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C14847" w:rsidRPr="00C14847" w:rsidTr="00C14847">
        <w:trPr>
          <w:trHeight w:val="3415"/>
        </w:trPr>
        <w:tc>
          <w:tcPr>
            <w:tcW w:w="4786" w:type="dxa"/>
          </w:tcPr>
          <w:p w:rsidR="00C14847" w:rsidRPr="00C14847" w:rsidRDefault="00C14847" w:rsidP="00C14847">
            <w:pPr>
              <w:ind w:right="-908"/>
              <w:contextualSpacing/>
              <w:rPr>
                <w:sz w:val="28"/>
                <w:szCs w:val="28"/>
                <w:lang w:eastAsia="en-US"/>
              </w:rPr>
            </w:pPr>
          </w:p>
        </w:tc>
        <w:tc>
          <w:tcPr>
            <w:tcW w:w="5245" w:type="dxa"/>
          </w:tcPr>
          <w:p w:rsidR="00C14847" w:rsidRPr="00C14847" w:rsidRDefault="00C14847" w:rsidP="00C14847">
            <w:pPr>
              <w:ind w:left="34"/>
              <w:contextualSpacing/>
              <w:rPr>
                <w:bCs/>
                <w:sz w:val="28"/>
                <w:szCs w:val="28"/>
                <w:lang w:eastAsia="en-US"/>
              </w:rPr>
            </w:pPr>
            <w:r w:rsidRPr="00C14847">
              <w:rPr>
                <w:bCs/>
                <w:sz w:val="28"/>
                <w:szCs w:val="28"/>
                <w:lang w:eastAsia="en-US"/>
              </w:rPr>
              <w:t>ФГБОУ ВО «Санкт-Петербургский государственный университет»</w:t>
            </w:r>
          </w:p>
          <w:p w:rsidR="00C14847" w:rsidRPr="00C14847" w:rsidRDefault="00C14847" w:rsidP="00C14847">
            <w:pPr>
              <w:ind w:left="34"/>
              <w:contextualSpacing/>
              <w:rPr>
                <w:bCs/>
                <w:sz w:val="28"/>
                <w:szCs w:val="28"/>
                <w:lang w:eastAsia="en-US"/>
              </w:rPr>
            </w:pPr>
            <w:r w:rsidRPr="00C14847">
              <w:rPr>
                <w:bCs/>
                <w:sz w:val="28"/>
                <w:szCs w:val="28"/>
                <w:lang w:eastAsia="en-US"/>
              </w:rPr>
              <w:t>Университетская наб., д. 7/9,</w:t>
            </w:r>
          </w:p>
          <w:p w:rsidR="00C14847" w:rsidRPr="00C14847" w:rsidRDefault="00C14847" w:rsidP="00C14847">
            <w:pPr>
              <w:ind w:left="34"/>
              <w:contextualSpacing/>
              <w:rPr>
                <w:bCs/>
                <w:sz w:val="28"/>
                <w:szCs w:val="28"/>
                <w:lang w:eastAsia="en-US"/>
              </w:rPr>
            </w:pPr>
            <w:r w:rsidRPr="00C14847">
              <w:rPr>
                <w:bCs/>
                <w:sz w:val="28"/>
                <w:szCs w:val="28"/>
                <w:lang w:eastAsia="en-US"/>
              </w:rPr>
              <w:t>Санкт-Петербург, 199034</w:t>
            </w:r>
          </w:p>
          <w:p w:rsidR="00C14847" w:rsidRPr="00C14847" w:rsidRDefault="00C14847" w:rsidP="00C14847">
            <w:pPr>
              <w:ind w:left="34"/>
              <w:contextualSpacing/>
              <w:rPr>
                <w:bCs/>
                <w:sz w:val="28"/>
                <w:szCs w:val="28"/>
                <w:lang w:eastAsia="en-US"/>
              </w:rPr>
            </w:pPr>
            <w:r w:rsidRPr="00C14847">
              <w:rPr>
                <w:bCs/>
                <w:sz w:val="28"/>
                <w:szCs w:val="28"/>
                <w:lang w:eastAsia="en-US"/>
              </w:rPr>
              <w:t>тел.: (812) 676-25-08</w:t>
            </w:r>
          </w:p>
          <w:p w:rsidR="00C14847" w:rsidRPr="00C14847" w:rsidRDefault="00C14847" w:rsidP="00C14847">
            <w:pPr>
              <w:ind w:left="34"/>
              <w:contextualSpacing/>
              <w:rPr>
                <w:bCs/>
                <w:sz w:val="28"/>
                <w:szCs w:val="28"/>
                <w:lang w:eastAsia="en-US"/>
              </w:rPr>
            </w:pPr>
          </w:p>
          <w:p w:rsidR="00C14847" w:rsidRPr="00C14847" w:rsidRDefault="00C14847" w:rsidP="00C14847">
            <w:pPr>
              <w:ind w:left="34"/>
              <w:contextualSpacing/>
              <w:rPr>
                <w:bCs/>
                <w:sz w:val="28"/>
                <w:szCs w:val="28"/>
                <w:lang w:eastAsia="en-US"/>
              </w:rPr>
            </w:pPr>
            <w:r w:rsidRPr="00C14847">
              <w:rPr>
                <w:bCs/>
                <w:sz w:val="28"/>
                <w:szCs w:val="28"/>
                <w:lang w:eastAsia="en-US"/>
              </w:rPr>
              <w:t>ГУП «Агентство по государственному заказу РТ»</w:t>
            </w:r>
          </w:p>
          <w:p w:rsidR="00C14847" w:rsidRPr="00C14847" w:rsidRDefault="00C14847" w:rsidP="00C14847">
            <w:pPr>
              <w:ind w:left="34"/>
              <w:contextualSpacing/>
              <w:rPr>
                <w:bCs/>
                <w:sz w:val="28"/>
                <w:szCs w:val="28"/>
                <w:lang w:eastAsia="en-US"/>
              </w:rPr>
            </w:pPr>
            <w:r w:rsidRPr="00C14847">
              <w:rPr>
                <w:bCs/>
                <w:sz w:val="28"/>
                <w:szCs w:val="28"/>
                <w:lang w:eastAsia="en-US"/>
              </w:rPr>
              <w:t>Московская ул., д. 55,</w:t>
            </w:r>
          </w:p>
          <w:p w:rsidR="00C14847" w:rsidRPr="00C14847" w:rsidRDefault="00C14847" w:rsidP="00C14847">
            <w:pPr>
              <w:ind w:left="34"/>
              <w:contextualSpacing/>
              <w:rPr>
                <w:bCs/>
                <w:sz w:val="28"/>
                <w:szCs w:val="28"/>
                <w:lang w:eastAsia="en-US"/>
              </w:rPr>
            </w:pPr>
            <w:r w:rsidRPr="00C14847">
              <w:rPr>
                <w:bCs/>
                <w:sz w:val="28"/>
                <w:szCs w:val="28"/>
                <w:lang w:eastAsia="en-US"/>
              </w:rPr>
              <w:t>Казань, 420021</w:t>
            </w:r>
          </w:p>
          <w:p w:rsidR="00C14847" w:rsidRPr="00C14847" w:rsidRDefault="00C14847" w:rsidP="00C14847">
            <w:pPr>
              <w:ind w:left="34"/>
              <w:contextualSpacing/>
              <w:rPr>
                <w:bCs/>
                <w:sz w:val="28"/>
                <w:szCs w:val="28"/>
                <w:lang w:eastAsia="en-US"/>
              </w:rPr>
            </w:pPr>
            <w:r w:rsidRPr="00C14847">
              <w:rPr>
                <w:bCs/>
                <w:sz w:val="28"/>
                <w:szCs w:val="28"/>
                <w:lang w:eastAsia="en-US"/>
              </w:rPr>
              <w:t>факс: (843) 292-95-87</w:t>
            </w:r>
          </w:p>
          <w:p w:rsidR="00C14847" w:rsidRPr="00C14847" w:rsidRDefault="00C14847" w:rsidP="00C14847">
            <w:pPr>
              <w:ind w:left="34"/>
              <w:contextualSpacing/>
              <w:rPr>
                <w:bCs/>
                <w:sz w:val="28"/>
                <w:szCs w:val="28"/>
                <w:lang w:eastAsia="en-US"/>
              </w:rPr>
            </w:pPr>
            <w:r w:rsidRPr="00C14847">
              <w:rPr>
                <w:bCs/>
                <w:sz w:val="28"/>
                <w:szCs w:val="28"/>
                <w:lang w:eastAsia="en-US"/>
              </w:rPr>
              <w:t xml:space="preserve">                                                                                           </w:t>
            </w:r>
          </w:p>
          <w:p w:rsidR="00C14847" w:rsidRPr="00C14847" w:rsidRDefault="00C14847" w:rsidP="00C14847">
            <w:pPr>
              <w:ind w:left="34"/>
              <w:contextualSpacing/>
              <w:rPr>
                <w:bCs/>
                <w:sz w:val="28"/>
                <w:szCs w:val="28"/>
                <w:lang w:eastAsia="en-US"/>
              </w:rPr>
            </w:pPr>
            <w:r w:rsidRPr="00C14847">
              <w:rPr>
                <w:bCs/>
                <w:sz w:val="28"/>
                <w:szCs w:val="28"/>
                <w:lang w:eastAsia="en-US"/>
              </w:rPr>
              <w:t xml:space="preserve">ИП </w:t>
            </w:r>
            <w:proofErr w:type="spellStart"/>
            <w:r w:rsidRPr="00C14847">
              <w:rPr>
                <w:bCs/>
                <w:sz w:val="28"/>
                <w:szCs w:val="28"/>
                <w:lang w:eastAsia="en-US"/>
              </w:rPr>
              <w:t>Сопов</w:t>
            </w:r>
            <w:proofErr w:type="spellEnd"/>
            <w:r w:rsidRPr="00C14847">
              <w:rPr>
                <w:bCs/>
                <w:sz w:val="28"/>
                <w:szCs w:val="28"/>
                <w:lang w:eastAsia="en-US"/>
              </w:rPr>
              <w:t xml:space="preserve"> Игорь Иванович</w:t>
            </w:r>
          </w:p>
          <w:p w:rsidR="00C14847" w:rsidRPr="00C14847" w:rsidRDefault="00C14847" w:rsidP="00C14847">
            <w:pPr>
              <w:ind w:left="34"/>
              <w:contextualSpacing/>
              <w:rPr>
                <w:bCs/>
                <w:sz w:val="28"/>
                <w:szCs w:val="28"/>
                <w:lang w:eastAsia="en-US"/>
              </w:rPr>
            </w:pPr>
            <w:r w:rsidRPr="00C14847">
              <w:rPr>
                <w:bCs/>
                <w:sz w:val="28"/>
                <w:szCs w:val="28"/>
                <w:lang w:eastAsia="en-US"/>
              </w:rPr>
              <w:t xml:space="preserve">Микрорайон-1, д. 38, кв. 29, </w:t>
            </w:r>
            <w:r>
              <w:rPr>
                <w:bCs/>
                <w:sz w:val="28"/>
                <w:szCs w:val="28"/>
                <w:lang w:eastAsia="en-US"/>
              </w:rPr>
              <w:br/>
            </w:r>
            <w:r w:rsidRPr="00C14847">
              <w:rPr>
                <w:bCs/>
                <w:sz w:val="28"/>
                <w:szCs w:val="28"/>
                <w:lang w:eastAsia="en-US"/>
              </w:rPr>
              <w:t xml:space="preserve">г. Кропоткин, </w:t>
            </w:r>
          </w:p>
          <w:p w:rsidR="00C14847" w:rsidRPr="00C14847" w:rsidRDefault="00C14847" w:rsidP="00C14847">
            <w:pPr>
              <w:ind w:left="34"/>
              <w:contextualSpacing/>
              <w:rPr>
                <w:bCs/>
                <w:sz w:val="28"/>
                <w:szCs w:val="28"/>
                <w:lang w:eastAsia="en-US"/>
              </w:rPr>
            </w:pPr>
            <w:r w:rsidRPr="00C14847">
              <w:rPr>
                <w:bCs/>
                <w:sz w:val="28"/>
                <w:szCs w:val="28"/>
                <w:lang w:eastAsia="en-US"/>
              </w:rPr>
              <w:t>Краснодарский край, 352380</w:t>
            </w:r>
          </w:p>
          <w:p w:rsidR="00C14847" w:rsidRPr="00C14847" w:rsidRDefault="00C14847" w:rsidP="00C14847">
            <w:pPr>
              <w:ind w:left="34"/>
              <w:contextualSpacing/>
              <w:rPr>
                <w:bCs/>
                <w:sz w:val="28"/>
                <w:szCs w:val="28"/>
                <w:lang w:eastAsia="en-US"/>
              </w:rPr>
            </w:pPr>
          </w:p>
        </w:tc>
      </w:tr>
    </w:tbl>
    <w:p w:rsidR="00C14847" w:rsidRPr="00C14847" w:rsidRDefault="00C14847" w:rsidP="00C14847">
      <w:pPr>
        <w:outlineLvl w:val="0"/>
        <w:rPr>
          <w:sz w:val="28"/>
          <w:szCs w:val="28"/>
        </w:rPr>
      </w:pPr>
    </w:p>
    <w:p w:rsidR="005A166A" w:rsidRDefault="005A166A" w:rsidP="00C14847">
      <w:pPr>
        <w:jc w:val="center"/>
        <w:outlineLvl w:val="0"/>
        <w:rPr>
          <w:sz w:val="28"/>
          <w:szCs w:val="28"/>
        </w:rPr>
      </w:pPr>
    </w:p>
    <w:p w:rsidR="005A166A" w:rsidRDefault="005A166A" w:rsidP="00C14847">
      <w:pPr>
        <w:jc w:val="center"/>
        <w:outlineLvl w:val="0"/>
        <w:rPr>
          <w:sz w:val="28"/>
          <w:szCs w:val="28"/>
        </w:rPr>
      </w:pPr>
    </w:p>
    <w:p w:rsidR="00C14847" w:rsidRPr="00C14847" w:rsidRDefault="00C14847" w:rsidP="00C14847">
      <w:pPr>
        <w:jc w:val="center"/>
        <w:outlineLvl w:val="0"/>
        <w:rPr>
          <w:sz w:val="28"/>
          <w:szCs w:val="28"/>
        </w:rPr>
      </w:pPr>
      <w:r w:rsidRPr="00C14847">
        <w:rPr>
          <w:sz w:val="28"/>
          <w:szCs w:val="28"/>
        </w:rPr>
        <w:t>РЕШЕНИЕ</w:t>
      </w:r>
    </w:p>
    <w:p w:rsidR="00C14847" w:rsidRPr="00C14847" w:rsidRDefault="00C14847" w:rsidP="00C14847">
      <w:pPr>
        <w:jc w:val="center"/>
        <w:rPr>
          <w:sz w:val="28"/>
          <w:szCs w:val="28"/>
        </w:rPr>
      </w:pPr>
      <w:r w:rsidRPr="00C14847">
        <w:rPr>
          <w:sz w:val="28"/>
          <w:szCs w:val="28"/>
        </w:rPr>
        <w:t>о нарушении законодательства о контрактной системе</w:t>
      </w:r>
    </w:p>
    <w:p w:rsidR="00C14847" w:rsidRPr="00C14847" w:rsidRDefault="00C14847" w:rsidP="00C14847">
      <w:pPr>
        <w:jc w:val="center"/>
        <w:rPr>
          <w:b/>
          <w:sz w:val="28"/>
          <w:szCs w:val="28"/>
        </w:rPr>
      </w:pPr>
      <w:r w:rsidRPr="00C14847">
        <w:rPr>
          <w:sz w:val="28"/>
          <w:szCs w:val="28"/>
        </w:rPr>
        <w:t xml:space="preserve">по делу </w:t>
      </w:r>
      <w:r w:rsidRPr="00C14847">
        <w:rPr>
          <w:b/>
          <w:sz w:val="28"/>
          <w:szCs w:val="28"/>
        </w:rPr>
        <w:t>№ 44-427/</w:t>
      </w:r>
      <w:r w:rsidRPr="00C14847">
        <w:rPr>
          <w:b/>
          <w:color w:val="000000"/>
          <w:sz w:val="28"/>
          <w:szCs w:val="28"/>
        </w:rPr>
        <w:t>20</w:t>
      </w:r>
    </w:p>
    <w:p w:rsidR="00C14847" w:rsidRPr="00C14847" w:rsidRDefault="00C14847" w:rsidP="00C14847">
      <w:pPr>
        <w:jc w:val="center"/>
        <w:rPr>
          <w:sz w:val="28"/>
          <w:szCs w:val="28"/>
        </w:rPr>
      </w:pPr>
    </w:p>
    <w:p w:rsidR="00C14847" w:rsidRPr="00C14847" w:rsidRDefault="00C14847" w:rsidP="00C14847">
      <w:pPr>
        <w:tabs>
          <w:tab w:val="left" w:pos="0"/>
        </w:tabs>
        <w:jc w:val="both"/>
        <w:rPr>
          <w:sz w:val="28"/>
          <w:szCs w:val="28"/>
        </w:rPr>
      </w:pPr>
      <w:r w:rsidRPr="00C14847">
        <w:rPr>
          <w:sz w:val="28"/>
          <w:szCs w:val="28"/>
        </w:rPr>
        <w:t>21.01.2020                                                                                           Санкт-Петербург</w:t>
      </w:r>
    </w:p>
    <w:p w:rsidR="00C14847" w:rsidRPr="00C14847" w:rsidRDefault="00C14847" w:rsidP="00C14847">
      <w:pPr>
        <w:tabs>
          <w:tab w:val="left" w:pos="0"/>
        </w:tabs>
        <w:ind w:left="540"/>
        <w:contextualSpacing/>
        <w:rPr>
          <w:sz w:val="28"/>
          <w:szCs w:val="28"/>
        </w:rPr>
      </w:pPr>
    </w:p>
    <w:p w:rsidR="00C14847" w:rsidRPr="00C14847" w:rsidRDefault="00C14847" w:rsidP="00C14847">
      <w:pPr>
        <w:ind w:firstLine="709"/>
        <w:jc w:val="both"/>
        <w:rPr>
          <w:sz w:val="28"/>
          <w:szCs w:val="28"/>
        </w:rPr>
      </w:pPr>
      <w:r w:rsidRPr="00C14847">
        <w:rPr>
          <w:sz w:val="28"/>
          <w:szCs w:val="28"/>
        </w:rPr>
        <w:t>Комиссия Санкт-Петербургского УФАС России по контролю закупок (далее – Комиссия УФАС) в составе:</w:t>
      </w:r>
    </w:p>
    <w:p w:rsidR="00FA7197" w:rsidRDefault="00C14847" w:rsidP="00FA7197">
      <w:pPr>
        <w:tabs>
          <w:tab w:val="left" w:pos="0"/>
        </w:tabs>
        <w:jc w:val="both"/>
        <w:rPr>
          <w:sz w:val="28"/>
          <w:szCs w:val="28"/>
        </w:rPr>
      </w:pPr>
      <w:r>
        <w:rPr>
          <w:sz w:val="28"/>
          <w:szCs w:val="28"/>
        </w:rPr>
        <w:tab/>
      </w:r>
    </w:p>
    <w:p w:rsidR="00FA7197" w:rsidRDefault="00C14847" w:rsidP="00FA7197">
      <w:pPr>
        <w:tabs>
          <w:tab w:val="left" w:pos="0"/>
        </w:tabs>
        <w:jc w:val="both"/>
        <w:rPr>
          <w:sz w:val="28"/>
          <w:szCs w:val="28"/>
        </w:rPr>
      </w:pPr>
      <w:r>
        <w:rPr>
          <w:sz w:val="28"/>
          <w:szCs w:val="28"/>
        </w:rPr>
        <w:tab/>
        <w:t xml:space="preserve">в присутствии представителя </w:t>
      </w:r>
      <w:r w:rsidRPr="00C14847">
        <w:rPr>
          <w:bCs/>
          <w:sz w:val="28"/>
          <w:szCs w:val="28"/>
        </w:rPr>
        <w:t xml:space="preserve">ФГБОУ ВО «Санкт-Петербургский государственный университет» </w:t>
      </w:r>
      <w:r w:rsidRPr="00C14847">
        <w:rPr>
          <w:sz w:val="28"/>
          <w:szCs w:val="28"/>
        </w:rPr>
        <w:t xml:space="preserve">(далее – Заказчик): </w:t>
      </w:r>
    </w:p>
    <w:p w:rsidR="00C14847" w:rsidRPr="00C14847" w:rsidRDefault="00C14847" w:rsidP="00FA7197">
      <w:pPr>
        <w:tabs>
          <w:tab w:val="left" w:pos="0"/>
        </w:tabs>
        <w:jc w:val="both"/>
        <w:rPr>
          <w:sz w:val="28"/>
          <w:szCs w:val="28"/>
        </w:rPr>
      </w:pPr>
      <w:r w:rsidRPr="00C14847">
        <w:rPr>
          <w:sz w:val="28"/>
          <w:szCs w:val="28"/>
        </w:rPr>
        <w:tab/>
        <w:t xml:space="preserve">в отсутствие представителей ИП </w:t>
      </w:r>
      <w:proofErr w:type="spellStart"/>
      <w:r w:rsidRPr="00C14847">
        <w:rPr>
          <w:sz w:val="28"/>
          <w:szCs w:val="28"/>
        </w:rPr>
        <w:t>Сопова</w:t>
      </w:r>
      <w:proofErr w:type="spellEnd"/>
      <w:r w:rsidRPr="00C14847">
        <w:rPr>
          <w:sz w:val="28"/>
          <w:szCs w:val="28"/>
        </w:rPr>
        <w:t xml:space="preserve"> </w:t>
      </w:r>
      <w:r>
        <w:rPr>
          <w:sz w:val="28"/>
          <w:szCs w:val="28"/>
        </w:rPr>
        <w:t xml:space="preserve">И.И. </w:t>
      </w:r>
      <w:r w:rsidRPr="00C14847">
        <w:rPr>
          <w:sz w:val="28"/>
          <w:szCs w:val="28"/>
        </w:rPr>
        <w:t xml:space="preserve">(далее – Заявитель), уведомлённого о времени и месте заседания Комиссии УФАС, </w:t>
      </w:r>
    </w:p>
    <w:p w:rsidR="00C14847" w:rsidRPr="00C14847" w:rsidRDefault="00C14847" w:rsidP="00C14847">
      <w:pPr>
        <w:ind w:firstLine="708"/>
        <w:jc w:val="both"/>
        <w:rPr>
          <w:sz w:val="28"/>
          <w:szCs w:val="28"/>
        </w:rPr>
      </w:pPr>
      <w:r w:rsidRPr="00C14847">
        <w:rPr>
          <w:sz w:val="28"/>
          <w:szCs w:val="28"/>
        </w:rPr>
        <w:t xml:space="preserve">рассмотрев жалобу Заявителя (вх. № 766-ЭП/20 от 14.01.2020) </w:t>
      </w:r>
      <w:r w:rsidRPr="00C14847">
        <w:rPr>
          <w:sz w:val="28"/>
          <w:szCs w:val="28"/>
        </w:rPr>
        <w:br/>
        <w:t xml:space="preserve">на действия аукционной комиссии при определении поставщика путем проведения электронного аукциона на оказание услуг по </w:t>
      </w:r>
      <w:proofErr w:type="spellStart"/>
      <w:r w:rsidRPr="00C14847">
        <w:rPr>
          <w:sz w:val="28"/>
          <w:szCs w:val="28"/>
        </w:rPr>
        <w:t>клининговому</w:t>
      </w:r>
      <w:proofErr w:type="spellEnd"/>
      <w:r w:rsidRPr="00C14847">
        <w:rPr>
          <w:sz w:val="28"/>
          <w:szCs w:val="28"/>
        </w:rPr>
        <w:t xml:space="preserve"> обслуживанию помещений клиники (Клиника ВМТ)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14847">
        <w:rPr>
          <w:sz w:val="28"/>
          <w:szCs w:val="28"/>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C14847" w:rsidRPr="00C14847" w:rsidRDefault="00C14847" w:rsidP="00C14847">
      <w:pPr>
        <w:ind w:firstLine="709"/>
        <w:jc w:val="both"/>
        <w:rPr>
          <w:sz w:val="28"/>
          <w:szCs w:val="28"/>
        </w:rPr>
      </w:pPr>
    </w:p>
    <w:p w:rsidR="00C14847" w:rsidRPr="00C14847" w:rsidRDefault="00C14847" w:rsidP="00C14847">
      <w:pPr>
        <w:ind w:firstLine="709"/>
        <w:jc w:val="center"/>
        <w:rPr>
          <w:sz w:val="28"/>
          <w:szCs w:val="28"/>
        </w:rPr>
      </w:pPr>
      <w:r w:rsidRPr="00C14847">
        <w:rPr>
          <w:b/>
          <w:sz w:val="28"/>
          <w:szCs w:val="28"/>
        </w:rPr>
        <w:t>УСТАНОВИЛА</w:t>
      </w:r>
      <w:r w:rsidRPr="00C14847">
        <w:rPr>
          <w:sz w:val="28"/>
          <w:szCs w:val="28"/>
        </w:rPr>
        <w:t>:</w:t>
      </w:r>
    </w:p>
    <w:p w:rsidR="00C14847" w:rsidRPr="00C14847" w:rsidRDefault="00C14847" w:rsidP="00C14847">
      <w:pPr>
        <w:ind w:firstLine="709"/>
        <w:jc w:val="both"/>
        <w:rPr>
          <w:sz w:val="28"/>
          <w:szCs w:val="28"/>
        </w:rPr>
      </w:pPr>
    </w:p>
    <w:p w:rsidR="00C14847" w:rsidRPr="00C14847" w:rsidRDefault="00C14847" w:rsidP="00C14847">
      <w:pPr>
        <w:ind w:firstLine="709"/>
        <w:jc w:val="both"/>
        <w:rPr>
          <w:sz w:val="28"/>
          <w:szCs w:val="28"/>
        </w:rPr>
      </w:pPr>
      <w:r w:rsidRPr="00C14847">
        <w:rPr>
          <w:sz w:val="28"/>
          <w:szCs w:val="28"/>
        </w:rPr>
        <w:t>Извещение о проведении аукциона размещено 27.12.2019</w:t>
      </w:r>
      <w:r w:rsidRPr="00C14847">
        <w:rPr>
          <w:sz w:val="28"/>
          <w:szCs w:val="28"/>
        </w:rPr>
        <w:br/>
        <w:t xml:space="preserve">на официальном сайте </w:t>
      </w:r>
      <w:hyperlink r:id="rId6" w:history="1">
        <w:r w:rsidRPr="00C14847">
          <w:rPr>
            <w:rStyle w:val="a3"/>
            <w:sz w:val="28"/>
            <w:szCs w:val="28"/>
          </w:rPr>
          <w:t>www.zakupki.gov.ru</w:t>
        </w:r>
      </w:hyperlink>
      <w:r w:rsidRPr="00C14847">
        <w:rPr>
          <w:sz w:val="28"/>
          <w:szCs w:val="28"/>
        </w:rPr>
        <w:t xml:space="preserve">, номер извещения 0372100003419001126. Начальная (максимальная) цена контракта – </w:t>
      </w:r>
      <w:r w:rsidRPr="00C14847">
        <w:rPr>
          <w:sz w:val="28"/>
          <w:szCs w:val="28"/>
        </w:rPr>
        <w:br/>
        <w:t>93 420 000, 00 рублей.</w:t>
      </w:r>
    </w:p>
    <w:p w:rsidR="00C14847" w:rsidRDefault="00C14847" w:rsidP="00C14847">
      <w:pPr>
        <w:ind w:firstLine="709"/>
        <w:jc w:val="both"/>
        <w:rPr>
          <w:sz w:val="28"/>
          <w:szCs w:val="28"/>
        </w:rPr>
      </w:pPr>
      <w:r>
        <w:rPr>
          <w:sz w:val="28"/>
          <w:szCs w:val="28"/>
        </w:rPr>
        <w:t>В жалобе З</w:t>
      </w:r>
      <w:r w:rsidRPr="00C14847">
        <w:rPr>
          <w:sz w:val="28"/>
          <w:szCs w:val="28"/>
        </w:rPr>
        <w:t>аявитель об</w:t>
      </w:r>
      <w:r>
        <w:rPr>
          <w:sz w:val="28"/>
          <w:szCs w:val="28"/>
        </w:rPr>
        <w:t>жалует действия аукционной комиссии, выразив</w:t>
      </w:r>
      <w:r w:rsidRPr="00C14847">
        <w:rPr>
          <w:sz w:val="28"/>
          <w:szCs w:val="28"/>
        </w:rPr>
        <w:t xml:space="preserve">шиеся в необоснованном отказе ИП </w:t>
      </w:r>
      <w:proofErr w:type="spellStart"/>
      <w:r w:rsidRPr="00C14847">
        <w:rPr>
          <w:sz w:val="28"/>
          <w:szCs w:val="28"/>
        </w:rPr>
        <w:t>Сопову</w:t>
      </w:r>
      <w:proofErr w:type="spellEnd"/>
      <w:r w:rsidRPr="00C14847">
        <w:rPr>
          <w:sz w:val="28"/>
          <w:szCs w:val="28"/>
        </w:rPr>
        <w:t xml:space="preserve"> </w:t>
      </w:r>
      <w:r>
        <w:rPr>
          <w:sz w:val="28"/>
          <w:szCs w:val="28"/>
        </w:rPr>
        <w:t xml:space="preserve">И.И. </w:t>
      </w:r>
      <w:r w:rsidRPr="00C14847">
        <w:rPr>
          <w:sz w:val="28"/>
          <w:szCs w:val="28"/>
        </w:rPr>
        <w:t>в допуске к участию в аукционе.</w:t>
      </w:r>
    </w:p>
    <w:p w:rsidR="00C14847" w:rsidRPr="00C14847" w:rsidRDefault="00C14847" w:rsidP="00C14847">
      <w:pPr>
        <w:ind w:firstLine="709"/>
        <w:jc w:val="both"/>
        <w:rPr>
          <w:sz w:val="28"/>
          <w:szCs w:val="28"/>
        </w:rPr>
      </w:pPr>
      <w:r>
        <w:rPr>
          <w:sz w:val="28"/>
          <w:szCs w:val="28"/>
        </w:rPr>
        <w:t>Представитель Заказчика с доводами жалобы не согласен и считает ее необоснованной.</w:t>
      </w:r>
    </w:p>
    <w:p w:rsidR="00C14847" w:rsidRPr="00C14847" w:rsidRDefault="00C14847" w:rsidP="00C14847">
      <w:pPr>
        <w:ind w:firstLine="709"/>
        <w:jc w:val="both"/>
        <w:rPr>
          <w:sz w:val="28"/>
          <w:szCs w:val="28"/>
        </w:rPr>
      </w:pPr>
      <w:r w:rsidRPr="00C14847">
        <w:rPr>
          <w:sz w:val="28"/>
          <w:szCs w:val="28"/>
        </w:rPr>
        <w:t xml:space="preserve">Информация, изложенная в </w:t>
      </w:r>
      <w:r>
        <w:rPr>
          <w:sz w:val="28"/>
          <w:szCs w:val="28"/>
        </w:rPr>
        <w:t>жалобе, пояснения представителя Заказчика</w:t>
      </w:r>
      <w:r w:rsidRPr="00C14847">
        <w:rPr>
          <w:sz w:val="28"/>
          <w:szCs w:val="28"/>
        </w:rPr>
        <w:t>, представленные документы подтверждают следующие обстоятельства:</w:t>
      </w:r>
    </w:p>
    <w:p w:rsidR="00C14847" w:rsidRPr="00C14847" w:rsidRDefault="00C14847" w:rsidP="00C14847">
      <w:pPr>
        <w:ind w:firstLine="709"/>
        <w:jc w:val="both"/>
        <w:rPr>
          <w:sz w:val="28"/>
          <w:szCs w:val="28"/>
        </w:rPr>
      </w:pPr>
      <w:r w:rsidRPr="00C14847">
        <w:rPr>
          <w:sz w:val="28"/>
          <w:szCs w:val="28"/>
        </w:rPr>
        <w:t>Согласно ч. 1 ст. 59 Закона о контрактной системе</w:t>
      </w:r>
      <w:r>
        <w:rPr>
          <w:sz w:val="28"/>
          <w:szCs w:val="28"/>
        </w:rPr>
        <w:t>,</w:t>
      </w:r>
      <w:r w:rsidRPr="00C14847">
        <w:rPr>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14847" w:rsidRPr="00C14847" w:rsidRDefault="00C14847" w:rsidP="00C14847">
      <w:pPr>
        <w:ind w:firstLine="709"/>
        <w:jc w:val="both"/>
        <w:rPr>
          <w:sz w:val="28"/>
          <w:szCs w:val="28"/>
        </w:rPr>
      </w:pPr>
      <w:r>
        <w:rPr>
          <w:sz w:val="28"/>
          <w:szCs w:val="28"/>
        </w:rPr>
        <w:t>В силу</w:t>
      </w:r>
      <w:r w:rsidRPr="00C14847">
        <w:rPr>
          <w:sz w:val="28"/>
          <w:szCs w:val="28"/>
        </w:rPr>
        <w:t xml:space="preserve"> ч. 4 ст. </w:t>
      </w:r>
      <w:r>
        <w:rPr>
          <w:sz w:val="28"/>
          <w:szCs w:val="28"/>
        </w:rPr>
        <w:t xml:space="preserve">59 Закона о контрактной системе, </w:t>
      </w:r>
      <w:r w:rsidRPr="00C14847">
        <w:rPr>
          <w:sz w:val="28"/>
          <w:szCs w:val="28"/>
        </w:rPr>
        <w:t>для проведения электронного аукциона Заказчик разрабатывает и утверждает документацию об электронном аукционе.</w:t>
      </w:r>
    </w:p>
    <w:p w:rsidR="00C14847" w:rsidRPr="00C14847" w:rsidRDefault="00C14847" w:rsidP="00C14847">
      <w:pPr>
        <w:ind w:firstLine="709"/>
        <w:jc w:val="both"/>
        <w:rPr>
          <w:sz w:val="28"/>
          <w:szCs w:val="28"/>
        </w:rPr>
      </w:pPr>
      <w:r>
        <w:rPr>
          <w:sz w:val="28"/>
          <w:szCs w:val="28"/>
        </w:rPr>
        <w:t>В соответствии с</w:t>
      </w:r>
      <w:r w:rsidRPr="00C14847">
        <w:rPr>
          <w:sz w:val="28"/>
          <w:szCs w:val="28"/>
        </w:rPr>
        <w:t xml:space="preserve"> п. 2 ч. 1 ст. 64 Закона о контрактной системе</w:t>
      </w:r>
      <w:r>
        <w:rPr>
          <w:sz w:val="28"/>
          <w:szCs w:val="28"/>
        </w:rPr>
        <w:t>,</w:t>
      </w:r>
      <w:r w:rsidRPr="00C14847">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w:t>
      </w:r>
      <w:r w:rsidRPr="00C14847">
        <w:rPr>
          <w:sz w:val="28"/>
          <w:szCs w:val="28"/>
        </w:rPr>
        <w:lastRenderedPageBreak/>
        <w:t>собой ограничение количества участников такого аукциона или ограничение доступа к участию в таком аукционе.</w:t>
      </w:r>
    </w:p>
    <w:p w:rsidR="00C14847" w:rsidRPr="00C14847" w:rsidRDefault="00C14847" w:rsidP="00C14847">
      <w:pPr>
        <w:ind w:firstLine="709"/>
        <w:jc w:val="both"/>
        <w:rPr>
          <w:sz w:val="28"/>
          <w:szCs w:val="28"/>
        </w:rPr>
      </w:pPr>
      <w:r w:rsidRPr="00C14847">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14847" w:rsidRPr="00C14847" w:rsidRDefault="00C14847" w:rsidP="00C14847">
      <w:pPr>
        <w:ind w:firstLine="709"/>
        <w:jc w:val="both"/>
        <w:rPr>
          <w:sz w:val="28"/>
          <w:szCs w:val="28"/>
        </w:rPr>
      </w:pPr>
      <w:r w:rsidRPr="00C14847">
        <w:rPr>
          <w:sz w:val="28"/>
          <w:szCs w:val="28"/>
        </w:rPr>
        <w:t>Согласно ч. 4 ст. 67 Закона о контрактной системе</w:t>
      </w:r>
      <w:r>
        <w:rPr>
          <w:sz w:val="28"/>
          <w:szCs w:val="28"/>
        </w:rPr>
        <w:t>,</w:t>
      </w:r>
      <w:r w:rsidRPr="00C14847">
        <w:rPr>
          <w:sz w:val="28"/>
          <w:szCs w:val="28"/>
        </w:rPr>
        <w:t xml:space="preserve"> участник электронного аукциона не допускается к участию в нем в случае: </w:t>
      </w:r>
    </w:p>
    <w:p w:rsidR="00C14847" w:rsidRPr="00C14847" w:rsidRDefault="00C14847" w:rsidP="00C14847">
      <w:pPr>
        <w:ind w:firstLine="709"/>
        <w:jc w:val="both"/>
        <w:rPr>
          <w:sz w:val="28"/>
          <w:szCs w:val="28"/>
        </w:rPr>
      </w:pPr>
      <w:r w:rsidRPr="00C14847">
        <w:rPr>
          <w:sz w:val="28"/>
          <w:szCs w:val="28"/>
        </w:rPr>
        <w:t xml:space="preserve">1) </w:t>
      </w:r>
      <w:proofErr w:type="spellStart"/>
      <w:r w:rsidRPr="00C14847">
        <w:rPr>
          <w:sz w:val="28"/>
          <w:szCs w:val="28"/>
        </w:rPr>
        <w:t>непредоставления</w:t>
      </w:r>
      <w:proofErr w:type="spellEnd"/>
      <w:r w:rsidRPr="00C14847">
        <w:rPr>
          <w:sz w:val="28"/>
          <w:szCs w:val="28"/>
        </w:rPr>
        <w:t xml:space="preserve"> информации, предусмотренной ч. 3 ст. 66 Закона о контрактной системе, или предоставления недостоверной информации; </w:t>
      </w:r>
    </w:p>
    <w:p w:rsidR="00C14847" w:rsidRPr="00C14847" w:rsidRDefault="00C14847" w:rsidP="00C14847">
      <w:pPr>
        <w:ind w:firstLine="709"/>
        <w:jc w:val="both"/>
        <w:rPr>
          <w:sz w:val="28"/>
          <w:szCs w:val="28"/>
        </w:rPr>
      </w:pPr>
      <w:r w:rsidRPr="00C14847">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C14847" w:rsidRPr="00C14847" w:rsidRDefault="00C14847" w:rsidP="00C14847">
      <w:pPr>
        <w:ind w:firstLine="709"/>
        <w:jc w:val="both"/>
        <w:rPr>
          <w:sz w:val="28"/>
          <w:szCs w:val="28"/>
        </w:rPr>
      </w:pPr>
      <w:r w:rsidRPr="00C14847">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C14847" w:rsidRPr="00C14847" w:rsidRDefault="00C14847" w:rsidP="00C14847">
      <w:pPr>
        <w:ind w:firstLine="709"/>
        <w:jc w:val="both"/>
        <w:rPr>
          <w:sz w:val="28"/>
          <w:szCs w:val="28"/>
        </w:rPr>
      </w:pPr>
      <w:r w:rsidRPr="00C14847">
        <w:rPr>
          <w:sz w:val="28"/>
          <w:szCs w:val="28"/>
        </w:rPr>
        <w:t>Согласно ч.ч. 6 и 7 ст. 67 Закона о контрактной системе</w:t>
      </w:r>
      <w:r>
        <w:rPr>
          <w:sz w:val="28"/>
          <w:szCs w:val="28"/>
        </w:rPr>
        <w:t>,</w:t>
      </w:r>
      <w:r w:rsidRPr="00C14847">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C14847" w:rsidRPr="00C14847" w:rsidRDefault="00C14847" w:rsidP="00C14847">
      <w:pPr>
        <w:ind w:firstLine="709"/>
        <w:jc w:val="both"/>
        <w:rPr>
          <w:sz w:val="28"/>
          <w:szCs w:val="28"/>
        </w:rPr>
      </w:pPr>
      <w:r w:rsidRPr="00C14847">
        <w:rPr>
          <w:sz w:val="28"/>
          <w:szCs w:val="28"/>
        </w:rPr>
        <w:t xml:space="preserve">1) об идентификационных номерах заявок на участие в таком аукционе; </w:t>
      </w:r>
    </w:p>
    <w:p w:rsidR="00C14847" w:rsidRPr="00C14847" w:rsidRDefault="00C14847" w:rsidP="00C14847">
      <w:pPr>
        <w:ind w:firstLine="709"/>
        <w:jc w:val="both"/>
        <w:rPr>
          <w:sz w:val="28"/>
          <w:szCs w:val="28"/>
        </w:rPr>
      </w:pPr>
      <w:r w:rsidRPr="00C14847">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C14847" w:rsidRPr="00C14847" w:rsidRDefault="00C14847" w:rsidP="00C14847">
      <w:pPr>
        <w:ind w:firstLine="709"/>
        <w:jc w:val="both"/>
        <w:rPr>
          <w:sz w:val="28"/>
          <w:szCs w:val="28"/>
        </w:rPr>
      </w:pPr>
      <w:r w:rsidRPr="00C14847">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C14847" w:rsidRPr="00C14847" w:rsidRDefault="00C14847" w:rsidP="00C14847">
      <w:pPr>
        <w:ind w:firstLine="709"/>
        <w:jc w:val="both"/>
        <w:rPr>
          <w:sz w:val="28"/>
          <w:szCs w:val="28"/>
        </w:rPr>
      </w:pPr>
      <w:r w:rsidRPr="00C14847">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C14847" w:rsidRPr="00C14847" w:rsidRDefault="00C14847" w:rsidP="00C14847">
      <w:pPr>
        <w:ind w:firstLine="709"/>
        <w:jc w:val="both"/>
        <w:rPr>
          <w:sz w:val="28"/>
          <w:szCs w:val="28"/>
        </w:rPr>
      </w:pPr>
      <w:r w:rsidRPr="00C14847">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C14847" w:rsidRDefault="00C14847" w:rsidP="00C14847">
      <w:pPr>
        <w:ind w:firstLine="709"/>
        <w:jc w:val="both"/>
        <w:rPr>
          <w:sz w:val="28"/>
          <w:szCs w:val="28"/>
        </w:rPr>
      </w:pPr>
      <w:r>
        <w:rPr>
          <w:sz w:val="28"/>
          <w:szCs w:val="28"/>
        </w:rPr>
        <w:t xml:space="preserve">Согласно протоколу </w:t>
      </w:r>
      <w:r w:rsidRPr="00C14847">
        <w:rPr>
          <w:sz w:val="28"/>
          <w:szCs w:val="28"/>
        </w:rPr>
        <w:t>рассмотрения заявок на участие в электронном аукционе от 13.01.2020 №0372100003419001126-1</w:t>
      </w:r>
      <w:r>
        <w:rPr>
          <w:sz w:val="28"/>
          <w:szCs w:val="28"/>
        </w:rPr>
        <w:t>,</w:t>
      </w:r>
      <w:r w:rsidRPr="00C14847">
        <w:rPr>
          <w:sz w:val="28"/>
          <w:szCs w:val="28"/>
        </w:rPr>
        <w:t xml:space="preserve"> Заявителю </w:t>
      </w:r>
      <w:r>
        <w:rPr>
          <w:sz w:val="28"/>
          <w:szCs w:val="28"/>
        </w:rPr>
        <w:t xml:space="preserve">(заявка </w:t>
      </w:r>
      <w:r>
        <w:rPr>
          <w:sz w:val="28"/>
          <w:szCs w:val="28"/>
        </w:rPr>
        <w:br/>
        <w:t xml:space="preserve">№ 1336532) </w:t>
      </w:r>
      <w:r w:rsidRPr="00C14847">
        <w:rPr>
          <w:sz w:val="28"/>
          <w:szCs w:val="28"/>
        </w:rPr>
        <w:t xml:space="preserve">отказано в допуске к участию в электронном аукционе в соответствии с п. 2 ч. 4 ст. 67 Закона о контрактной системе по следующим основаниям: </w:t>
      </w:r>
    </w:p>
    <w:p w:rsidR="00C14847" w:rsidRPr="00C14847" w:rsidRDefault="00C14847" w:rsidP="00C14847">
      <w:pPr>
        <w:ind w:firstLine="709"/>
        <w:jc w:val="both"/>
        <w:rPr>
          <w:i/>
          <w:iCs/>
          <w:sz w:val="28"/>
          <w:szCs w:val="28"/>
        </w:rPr>
      </w:pPr>
      <w:r w:rsidRPr="00C14847">
        <w:rPr>
          <w:sz w:val="28"/>
          <w:szCs w:val="28"/>
        </w:rPr>
        <w:t>«</w:t>
      </w:r>
      <w:r w:rsidRPr="00C14847">
        <w:rPr>
          <w:i/>
          <w:iCs/>
          <w:sz w:val="28"/>
          <w:szCs w:val="28"/>
        </w:rPr>
        <w:t>Заявка № 1336532 не соответствует требованиям аукционной документации. В соответствии с п.2 ч.4 ст.67 Федерального закона №44 отказ в допуске по следующим причинам: В отношении товара 23. Губка д/посуды тип 1. В приложении № 2 к Техническому заданию в Таблице №3 материал изготовления /состав-размер/состав/строение изложены требования: Размеры (Длина х Ширина х Высота) мм не менее 105 х 65 х 30. Размер упаковки (Длина х Ширина х Высота), см не более 16 x 11x 6,5. В инструкции содержится следующее требования: В случае если Заказчиком установлены требования к значениям показателей (характеристик) товара со словами, символами: «не менее…» (аналоги «≥ …», «не &lt; …»), «не ниже…», то Участнику необходимо указать конкретное значение данного показателя, которое должно быть больше или равно значению, установленному Заказчиком</w:t>
      </w:r>
      <w:proofErr w:type="gramStart"/>
      <w:r w:rsidRPr="00C14847">
        <w:rPr>
          <w:i/>
          <w:iCs/>
          <w:sz w:val="28"/>
          <w:szCs w:val="28"/>
        </w:rPr>
        <w:t xml:space="preserve">.. </w:t>
      </w:r>
      <w:proofErr w:type="gramEnd"/>
      <w:r w:rsidRPr="00C14847">
        <w:rPr>
          <w:i/>
          <w:iCs/>
          <w:sz w:val="28"/>
          <w:szCs w:val="28"/>
        </w:rPr>
        <w:t>В заявке предлагаются значения показателей: Размеры (Длина х Ширина х Высота) мм не менее 105 х 65 х 30. Размер упаковки (Длина х Ширина х Высота), см не более 16 x 11x 6,5. Предлагаемые значения показателей являются неконкретными, не соответствуют докум</w:t>
      </w:r>
      <w:r>
        <w:rPr>
          <w:i/>
          <w:iCs/>
          <w:sz w:val="28"/>
          <w:szCs w:val="28"/>
        </w:rPr>
        <w:t>ентации об электронном аукционе</w:t>
      </w:r>
      <w:r w:rsidRPr="00C14847">
        <w:rPr>
          <w:i/>
          <w:iCs/>
          <w:sz w:val="28"/>
          <w:szCs w:val="28"/>
        </w:rPr>
        <w:t>».</w:t>
      </w:r>
    </w:p>
    <w:p w:rsidR="00C14847" w:rsidRPr="00C14847" w:rsidRDefault="00C14847" w:rsidP="00C14847">
      <w:pPr>
        <w:ind w:firstLine="709"/>
        <w:jc w:val="both"/>
        <w:rPr>
          <w:sz w:val="28"/>
          <w:szCs w:val="28"/>
        </w:rPr>
      </w:pPr>
      <w:r w:rsidRPr="00C14847">
        <w:rPr>
          <w:sz w:val="28"/>
          <w:szCs w:val="28"/>
        </w:rPr>
        <w:t>В соответствии с п. 2 ч. 1 ст. 64 Закона о контрактной системе</w:t>
      </w:r>
      <w:r>
        <w:rPr>
          <w:sz w:val="28"/>
          <w:szCs w:val="28"/>
        </w:rPr>
        <w:t>,</w:t>
      </w:r>
      <w:r w:rsidRPr="00C14847">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C14847" w:rsidRPr="00C14847" w:rsidRDefault="00C14847" w:rsidP="00C14847">
      <w:pPr>
        <w:ind w:firstLine="709"/>
        <w:jc w:val="both"/>
        <w:rPr>
          <w:sz w:val="28"/>
          <w:szCs w:val="28"/>
        </w:rPr>
      </w:pPr>
      <w:r w:rsidRPr="00C14847">
        <w:rPr>
          <w:sz w:val="28"/>
          <w:szCs w:val="28"/>
        </w:rPr>
        <w:t>В соответствии с ч. 3 ст. 66 Закона о контрактной системе</w:t>
      </w:r>
      <w:r>
        <w:rPr>
          <w:sz w:val="28"/>
          <w:szCs w:val="28"/>
        </w:rPr>
        <w:t>,</w:t>
      </w:r>
      <w:r w:rsidRPr="00C14847">
        <w:rPr>
          <w:sz w:val="28"/>
          <w:szCs w:val="28"/>
        </w:rPr>
        <w:t xml:space="preserve"> </w:t>
      </w:r>
      <w:r>
        <w:rPr>
          <w:sz w:val="28"/>
          <w:szCs w:val="28"/>
        </w:rPr>
        <w:br/>
      </w:r>
      <w:r w:rsidRPr="00C14847">
        <w:rPr>
          <w:sz w:val="28"/>
          <w:szCs w:val="28"/>
        </w:rPr>
        <w:t>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C14847" w:rsidRPr="00C14847" w:rsidRDefault="00C14847" w:rsidP="00C14847">
      <w:pPr>
        <w:ind w:firstLine="709"/>
        <w:jc w:val="both"/>
        <w:rPr>
          <w:sz w:val="28"/>
          <w:szCs w:val="28"/>
        </w:rPr>
      </w:pPr>
      <w:r w:rsidRPr="00C14847">
        <w:rPr>
          <w:sz w:val="28"/>
          <w:szCs w:val="28"/>
        </w:rPr>
        <w:t xml:space="preserve">-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 </w:t>
      </w:r>
    </w:p>
    <w:p w:rsidR="00C14847" w:rsidRPr="00C14847" w:rsidRDefault="00C14847" w:rsidP="00C14847">
      <w:pPr>
        <w:ind w:firstLine="709"/>
        <w:jc w:val="both"/>
        <w:rPr>
          <w:sz w:val="28"/>
          <w:szCs w:val="28"/>
        </w:rPr>
      </w:pPr>
      <w:r w:rsidRPr="00C14847">
        <w:rPr>
          <w:sz w:val="28"/>
          <w:szCs w:val="28"/>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C14847" w:rsidRPr="00E1532D" w:rsidRDefault="00C14847" w:rsidP="00C14847">
      <w:pPr>
        <w:ind w:firstLine="709"/>
        <w:jc w:val="both"/>
        <w:rPr>
          <w:i/>
          <w:sz w:val="28"/>
          <w:szCs w:val="28"/>
        </w:rPr>
      </w:pPr>
      <w:r w:rsidRPr="00C14847">
        <w:rPr>
          <w:sz w:val="28"/>
          <w:szCs w:val="28"/>
        </w:rPr>
        <w:t>Требования к товарам, которые используются при оказании услуг, установле</w:t>
      </w:r>
      <w:r>
        <w:rPr>
          <w:sz w:val="28"/>
          <w:szCs w:val="28"/>
        </w:rPr>
        <w:t xml:space="preserve">ны Заказчиком в Приложении № 2 </w:t>
      </w:r>
      <w:r w:rsidRPr="00C14847">
        <w:rPr>
          <w:sz w:val="28"/>
          <w:szCs w:val="28"/>
        </w:rPr>
        <w:t>к Техническому заданию документации об аукционе</w:t>
      </w:r>
      <w:r>
        <w:rPr>
          <w:sz w:val="28"/>
          <w:szCs w:val="28"/>
        </w:rPr>
        <w:t xml:space="preserve"> </w:t>
      </w:r>
      <w:r w:rsidRPr="00E1532D">
        <w:rPr>
          <w:i/>
          <w:sz w:val="28"/>
          <w:szCs w:val="28"/>
        </w:rPr>
        <w:t>(«Требования к конкретным показателям (характеристикам) основных материалов (товаров), используемых при выполнении работ»).</w:t>
      </w:r>
    </w:p>
    <w:p w:rsidR="00C14847" w:rsidRPr="00C14847" w:rsidRDefault="00C14847" w:rsidP="00C14847">
      <w:pPr>
        <w:ind w:firstLine="709"/>
        <w:jc w:val="both"/>
        <w:rPr>
          <w:i/>
          <w:sz w:val="28"/>
          <w:szCs w:val="28"/>
        </w:rPr>
      </w:pPr>
      <w:r w:rsidRPr="00C14847">
        <w:rPr>
          <w:sz w:val="28"/>
          <w:szCs w:val="28"/>
        </w:rPr>
        <w:t xml:space="preserve">К товару по позиции № 23 «Губка д/посуды тип 1» Заказчиком установлено требование: </w:t>
      </w:r>
      <w:r w:rsidRPr="00C14847">
        <w:rPr>
          <w:i/>
          <w:sz w:val="28"/>
          <w:szCs w:val="28"/>
        </w:rPr>
        <w:t xml:space="preserve">«Размеры (Длина х Ширина х Высота) мм не менее 105 х 65 х 30. Размер упаковки (Длина х Ширина х Высота), см не более 16 x 11x 6,5». </w:t>
      </w:r>
    </w:p>
    <w:p w:rsidR="00C14847" w:rsidRPr="00C14847" w:rsidRDefault="00C14847" w:rsidP="00C14847">
      <w:pPr>
        <w:ind w:firstLine="709"/>
        <w:jc w:val="both"/>
        <w:rPr>
          <w:sz w:val="28"/>
          <w:szCs w:val="28"/>
        </w:rPr>
      </w:pPr>
      <w:r w:rsidRPr="00C14847">
        <w:rPr>
          <w:sz w:val="28"/>
          <w:szCs w:val="28"/>
        </w:rPr>
        <w:t>В соответствии с п. 2 ч. 1 ст. 64 Закона о контрактной системе</w:t>
      </w:r>
      <w:r>
        <w:rPr>
          <w:sz w:val="28"/>
          <w:szCs w:val="28"/>
        </w:rPr>
        <w:t>,</w:t>
      </w:r>
      <w:r w:rsidRPr="00C14847">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Pr>
          <w:sz w:val="28"/>
          <w:szCs w:val="28"/>
        </w:rPr>
        <w:br/>
      </w:r>
      <w:r w:rsidRPr="00C14847">
        <w:rPr>
          <w:sz w:val="28"/>
          <w:szCs w:val="28"/>
        </w:rPr>
        <w:t xml:space="preserve">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C14847" w:rsidRPr="00C14847" w:rsidRDefault="00C14847" w:rsidP="00C14847">
      <w:pPr>
        <w:ind w:firstLine="709"/>
        <w:jc w:val="both"/>
        <w:rPr>
          <w:sz w:val="28"/>
          <w:szCs w:val="28"/>
        </w:rPr>
      </w:pPr>
      <w:r w:rsidRPr="00C14847">
        <w:rPr>
          <w:sz w:val="28"/>
          <w:szCs w:val="28"/>
        </w:rPr>
        <w:t xml:space="preserve">Действующим законодательством о контрактной системе </w:t>
      </w:r>
      <w:r>
        <w:rPr>
          <w:sz w:val="28"/>
          <w:szCs w:val="28"/>
        </w:rPr>
        <w:br/>
      </w:r>
      <w:r w:rsidRPr="00C14847">
        <w:rPr>
          <w:sz w:val="28"/>
          <w:szCs w:val="28"/>
        </w:rPr>
        <w:t xml:space="preserve">не установлено четких критериев и требований к инструкции по заполнению заявки на участие в аукционе. </w:t>
      </w:r>
    </w:p>
    <w:p w:rsidR="00C14847" w:rsidRPr="00C14847" w:rsidRDefault="00C14847" w:rsidP="00C14847">
      <w:pPr>
        <w:ind w:firstLine="709"/>
        <w:jc w:val="both"/>
        <w:rPr>
          <w:sz w:val="28"/>
          <w:szCs w:val="28"/>
        </w:rPr>
      </w:pPr>
      <w:r w:rsidRPr="00C14847">
        <w:rPr>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 </w:t>
      </w:r>
    </w:p>
    <w:p w:rsidR="00C14847" w:rsidRPr="00C14847" w:rsidRDefault="00C14847" w:rsidP="00C14847">
      <w:pPr>
        <w:ind w:firstLine="709"/>
        <w:jc w:val="both"/>
        <w:rPr>
          <w:sz w:val="28"/>
          <w:szCs w:val="28"/>
        </w:rPr>
      </w:pPr>
      <w:r w:rsidRPr="00C14847">
        <w:rPr>
          <w:sz w:val="28"/>
          <w:szCs w:val="28"/>
        </w:rPr>
        <w:t xml:space="preserve">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 </w:t>
      </w:r>
    </w:p>
    <w:p w:rsidR="00C14847" w:rsidRPr="00C14847" w:rsidRDefault="00C14847" w:rsidP="00C14847">
      <w:pPr>
        <w:ind w:firstLine="709"/>
        <w:jc w:val="both"/>
        <w:rPr>
          <w:sz w:val="28"/>
          <w:szCs w:val="28"/>
        </w:rPr>
      </w:pPr>
      <w:r w:rsidRPr="00C14847">
        <w:rPr>
          <w:sz w:val="28"/>
          <w:szCs w:val="28"/>
        </w:rPr>
        <w:t xml:space="preserve">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 </w:t>
      </w:r>
    </w:p>
    <w:p w:rsidR="00C14847" w:rsidRPr="00C14847" w:rsidRDefault="00C14847" w:rsidP="00C14847">
      <w:pPr>
        <w:ind w:firstLine="709"/>
        <w:jc w:val="both"/>
        <w:rPr>
          <w:sz w:val="28"/>
          <w:szCs w:val="28"/>
        </w:rPr>
      </w:pPr>
      <w:r w:rsidRPr="00C14847">
        <w:rPr>
          <w:sz w:val="28"/>
          <w:szCs w:val="28"/>
        </w:rPr>
        <w:t xml:space="preserve">2) определить, в отношении каких именно показателей заказчиком установлены максимальные и (или) минимальные значения, показателя или диапазона значений показателя); </w:t>
      </w:r>
    </w:p>
    <w:p w:rsidR="00C14847" w:rsidRPr="00C14847" w:rsidRDefault="00C14847" w:rsidP="00C14847">
      <w:pPr>
        <w:ind w:firstLine="709"/>
        <w:jc w:val="both"/>
        <w:rPr>
          <w:sz w:val="28"/>
          <w:szCs w:val="28"/>
        </w:rPr>
      </w:pPr>
      <w:r w:rsidRPr="00C14847">
        <w:rPr>
          <w:sz w:val="28"/>
          <w:szCs w:val="28"/>
        </w:rPr>
        <w:t xml:space="preserve">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 </w:t>
      </w:r>
    </w:p>
    <w:p w:rsidR="00C14847" w:rsidRPr="00C14847" w:rsidRDefault="00C14847" w:rsidP="00C14847">
      <w:pPr>
        <w:ind w:firstLine="709"/>
        <w:jc w:val="both"/>
        <w:rPr>
          <w:sz w:val="28"/>
          <w:szCs w:val="28"/>
        </w:rPr>
      </w:pPr>
      <w:r w:rsidRPr="00C14847">
        <w:rPr>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 </w:t>
      </w:r>
    </w:p>
    <w:p w:rsidR="00C14847" w:rsidRPr="00C14847" w:rsidRDefault="00C14847" w:rsidP="00C14847">
      <w:pPr>
        <w:ind w:firstLine="709"/>
        <w:jc w:val="both"/>
        <w:rPr>
          <w:sz w:val="28"/>
          <w:szCs w:val="28"/>
        </w:rPr>
      </w:pPr>
      <w:r w:rsidRPr="00C14847">
        <w:rPr>
          <w:sz w:val="28"/>
          <w:szCs w:val="28"/>
        </w:rPr>
        <w:t xml:space="preserve">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 </w:t>
      </w:r>
    </w:p>
    <w:p w:rsidR="00C14847" w:rsidRPr="00C14847" w:rsidRDefault="00C14847" w:rsidP="00C14847">
      <w:pPr>
        <w:ind w:firstLine="709"/>
        <w:jc w:val="both"/>
        <w:rPr>
          <w:sz w:val="28"/>
          <w:szCs w:val="28"/>
        </w:rPr>
      </w:pPr>
      <w:r w:rsidRPr="00C14847">
        <w:rPr>
          <w:sz w:val="28"/>
          <w:szCs w:val="28"/>
        </w:rPr>
        <w:t xml:space="preserve">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 </w:t>
      </w:r>
    </w:p>
    <w:p w:rsidR="00C14847" w:rsidRPr="00C14847" w:rsidRDefault="00C14847" w:rsidP="00C14847">
      <w:pPr>
        <w:ind w:firstLine="709"/>
        <w:jc w:val="both"/>
        <w:rPr>
          <w:i/>
          <w:sz w:val="28"/>
          <w:szCs w:val="28"/>
        </w:rPr>
      </w:pPr>
      <w:r w:rsidRPr="00C14847">
        <w:rPr>
          <w:sz w:val="28"/>
          <w:szCs w:val="28"/>
        </w:rPr>
        <w:t xml:space="preserve">Согласно установленной в документации инструкции по заполнению заявки на участие в аукционе, </w:t>
      </w:r>
      <w:r w:rsidRPr="00C14847">
        <w:rPr>
          <w:i/>
          <w:sz w:val="28"/>
          <w:szCs w:val="28"/>
        </w:rPr>
        <w:t xml:space="preserve">в случае если Заказчиком установлены требования к значениям показателей (характеристик) товара со словами, символами: «не менее…» (аналоги «≥ …», «не &lt; …»), «не ниже…», </w:t>
      </w:r>
      <w:r>
        <w:rPr>
          <w:i/>
          <w:sz w:val="28"/>
          <w:szCs w:val="28"/>
        </w:rPr>
        <w:br/>
      </w:r>
      <w:r w:rsidRPr="00C14847">
        <w:rPr>
          <w:i/>
          <w:sz w:val="28"/>
          <w:szCs w:val="28"/>
        </w:rPr>
        <w:t xml:space="preserve">то Участнику необходимо указать конкретное значение данного показателя, которое должно быть больше или равно значению, установленному Заказчиком. </w:t>
      </w:r>
    </w:p>
    <w:p w:rsidR="00C14847" w:rsidRPr="00E81A7C" w:rsidRDefault="00C14847" w:rsidP="00C14847">
      <w:pPr>
        <w:ind w:firstLine="709"/>
        <w:jc w:val="both"/>
        <w:rPr>
          <w:b/>
          <w:sz w:val="28"/>
          <w:szCs w:val="28"/>
        </w:rPr>
      </w:pPr>
      <w:r w:rsidRPr="00E81A7C">
        <w:rPr>
          <w:b/>
          <w:sz w:val="28"/>
          <w:szCs w:val="28"/>
        </w:rPr>
        <w:t>Комиссия УФАС отмечает, что требование в отношении рассматриваемой товарной позиции Заказчиком указаны следующим образом: не менее Д х Ш х</w:t>
      </w:r>
      <w:proofErr w:type="gramStart"/>
      <w:r w:rsidRPr="00E81A7C">
        <w:rPr>
          <w:b/>
          <w:sz w:val="28"/>
          <w:szCs w:val="28"/>
        </w:rPr>
        <w:t xml:space="preserve"> В</w:t>
      </w:r>
      <w:proofErr w:type="gramEnd"/>
      <w:r w:rsidRPr="00E81A7C">
        <w:rPr>
          <w:b/>
          <w:sz w:val="28"/>
          <w:szCs w:val="28"/>
        </w:rPr>
        <w:t xml:space="preserve">, при этом, инструкция по заполнению заявки на участие в аукционе не содержит правила представления сведений о товаре, описание которого установлено подобным образом, что не позволяет определить, </w:t>
      </w:r>
      <w:r w:rsidRPr="00E81A7C">
        <w:rPr>
          <w:b/>
          <w:sz w:val="28"/>
          <w:szCs w:val="28"/>
        </w:rPr>
        <w:br/>
        <w:t>к какой из величин относится словосочетание «не менее».</w:t>
      </w:r>
    </w:p>
    <w:p w:rsidR="00C14847" w:rsidRPr="00C14847" w:rsidRDefault="00C14847" w:rsidP="00C14847">
      <w:pPr>
        <w:ind w:firstLine="709"/>
        <w:jc w:val="both"/>
        <w:rPr>
          <w:i/>
          <w:sz w:val="28"/>
          <w:szCs w:val="28"/>
        </w:rPr>
      </w:pPr>
      <w:r w:rsidRPr="00E81A7C">
        <w:rPr>
          <w:b/>
          <w:color w:val="FF0000"/>
          <w:sz w:val="28"/>
          <w:szCs w:val="28"/>
        </w:rPr>
        <w:t>При этом</w:t>
      </w:r>
      <w:proofErr w:type="gramStart"/>
      <w:r w:rsidRPr="00E81A7C">
        <w:rPr>
          <w:b/>
          <w:color w:val="FF0000"/>
          <w:sz w:val="28"/>
          <w:szCs w:val="28"/>
        </w:rPr>
        <w:t>,</w:t>
      </w:r>
      <w:proofErr w:type="gramEnd"/>
      <w:r w:rsidRPr="00E81A7C">
        <w:rPr>
          <w:b/>
          <w:color w:val="FF0000"/>
          <w:sz w:val="28"/>
          <w:szCs w:val="28"/>
        </w:rPr>
        <w:t xml:space="preserve"> инструкцией установлено, что </w:t>
      </w:r>
      <w:r w:rsidRPr="00E81A7C">
        <w:rPr>
          <w:b/>
          <w:i/>
          <w:color w:val="FF0000"/>
          <w:sz w:val="28"/>
          <w:szCs w:val="28"/>
        </w:rPr>
        <w:t>требования к значениям показателей (характеристик) товара с использованием слов, словосочетаний, символов не поименованных в документации являются требованиями к показателям (характеристикам) товара, значения которых не могут изменяться</w:t>
      </w:r>
      <w:r w:rsidRPr="00C14847">
        <w:rPr>
          <w:i/>
          <w:sz w:val="28"/>
          <w:szCs w:val="28"/>
        </w:rPr>
        <w:t>.</w:t>
      </w:r>
    </w:p>
    <w:p w:rsidR="00C14847" w:rsidRPr="00C14847" w:rsidRDefault="00C14847" w:rsidP="00C14847">
      <w:pPr>
        <w:ind w:firstLine="709"/>
        <w:jc w:val="both"/>
        <w:rPr>
          <w:sz w:val="28"/>
          <w:szCs w:val="28"/>
        </w:rPr>
      </w:pPr>
      <w:r w:rsidRPr="00C14847">
        <w:rPr>
          <w:sz w:val="28"/>
          <w:szCs w:val="28"/>
        </w:rPr>
        <w:t>При указанных обстоятельствах Комиссия УФАС приходит к выводу, что</w:t>
      </w:r>
      <w:r>
        <w:rPr>
          <w:sz w:val="28"/>
          <w:szCs w:val="28"/>
        </w:rPr>
        <w:t>,</w:t>
      </w:r>
      <w:r w:rsidRPr="00C14847">
        <w:rPr>
          <w:sz w:val="28"/>
          <w:szCs w:val="28"/>
        </w:rPr>
        <w:t xml:space="preserve"> указывая значения в отношении рассматриваемого показателя</w:t>
      </w:r>
      <w:r>
        <w:rPr>
          <w:sz w:val="28"/>
          <w:szCs w:val="28"/>
        </w:rPr>
        <w:t>,</w:t>
      </w:r>
      <w:r w:rsidRPr="00C14847">
        <w:rPr>
          <w:sz w:val="28"/>
          <w:szCs w:val="28"/>
        </w:rPr>
        <w:t xml:space="preserve"> участник закупки должен был указать и</w:t>
      </w:r>
      <w:r>
        <w:rPr>
          <w:sz w:val="28"/>
          <w:szCs w:val="28"/>
        </w:rPr>
        <w:t>х</w:t>
      </w:r>
      <w:r w:rsidRPr="00C14847">
        <w:rPr>
          <w:sz w:val="28"/>
          <w:szCs w:val="28"/>
        </w:rPr>
        <w:t xml:space="preserve"> без изменения относительно значений</w:t>
      </w:r>
      <w:r>
        <w:rPr>
          <w:sz w:val="28"/>
          <w:szCs w:val="28"/>
        </w:rPr>
        <w:t>,</w:t>
      </w:r>
      <w:r w:rsidRPr="00C14847">
        <w:rPr>
          <w:sz w:val="28"/>
          <w:szCs w:val="28"/>
        </w:rPr>
        <w:t xml:space="preserve"> указанных в документации.</w:t>
      </w:r>
    </w:p>
    <w:p w:rsidR="00C14847" w:rsidRPr="00C14847" w:rsidRDefault="00C14847" w:rsidP="00C14847">
      <w:pPr>
        <w:ind w:firstLine="709"/>
        <w:jc w:val="both"/>
        <w:rPr>
          <w:i/>
          <w:sz w:val="28"/>
          <w:szCs w:val="28"/>
        </w:rPr>
      </w:pPr>
      <w:r w:rsidRPr="00C14847">
        <w:rPr>
          <w:sz w:val="28"/>
          <w:szCs w:val="28"/>
        </w:rPr>
        <w:t xml:space="preserve">Анализ первой части заявки Заявителя показал, что в отношении спорной позиции им предложен товар с указанием характеристики: </w:t>
      </w:r>
      <w:r w:rsidRPr="00C14847">
        <w:rPr>
          <w:i/>
          <w:sz w:val="28"/>
          <w:szCs w:val="28"/>
        </w:rPr>
        <w:t xml:space="preserve">Размеры (Длина х Ширина х Высота) мм не менее 105 х 65 х 30. Размер упаковки (Длина х Ширина х Высота), см не более 16 x 11x 6,5. </w:t>
      </w:r>
    </w:p>
    <w:p w:rsidR="00C14847" w:rsidRPr="00C14847" w:rsidRDefault="00C14847" w:rsidP="00C14847">
      <w:pPr>
        <w:ind w:right="-5" w:firstLine="720"/>
        <w:jc w:val="both"/>
        <w:rPr>
          <w:sz w:val="28"/>
          <w:szCs w:val="28"/>
        </w:rPr>
      </w:pPr>
      <w:r w:rsidRPr="00C14847">
        <w:rPr>
          <w:sz w:val="28"/>
          <w:szCs w:val="28"/>
        </w:rPr>
        <w:t xml:space="preserve">Таким образом, отказ Заявителю в допуске к участию в электронном аукционе по данному основанию является неправомерным, поскольку характеристика предлагаемого участником закупки товара в полной мере соответствует требованиям документации. </w:t>
      </w:r>
    </w:p>
    <w:p w:rsidR="00C14847" w:rsidRPr="00C14847" w:rsidRDefault="00C14847" w:rsidP="00C14847">
      <w:pPr>
        <w:ind w:right="-5" w:firstLine="720"/>
        <w:jc w:val="both"/>
        <w:rPr>
          <w:sz w:val="28"/>
          <w:szCs w:val="28"/>
        </w:rPr>
      </w:pPr>
      <w:r w:rsidRPr="00C14847">
        <w:rPr>
          <w:sz w:val="28"/>
          <w:szCs w:val="28"/>
        </w:rPr>
        <w:t>Согласно ч. 1 ст. 67 Закона о контрактной системе</w:t>
      </w:r>
      <w:r>
        <w:rPr>
          <w:sz w:val="28"/>
          <w:szCs w:val="28"/>
        </w:rPr>
        <w:t>,</w:t>
      </w:r>
      <w:r w:rsidRPr="00C14847">
        <w:rPr>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C14847" w:rsidRDefault="00C14847" w:rsidP="00C14847">
      <w:pPr>
        <w:ind w:right="-5" w:firstLine="720"/>
        <w:jc w:val="both"/>
        <w:rPr>
          <w:sz w:val="28"/>
          <w:szCs w:val="28"/>
        </w:rPr>
      </w:pPr>
      <w:r w:rsidRPr="00C14847">
        <w:rPr>
          <w:sz w:val="28"/>
          <w:szCs w:val="28"/>
        </w:rPr>
        <w:t>На основании вышеизложенного</w:t>
      </w:r>
      <w:r>
        <w:rPr>
          <w:sz w:val="28"/>
          <w:szCs w:val="28"/>
        </w:rPr>
        <w:t>,</w:t>
      </w:r>
      <w:r w:rsidRPr="00C14847">
        <w:rPr>
          <w:sz w:val="28"/>
          <w:szCs w:val="28"/>
        </w:rPr>
        <w:t xml:space="preserve"> Комиссия УФАС приходит к выводу, что аукционная комиссия Заказчика не имела достаточных оснований </w:t>
      </w:r>
      <w:r>
        <w:rPr>
          <w:sz w:val="28"/>
          <w:szCs w:val="28"/>
        </w:rPr>
        <w:br/>
      </w:r>
      <w:r w:rsidRPr="00C14847">
        <w:rPr>
          <w:sz w:val="28"/>
          <w:szCs w:val="28"/>
        </w:rPr>
        <w:t xml:space="preserve">для отказа Заявителю в допуске к участию в электронном аукционе </w:t>
      </w:r>
      <w:r>
        <w:rPr>
          <w:sz w:val="28"/>
          <w:szCs w:val="28"/>
        </w:rPr>
        <w:br/>
      </w:r>
      <w:r w:rsidRPr="00C14847">
        <w:rPr>
          <w:sz w:val="28"/>
          <w:szCs w:val="28"/>
        </w:rPr>
        <w:t xml:space="preserve">(по основаниям, изложенным в протоколе рассмотрения первых частей заявок), следовательно, в ее действиях усматривается нарушение ч. 5 ст. 67 (Закона о контрактной системе, а доводы жалобы являются обоснованными. </w:t>
      </w:r>
    </w:p>
    <w:p w:rsidR="00C14847" w:rsidRPr="00B865C6" w:rsidRDefault="00C14847" w:rsidP="00C14847">
      <w:pPr>
        <w:widowControl w:val="0"/>
        <w:autoSpaceDE w:val="0"/>
        <w:autoSpaceDN w:val="0"/>
        <w:adjustRightInd w:val="0"/>
        <w:ind w:firstLine="708"/>
        <w:jc w:val="both"/>
        <w:outlineLvl w:val="1"/>
        <w:rPr>
          <w:sz w:val="28"/>
          <w:szCs w:val="28"/>
        </w:rPr>
      </w:pPr>
      <w:r w:rsidRPr="00B865C6">
        <w:rPr>
          <w:sz w:val="28"/>
          <w:szCs w:val="28"/>
        </w:rPr>
        <w:t xml:space="preserve">Принимая во внимание ранее выданное Заказчику, аукционной комиссии предписание об устранении нарушения законодательства </w:t>
      </w:r>
      <w:r>
        <w:rPr>
          <w:sz w:val="28"/>
          <w:szCs w:val="28"/>
        </w:rPr>
        <w:br/>
      </w:r>
      <w:r w:rsidRPr="00B865C6">
        <w:rPr>
          <w:sz w:val="28"/>
          <w:szCs w:val="28"/>
        </w:rPr>
        <w:t>о контрактной системе по делу № 44-</w:t>
      </w:r>
      <w:r>
        <w:rPr>
          <w:sz w:val="28"/>
          <w:szCs w:val="28"/>
        </w:rPr>
        <w:t>288/20</w:t>
      </w:r>
      <w:r w:rsidRPr="00B865C6">
        <w:rPr>
          <w:sz w:val="28"/>
          <w:szCs w:val="28"/>
        </w:rPr>
        <w:t xml:space="preserve">, Комиссия УФАС не находит оснований для повторной выдачи предписания об устранении выявленного </w:t>
      </w:r>
      <w:r>
        <w:rPr>
          <w:sz w:val="28"/>
          <w:szCs w:val="28"/>
        </w:rPr>
        <w:br/>
      </w:r>
      <w:r w:rsidRPr="00B865C6">
        <w:rPr>
          <w:sz w:val="28"/>
          <w:szCs w:val="28"/>
        </w:rPr>
        <w:t>в рамках рассмотрения настоящей жалобы нарушения.</w:t>
      </w:r>
    </w:p>
    <w:p w:rsidR="00C14847" w:rsidRPr="00C14847" w:rsidRDefault="00C14847" w:rsidP="00C14847">
      <w:pPr>
        <w:ind w:right="-5" w:firstLine="720"/>
        <w:jc w:val="both"/>
        <w:rPr>
          <w:sz w:val="28"/>
          <w:szCs w:val="28"/>
        </w:rPr>
      </w:pPr>
    </w:p>
    <w:p w:rsidR="00C14847" w:rsidRPr="00C14847" w:rsidRDefault="00C14847" w:rsidP="00C14847">
      <w:pPr>
        <w:ind w:firstLine="708"/>
        <w:jc w:val="both"/>
        <w:rPr>
          <w:sz w:val="28"/>
          <w:szCs w:val="28"/>
        </w:rPr>
      </w:pPr>
      <w:r w:rsidRPr="00C14847">
        <w:rPr>
          <w:sz w:val="28"/>
          <w:szCs w:val="28"/>
        </w:rPr>
        <w:t xml:space="preserve">Комиссия УФАС, руководствуясь ст. ст. 2, 99, 106 Закона </w:t>
      </w:r>
      <w:r w:rsidRPr="00C14847">
        <w:rPr>
          <w:sz w:val="28"/>
          <w:szCs w:val="28"/>
        </w:rPr>
        <w:br/>
        <w:t>о контрактной системе, Административным регламентом,</w:t>
      </w:r>
    </w:p>
    <w:p w:rsidR="00C14847" w:rsidRPr="00C14847" w:rsidRDefault="00C14847" w:rsidP="00C14847">
      <w:pPr>
        <w:jc w:val="center"/>
        <w:rPr>
          <w:sz w:val="28"/>
          <w:szCs w:val="28"/>
        </w:rPr>
      </w:pPr>
    </w:p>
    <w:p w:rsidR="00C14847" w:rsidRPr="00C14847" w:rsidRDefault="00C14847" w:rsidP="00C14847">
      <w:pPr>
        <w:jc w:val="center"/>
        <w:rPr>
          <w:b/>
          <w:sz w:val="28"/>
          <w:szCs w:val="28"/>
        </w:rPr>
      </w:pPr>
      <w:r w:rsidRPr="00C14847">
        <w:rPr>
          <w:sz w:val="28"/>
          <w:szCs w:val="28"/>
        </w:rPr>
        <w:t>РЕШИЛА:</w:t>
      </w:r>
    </w:p>
    <w:p w:rsidR="00C14847" w:rsidRPr="00C14847" w:rsidRDefault="00C14847" w:rsidP="00C14847">
      <w:pPr>
        <w:ind w:right="-5"/>
        <w:jc w:val="both"/>
        <w:rPr>
          <w:color w:val="000000"/>
          <w:sz w:val="28"/>
          <w:szCs w:val="28"/>
        </w:rPr>
      </w:pPr>
    </w:p>
    <w:p w:rsidR="00C14847" w:rsidRPr="00E1532D" w:rsidRDefault="00C14847" w:rsidP="00C14847">
      <w:pPr>
        <w:autoSpaceDE w:val="0"/>
        <w:autoSpaceDN w:val="0"/>
        <w:adjustRightInd w:val="0"/>
        <w:ind w:firstLine="708"/>
        <w:jc w:val="both"/>
        <w:outlineLvl w:val="1"/>
        <w:rPr>
          <w:sz w:val="28"/>
          <w:szCs w:val="28"/>
        </w:rPr>
      </w:pPr>
      <w:r>
        <w:rPr>
          <w:sz w:val="28"/>
          <w:szCs w:val="28"/>
        </w:rPr>
        <w:t xml:space="preserve">1. </w:t>
      </w:r>
      <w:r w:rsidRPr="00E1532D">
        <w:rPr>
          <w:sz w:val="28"/>
          <w:szCs w:val="28"/>
        </w:rPr>
        <w:t xml:space="preserve">Признать жалобу </w:t>
      </w:r>
      <w:r>
        <w:rPr>
          <w:sz w:val="28"/>
          <w:szCs w:val="28"/>
        </w:rPr>
        <w:t xml:space="preserve">ИП </w:t>
      </w:r>
      <w:proofErr w:type="spellStart"/>
      <w:r>
        <w:rPr>
          <w:sz w:val="28"/>
          <w:szCs w:val="28"/>
        </w:rPr>
        <w:t>Сопова</w:t>
      </w:r>
      <w:proofErr w:type="spellEnd"/>
      <w:r>
        <w:rPr>
          <w:sz w:val="28"/>
          <w:szCs w:val="28"/>
        </w:rPr>
        <w:t xml:space="preserve"> Игоря Ивановича</w:t>
      </w:r>
      <w:r w:rsidRPr="00E1532D">
        <w:rPr>
          <w:sz w:val="28"/>
          <w:szCs w:val="28"/>
        </w:rPr>
        <w:t xml:space="preserve"> обоснованной. </w:t>
      </w:r>
    </w:p>
    <w:p w:rsidR="00C14847" w:rsidRPr="00E1532D" w:rsidRDefault="00C14847" w:rsidP="00C14847">
      <w:pPr>
        <w:autoSpaceDE w:val="0"/>
        <w:autoSpaceDN w:val="0"/>
        <w:adjustRightInd w:val="0"/>
        <w:ind w:firstLine="708"/>
        <w:jc w:val="both"/>
        <w:outlineLvl w:val="1"/>
        <w:rPr>
          <w:sz w:val="28"/>
          <w:szCs w:val="28"/>
        </w:rPr>
      </w:pPr>
      <w:r w:rsidRPr="00E1532D">
        <w:rPr>
          <w:sz w:val="28"/>
          <w:szCs w:val="28"/>
        </w:rPr>
        <w:t xml:space="preserve">2. Признать в действиях </w:t>
      </w:r>
      <w:r>
        <w:rPr>
          <w:sz w:val="28"/>
          <w:szCs w:val="28"/>
        </w:rPr>
        <w:t xml:space="preserve">аукционной комиссии </w:t>
      </w:r>
      <w:r w:rsidRPr="00E1532D">
        <w:rPr>
          <w:sz w:val="28"/>
          <w:szCs w:val="28"/>
        </w:rPr>
        <w:t xml:space="preserve">Заказчика нарушение </w:t>
      </w:r>
      <w:r>
        <w:rPr>
          <w:sz w:val="28"/>
          <w:szCs w:val="28"/>
        </w:rPr>
        <w:br/>
      </w:r>
      <w:r w:rsidRPr="00E1532D">
        <w:rPr>
          <w:sz w:val="28"/>
          <w:szCs w:val="28"/>
        </w:rPr>
        <w:t xml:space="preserve">ч. 5 ст. 67 Закона о контрактной системе. </w:t>
      </w:r>
    </w:p>
    <w:p w:rsidR="00C14847" w:rsidRPr="00E1532D" w:rsidRDefault="00C14847" w:rsidP="00C14847">
      <w:pPr>
        <w:autoSpaceDE w:val="0"/>
        <w:autoSpaceDN w:val="0"/>
        <w:adjustRightInd w:val="0"/>
        <w:ind w:firstLine="708"/>
        <w:jc w:val="both"/>
        <w:outlineLvl w:val="1"/>
        <w:rPr>
          <w:sz w:val="28"/>
          <w:szCs w:val="28"/>
        </w:rPr>
      </w:pPr>
      <w:r w:rsidRPr="00E1532D">
        <w:rPr>
          <w:sz w:val="28"/>
          <w:szCs w:val="28"/>
        </w:rPr>
        <w:t xml:space="preserve">3. Предписание об устранении выявленного нарушения не выдавать </w:t>
      </w:r>
      <w:r>
        <w:rPr>
          <w:sz w:val="28"/>
          <w:szCs w:val="28"/>
        </w:rPr>
        <w:br/>
      </w:r>
      <w:r w:rsidRPr="00E1532D">
        <w:rPr>
          <w:sz w:val="28"/>
          <w:szCs w:val="28"/>
        </w:rPr>
        <w:t>в связи с</w:t>
      </w:r>
      <w:r>
        <w:rPr>
          <w:sz w:val="28"/>
          <w:szCs w:val="28"/>
        </w:rPr>
        <w:t xml:space="preserve"> ранее выданным предписанием по данной закупке</w:t>
      </w:r>
      <w:r w:rsidRPr="00E1532D">
        <w:rPr>
          <w:sz w:val="28"/>
          <w:szCs w:val="28"/>
        </w:rPr>
        <w:t>.</w:t>
      </w:r>
    </w:p>
    <w:p w:rsidR="00C14847" w:rsidRDefault="00C14847" w:rsidP="00C14847">
      <w:pPr>
        <w:autoSpaceDE w:val="0"/>
        <w:autoSpaceDN w:val="0"/>
        <w:adjustRightInd w:val="0"/>
        <w:ind w:firstLine="708"/>
        <w:jc w:val="both"/>
        <w:outlineLvl w:val="1"/>
        <w:rPr>
          <w:sz w:val="28"/>
          <w:szCs w:val="28"/>
        </w:rPr>
      </w:pPr>
      <w:r w:rsidRPr="00E1532D">
        <w:rPr>
          <w:sz w:val="28"/>
          <w:szCs w:val="28"/>
        </w:rPr>
        <w:t xml:space="preserve">4. Передать материалы дела уполномоченному должностному лицу </w:t>
      </w:r>
      <w:r>
        <w:rPr>
          <w:sz w:val="28"/>
          <w:szCs w:val="28"/>
        </w:rPr>
        <w:br/>
      </w:r>
      <w:r w:rsidRPr="00E1532D">
        <w:rPr>
          <w:sz w:val="28"/>
          <w:szCs w:val="28"/>
        </w:rPr>
        <w:t>для рассмотрения вопроса о возбуждении дел об административном правонарушении в отношении </w:t>
      </w:r>
      <w:r>
        <w:rPr>
          <w:sz w:val="28"/>
          <w:szCs w:val="28"/>
        </w:rPr>
        <w:t>членов</w:t>
      </w:r>
      <w:r w:rsidRPr="00E1532D">
        <w:rPr>
          <w:sz w:val="28"/>
          <w:szCs w:val="28"/>
        </w:rPr>
        <w:t xml:space="preserve"> аукционной комиссии Заказчика.</w:t>
      </w:r>
    </w:p>
    <w:p w:rsidR="005A166A" w:rsidRPr="00E1532D" w:rsidRDefault="005A166A" w:rsidP="00C14847">
      <w:pPr>
        <w:autoSpaceDE w:val="0"/>
        <w:autoSpaceDN w:val="0"/>
        <w:adjustRightInd w:val="0"/>
        <w:ind w:firstLine="708"/>
        <w:jc w:val="both"/>
        <w:outlineLvl w:val="1"/>
        <w:rPr>
          <w:sz w:val="28"/>
          <w:szCs w:val="28"/>
        </w:rPr>
      </w:pPr>
    </w:p>
    <w:p w:rsidR="00C14847" w:rsidRPr="00E1532D" w:rsidRDefault="00C14847" w:rsidP="00C14847">
      <w:pPr>
        <w:tabs>
          <w:tab w:val="left" w:pos="2700"/>
        </w:tabs>
        <w:ind w:firstLine="720"/>
        <w:jc w:val="both"/>
        <w:rPr>
          <w:sz w:val="28"/>
          <w:szCs w:val="28"/>
        </w:rPr>
      </w:pPr>
    </w:p>
    <w:p w:rsidR="00C14847" w:rsidRPr="00C14847" w:rsidRDefault="00C14847" w:rsidP="00C14847">
      <w:pPr>
        <w:tabs>
          <w:tab w:val="left" w:pos="2700"/>
        </w:tabs>
        <w:ind w:firstLine="720"/>
        <w:jc w:val="both"/>
        <w:rPr>
          <w:sz w:val="28"/>
          <w:szCs w:val="28"/>
        </w:rPr>
      </w:pPr>
      <w:bookmarkStart w:id="0" w:name="_GoBack"/>
      <w:bookmarkEnd w:id="0"/>
    </w:p>
    <w:p w:rsidR="00C14847" w:rsidRPr="00C14847" w:rsidRDefault="00C14847" w:rsidP="00C14847">
      <w:pPr>
        <w:tabs>
          <w:tab w:val="left" w:pos="2700"/>
        </w:tabs>
        <w:ind w:firstLine="709"/>
        <w:jc w:val="both"/>
        <w:rPr>
          <w:sz w:val="28"/>
          <w:szCs w:val="28"/>
        </w:rPr>
      </w:pPr>
      <w:r w:rsidRPr="00C14847">
        <w:rPr>
          <w:i/>
          <w:sz w:val="28"/>
          <w:szCs w:val="28"/>
        </w:rPr>
        <w:t>Настоящее решение может быть обжаловано в судебном порядке                          в течение трёх месяцев со дня принятия.</w:t>
      </w:r>
      <w:r w:rsidRPr="00C14847">
        <w:rPr>
          <w:sz w:val="28"/>
          <w:szCs w:val="28"/>
        </w:rPr>
        <w:t xml:space="preserve"> </w:t>
      </w:r>
    </w:p>
    <w:sectPr w:rsidR="00C14847" w:rsidRPr="00C14847" w:rsidSect="005A166A">
      <w:headerReference w:type="default" r:id="rId7"/>
      <w:pgSz w:w="11906" w:h="16838"/>
      <w:pgMar w:top="1134" w:right="850" w:bottom="212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74A" w:rsidRDefault="0054174A" w:rsidP="00C14847">
      <w:r>
        <w:separator/>
      </w:r>
    </w:p>
  </w:endnote>
  <w:endnote w:type="continuationSeparator" w:id="0">
    <w:p w:rsidR="0054174A" w:rsidRDefault="0054174A" w:rsidP="00C148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74A" w:rsidRDefault="0054174A" w:rsidP="00C14847">
      <w:r>
        <w:separator/>
      </w:r>
    </w:p>
  </w:footnote>
  <w:footnote w:type="continuationSeparator" w:id="0">
    <w:p w:rsidR="0054174A" w:rsidRDefault="0054174A" w:rsidP="00C148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8460931"/>
      <w:docPartObj>
        <w:docPartGallery w:val="Page Numbers (Top of Page)"/>
        <w:docPartUnique/>
      </w:docPartObj>
    </w:sdtPr>
    <w:sdtContent>
      <w:p w:rsidR="00C14847" w:rsidRDefault="00325BA0">
        <w:pPr>
          <w:pStyle w:val="a4"/>
          <w:jc w:val="center"/>
        </w:pPr>
        <w:r>
          <w:fldChar w:fldCharType="begin"/>
        </w:r>
        <w:r w:rsidR="00C14847">
          <w:instrText>PAGE   \* MERGEFORMAT</w:instrText>
        </w:r>
        <w:r>
          <w:fldChar w:fldCharType="separate"/>
        </w:r>
        <w:r w:rsidR="00E81A7C">
          <w:rPr>
            <w:noProof/>
          </w:rPr>
          <w:t>7</w:t>
        </w:r>
        <w:r>
          <w:fldChar w:fldCharType="end"/>
        </w:r>
      </w:p>
    </w:sdtContent>
  </w:sdt>
  <w:p w:rsidR="00C14847" w:rsidRDefault="00C14847">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40E15"/>
    <w:rsid w:val="00325BA0"/>
    <w:rsid w:val="0054174A"/>
    <w:rsid w:val="005A166A"/>
    <w:rsid w:val="005B341A"/>
    <w:rsid w:val="009708C4"/>
    <w:rsid w:val="00C14847"/>
    <w:rsid w:val="00C50097"/>
    <w:rsid w:val="00E40E15"/>
    <w:rsid w:val="00E81A7C"/>
    <w:rsid w:val="00FA71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8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14847"/>
    <w:rPr>
      <w:color w:val="0000FF"/>
      <w:u w:val="single"/>
    </w:rPr>
  </w:style>
  <w:style w:type="paragraph" w:styleId="a4">
    <w:name w:val="header"/>
    <w:basedOn w:val="a"/>
    <w:link w:val="a5"/>
    <w:uiPriority w:val="99"/>
    <w:unhideWhenUsed/>
    <w:rsid w:val="00C14847"/>
    <w:pPr>
      <w:tabs>
        <w:tab w:val="center" w:pos="4677"/>
        <w:tab w:val="right" w:pos="9355"/>
      </w:tabs>
    </w:pPr>
  </w:style>
  <w:style w:type="character" w:customStyle="1" w:styleId="a5">
    <w:name w:val="Верхний колонтитул Знак"/>
    <w:basedOn w:val="a0"/>
    <w:link w:val="a4"/>
    <w:uiPriority w:val="99"/>
    <w:rsid w:val="00C14847"/>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C14847"/>
    <w:pPr>
      <w:tabs>
        <w:tab w:val="center" w:pos="4677"/>
        <w:tab w:val="right" w:pos="9355"/>
      </w:tabs>
    </w:pPr>
  </w:style>
  <w:style w:type="character" w:customStyle="1" w:styleId="a7">
    <w:name w:val="Нижний колонтитул Знак"/>
    <w:basedOn w:val="a0"/>
    <w:link w:val="a6"/>
    <w:uiPriority w:val="99"/>
    <w:rsid w:val="00C1484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6192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2489</Words>
  <Characters>14192</Characters>
  <Application>Microsoft Office Word</Application>
  <DocSecurity>0</DocSecurity>
  <Lines>118</Lines>
  <Paragraphs>33</Paragraphs>
  <ScaleCrop>false</ScaleCrop>
  <Company/>
  <LinksUpToDate>false</LinksUpToDate>
  <CharactersWithSpaces>16648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Пётр</dc:creator>
  <cp:lastModifiedBy>Пётр</cp:lastModifiedBy>
  <cp:revision>2</cp:revision>
  <dcterms:created xsi:type="dcterms:W3CDTF">2020-02-05T10:59:00Z</dcterms:created>
  <dcterms:modified xsi:type="dcterms:W3CDTF">2020-02-05T10:59:00Z</dcterms:modified>
</cp:coreProperties>
</file>