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83E78" w:rsidRPr="00945894" w:rsidRDefault="00083E78" w:rsidP="00083E78">
      <w:pPr>
        <w:shd w:val="clear" w:color="auto" w:fill="FFFFFF"/>
        <w:spacing w:after="0" w:line="240" w:lineRule="auto"/>
        <w:jc w:val="center"/>
        <w:textAlignment w:val="baseline"/>
        <w:outlineLvl w:val="0"/>
        <w:rPr>
          <w:rFonts w:ascii="Times New Roman" w:eastAsia="Times New Roman" w:hAnsi="Times New Roman" w:cs="Times New Roman"/>
          <w:b/>
          <w:bCs/>
          <w:color w:val="2D2D2D"/>
          <w:spacing w:val="2"/>
          <w:kern w:val="36"/>
          <w:sz w:val="24"/>
          <w:szCs w:val="24"/>
          <w:lang w:eastAsia="ru-RU"/>
        </w:rPr>
      </w:pPr>
      <w:r w:rsidRPr="00945894">
        <w:rPr>
          <w:rFonts w:ascii="Times New Roman" w:eastAsia="Times New Roman" w:hAnsi="Times New Roman" w:cs="Times New Roman"/>
          <w:b/>
          <w:bCs/>
          <w:color w:val="2D2D2D"/>
          <w:spacing w:val="2"/>
          <w:kern w:val="36"/>
          <w:sz w:val="24"/>
          <w:szCs w:val="24"/>
          <w:lang w:eastAsia="ru-RU"/>
        </w:rPr>
        <w:t>Об установлении заказчиком требований к составу, инструкции по заполнению заявки на участие в закупке</w:t>
      </w:r>
    </w:p>
    <w:p w:rsidR="00083E78" w:rsidRPr="00945894" w:rsidRDefault="00083E78" w:rsidP="00083E78">
      <w:pPr>
        <w:shd w:val="clear" w:color="auto" w:fill="FFFFFF"/>
        <w:spacing w:after="0" w:line="288" w:lineRule="atLeast"/>
        <w:jc w:val="center"/>
        <w:textAlignment w:val="baseline"/>
        <w:rPr>
          <w:rFonts w:ascii="Times New Roman" w:eastAsia="Times New Roman" w:hAnsi="Times New Roman" w:cs="Times New Roman"/>
          <w:color w:val="3C3C3C"/>
          <w:spacing w:val="2"/>
          <w:sz w:val="24"/>
          <w:szCs w:val="24"/>
          <w:lang w:eastAsia="ru-RU"/>
        </w:rPr>
      </w:pPr>
      <w:r w:rsidRPr="00945894">
        <w:rPr>
          <w:rFonts w:ascii="Times New Roman" w:eastAsia="Times New Roman" w:hAnsi="Times New Roman" w:cs="Times New Roman"/>
          <w:color w:val="3C3C3C"/>
          <w:spacing w:val="2"/>
          <w:sz w:val="24"/>
          <w:szCs w:val="24"/>
          <w:lang w:eastAsia="ru-RU"/>
        </w:rPr>
        <w:br/>
        <w:t>ФЕДЕРАЛЬНАЯ АНТИМОНОПОЛЬНАЯ СЛУЖБА</w:t>
      </w:r>
      <w:r w:rsidRPr="00945894">
        <w:rPr>
          <w:rFonts w:ascii="Times New Roman" w:eastAsia="Times New Roman" w:hAnsi="Times New Roman" w:cs="Times New Roman"/>
          <w:color w:val="3C3C3C"/>
          <w:spacing w:val="2"/>
          <w:sz w:val="24"/>
          <w:szCs w:val="24"/>
          <w:lang w:eastAsia="ru-RU"/>
        </w:rPr>
        <w:br/>
      </w:r>
      <w:r w:rsidRPr="00945894">
        <w:rPr>
          <w:rFonts w:ascii="Times New Roman" w:eastAsia="Times New Roman" w:hAnsi="Times New Roman" w:cs="Times New Roman"/>
          <w:color w:val="3C3C3C"/>
          <w:spacing w:val="2"/>
          <w:sz w:val="24"/>
          <w:szCs w:val="24"/>
          <w:lang w:eastAsia="ru-RU"/>
        </w:rPr>
        <w:br/>
        <w:t>ПИСЬМО</w:t>
      </w:r>
      <w:r w:rsidRPr="00945894">
        <w:rPr>
          <w:rFonts w:ascii="Times New Roman" w:eastAsia="Times New Roman" w:hAnsi="Times New Roman" w:cs="Times New Roman"/>
          <w:color w:val="3C3C3C"/>
          <w:spacing w:val="2"/>
          <w:sz w:val="24"/>
          <w:szCs w:val="24"/>
          <w:lang w:eastAsia="ru-RU"/>
        </w:rPr>
        <w:br/>
      </w:r>
      <w:r w:rsidRPr="00945894">
        <w:rPr>
          <w:rFonts w:ascii="Times New Roman" w:eastAsia="Times New Roman" w:hAnsi="Times New Roman" w:cs="Times New Roman"/>
          <w:color w:val="3C3C3C"/>
          <w:spacing w:val="2"/>
          <w:sz w:val="24"/>
          <w:szCs w:val="24"/>
          <w:lang w:eastAsia="ru-RU"/>
        </w:rPr>
        <w:br/>
        <w:t>от 1 июля 2016 года N ИА/44536/16</w:t>
      </w:r>
      <w:proofErr w:type="gramStart"/>
      <w:r w:rsidRPr="00945894">
        <w:rPr>
          <w:rFonts w:ascii="Times New Roman" w:eastAsia="Times New Roman" w:hAnsi="Times New Roman" w:cs="Times New Roman"/>
          <w:color w:val="3C3C3C"/>
          <w:spacing w:val="2"/>
          <w:sz w:val="24"/>
          <w:szCs w:val="24"/>
          <w:lang w:eastAsia="ru-RU"/>
        </w:rPr>
        <w:br/>
      </w:r>
      <w:r w:rsidRPr="00945894">
        <w:rPr>
          <w:rFonts w:ascii="Times New Roman" w:eastAsia="Times New Roman" w:hAnsi="Times New Roman" w:cs="Times New Roman"/>
          <w:color w:val="3C3C3C"/>
          <w:spacing w:val="2"/>
          <w:sz w:val="24"/>
          <w:szCs w:val="24"/>
          <w:lang w:eastAsia="ru-RU"/>
        </w:rPr>
        <w:br/>
      </w:r>
      <w:r w:rsidRPr="00945894">
        <w:rPr>
          <w:rFonts w:ascii="Times New Roman" w:eastAsia="Times New Roman" w:hAnsi="Times New Roman" w:cs="Times New Roman"/>
          <w:color w:val="3C3C3C"/>
          <w:spacing w:val="2"/>
          <w:sz w:val="24"/>
          <w:szCs w:val="24"/>
          <w:lang w:eastAsia="ru-RU"/>
        </w:rPr>
        <w:br/>
        <w:t>О</w:t>
      </w:r>
      <w:proofErr w:type="gramEnd"/>
      <w:r w:rsidRPr="00945894">
        <w:rPr>
          <w:rFonts w:ascii="Times New Roman" w:eastAsia="Times New Roman" w:hAnsi="Times New Roman" w:cs="Times New Roman"/>
          <w:color w:val="3C3C3C"/>
          <w:spacing w:val="2"/>
          <w:sz w:val="24"/>
          <w:szCs w:val="24"/>
          <w:lang w:eastAsia="ru-RU"/>
        </w:rPr>
        <w:t>б установлении заказчиком требований к составу, инструкции по заполнению заявки на участие в закупке</w:t>
      </w:r>
    </w:p>
    <w:p w:rsidR="00083E78" w:rsidRPr="00945894" w:rsidRDefault="00083E78" w:rsidP="00083E78">
      <w:pPr>
        <w:shd w:val="clear" w:color="auto" w:fill="FFFFFF"/>
        <w:spacing w:after="0" w:line="315" w:lineRule="atLeast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</w:pPr>
      <w:r w:rsidRPr="00945894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br/>
      </w:r>
      <w:r w:rsidRPr="00945894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br/>
      </w:r>
      <w:proofErr w:type="gramStart"/>
      <w:r w:rsidRPr="00945894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ФАС России в связи с поступающими вопросами и на основании пункта 25 </w:t>
      </w:r>
      <w:hyperlink r:id="rId4" w:history="1">
        <w:r w:rsidRPr="00945894">
          <w:rPr>
            <w:rFonts w:ascii="Times New Roman" w:eastAsia="Times New Roman" w:hAnsi="Times New Roman" w:cs="Times New Roman"/>
            <w:color w:val="00466E"/>
            <w:spacing w:val="2"/>
            <w:sz w:val="24"/>
            <w:szCs w:val="24"/>
            <w:u w:val="single"/>
            <w:lang w:eastAsia="ru-RU"/>
          </w:rPr>
          <w:t>Плана оказания методической помощи территориальным органам ФАС России в 2016 году</w:t>
        </w:r>
      </w:hyperlink>
      <w:r w:rsidRPr="00945894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, утвержденного </w:t>
      </w:r>
      <w:hyperlink r:id="rId5" w:history="1">
        <w:r w:rsidRPr="00945894">
          <w:rPr>
            <w:rFonts w:ascii="Times New Roman" w:eastAsia="Times New Roman" w:hAnsi="Times New Roman" w:cs="Times New Roman"/>
            <w:color w:val="00466E"/>
            <w:spacing w:val="2"/>
            <w:sz w:val="24"/>
            <w:szCs w:val="24"/>
            <w:u w:val="single"/>
            <w:lang w:eastAsia="ru-RU"/>
          </w:rPr>
          <w:t>Приказом ФАС России от 30.03.2016 N 379/16</w:t>
        </w:r>
      </w:hyperlink>
      <w:r w:rsidRPr="00945894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, </w:t>
      </w:r>
      <w:hyperlink r:id="rId6" w:history="1">
        <w:r w:rsidRPr="00945894">
          <w:rPr>
            <w:rFonts w:ascii="Times New Roman" w:eastAsia="Times New Roman" w:hAnsi="Times New Roman" w:cs="Times New Roman"/>
            <w:color w:val="00466E"/>
            <w:spacing w:val="2"/>
            <w:sz w:val="24"/>
            <w:szCs w:val="24"/>
            <w:u w:val="single"/>
            <w:lang w:eastAsia="ru-RU"/>
          </w:rPr>
          <w:t>пункта 5.4 Положения о Федеральной антимонопольной службе</w:t>
        </w:r>
      </w:hyperlink>
      <w:r w:rsidRPr="00945894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, утвержденного </w:t>
      </w:r>
      <w:hyperlink r:id="rId7" w:history="1">
        <w:r w:rsidRPr="00945894">
          <w:rPr>
            <w:rFonts w:ascii="Times New Roman" w:eastAsia="Times New Roman" w:hAnsi="Times New Roman" w:cs="Times New Roman"/>
            <w:color w:val="00466E"/>
            <w:spacing w:val="2"/>
            <w:sz w:val="24"/>
            <w:szCs w:val="24"/>
            <w:u w:val="single"/>
            <w:lang w:eastAsia="ru-RU"/>
          </w:rPr>
          <w:t>постановлением Правительства Российской Федерации от 30.06.2004 N 331</w:t>
        </w:r>
      </w:hyperlink>
      <w:r w:rsidRPr="00945894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, направляет территориальным органам ФАС России для использования в работе информационное письмо о</w:t>
      </w:r>
      <w:proofErr w:type="gramEnd"/>
      <w:r w:rsidRPr="00945894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 xml:space="preserve"> </w:t>
      </w:r>
      <w:proofErr w:type="gramStart"/>
      <w:r w:rsidRPr="00945894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применении </w:t>
      </w:r>
      <w:hyperlink r:id="rId8" w:history="1">
        <w:r w:rsidRPr="00945894">
          <w:rPr>
            <w:rFonts w:ascii="Times New Roman" w:eastAsia="Times New Roman" w:hAnsi="Times New Roman" w:cs="Times New Roman"/>
            <w:color w:val="00466E"/>
            <w:spacing w:val="2"/>
            <w:sz w:val="24"/>
            <w:szCs w:val="24"/>
            <w:u w:val="single"/>
            <w:lang w:eastAsia="ru-RU"/>
          </w:rPr>
          <w:t>Федерального закона от 05.04.2013 N 44-ФЗ "О контрактной системе в сфере закупок товаров, работ, услуг для государственных и муниципальных нужд"</w:t>
        </w:r>
      </w:hyperlink>
      <w:r w:rsidRPr="00945894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 (далее - Закон о контрактной системе) в отношении установления заказчиком требований к составу, инструкции по заполнению заявки на участие в закупке.</w:t>
      </w:r>
      <w:proofErr w:type="gramEnd"/>
      <w:r w:rsidRPr="00945894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br/>
      </w:r>
      <w:r w:rsidRPr="00945894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br/>
        <w:t>В соответствии с положениями </w:t>
      </w:r>
      <w:hyperlink r:id="rId9" w:history="1">
        <w:r w:rsidRPr="00945894">
          <w:rPr>
            <w:rFonts w:ascii="Times New Roman" w:eastAsia="Times New Roman" w:hAnsi="Times New Roman" w:cs="Times New Roman"/>
            <w:color w:val="00466E"/>
            <w:spacing w:val="2"/>
            <w:sz w:val="24"/>
            <w:szCs w:val="24"/>
            <w:u w:val="single"/>
            <w:lang w:eastAsia="ru-RU"/>
          </w:rPr>
          <w:t>Закона о контрактной системе</w:t>
        </w:r>
      </w:hyperlink>
      <w:r w:rsidRPr="00945894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 заказчик обязан установить в документации о закупке требования к содержанию, составу заявки на участие в закупке и инструкцию по ее заполнению, а при проведении запроса котировок - установить в извещении о проведении запроса котировок форму заявки на участие в запросе котировок.</w:t>
      </w:r>
      <w:r w:rsidRPr="00945894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br/>
      </w:r>
      <w:r w:rsidRPr="00945894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br/>
        <w:t>При этом положения </w:t>
      </w:r>
      <w:hyperlink r:id="rId10" w:history="1">
        <w:r w:rsidRPr="00945894">
          <w:rPr>
            <w:rFonts w:ascii="Times New Roman" w:eastAsia="Times New Roman" w:hAnsi="Times New Roman" w:cs="Times New Roman"/>
            <w:color w:val="00466E"/>
            <w:spacing w:val="2"/>
            <w:sz w:val="24"/>
            <w:szCs w:val="24"/>
            <w:u w:val="single"/>
            <w:lang w:eastAsia="ru-RU"/>
          </w:rPr>
          <w:t>пункта 4 части 1 статьи 50</w:t>
        </w:r>
      </w:hyperlink>
      <w:r w:rsidRPr="00945894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, </w:t>
      </w:r>
      <w:hyperlink r:id="rId11" w:history="1">
        <w:r w:rsidRPr="00945894">
          <w:rPr>
            <w:rFonts w:ascii="Times New Roman" w:eastAsia="Times New Roman" w:hAnsi="Times New Roman" w:cs="Times New Roman"/>
            <w:color w:val="00466E"/>
            <w:spacing w:val="2"/>
            <w:sz w:val="24"/>
            <w:szCs w:val="24"/>
            <w:u w:val="single"/>
            <w:lang w:eastAsia="ru-RU"/>
          </w:rPr>
          <w:t>пункта 2 части 1 статьи 64</w:t>
        </w:r>
      </w:hyperlink>
      <w:r w:rsidRPr="00945894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, </w:t>
      </w:r>
      <w:hyperlink r:id="rId12" w:history="1">
        <w:r w:rsidRPr="00945894">
          <w:rPr>
            <w:rFonts w:ascii="Times New Roman" w:eastAsia="Times New Roman" w:hAnsi="Times New Roman" w:cs="Times New Roman"/>
            <w:color w:val="00466E"/>
            <w:spacing w:val="2"/>
            <w:sz w:val="24"/>
            <w:szCs w:val="24"/>
            <w:u w:val="single"/>
            <w:lang w:eastAsia="ru-RU"/>
          </w:rPr>
          <w:t>пункта 3 части 6 статьи 83 Закона о контрактной системе</w:t>
        </w:r>
      </w:hyperlink>
      <w:r w:rsidRPr="00945894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 устанавливают запрет на установление требований, влекущих за собой ограничение количества участников закупки или ограничение доступа к участию в закупке.</w:t>
      </w:r>
      <w:r w:rsidRPr="00945894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br/>
      </w:r>
      <w:r w:rsidRPr="00945894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br/>
        <w:t>В соответствии с </w:t>
      </w:r>
      <w:hyperlink r:id="rId13" w:history="1">
        <w:r w:rsidRPr="00945894">
          <w:rPr>
            <w:rFonts w:ascii="Times New Roman" w:eastAsia="Times New Roman" w:hAnsi="Times New Roman" w:cs="Times New Roman"/>
            <w:color w:val="00466E"/>
            <w:spacing w:val="2"/>
            <w:sz w:val="24"/>
            <w:szCs w:val="24"/>
            <w:u w:val="single"/>
            <w:lang w:eastAsia="ru-RU"/>
          </w:rPr>
          <w:t>частью 2 статьи 33 Закона о контрактной системе</w:t>
        </w:r>
      </w:hyperlink>
      <w:r w:rsidRPr="00945894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 </w:t>
      </w:r>
      <w:proofErr w:type="gramStart"/>
      <w:r w:rsidRPr="00945894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документация</w:t>
      </w:r>
      <w:proofErr w:type="gramEnd"/>
      <w:r w:rsidRPr="00945894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 xml:space="preserve"> о закупке должна содержать показатели, позволяющие определить соответствие закупаемых товара, работы, услуги установленным заказчиком требованиям. При этом указываются максимальные и (или) минимальные значения таких показателей, а также значения показателей, которые не могут изменяться.</w:t>
      </w:r>
      <w:r w:rsidRPr="00945894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br/>
      </w:r>
      <w:r w:rsidRPr="00945894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br/>
      </w:r>
      <w:proofErr w:type="spellStart"/>
      <w:r w:rsidRPr="00945894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Неустановление</w:t>
      </w:r>
      <w:proofErr w:type="spellEnd"/>
      <w:r w:rsidRPr="00945894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 xml:space="preserve"> заказчиком надлежащей инструкции по заполнению заявки может привести к возникновению у участников закупок ошибок технического характера при заполнении и формировании своих заявок, что в свою очередь может привести к признанию таких заявок не соответствующими установленным заказчиком требованиям.</w:t>
      </w:r>
      <w:r w:rsidRPr="00945894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br/>
      </w:r>
    </w:p>
    <w:p w:rsidR="00083E78" w:rsidRPr="00945894" w:rsidRDefault="00083E78" w:rsidP="00083E78">
      <w:pPr>
        <w:shd w:val="clear" w:color="auto" w:fill="FFFFFF"/>
        <w:spacing w:after="0" w:line="315" w:lineRule="atLeast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</w:pPr>
      <w:r w:rsidRPr="00945894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lastRenderedPageBreak/>
        <w:t>1. В целях обеспечения возможности участникам закупки надлежащим образом заполнить заявку и указать требуемые показатели заказчик устанавливает в документации о закупке инструкцию по заполнению заявок, в которой, по мнению ФАС России, целесообразно:</w:t>
      </w:r>
      <w:r w:rsidRPr="00945894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br/>
      </w:r>
    </w:p>
    <w:p w:rsidR="00083E78" w:rsidRPr="00945894" w:rsidRDefault="00083E78" w:rsidP="00083E78">
      <w:pPr>
        <w:shd w:val="clear" w:color="auto" w:fill="FFFFFF"/>
        <w:spacing w:after="0" w:line="315" w:lineRule="atLeast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</w:pPr>
      <w:r w:rsidRPr="00945894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1) указать на раздел и (или) пункт документации о закупке, в котором содержатся показатели, предусмотренные </w:t>
      </w:r>
      <w:hyperlink r:id="rId14" w:history="1">
        <w:r w:rsidRPr="00945894">
          <w:rPr>
            <w:rFonts w:ascii="Times New Roman" w:eastAsia="Times New Roman" w:hAnsi="Times New Roman" w:cs="Times New Roman"/>
            <w:color w:val="00466E"/>
            <w:spacing w:val="2"/>
            <w:sz w:val="24"/>
            <w:szCs w:val="24"/>
            <w:u w:val="single"/>
            <w:lang w:eastAsia="ru-RU"/>
          </w:rPr>
          <w:t>частью 2 статьи 33 Закона о контрактной системе</w:t>
        </w:r>
      </w:hyperlink>
      <w:r w:rsidRPr="00945894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, в отношении которых участники закупки делают предложение в своих заявках;</w:t>
      </w:r>
      <w:r w:rsidRPr="00945894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br/>
      </w:r>
    </w:p>
    <w:p w:rsidR="00083E78" w:rsidRPr="00945894" w:rsidRDefault="00083E78" w:rsidP="00083E78">
      <w:pPr>
        <w:shd w:val="clear" w:color="auto" w:fill="FFFFFF"/>
        <w:spacing w:after="0" w:line="315" w:lineRule="atLeast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</w:pPr>
      <w:r w:rsidRPr="00945894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 xml:space="preserve">2) определить, в </w:t>
      </w:r>
      <w:proofErr w:type="gramStart"/>
      <w:r w:rsidRPr="00945894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отношении</w:t>
      </w:r>
      <w:proofErr w:type="gramEnd"/>
      <w:r w:rsidRPr="00945894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 xml:space="preserve"> каких именно показателей заказчиком установлены максимальные и (или) минимальные значения, а также порядок их указания участниками закупки в своих заявках (в виде одного значения показателя или диапазона значений показателя);</w:t>
      </w:r>
      <w:r w:rsidRPr="00945894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br/>
      </w:r>
    </w:p>
    <w:p w:rsidR="00083E78" w:rsidRPr="00945894" w:rsidRDefault="00083E78" w:rsidP="00083E78">
      <w:pPr>
        <w:shd w:val="clear" w:color="auto" w:fill="FFFFFF"/>
        <w:spacing w:after="0" w:line="315" w:lineRule="atLeast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</w:pPr>
      <w:r w:rsidRPr="00945894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 xml:space="preserve">3) определить, в </w:t>
      </w:r>
      <w:proofErr w:type="gramStart"/>
      <w:r w:rsidRPr="00945894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отношении</w:t>
      </w:r>
      <w:proofErr w:type="gramEnd"/>
      <w:r w:rsidRPr="00945894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 xml:space="preserve"> каких именно показателей заказчиком установлены значения, которые не могут изменяться, и соответственно подлежат указанию участниками закупки в своих заявках без каких-либо изменений;</w:t>
      </w:r>
      <w:r w:rsidRPr="00945894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br/>
      </w:r>
    </w:p>
    <w:p w:rsidR="00083E78" w:rsidRPr="00945894" w:rsidRDefault="00083E78" w:rsidP="00083E78">
      <w:pPr>
        <w:shd w:val="clear" w:color="auto" w:fill="FFFFFF"/>
        <w:spacing w:after="0" w:line="315" w:lineRule="atLeast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</w:pPr>
      <w:r w:rsidRPr="00945894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4) сопоставить требования технических регламентов, стандартов и иных документов, предусмотренных законодательством Российской Федерации о техническом регулировании (далее - Стандарты), с показателями, значения которых подлежат указанию в заявке (в случае установления заказчиком в документации о закупке требования о соответствии таких показателей значениям, установленным Стандартами).</w:t>
      </w:r>
      <w:r w:rsidRPr="00945894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br/>
      </w:r>
    </w:p>
    <w:p w:rsidR="00083E78" w:rsidRPr="00945894" w:rsidRDefault="00083E78" w:rsidP="00083E78">
      <w:pPr>
        <w:shd w:val="clear" w:color="auto" w:fill="FFFFFF"/>
        <w:spacing w:after="0" w:line="315" w:lineRule="atLeast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</w:pPr>
      <w:r w:rsidRPr="00945894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 xml:space="preserve">2. </w:t>
      </w:r>
      <w:proofErr w:type="gramStart"/>
      <w:r w:rsidRPr="00945894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В случае установления заказчиком в документации, извещении о закупке требований об одновременном соответствии предлагаемых участниками показателей товара как значениям, предусмотренным Стандартом, так и значениям, указанным в документации, извещении о закупке, последние не должны противоречить требованиям Стандарта, а также не должны вводить участников закупки в заблуждение и позволять указать в заявке противоречащие положениям Стандарта показатели и (или) их значения.</w:t>
      </w:r>
      <w:proofErr w:type="gramEnd"/>
      <w:r w:rsidRPr="00945894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br/>
      </w:r>
      <w:r w:rsidRPr="00945894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br/>
        <w:t>Так, например, если показатель в Стандарте определен любым допустимым значением от 10 до 20 единиц, то значения, содержащиеся в документации, извещении о закупке и в отношении которых участники закупки делают свое предложение, не должны:</w:t>
      </w:r>
      <w:r w:rsidRPr="00945894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br/>
      </w:r>
    </w:p>
    <w:p w:rsidR="00083E78" w:rsidRPr="00945894" w:rsidRDefault="00083E78" w:rsidP="00083E78">
      <w:pPr>
        <w:shd w:val="clear" w:color="auto" w:fill="FFFFFF"/>
        <w:spacing w:after="0" w:line="315" w:lineRule="atLeast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</w:pPr>
      <w:r w:rsidRPr="00945894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1) позволять участникам закупки указать в своих заявках значения, которые противоречат требованиям Стандарта, например значение - 5 единиц;</w:t>
      </w:r>
      <w:r w:rsidRPr="00945894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br/>
      </w:r>
    </w:p>
    <w:p w:rsidR="00083E78" w:rsidRPr="00945894" w:rsidRDefault="00083E78" w:rsidP="00083E78">
      <w:pPr>
        <w:shd w:val="clear" w:color="auto" w:fill="FFFFFF"/>
        <w:spacing w:after="0" w:line="315" w:lineRule="atLeast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</w:pPr>
      <w:r w:rsidRPr="00945894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2) вводить участников закупки в заблуждение, предусматривая в документации значения, например от 10 до 30 единиц, которые впоследствии могут рассматриваться комиссией заказчика по осуществлению закупок как соответствующие значениям документации, извещения о проведении закупки, но в свою очередь противоречащие требованиям Стандарта, что повлечет отклонение заявки участника закупки.</w:t>
      </w:r>
      <w:r w:rsidRPr="00945894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br/>
      </w:r>
    </w:p>
    <w:p w:rsidR="00083E78" w:rsidRPr="00945894" w:rsidRDefault="00083E78" w:rsidP="00083E78">
      <w:pPr>
        <w:shd w:val="clear" w:color="auto" w:fill="FFFFFF"/>
        <w:spacing w:after="0" w:line="315" w:lineRule="atLeast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</w:pPr>
      <w:r w:rsidRPr="00945894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3. При установлении заказчиком в документации, извещении о закупке требований к описанию участниками закупки товаров следует учесть, что </w:t>
      </w:r>
      <w:hyperlink r:id="rId15" w:history="1">
        <w:r w:rsidRPr="00945894">
          <w:rPr>
            <w:rFonts w:ascii="Times New Roman" w:eastAsia="Times New Roman" w:hAnsi="Times New Roman" w:cs="Times New Roman"/>
            <w:color w:val="00466E"/>
            <w:spacing w:val="2"/>
            <w:sz w:val="24"/>
            <w:szCs w:val="24"/>
            <w:u w:val="single"/>
            <w:lang w:eastAsia="ru-RU"/>
          </w:rPr>
          <w:t xml:space="preserve">Закон о контрактной </w:t>
        </w:r>
        <w:r w:rsidRPr="00945894">
          <w:rPr>
            <w:rFonts w:ascii="Times New Roman" w:eastAsia="Times New Roman" w:hAnsi="Times New Roman" w:cs="Times New Roman"/>
            <w:color w:val="00466E"/>
            <w:spacing w:val="2"/>
            <w:sz w:val="24"/>
            <w:szCs w:val="24"/>
            <w:u w:val="single"/>
            <w:lang w:eastAsia="ru-RU"/>
          </w:rPr>
          <w:lastRenderedPageBreak/>
          <w:t>системе</w:t>
        </w:r>
      </w:hyperlink>
      <w:r w:rsidRPr="00945894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 xml:space="preserve"> не обязывает участника закупки иметь в наличии товар в момент подачи заявки, в </w:t>
      </w:r>
      <w:proofErr w:type="gramStart"/>
      <w:r w:rsidRPr="00945894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связи</w:t>
      </w:r>
      <w:proofErr w:type="gramEnd"/>
      <w:r w:rsidRPr="00945894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 xml:space="preserve"> с чем требования заказчика подробно описать в заявке (путем предоставления показателей и (или) их значений, как в виде одного значения, диапазона значений, так и сохранения неизменного значения) химический состав и (или) компоненты товара, и (или) показатели технологии производства, испытания товара, и (или) показатели, значения которых становятся известными при испытании определенной партии товара после его производства, имеют признаки ограничения доступа к участию в закупке.</w:t>
      </w:r>
      <w:r w:rsidRPr="00945894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br/>
      </w:r>
      <w:r w:rsidRPr="00945894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br/>
        <w:t>ФАС России сообщает территориальным органам ФАС России о необходимости учета позиций, изложенных в настоящем письме, при осуществлении полномочий по контролю в сфере закупок товаров, работ, услуг для государственных и муниципальных нужд.</w:t>
      </w:r>
      <w:r w:rsidRPr="00945894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br/>
      </w:r>
      <w:r w:rsidRPr="00945894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br/>
      </w:r>
    </w:p>
    <w:p w:rsidR="00083E78" w:rsidRPr="00945894" w:rsidRDefault="00083E78" w:rsidP="00083E78">
      <w:pPr>
        <w:shd w:val="clear" w:color="auto" w:fill="FFFFFF"/>
        <w:spacing w:after="0" w:line="315" w:lineRule="atLeast"/>
        <w:jc w:val="right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</w:pPr>
      <w:r w:rsidRPr="00945894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И.Ю.Артемьев</w:t>
      </w:r>
    </w:p>
    <w:p w:rsidR="00A446DC" w:rsidRPr="00945894" w:rsidRDefault="00A446DC">
      <w:pPr>
        <w:rPr>
          <w:rFonts w:ascii="Times New Roman" w:hAnsi="Times New Roman" w:cs="Times New Roman"/>
          <w:sz w:val="24"/>
          <w:szCs w:val="24"/>
        </w:rPr>
      </w:pPr>
    </w:p>
    <w:sectPr w:rsidR="00A446DC" w:rsidRPr="00945894" w:rsidSect="00A446D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83E78"/>
    <w:rsid w:val="00083E78"/>
    <w:rsid w:val="001A7D6A"/>
    <w:rsid w:val="00945894"/>
    <w:rsid w:val="00A446DC"/>
    <w:rsid w:val="00E7199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446DC"/>
  </w:style>
  <w:style w:type="paragraph" w:styleId="1">
    <w:name w:val="heading 1"/>
    <w:basedOn w:val="a"/>
    <w:link w:val="10"/>
    <w:uiPriority w:val="9"/>
    <w:qFormat/>
    <w:rsid w:val="00083E78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83E78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customStyle="1" w:styleId="headertext">
    <w:name w:val="headertext"/>
    <w:basedOn w:val="a"/>
    <w:rsid w:val="00083E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ormattext">
    <w:name w:val="formattext"/>
    <w:basedOn w:val="a"/>
    <w:rsid w:val="00083E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083E78"/>
  </w:style>
  <w:style w:type="character" w:styleId="a3">
    <w:name w:val="Hyperlink"/>
    <w:basedOn w:val="a0"/>
    <w:uiPriority w:val="99"/>
    <w:semiHidden/>
    <w:unhideWhenUsed/>
    <w:rsid w:val="00083E78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63280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0898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docs.cntd.ru/document/499011838" TargetMode="External"/><Relationship Id="rId13" Type="http://schemas.openxmlformats.org/officeDocument/2006/relationships/hyperlink" Target="http://docs.cntd.ru/document/499011838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docs.cntd.ru/document/901904248" TargetMode="External"/><Relationship Id="rId12" Type="http://schemas.openxmlformats.org/officeDocument/2006/relationships/hyperlink" Target="http://docs.cntd.ru/document/499011838" TargetMode="External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hyperlink" Target="http://docs.cntd.ru/document/901904248" TargetMode="External"/><Relationship Id="rId11" Type="http://schemas.openxmlformats.org/officeDocument/2006/relationships/hyperlink" Target="http://docs.cntd.ru/document/499011838" TargetMode="External"/><Relationship Id="rId5" Type="http://schemas.openxmlformats.org/officeDocument/2006/relationships/hyperlink" Target="http://docs.cntd.ru/document/456004608" TargetMode="External"/><Relationship Id="rId15" Type="http://schemas.openxmlformats.org/officeDocument/2006/relationships/hyperlink" Target="http://docs.cntd.ru/document/499011838" TargetMode="External"/><Relationship Id="rId10" Type="http://schemas.openxmlformats.org/officeDocument/2006/relationships/hyperlink" Target="http://docs.cntd.ru/document/499011838" TargetMode="External"/><Relationship Id="rId4" Type="http://schemas.openxmlformats.org/officeDocument/2006/relationships/hyperlink" Target="http://docs.cntd.ru/document/456004608" TargetMode="External"/><Relationship Id="rId9" Type="http://schemas.openxmlformats.org/officeDocument/2006/relationships/hyperlink" Target="http://docs.cntd.ru/document/499011838" TargetMode="External"/><Relationship Id="rId14" Type="http://schemas.openxmlformats.org/officeDocument/2006/relationships/hyperlink" Target="http://docs.cntd.ru/document/499011838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949</TotalTime>
  <Pages>3</Pages>
  <Words>978</Words>
  <Characters>5575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Пётр</dc:creator>
  <cp:keywords/>
  <dc:description/>
  <cp:lastModifiedBy>Пётр</cp:lastModifiedBy>
  <cp:revision>3</cp:revision>
  <dcterms:created xsi:type="dcterms:W3CDTF">2017-04-12T14:39:00Z</dcterms:created>
  <dcterms:modified xsi:type="dcterms:W3CDTF">2019-12-27T06:37:00Z</dcterms:modified>
</cp:coreProperties>
</file>