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5068"/>
        <w:gridCol w:w="5069"/>
      </w:tblGrid>
      <w:tr w:rsidR="00CC4451" w:rsidTr="00D048FC">
        <w:tc>
          <w:tcPr>
            <w:tcW w:w="5068" w:type="dxa"/>
          </w:tcPr>
          <w:p w:rsidR="00CC4451" w:rsidRDefault="00CC4451" w:rsidP="00D048FC">
            <w:pPr>
              <w:spacing w:before="0"/>
              <w:ind w:firstLine="0"/>
            </w:pPr>
          </w:p>
        </w:tc>
        <w:tc>
          <w:tcPr>
            <w:tcW w:w="5069" w:type="dxa"/>
          </w:tcPr>
          <w:p w:rsidR="00CC4451" w:rsidRPr="000106ED" w:rsidRDefault="00CC4451" w:rsidP="00D048FC">
            <w:pPr>
              <w:spacing w:before="0"/>
              <w:ind w:firstLine="0"/>
              <w:rPr>
                <w:b/>
              </w:rPr>
            </w:pPr>
            <w:r w:rsidRPr="000106ED">
              <w:rPr>
                <w:b/>
              </w:rPr>
              <w:t>Утверждаю</w:t>
            </w:r>
          </w:p>
          <w:p w:rsidR="00CC4451" w:rsidRDefault="00CC4451" w:rsidP="00D048FC">
            <w:pPr>
              <w:spacing w:before="0"/>
              <w:ind w:firstLine="0"/>
              <w:rPr>
                <w:b/>
              </w:rPr>
            </w:pPr>
            <w:r>
              <w:rPr>
                <w:b/>
              </w:rPr>
              <w:t xml:space="preserve">Директор ГБОУ СОШ № 418 </w:t>
            </w:r>
          </w:p>
          <w:p w:rsidR="00CC4451" w:rsidRPr="000106ED" w:rsidRDefault="00CC4451" w:rsidP="00D048FC">
            <w:pPr>
              <w:spacing w:before="0"/>
              <w:ind w:firstLine="0"/>
              <w:rPr>
                <w:b/>
              </w:rPr>
            </w:pPr>
            <w:r w:rsidRPr="000106ED">
              <w:rPr>
                <w:b/>
              </w:rPr>
              <w:t>Кронштадтского района</w:t>
            </w:r>
          </w:p>
          <w:p w:rsidR="00CC4451" w:rsidRPr="000106ED" w:rsidRDefault="00CC4451" w:rsidP="00D048FC">
            <w:pPr>
              <w:spacing w:before="0"/>
              <w:ind w:firstLine="0"/>
              <w:rPr>
                <w:b/>
              </w:rPr>
            </w:pPr>
            <w:r w:rsidRPr="000106ED">
              <w:rPr>
                <w:b/>
              </w:rPr>
              <w:t>Санкт-Петербурга</w:t>
            </w:r>
          </w:p>
          <w:p w:rsidR="00CC4451" w:rsidRPr="000106ED" w:rsidRDefault="00CC4451" w:rsidP="00D048FC">
            <w:pPr>
              <w:spacing w:before="0"/>
              <w:ind w:firstLine="0"/>
              <w:rPr>
                <w:b/>
              </w:rPr>
            </w:pPr>
          </w:p>
          <w:p w:rsidR="00CC4451" w:rsidRPr="000106ED" w:rsidRDefault="00CC4451" w:rsidP="00D048FC">
            <w:pPr>
              <w:spacing w:before="0"/>
              <w:ind w:firstLine="0"/>
              <w:rPr>
                <w:b/>
              </w:rPr>
            </w:pPr>
          </w:p>
          <w:p w:rsidR="00CC4451" w:rsidRPr="000106ED" w:rsidRDefault="00CC4451" w:rsidP="00D048FC">
            <w:pPr>
              <w:spacing w:before="0"/>
              <w:ind w:firstLine="0"/>
              <w:rPr>
                <w:b/>
              </w:rPr>
            </w:pPr>
            <w:r w:rsidRPr="000106ED">
              <w:rPr>
                <w:b/>
              </w:rPr>
              <w:t>____________</w:t>
            </w:r>
            <w:r>
              <w:rPr>
                <w:b/>
              </w:rPr>
              <w:t>__ О.Ю. Донченко</w:t>
            </w:r>
          </w:p>
          <w:p w:rsidR="00CC4451" w:rsidRDefault="00CC4451" w:rsidP="00D048FC">
            <w:pPr>
              <w:spacing w:before="0"/>
              <w:ind w:firstLine="0"/>
            </w:pPr>
            <w:r w:rsidRPr="000106ED">
              <w:rPr>
                <w:b/>
              </w:rPr>
              <w:t>«___»___________2011</w:t>
            </w:r>
            <w:r>
              <w:rPr>
                <w:b/>
              </w:rPr>
              <w:t xml:space="preserve"> г.</w:t>
            </w:r>
          </w:p>
        </w:tc>
      </w:tr>
    </w:tbl>
    <w:p w:rsidR="00CC4451" w:rsidRPr="00681271" w:rsidRDefault="00CC4451" w:rsidP="00CC4451">
      <w:pPr>
        <w:spacing w:before="0"/>
      </w:pPr>
    </w:p>
    <w:p w:rsidR="00CC4451" w:rsidRPr="00681271" w:rsidRDefault="00CC4451" w:rsidP="00CC4451">
      <w:pPr>
        <w:spacing w:before="0"/>
        <w:jc w:val="center"/>
      </w:pPr>
    </w:p>
    <w:p w:rsidR="00CC4451" w:rsidRPr="00681271" w:rsidRDefault="00CC4451" w:rsidP="00CC4451">
      <w:pPr>
        <w:spacing w:before="0"/>
        <w:jc w:val="center"/>
      </w:pPr>
    </w:p>
    <w:p w:rsidR="00CC4451" w:rsidRDefault="00CC4451" w:rsidP="00CC4451">
      <w:pPr>
        <w:spacing w:before="0"/>
        <w:jc w:val="center"/>
      </w:pPr>
    </w:p>
    <w:p w:rsidR="00CC4451" w:rsidRPr="005A60DF" w:rsidRDefault="00CC4451" w:rsidP="00CC4451">
      <w:pPr>
        <w:spacing w:before="0"/>
        <w:jc w:val="center"/>
        <w:rPr>
          <w:sz w:val="23"/>
          <w:szCs w:val="23"/>
        </w:rPr>
      </w:pPr>
    </w:p>
    <w:p w:rsidR="00CC4451" w:rsidRPr="00671AB0" w:rsidRDefault="00CC4451" w:rsidP="00CC4451">
      <w:pPr>
        <w:spacing w:before="0" w:line="360" w:lineRule="auto"/>
        <w:jc w:val="center"/>
        <w:rPr>
          <w:b/>
          <w:caps/>
          <w:spacing w:val="40"/>
          <w:sz w:val="28"/>
          <w:szCs w:val="28"/>
        </w:rPr>
      </w:pPr>
      <w:r w:rsidRPr="00671AB0">
        <w:rPr>
          <w:b/>
          <w:caps/>
          <w:spacing w:val="40"/>
          <w:sz w:val="28"/>
          <w:szCs w:val="28"/>
        </w:rPr>
        <w:t>Документация об открытом аукционе</w:t>
      </w:r>
    </w:p>
    <w:p w:rsidR="00CC4451" w:rsidRPr="00671AB0" w:rsidRDefault="00CC4451" w:rsidP="00CC4451">
      <w:pPr>
        <w:spacing w:before="0" w:line="360" w:lineRule="auto"/>
        <w:jc w:val="center"/>
        <w:rPr>
          <w:b/>
          <w:caps/>
          <w:spacing w:val="40"/>
          <w:sz w:val="28"/>
          <w:szCs w:val="28"/>
        </w:rPr>
      </w:pPr>
      <w:r w:rsidRPr="00671AB0">
        <w:rPr>
          <w:b/>
          <w:caps/>
          <w:spacing w:val="40"/>
          <w:sz w:val="28"/>
          <w:szCs w:val="28"/>
        </w:rPr>
        <w:t>в электронной форме</w:t>
      </w:r>
    </w:p>
    <w:p w:rsidR="00CC4451" w:rsidRPr="00671AB0" w:rsidRDefault="00CC4451" w:rsidP="00CC4451">
      <w:pPr>
        <w:spacing w:before="0"/>
        <w:jc w:val="center"/>
        <w:rPr>
          <w:b/>
          <w:sz w:val="28"/>
          <w:szCs w:val="28"/>
        </w:rPr>
      </w:pPr>
      <w:r w:rsidRPr="00671AB0">
        <w:rPr>
          <w:b/>
          <w:sz w:val="28"/>
          <w:szCs w:val="28"/>
        </w:rPr>
        <w:t>НА ПРАВО ЗАКЛЮЧЕНИЯ ГРАЖДАНСКО-ПРАВОВОГО ДОГОВОРА</w:t>
      </w:r>
    </w:p>
    <w:p w:rsidR="00CC4451" w:rsidRPr="00681271" w:rsidRDefault="00CC4451" w:rsidP="00CC4451">
      <w:pPr>
        <w:spacing w:before="0"/>
      </w:pPr>
    </w:p>
    <w:p w:rsidR="00CC4451" w:rsidRDefault="00CC4451" w:rsidP="00CC4451">
      <w:pPr>
        <w:spacing w:before="0"/>
        <w:jc w:val="center"/>
      </w:pPr>
      <w:r w:rsidRPr="00681271">
        <w:t xml:space="preserve"> </w:t>
      </w:r>
      <w:bookmarkStart w:id="0" w:name="Предмет_аукциона"/>
      <w:r w:rsidRPr="00681271">
        <w:t xml:space="preserve"> </w:t>
      </w:r>
      <w:bookmarkEnd w:id="0"/>
      <w:r>
        <w:t>на в</w:t>
      </w:r>
      <w:r w:rsidRPr="00024F31">
        <w:t xml:space="preserve">ыполнение работ по капитальному ремонту внутренних инженерных систем: горячего и холодного водоснабжения, канализации, отопления здания </w:t>
      </w:r>
    </w:p>
    <w:p w:rsidR="00CC4451" w:rsidRPr="00A7138A" w:rsidRDefault="00CC4451" w:rsidP="00CC4451">
      <w:pPr>
        <w:spacing w:before="0"/>
        <w:jc w:val="center"/>
      </w:pPr>
      <w:r>
        <w:t>ГБОУ СОШ № 418 Кронштадтского района Санкт-Петербурга</w:t>
      </w:r>
    </w:p>
    <w:p w:rsidR="00CC4451" w:rsidRPr="00681271" w:rsidRDefault="00CC4451" w:rsidP="00CC4451">
      <w:pPr>
        <w:spacing w:before="0"/>
        <w:jc w:val="center"/>
      </w:pPr>
    </w:p>
    <w:p w:rsidR="00CC4451" w:rsidRPr="00681271" w:rsidRDefault="00CC4451" w:rsidP="00CC4451">
      <w:pPr>
        <w:spacing w:before="0"/>
      </w:pPr>
    </w:p>
    <w:p w:rsidR="00CC4451" w:rsidRPr="00681271" w:rsidRDefault="00CC4451" w:rsidP="00CC4451">
      <w:pPr>
        <w:spacing w:before="0"/>
      </w:pPr>
    </w:p>
    <w:p w:rsidR="00CC4451" w:rsidRDefault="00CC4451" w:rsidP="00CC4451">
      <w:pPr>
        <w:spacing w:before="0"/>
        <w:jc w:val="center"/>
      </w:pPr>
    </w:p>
    <w:p w:rsidR="00CC4451" w:rsidRPr="00681271" w:rsidRDefault="00CC4451" w:rsidP="00CC4451">
      <w:pPr>
        <w:spacing w:before="0"/>
        <w:jc w:val="center"/>
      </w:pPr>
      <w:r>
        <w:t>н</w:t>
      </w:r>
      <w:r w:rsidRPr="00681271">
        <w:t>омер аукциона в электронной форме:</w:t>
      </w:r>
    </w:p>
    <w:p w:rsidR="00CC4451" w:rsidRPr="00681271" w:rsidRDefault="00CC4451" w:rsidP="00CC4451">
      <w:pPr>
        <w:spacing w:before="0"/>
        <w:jc w:val="center"/>
      </w:pPr>
      <w:r w:rsidRPr="00681271">
        <w:t xml:space="preserve"> </w:t>
      </w:r>
      <w:bookmarkStart w:id="1" w:name="Номер_аукциона"/>
      <w:r w:rsidRPr="00681271">
        <w:t xml:space="preserve"> </w:t>
      </w:r>
      <w:bookmarkEnd w:id="1"/>
      <w:r>
        <w:t>______________________</w:t>
      </w:r>
    </w:p>
    <w:p w:rsidR="00CC4451" w:rsidRPr="005A60DF" w:rsidRDefault="00CC4451" w:rsidP="00CC4451">
      <w:pPr>
        <w:spacing w:before="0"/>
        <w:jc w:val="center"/>
        <w:rPr>
          <w:sz w:val="25"/>
          <w:szCs w:val="25"/>
        </w:rPr>
      </w:pPr>
    </w:p>
    <w:p w:rsidR="00CC4451" w:rsidRPr="005A60DF" w:rsidRDefault="00CC4451" w:rsidP="00CC4451">
      <w:pPr>
        <w:spacing w:before="0"/>
        <w:jc w:val="center"/>
        <w:rPr>
          <w:sz w:val="23"/>
          <w:szCs w:val="23"/>
        </w:rPr>
      </w:pPr>
    </w:p>
    <w:p w:rsidR="00CC4451" w:rsidRDefault="00CC4451" w:rsidP="00CC4451">
      <w:pPr>
        <w:spacing w:before="0"/>
        <w:rPr>
          <w:sz w:val="23"/>
          <w:szCs w:val="23"/>
        </w:rPr>
      </w:pPr>
    </w:p>
    <w:p w:rsidR="00CC4451" w:rsidRDefault="00CC4451" w:rsidP="00CC4451">
      <w:pPr>
        <w:spacing w:before="0"/>
        <w:rPr>
          <w:sz w:val="23"/>
          <w:szCs w:val="23"/>
        </w:rPr>
      </w:pPr>
    </w:p>
    <w:p w:rsidR="00CC4451" w:rsidRPr="002C7275" w:rsidRDefault="00CC4451" w:rsidP="00CC4451">
      <w:pPr>
        <w:pStyle w:val="afe"/>
        <w:ind w:firstLine="0"/>
        <w:rPr>
          <w:sz w:val="24"/>
          <w:szCs w:val="24"/>
        </w:rPr>
      </w:pPr>
      <w:r>
        <w:rPr>
          <w:sz w:val="24"/>
          <w:szCs w:val="24"/>
        </w:rPr>
        <w:t xml:space="preserve">                                                                        </w:t>
      </w:r>
    </w:p>
    <w:p w:rsidR="00CC4451" w:rsidRPr="005A60DF" w:rsidRDefault="00CC4451" w:rsidP="00CC4451">
      <w:pPr>
        <w:spacing w:before="0"/>
        <w:jc w:val="center"/>
        <w:rPr>
          <w:sz w:val="23"/>
          <w:szCs w:val="23"/>
        </w:rPr>
      </w:pPr>
    </w:p>
    <w:p w:rsidR="00CC4451" w:rsidRPr="00920158" w:rsidRDefault="00CC4451" w:rsidP="00CC4451">
      <w:pPr>
        <w:tabs>
          <w:tab w:val="left" w:pos="7740"/>
        </w:tabs>
        <w:spacing w:before="0"/>
        <w:ind w:firstLine="0"/>
        <w:rPr>
          <w:color w:val="000000"/>
          <w:u w:val="single"/>
        </w:rPr>
      </w:pPr>
      <w:r>
        <w:rPr>
          <w:color w:val="000000"/>
        </w:rPr>
        <w:t xml:space="preserve">         </w:t>
      </w:r>
      <w:r w:rsidRPr="00920158">
        <w:rPr>
          <w:color w:val="000000"/>
          <w:u w:val="single"/>
        </w:rPr>
        <w:t>Документация об аукционе включает в себя:</w:t>
      </w:r>
    </w:p>
    <w:p w:rsidR="00CC4451" w:rsidRPr="00444BF2" w:rsidRDefault="00CC4451" w:rsidP="00CC4451">
      <w:pPr>
        <w:tabs>
          <w:tab w:val="left" w:pos="7740"/>
        </w:tabs>
        <w:spacing w:before="0"/>
        <w:ind w:firstLine="539"/>
      </w:pPr>
      <w:r>
        <w:rPr>
          <w:color w:val="000000"/>
        </w:rPr>
        <w:t>1)</w:t>
      </w:r>
      <w:r w:rsidRPr="0028396B">
        <w:rPr>
          <w:color w:val="000000"/>
        </w:rPr>
        <w:t>часть</w:t>
      </w:r>
      <w:r>
        <w:rPr>
          <w:color w:val="000000"/>
        </w:rPr>
        <w:t xml:space="preserve"> 1 - п</w:t>
      </w:r>
      <w:r w:rsidRPr="0028396B">
        <w:t>оложения об открытом аукцио</w:t>
      </w:r>
      <w:r>
        <w:t xml:space="preserve">не в электронной форме, </w:t>
      </w:r>
      <w:r w:rsidRPr="0028396B">
        <w:rPr>
          <w:color w:val="000000"/>
        </w:rPr>
        <w:t xml:space="preserve">инструкции участникам </w:t>
      </w:r>
      <w:r>
        <w:rPr>
          <w:color w:val="000000"/>
        </w:rPr>
        <w:t>размещения,</w:t>
      </w:r>
      <w:r w:rsidRPr="0028396B">
        <w:rPr>
          <w:color w:val="000000"/>
        </w:rPr>
        <w:t xml:space="preserve"> образц</w:t>
      </w:r>
      <w:r>
        <w:rPr>
          <w:color w:val="000000"/>
        </w:rPr>
        <w:t>ы</w:t>
      </w:r>
      <w:r w:rsidRPr="0028396B">
        <w:rPr>
          <w:color w:val="000000"/>
        </w:rPr>
        <w:t xml:space="preserve"> форм;</w:t>
      </w:r>
    </w:p>
    <w:p w:rsidR="00CC4451" w:rsidRPr="0028396B" w:rsidRDefault="00CC4451" w:rsidP="00CC4451">
      <w:pPr>
        <w:spacing w:before="0"/>
        <w:ind w:firstLine="539"/>
        <w:rPr>
          <w:color w:val="000000"/>
        </w:rPr>
      </w:pPr>
      <w:r>
        <w:rPr>
          <w:color w:val="000000"/>
        </w:rPr>
        <w:t>2</w:t>
      </w:r>
      <w:r w:rsidRPr="0028396B">
        <w:rPr>
          <w:color w:val="000000"/>
        </w:rPr>
        <w:t xml:space="preserve">) </w:t>
      </w:r>
      <w:r>
        <w:rPr>
          <w:color w:val="000000"/>
        </w:rPr>
        <w:t xml:space="preserve">часть 2 - </w:t>
      </w:r>
      <w:r w:rsidRPr="0028396B">
        <w:rPr>
          <w:color w:val="000000"/>
        </w:rPr>
        <w:t>техническое задание;</w:t>
      </w:r>
    </w:p>
    <w:p w:rsidR="00CC4451" w:rsidRPr="0028396B" w:rsidRDefault="00CC4451" w:rsidP="00CC4451">
      <w:pPr>
        <w:spacing w:before="0"/>
        <w:ind w:firstLine="539"/>
        <w:rPr>
          <w:color w:val="000000"/>
        </w:rPr>
      </w:pPr>
      <w:r>
        <w:rPr>
          <w:color w:val="000000"/>
        </w:rPr>
        <w:t>3</w:t>
      </w:r>
      <w:r w:rsidRPr="0028396B">
        <w:rPr>
          <w:color w:val="000000"/>
        </w:rPr>
        <w:t xml:space="preserve">) </w:t>
      </w:r>
      <w:r>
        <w:rPr>
          <w:color w:val="000000"/>
        </w:rPr>
        <w:t xml:space="preserve">часть 3 - </w:t>
      </w:r>
      <w:r w:rsidRPr="0028396B">
        <w:rPr>
          <w:color w:val="000000"/>
        </w:rPr>
        <w:t>п</w:t>
      </w:r>
      <w:r>
        <w:rPr>
          <w:color w:val="000000"/>
        </w:rPr>
        <w:t>роект гражданско-правового договора</w:t>
      </w:r>
      <w:r w:rsidRPr="0028396B">
        <w:rPr>
          <w:color w:val="000000"/>
        </w:rPr>
        <w:t xml:space="preserve"> Санкт-Петербурга.</w:t>
      </w:r>
    </w:p>
    <w:p w:rsidR="00CC4451" w:rsidRPr="005A60DF" w:rsidRDefault="00CC4451" w:rsidP="00CC4451">
      <w:pPr>
        <w:spacing w:before="0"/>
        <w:jc w:val="center"/>
        <w:rPr>
          <w:sz w:val="23"/>
          <w:szCs w:val="23"/>
        </w:rPr>
      </w:pPr>
    </w:p>
    <w:p w:rsidR="00CC4451" w:rsidRPr="005A60DF" w:rsidRDefault="00CC4451" w:rsidP="00CC4451">
      <w:pPr>
        <w:spacing w:before="0"/>
        <w:jc w:val="center"/>
        <w:rPr>
          <w:sz w:val="23"/>
          <w:szCs w:val="23"/>
        </w:rPr>
      </w:pPr>
    </w:p>
    <w:p w:rsidR="00CC4451" w:rsidRDefault="00CC4451" w:rsidP="00CC4451">
      <w:pPr>
        <w:spacing w:before="0"/>
        <w:jc w:val="center"/>
        <w:rPr>
          <w:b/>
          <w:sz w:val="23"/>
          <w:szCs w:val="23"/>
        </w:rPr>
      </w:pPr>
    </w:p>
    <w:p w:rsidR="00CC4451" w:rsidRDefault="00CC4451" w:rsidP="00CC4451">
      <w:pPr>
        <w:spacing w:before="0"/>
        <w:ind w:firstLine="0"/>
        <w:rPr>
          <w:b/>
          <w:sz w:val="23"/>
          <w:szCs w:val="23"/>
        </w:rPr>
      </w:pPr>
    </w:p>
    <w:p w:rsidR="00CC4451" w:rsidRDefault="00CC4451" w:rsidP="00CC4451">
      <w:pPr>
        <w:spacing w:before="0"/>
        <w:ind w:firstLine="0"/>
        <w:rPr>
          <w:b/>
          <w:sz w:val="23"/>
          <w:szCs w:val="23"/>
        </w:rPr>
      </w:pPr>
    </w:p>
    <w:p w:rsidR="00CC4451" w:rsidRDefault="00CC4451" w:rsidP="00CC4451">
      <w:pPr>
        <w:spacing w:before="0"/>
        <w:jc w:val="center"/>
        <w:rPr>
          <w:b/>
          <w:sz w:val="23"/>
          <w:szCs w:val="23"/>
        </w:rPr>
      </w:pPr>
    </w:p>
    <w:p w:rsidR="00CC4451" w:rsidRDefault="00CC4451" w:rsidP="00CC4451">
      <w:pPr>
        <w:spacing w:before="0"/>
        <w:jc w:val="center"/>
        <w:rPr>
          <w:b/>
          <w:sz w:val="23"/>
          <w:szCs w:val="23"/>
        </w:rPr>
      </w:pPr>
    </w:p>
    <w:p w:rsidR="00CC4451" w:rsidRDefault="00CC4451" w:rsidP="00CC4451">
      <w:pPr>
        <w:spacing w:before="0"/>
        <w:jc w:val="center"/>
        <w:rPr>
          <w:b/>
          <w:sz w:val="23"/>
          <w:szCs w:val="23"/>
        </w:rPr>
      </w:pPr>
    </w:p>
    <w:p w:rsidR="00CC4451" w:rsidRDefault="00CC4451" w:rsidP="00CC4451">
      <w:pPr>
        <w:spacing w:before="0"/>
        <w:jc w:val="center"/>
        <w:rPr>
          <w:b/>
          <w:sz w:val="23"/>
          <w:szCs w:val="23"/>
        </w:rPr>
      </w:pPr>
      <w:r w:rsidRPr="00316A1C">
        <w:rPr>
          <w:b/>
          <w:sz w:val="23"/>
          <w:szCs w:val="23"/>
        </w:rPr>
        <w:t xml:space="preserve"> </w:t>
      </w:r>
    </w:p>
    <w:p w:rsidR="00CC4451" w:rsidRPr="00870DA8" w:rsidRDefault="00CC4451" w:rsidP="00CC4451">
      <w:pPr>
        <w:spacing w:before="0"/>
        <w:jc w:val="center"/>
        <w:rPr>
          <w:b/>
          <w:sz w:val="20"/>
          <w:szCs w:val="20"/>
        </w:rPr>
      </w:pPr>
      <w:r w:rsidRPr="00870DA8">
        <w:rPr>
          <w:b/>
          <w:sz w:val="20"/>
          <w:szCs w:val="20"/>
        </w:rPr>
        <w:t>Санкт-Петербург</w:t>
      </w:r>
    </w:p>
    <w:p w:rsidR="00CC4451" w:rsidRPr="00CB2169" w:rsidRDefault="00CC4451" w:rsidP="00CC4451">
      <w:pPr>
        <w:spacing w:before="0"/>
        <w:jc w:val="center"/>
        <w:rPr>
          <w:b/>
          <w:sz w:val="20"/>
          <w:szCs w:val="20"/>
        </w:rPr>
      </w:pPr>
      <w:r w:rsidRPr="00870DA8">
        <w:rPr>
          <w:b/>
          <w:sz w:val="20"/>
          <w:szCs w:val="20"/>
        </w:rPr>
        <w:fldChar w:fldCharType="begin"/>
      </w:r>
      <w:r w:rsidRPr="00870DA8">
        <w:rPr>
          <w:b/>
          <w:sz w:val="20"/>
          <w:szCs w:val="20"/>
        </w:rPr>
        <w:instrText xml:space="preserve"> DATE  \@ "yyyy"  \* MERGEFORMAT </w:instrText>
      </w:r>
      <w:r w:rsidRPr="00870DA8">
        <w:rPr>
          <w:b/>
          <w:sz w:val="20"/>
          <w:szCs w:val="20"/>
        </w:rPr>
        <w:fldChar w:fldCharType="separate"/>
      </w:r>
      <w:r>
        <w:rPr>
          <w:b/>
          <w:noProof/>
          <w:sz w:val="20"/>
          <w:szCs w:val="20"/>
        </w:rPr>
        <w:t>2012</w:t>
      </w:r>
      <w:r w:rsidRPr="00870DA8">
        <w:rPr>
          <w:b/>
          <w:sz w:val="20"/>
          <w:szCs w:val="20"/>
        </w:rPr>
        <w:fldChar w:fldCharType="end"/>
      </w:r>
      <w:bookmarkStart w:id="2" w:name="_Toc260729953"/>
      <w:bookmarkStart w:id="3" w:name="_Toc241210671"/>
    </w:p>
    <w:p w:rsidR="00CC4451" w:rsidRPr="00681271" w:rsidRDefault="00CC4451" w:rsidP="00CC4451">
      <w:pPr>
        <w:outlineLvl w:val="0"/>
        <w:rPr>
          <w:b/>
          <w:caps/>
          <w:spacing w:val="28"/>
        </w:rPr>
      </w:pPr>
      <w:r w:rsidRPr="00681271">
        <w:rPr>
          <w:b/>
          <w:caps/>
          <w:spacing w:val="28"/>
        </w:rPr>
        <w:lastRenderedPageBreak/>
        <w:t xml:space="preserve">Часть </w:t>
      </w:r>
      <w:r w:rsidRPr="00681271">
        <w:rPr>
          <w:b/>
          <w:caps/>
          <w:spacing w:val="28"/>
          <w:lang w:val="en-US"/>
        </w:rPr>
        <w:t>I</w:t>
      </w:r>
      <w:r w:rsidRPr="00681271">
        <w:rPr>
          <w:b/>
          <w:caps/>
          <w:spacing w:val="28"/>
        </w:rPr>
        <w:t>. Положения об открытом аукционе в электронной форме</w:t>
      </w:r>
      <w:bookmarkEnd w:id="2"/>
      <w:r>
        <w:rPr>
          <w:b/>
          <w:caps/>
          <w:spacing w:val="28"/>
        </w:rPr>
        <w:t>, ИНСТРУКЦИИ УЧАСТНИКАМ РАЗМЕЩЕНИЯ, ОБРАЗЦЫ ФОРМ.</w:t>
      </w:r>
    </w:p>
    <w:p w:rsidR="00CC4451" w:rsidRPr="00EA7F4B" w:rsidRDefault="00CC4451" w:rsidP="00CC4451">
      <w:pPr>
        <w:pStyle w:val="12"/>
      </w:pPr>
      <w:bookmarkStart w:id="4" w:name="_Toc260729954"/>
      <w:r w:rsidRPr="00EA7F4B">
        <w:t>РАЗДЕЛ I. ОБЩИЕ УСЛОВИЯ ПРОВЕДЕНИЯ ОТКРЫТОГО АУКЦИОНА В ЭЛЕКТРОННОЙ ФОРМЕ.</w:t>
      </w:r>
      <w:bookmarkEnd w:id="3"/>
      <w:bookmarkEnd w:id="4"/>
    </w:p>
    <w:p w:rsidR="00CC4451" w:rsidRDefault="00CC4451" w:rsidP="00CC4451">
      <w:pPr>
        <w:pStyle w:val="22"/>
      </w:pPr>
      <w:bookmarkStart w:id="5" w:name="_Toc241210672"/>
      <w:bookmarkStart w:id="6" w:name="_Toc260729955"/>
    </w:p>
    <w:p w:rsidR="00CC4451" w:rsidRPr="000C1029" w:rsidRDefault="00CC4451" w:rsidP="00CC4451">
      <w:pPr>
        <w:spacing w:after="80"/>
      </w:pPr>
      <w:r w:rsidRPr="000C1029">
        <w:rPr>
          <w:b/>
        </w:rPr>
        <w:t>1. Предмет открытого аукциона в электронной форме (аукцион):</w:t>
      </w:r>
      <w:r w:rsidRPr="000C1029">
        <w:t xml:space="preserve"> право заключить </w:t>
      </w:r>
      <w:r w:rsidRPr="000C1029">
        <w:rPr>
          <w:color w:val="000000"/>
        </w:rPr>
        <w:t>гражданско-правовой договор</w:t>
      </w:r>
      <w:r w:rsidRPr="000C1029">
        <w:t xml:space="preserve"> на: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C4451" w:rsidRPr="000C1029" w:rsidTr="00D048FC">
        <w:tc>
          <w:tcPr>
            <w:tcW w:w="9571" w:type="dxa"/>
          </w:tcPr>
          <w:p w:rsidR="00CC4451" w:rsidRPr="000C1029" w:rsidRDefault="00CC4451" w:rsidP="00D048FC">
            <w:pPr>
              <w:pStyle w:val="ConsNonformat"/>
              <w:widowControl/>
              <w:ind w:right="0"/>
              <w:jc w:val="both"/>
              <w:rPr>
                <w:rFonts w:ascii="Times New Roman" w:hAnsi="Times New Roman" w:cs="Times New Roman"/>
                <w:color w:val="000000"/>
                <w:sz w:val="24"/>
                <w:szCs w:val="24"/>
              </w:rPr>
            </w:pPr>
            <w:r>
              <w:rPr>
                <w:rFonts w:ascii="Times New Roman" w:hAnsi="Times New Roman" w:cs="Times New Roman"/>
                <w:color w:val="000000"/>
                <w:sz w:val="24"/>
                <w:szCs w:val="24"/>
              </w:rPr>
              <w:t>в</w:t>
            </w:r>
            <w:r w:rsidRPr="00024F31">
              <w:rPr>
                <w:rFonts w:ascii="Times New Roman" w:hAnsi="Times New Roman" w:cs="Times New Roman"/>
                <w:color w:val="000000"/>
                <w:sz w:val="24"/>
                <w:szCs w:val="24"/>
              </w:rPr>
              <w:t xml:space="preserve">ыполнение работ по капитальному ремонту внутренних инженерных систем: горячего и холодного водоснабжения, канализации, отопления здания </w:t>
            </w:r>
            <w:r>
              <w:rPr>
                <w:rFonts w:ascii="Times New Roman" w:hAnsi="Times New Roman" w:cs="Times New Roman"/>
                <w:color w:val="000000"/>
                <w:sz w:val="24"/>
                <w:szCs w:val="24"/>
              </w:rPr>
              <w:t>ГБОУ СОШ № 418 Кронштадтского района Санкт-Петербурга</w:t>
            </w:r>
          </w:p>
        </w:tc>
      </w:tr>
    </w:tbl>
    <w:p w:rsidR="00CC4451" w:rsidRPr="000C1029" w:rsidRDefault="00CC4451" w:rsidP="00CC4451">
      <w:pPr>
        <w:pStyle w:val="22"/>
      </w:pPr>
    </w:p>
    <w:p w:rsidR="00CC4451" w:rsidRPr="000C1029" w:rsidRDefault="00CC4451" w:rsidP="00CC4451">
      <w:pPr>
        <w:spacing w:after="80"/>
        <w:rPr>
          <w:b/>
        </w:rPr>
      </w:pPr>
      <w:r w:rsidRPr="000C1029">
        <w:rPr>
          <w:b/>
        </w:rPr>
        <w:t>2. Начальн</w:t>
      </w:r>
      <w:r>
        <w:rPr>
          <w:b/>
        </w:rPr>
        <w:t>ая (максимальная) цена договора</w:t>
      </w:r>
      <w:r w:rsidRPr="000C1029">
        <w:rPr>
          <w:b/>
        </w:rPr>
        <w:t xml:space="preserve"> в рублях: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C4451" w:rsidRPr="000C1029" w:rsidTr="00D048FC">
        <w:tc>
          <w:tcPr>
            <w:tcW w:w="9571" w:type="dxa"/>
          </w:tcPr>
          <w:p w:rsidR="00CC4451" w:rsidRPr="000C1029" w:rsidRDefault="00CC4451" w:rsidP="00D048FC">
            <w:pPr>
              <w:spacing w:before="60" w:after="60"/>
              <w:jc w:val="center"/>
            </w:pPr>
            <w:r>
              <w:rPr>
                <w:b/>
              </w:rPr>
              <w:t>8346514,00</w:t>
            </w:r>
          </w:p>
        </w:tc>
      </w:tr>
    </w:tbl>
    <w:p w:rsidR="00CC4451" w:rsidRPr="000C1029" w:rsidRDefault="00CC4451" w:rsidP="00CC4451">
      <w:pPr>
        <w:spacing w:after="80"/>
        <w:rPr>
          <w:b/>
        </w:rPr>
      </w:pPr>
    </w:p>
    <w:p w:rsidR="00CC4451" w:rsidRPr="000C1029" w:rsidRDefault="00CC4451" w:rsidP="00CC4451">
      <w:pPr>
        <w:pStyle w:val="22"/>
      </w:pPr>
      <w:r w:rsidRPr="000C1029">
        <w:t>3.</w:t>
      </w:r>
      <w:r>
        <w:t xml:space="preserve"> Сведения о з</w:t>
      </w:r>
      <w:r w:rsidRPr="000C1029">
        <w:t>аказчике</w:t>
      </w:r>
      <w:r>
        <w:t xml:space="preserve"> Санкт-Петербурга</w:t>
      </w:r>
      <w:r w:rsidRPr="000C1029">
        <w:t xml:space="preserve"> (заказчике).</w:t>
      </w:r>
      <w:bookmarkEnd w:id="5"/>
      <w:bookmarkEnd w:id="6"/>
    </w:p>
    <w:p w:rsidR="00CC4451" w:rsidRPr="000C1029" w:rsidRDefault="00CC4451" w:rsidP="00CC4451">
      <w:pPr>
        <w:tabs>
          <w:tab w:val="left" w:pos="1080"/>
        </w:tabs>
        <w:spacing w:before="0"/>
      </w:pPr>
      <w:r w:rsidRPr="000C1029">
        <w:t xml:space="preserve">     Заказчик: Государственное </w:t>
      </w:r>
      <w:r>
        <w:t xml:space="preserve">бюджетное </w:t>
      </w:r>
      <w:r w:rsidRPr="000C1029">
        <w:t>общеобразовательное учреждение средняя общеобразовательная школа № 418 .</w:t>
      </w:r>
    </w:p>
    <w:p w:rsidR="00CC4451" w:rsidRPr="000C1029" w:rsidRDefault="00CC4451" w:rsidP="00CC4451">
      <w:pPr>
        <w:pStyle w:val="ConsNormal"/>
        <w:spacing w:before="0"/>
        <w:ind w:firstLine="360"/>
        <w:rPr>
          <w:color w:val="000000"/>
          <w:sz w:val="24"/>
          <w:szCs w:val="24"/>
        </w:rPr>
      </w:pPr>
      <w:bookmarkStart w:id="7" w:name="_Toc241210673"/>
      <w:bookmarkStart w:id="8" w:name="_Toc260729956"/>
      <w:r w:rsidRPr="000C1029">
        <w:rPr>
          <w:color w:val="000000"/>
          <w:sz w:val="24"/>
          <w:szCs w:val="24"/>
        </w:rPr>
        <w:t>Место нахождения и почтовый адр</w:t>
      </w:r>
      <w:r>
        <w:rPr>
          <w:color w:val="000000"/>
          <w:sz w:val="24"/>
          <w:szCs w:val="24"/>
        </w:rPr>
        <w:t>ес: 197760, Санкт-Петербург</w:t>
      </w:r>
      <w:r w:rsidRPr="000C1029">
        <w:rPr>
          <w:color w:val="000000"/>
          <w:sz w:val="24"/>
          <w:szCs w:val="24"/>
        </w:rPr>
        <w:t>,</w:t>
      </w:r>
      <w:r>
        <w:rPr>
          <w:color w:val="000000"/>
          <w:sz w:val="24"/>
          <w:szCs w:val="24"/>
        </w:rPr>
        <w:t xml:space="preserve"> г.</w:t>
      </w:r>
      <w:r w:rsidRPr="000C1029">
        <w:rPr>
          <w:color w:val="000000"/>
          <w:sz w:val="24"/>
          <w:szCs w:val="24"/>
        </w:rPr>
        <w:t xml:space="preserve"> Кронштадт,</w:t>
      </w:r>
      <w:r>
        <w:rPr>
          <w:color w:val="000000"/>
          <w:sz w:val="24"/>
          <w:szCs w:val="24"/>
        </w:rPr>
        <w:t xml:space="preserve"> ул. Станюковича,  д. 4, Лит. </w:t>
      </w:r>
      <w:r w:rsidRPr="000C1029">
        <w:rPr>
          <w:color w:val="000000"/>
          <w:sz w:val="24"/>
          <w:szCs w:val="24"/>
        </w:rPr>
        <w:t>А.</w:t>
      </w:r>
    </w:p>
    <w:p w:rsidR="00CC4451" w:rsidRPr="000C1029" w:rsidRDefault="00CC4451" w:rsidP="00CC4451">
      <w:pPr>
        <w:pStyle w:val="ConsNormal"/>
        <w:spacing w:before="0"/>
        <w:ind w:firstLine="360"/>
        <w:rPr>
          <w:color w:val="000000"/>
          <w:sz w:val="24"/>
          <w:szCs w:val="24"/>
        </w:rPr>
      </w:pPr>
      <w:r w:rsidRPr="000C1029">
        <w:rPr>
          <w:color w:val="000000"/>
          <w:sz w:val="24"/>
          <w:szCs w:val="24"/>
        </w:rPr>
        <w:t xml:space="preserve">Банковские реквизиты: ИНН </w:t>
      </w:r>
      <w:r w:rsidRPr="000C1029">
        <w:rPr>
          <w:sz w:val="24"/>
          <w:szCs w:val="24"/>
        </w:rPr>
        <w:t>7818010883</w:t>
      </w:r>
      <w:r w:rsidRPr="000C1029">
        <w:rPr>
          <w:color w:val="000000"/>
          <w:sz w:val="24"/>
          <w:szCs w:val="24"/>
        </w:rPr>
        <w:t xml:space="preserve">, </w:t>
      </w:r>
      <w:r w:rsidRPr="000C1029">
        <w:rPr>
          <w:sz w:val="24"/>
          <w:szCs w:val="24"/>
        </w:rPr>
        <w:t xml:space="preserve">КПП 784301001, </w:t>
      </w:r>
      <w:r w:rsidRPr="000C1029">
        <w:rPr>
          <w:color w:val="000000"/>
          <w:sz w:val="24"/>
          <w:szCs w:val="24"/>
        </w:rPr>
        <w:t>л/сч №</w:t>
      </w:r>
      <w:r>
        <w:rPr>
          <w:color w:val="000000"/>
          <w:sz w:val="24"/>
          <w:szCs w:val="24"/>
        </w:rPr>
        <w:t xml:space="preserve"> </w:t>
      </w:r>
      <w:r w:rsidRPr="000C1029">
        <w:rPr>
          <w:color w:val="000000"/>
          <w:sz w:val="24"/>
          <w:szCs w:val="24"/>
        </w:rPr>
        <w:t>0560043, открытый в Комитете финансов Санкт-Петербурга</w:t>
      </w:r>
    </w:p>
    <w:p w:rsidR="00CC4451" w:rsidRPr="000C1029" w:rsidRDefault="00CC4451" w:rsidP="00CC4451">
      <w:pPr>
        <w:spacing w:before="0"/>
        <w:ind w:firstLine="360"/>
        <w:rPr>
          <w:color w:val="000000"/>
        </w:rPr>
      </w:pPr>
      <w:r w:rsidRPr="000C1029">
        <w:rPr>
          <w:color w:val="000000"/>
        </w:rPr>
        <w:t>Должностное лицо уполномоченного заказчика, ответст</w:t>
      </w:r>
      <w:r>
        <w:rPr>
          <w:color w:val="000000"/>
        </w:rPr>
        <w:t>венное за работу с проектом договора</w:t>
      </w:r>
      <w:r w:rsidRPr="000C1029">
        <w:rPr>
          <w:color w:val="000000"/>
        </w:rPr>
        <w:t>:</w:t>
      </w:r>
    </w:p>
    <w:p w:rsidR="00CC4451" w:rsidRPr="000C1029" w:rsidRDefault="00CC4451" w:rsidP="00CC4451">
      <w:pPr>
        <w:spacing w:before="0"/>
        <w:ind w:firstLine="360"/>
        <w:rPr>
          <w:color w:val="000000"/>
        </w:rPr>
      </w:pPr>
      <w:r w:rsidRPr="000C1029">
        <w:rPr>
          <w:color w:val="000000"/>
        </w:rPr>
        <w:t>1) директор Г</w:t>
      </w:r>
      <w:r>
        <w:rPr>
          <w:color w:val="000000"/>
        </w:rPr>
        <w:t>Б</w:t>
      </w:r>
      <w:r w:rsidRPr="000C1029">
        <w:rPr>
          <w:color w:val="000000"/>
        </w:rPr>
        <w:t>ОУ СОШ № 418;</w:t>
      </w:r>
    </w:p>
    <w:p w:rsidR="00CC4451" w:rsidRPr="000C1029" w:rsidRDefault="00CC4451" w:rsidP="00CC4451">
      <w:pPr>
        <w:spacing w:before="0"/>
        <w:ind w:firstLine="360"/>
        <w:rPr>
          <w:color w:val="000000"/>
        </w:rPr>
      </w:pPr>
      <w:r w:rsidRPr="000C1029">
        <w:rPr>
          <w:color w:val="000000"/>
        </w:rPr>
        <w:t xml:space="preserve">2) </w:t>
      </w:r>
      <w:r>
        <w:rPr>
          <w:color w:val="000000"/>
        </w:rPr>
        <w:t>Донченко Ольга Юрьевна</w:t>
      </w:r>
      <w:r w:rsidRPr="000C1029">
        <w:rPr>
          <w:color w:val="000000"/>
        </w:rPr>
        <w:t xml:space="preserve">; </w:t>
      </w:r>
    </w:p>
    <w:p w:rsidR="00CC4451" w:rsidRPr="000C1029" w:rsidRDefault="00CC4451" w:rsidP="00CC4451">
      <w:pPr>
        <w:pStyle w:val="ConsNormal"/>
        <w:spacing w:before="0"/>
        <w:ind w:firstLine="360"/>
        <w:rPr>
          <w:color w:val="000000"/>
          <w:sz w:val="24"/>
          <w:szCs w:val="24"/>
        </w:rPr>
      </w:pPr>
      <w:r w:rsidRPr="000C1029">
        <w:rPr>
          <w:color w:val="000000"/>
          <w:sz w:val="24"/>
          <w:szCs w:val="24"/>
        </w:rPr>
        <w:t xml:space="preserve">3) адрес электронной почты:  </w:t>
      </w:r>
      <w:r w:rsidRPr="000C1029">
        <w:rPr>
          <w:color w:val="000000"/>
          <w:sz w:val="24"/>
          <w:szCs w:val="24"/>
          <w:lang w:val="en-US"/>
        </w:rPr>
        <w:t>school</w:t>
      </w:r>
      <w:r w:rsidRPr="000C1029">
        <w:rPr>
          <w:color w:val="000000"/>
          <w:sz w:val="24"/>
          <w:szCs w:val="24"/>
        </w:rPr>
        <w:t>418@</w:t>
      </w:r>
      <w:r w:rsidRPr="000C1029">
        <w:rPr>
          <w:color w:val="000000"/>
          <w:sz w:val="24"/>
          <w:szCs w:val="24"/>
          <w:lang w:val="en-US"/>
        </w:rPr>
        <w:t>yandex</w:t>
      </w:r>
      <w:r w:rsidRPr="000C1029">
        <w:rPr>
          <w:color w:val="000000"/>
          <w:sz w:val="24"/>
          <w:szCs w:val="24"/>
        </w:rPr>
        <w:t>.</w:t>
      </w:r>
      <w:r w:rsidRPr="000C1029">
        <w:rPr>
          <w:color w:val="000000"/>
          <w:sz w:val="24"/>
          <w:szCs w:val="24"/>
          <w:lang w:val="en-US"/>
        </w:rPr>
        <w:t>ru</w:t>
      </w:r>
    </w:p>
    <w:p w:rsidR="00CC4451" w:rsidRPr="000C1029" w:rsidRDefault="00CC4451" w:rsidP="00CC4451">
      <w:pPr>
        <w:spacing w:before="0"/>
        <w:ind w:firstLine="360"/>
        <w:rPr>
          <w:color w:val="000000"/>
        </w:rPr>
      </w:pPr>
      <w:r w:rsidRPr="000C1029">
        <w:rPr>
          <w:color w:val="000000"/>
        </w:rPr>
        <w:t>4) рабочий телефон: 439-01-27</w:t>
      </w:r>
    </w:p>
    <w:p w:rsidR="00CC4451" w:rsidRDefault="00CC4451" w:rsidP="00CC4451">
      <w:pPr>
        <w:spacing w:before="0"/>
        <w:ind w:firstLine="360"/>
        <w:rPr>
          <w:color w:val="000000"/>
        </w:rPr>
      </w:pPr>
      <w:r w:rsidRPr="000C1029">
        <w:rPr>
          <w:color w:val="000000"/>
        </w:rPr>
        <w:t>5) мес</w:t>
      </w:r>
      <w:r>
        <w:rPr>
          <w:color w:val="000000"/>
        </w:rPr>
        <w:t xml:space="preserve">то нахождения и почтовый адрес: </w:t>
      </w:r>
      <w:r w:rsidRPr="000C1029">
        <w:rPr>
          <w:color w:val="000000"/>
        </w:rPr>
        <w:t xml:space="preserve">197760, Санкт-Петербург, </w:t>
      </w:r>
      <w:r>
        <w:rPr>
          <w:color w:val="000000"/>
        </w:rPr>
        <w:t xml:space="preserve">г. </w:t>
      </w:r>
      <w:r w:rsidRPr="000C1029">
        <w:rPr>
          <w:color w:val="000000"/>
        </w:rPr>
        <w:t>Кронштадт, ул. Станюковича, д.4 , литер А, кабинет №</w:t>
      </w:r>
      <w:r>
        <w:rPr>
          <w:color w:val="000000"/>
        </w:rPr>
        <w:t xml:space="preserve"> 209</w:t>
      </w:r>
      <w:r w:rsidRPr="000C1029">
        <w:rPr>
          <w:color w:val="000000"/>
        </w:rPr>
        <w:t>.</w:t>
      </w:r>
    </w:p>
    <w:p w:rsidR="00CC4451" w:rsidRPr="000C1029" w:rsidRDefault="00CC4451" w:rsidP="00CC4451">
      <w:pPr>
        <w:spacing w:before="0"/>
        <w:ind w:firstLine="360"/>
        <w:rPr>
          <w:color w:val="000000"/>
        </w:rPr>
      </w:pPr>
    </w:p>
    <w:p w:rsidR="00CC4451" w:rsidRDefault="00CC4451" w:rsidP="00CC4451">
      <w:pPr>
        <w:pStyle w:val="ConsNormal"/>
        <w:ind w:firstLine="0"/>
        <w:rPr>
          <w:color w:val="000000"/>
          <w:sz w:val="24"/>
          <w:szCs w:val="24"/>
        </w:rPr>
      </w:pPr>
      <w:r w:rsidRPr="000C1029">
        <w:rPr>
          <w:b/>
          <w:color w:val="000000"/>
          <w:sz w:val="24"/>
          <w:szCs w:val="24"/>
        </w:rPr>
        <w:t>4. Компетентной комиссией</w:t>
      </w:r>
      <w:r w:rsidRPr="000C1029">
        <w:rPr>
          <w:color w:val="000000"/>
          <w:sz w:val="24"/>
          <w:szCs w:val="24"/>
        </w:rPr>
        <w:t xml:space="preserve"> для настоящего открытого аукциона в электронной форме является</w:t>
      </w:r>
      <w:r>
        <w:rPr>
          <w:color w:val="000000"/>
          <w:sz w:val="24"/>
          <w:szCs w:val="24"/>
        </w:rPr>
        <w:t>: «К</w:t>
      </w:r>
      <w:r w:rsidRPr="000C1029">
        <w:rPr>
          <w:color w:val="000000"/>
          <w:sz w:val="24"/>
          <w:szCs w:val="24"/>
        </w:rPr>
        <w:t xml:space="preserve">омиссия Государственного </w:t>
      </w:r>
      <w:r>
        <w:rPr>
          <w:color w:val="000000"/>
          <w:sz w:val="24"/>
          <w:szCs w:val="24"/>
        </w:rPr>
        <w:t xml:space="preserve">бюджетного </w:t>
      </w:r>
      <w:r w:rsidRPr="000C1029">
        <w:rPr>
          <w:color w:val="000000"/>
          <w:sz w:val="24"/>
          <w:szCs w:val="24"/>
        </w:rPr>
        <w:t>общеобразовательного учреждения средней общеобразовательной школы № 418 Кронштадтского района Санкт-Петербурга по размещению государственного заказа Санкт-Петербурга» (далее - комиссия).</w:t>
      </w:r>
    </w:p>
    <w:p w:rsidR="00CC4451" w:rsidRPr="000C1029" w:rsidRDefault="00CC4451" w:rsidP="00CC4451">
      <w:pPr>
        <w:pStyle w:val="ConsNormal"/>
        <w:ind w:firstLine="0"/>
        <w:rPr>
          <w:color w:val="000000"/>
          <w:sz w:val="24"/>
          <w:szCs w:val="24"/>
        </w:rPr>
      </w:pPr>
    </w:p>
    <w:p w:rsidR="00CC4451" w:rsidRDefault="00CC4451" w:rsidP="00CC4451">
      <w:pPr>
        <w:spacing w:after="80"/>
        <w:rPr>
          <w:bCs/>
        </w:rPr>
      </w:pPr>
      <w:r w:rsidRPr="000C1029">
        <w:rPr>
          <w:b/>
        </w:rPr>
        <w:t xml:space="preserve">5. Источник финансирования заказа: </w:t>
      </w:r>
      <w:r w:rsidRPr="00461962">
        <w:t>Закон Санкт-Петербурга «О бюджете Санкт-Петербурга на 2012 год и на плановый период 2013, 2014 годов»</w:t>
      </w:r>
      <w:r>
        <w:t xml:space="preserve"> № 658-120 от 26.10.2011г.,</w:t>
      </w:r>
      <w:r w:rsidRPr="00256892">
        <w:rPr>
          <w:bCs/>
        </w:rPr>
        <w:t xml:space="preserve"> </w:t>
      </w:r>
      <w:r>
        <w:rPr>
          <w:bCs/>
        </w:rPr>
        <w:t>код подраздела 0709, код фонда 00, код вида расходов 001</w:t>
      </w:r>
      <w:r w:rsidRPr="00256892">
        <w:rPr>
          <w:bCs/>
        </w:rPr>
        <w:t>, код целе</w:t>
      </w:r>
      <w:r>
        <w:rPr>
          <w:bCs/>
        </w:rPr>
        <w:t>вой статьи 4350080, код ОСГУ 225</w:t>
      </w:r>
      <w:r w:rsidRPr="00256892">
        <w:rPr>
          <w:bCs/>
        </w:rPr>
        <w:t>.</w:t>
      </w:r>
    </w:p>
    <w:p w:rsidR="00CC4451" w:rsidRPr="007B1914" w:rsidRDefault="00CC4451" w:rsidP="00CC4451">
      <w:pPr>
        <w:spacing w:after="80"/>
      </w:pPr>
    </w:p>
    <w:p w:rsidR="00CC4451" w:rsidRPr="000C1029" w:rsidRDefault="00CC4451" w:rsidP="00CC4451">
      <w:pPr>
        <w:tabs>
          <w:tab w:val="left" w:pos="1080"/>
        </w:tabs>
        <w:spacing w:before="0"/>
        <w:rPr>
          <w:b/>
        </w:rPr>
      </w:pPr>
      <w:r w:rsidRPr="000C1029">
        <w:rPr>
          <w:b/>
        </w:rPr>
        <w:t>6.Законодательное регулирование</w:t>
      </w:r>
      <w:bookmarkEnd w:id="7"/>
      <w:bookmarkEnd w:id="8"/>
    </w:p>
    <w:p w:rsidR="00CC4451" w:rsidRDefault="00CC4451" w:rsidP="00CC4451">
      <w:pPr>
        <w:ind w:firstLine="567"/>
      </w:pPr>
      <w:r w:rsidRPr="000C1029">
        <w:t xml:space="preserve">6.1.Настоящая документация об аукционе в электронной форме подготовлена в соответствии с главой 3.1 Федерального закона от 21.07.2005 № 94-ФЗ «О размещении заказов на поставки товаров, выполнение работ, оказание услуг для государственных и муниципальных нужд» (далее-Закон), Федеральным законом от 26.07.2006 г. №135-ФЗ «О защите </w:t>
      </w:r>
      <w:r w:rsidRPr="000C1029">
        <w:lastRenderedPageBreak/>
        <w:t>конкуренции», Гражданским кодексом РФ, Бюджетным кодексом РФ и иными нормативно-правовыми актами Российской Федерации.</w:t>
      </w:r>
      <w:bookmarkStart w:id="9" w:name="_Toc241210678"/>
      <w:bookmarkStart w:id="10" w:name="_Toc260729959"/>
    </w:p>
    <w:p w:rsidR="00CC4451" w:rsidRDefault="00CC4451" w:rsidP="00CC4451">
      <w:pPr>
        <w:ind w:firstLine="567"/>
      </w:pPr>
    </w:p>
    <w:p w:rsidR="00CC4451" w:rsidRPr="003F1648" w:rsidRDefault="00CC4451" w:rsidP="00CC4451">
      <w:pPr>
        <w:pStyle w:val="22"/>
      </w:pPr>
      <w:r w:rsidRPr="003F1648">
        <w:t>7.</w:t>
      </w:r>
      <w:r>
        <w:t xml:space="preserve"> </w:t>
      </w:r>
      <w:r w:rsidRPr="003F1648">
        <w:t>Требования к участнику размещения заказа</w:t>
      </w:r>
      <w:bookmarkEnd w:id="9"/>
      <w:bookmarkEnd w:id="10"/>
      <w:r w:rsidRPr="003F1648">
        <w:t xml:space="preserve"> (в соответствии со статьей 11</w:t>
      </w:r>
      <w:r>
        <w:t>, статьей 15</w:t>
      </w:r>
      <w:r w:rsidRPr="00541BB7">
        <w:t xml:space="preserve"> </w:t>
      </w:r>
      <w:r w:rsidRPr="003F1648">
        <w:t>Закон</w:t>
      </w:r>
      <w:r>
        <w:t>а</w:t>
      </w:r>
      <w:r w:rsidRPr="003F1648">
        <w:t>)</w:t>
      </w:r>
    </w:p>
    <w:p w:rsidR="00CC4451" w:rsidRPr="003F1648" w:rsidRDefault="00CC4451" w:rsidP="00CC4451">
      <w:pPr>
        <w:pStyle w:val="30"/>
      </w:pPr>
      <w:bookmarkStart w:id="11" w:name="_Ref260688585"/>
      <w:r w:rsidRPr="003F1648">
        <w:t>7.1.</w:t>
      </w:r>
      <w:r>
        <w:t xml:space="preserve"> </w:t>
      </w:r>
      <w:r w:rsidRPr="003F1648">
        <w:t>Обязательные требования, предъявляемые к участнику размещения заказа:</w:t>
      </w:r>
      <w:bookmarkEnd w:id="11"/>
    </w:p>
    <w:p w:rsidR="00CC4451" w:rsidRDefault="00CC4451" w:rsidP="00CC4451">
      <w:pPr>
        <w:autoSpaceDE w:val="0"/>
        <w:autoSpaceDN w:val="0"/>
        <w:adjustRightInd w:val="0"/>
        <w:ind w:firstLine="540"/>
      </w:pPr>
      <w:r>
        <w:t xml:space="preserve">7.1.1. соответствие участника размещения заказа требованиям, устанавливаемым в соответствии с </w:t>
      </w:r>
      <w:r w:rsidRPr="003F1648">
        <w:t>законодательством Российской Федерации к лицам, осуществляющим поставки товаров, выполнение работ, оказание усл</w:t>
      </w:r>
      <w:r>
        <w:t>уг, являющихся предметом аукциона:</w:t>
      </w:r>
    </w:p>
    <w:p w:rsidR="00CC4451" w:rsidRPr="003F1648" w:rsidRDefault="00CC4451" w:rsidP="00CC4451">
      <w:pPr>
        <w:autoSpaceDE w:val="0"/>
        <w:autoSpaceDN w:val="0"/>
        <w:adjustRightInd w:val="0"/>
        <w:ind w:firstLine="540"/>
      </w:pPr>
      <w:r>
        <w:t>7.1.2</w:t>
      </w:r>
      <w:r w:rsidRPr="003F1648">
        <w:t xml:space="preserve">. </w:t>
      </w:r>
      <w:r>
        <w:t>не</w:t>
      </w:r>
      <w:r w:rsidRPr="003F1648">
        <w:t>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CC4451" w:rsidRPr="003F1648" w:rsidRDefault="00CC4451" w:rsidP="00CC4451">
      <w:pPr>
        <w:autoSpaceDE w:val="0"/>
        <w:autoSpaceDN w:val="0"/>
        <w:adjustRightInd w:val="0"/>
        <w:ind w:firstLine="540"/>
      </w:pPr>
      <w:r>
        <w:t>7.1.3. н</w:t>
      </w:r>
      <w:r w:rsidRPr="003F1648">
        <w:t>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конкурсе или заявки на участие в аукционе;</w:t>
      </w:r>
    </w:p>
    <w:p w:rsidR="00CC4451" w:rsidRPr="003F1648" w:rsidRDefault="00CC4451" w:rsidP="00CC4451">
      <w:pPr>
        <w:autoSpaceDE w:val="0"/>
        <w:autoSpaceDN w:val="0"/>
        <w:adjustRightInd w:val="0"/>
        <w:ind w:firstLine="540"/>
      </w:pPr>
      <w:r>
        <w:t>7.1.4.  о</w:t>
      </w:r>
      <w:r w:rsidRPr="003F1648">
        <w:t>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или заявки на участие в аукционе не принято.</w:t>
      </w:r>
    </w:p>
    <w:p w:rsidR="00CC4451" w:rsidRPr="003F1648" w:rsidRDefault="00CC4451" w:rsidP="00CC4451">
      <w:pPr>
        <w:pStyle w:val="a"/>
        <w:numPr>
          <w:ilvl w:val="0"/>
          <w:numId w:val="0"/>
        </w:numPr>
        <w:spacing w:before="0"/>
        <w:ind w:left="720"/>
      </w:pPr>
    </w:p>
    <w:p w:rsidR="00CC4451" w:rsidRPr="003F1648" w:rsidRDefault="00CC4451" w:rsidP="00CC4451">
      <w:pPr>
        <w:pStyle w:val="30"/>
      </w:pPr>
      <w:bookmarkStart w:id="12" w:name="_Ref260688663"/>
      <w:r w:rsidRPr="003F1648">
        <w:t>7.2.</w:t>
      </w:r>
      <w:r>
        <w:t xml:space="preserve"> </w:t>
      </w:r>
      <w:r w:rsidRPr="003F1648">
        <w:t>Дополнительн</w:t>
      </w:r>
      <w:r>
        <w:t>ые требования, устанавливаемые З</w:t>
      </w:r>
      <w:r w:rsidRPr="003F1648">
        <w:t>аказчиком к участникам размещения заказа:</w:t>
      </w:r>
      <w:bookmarkEnd w:id="12"/>
    </w:p>
    <w:p w:rsidR="00CC4451" w:rsidRDefault="00CC4451" w:rsidP="00CC4451">
      <w:pPr>
        <w:spacing w:before="0"/>
        <w:ind w:firstLine="0"/>
      </w:pPr>
      <w:r w:rsidRPr="003F1648">
        <w:t xml:space="preserve">         7.2.1. отсутствие в предусмотренном настоящим  Законом реестре недобросовестных поставщиков сведений об участниках размещения заказа.</w:t>
      </w:r>
    </w:p>
    <w:p w:rsidR="00CC4451" w:rsidRDefault="00CC4451" w:rsidP="00CC4451">
      <w:pPr>
        <w:spacing w:before="0"/>
        <w:ind w:firstLine="0"/>
      </w:pPr>
      <w:r>
        <w:t xml:space="preserve">        </w:t>
      </w:r>
      <w:r w:rsidRPr="001446A9">
        <w:t>7.2.2. отсутствие в предусмотренном настоящим Федеральным законом реестре недобросовестных поставщиков сведений об участниках размещения заказа.</w:t>
      </w:r>
    </w:p>
    <w:p w:rsidR="00CC4451" w:rsidRPr="001A7899" w:rsidRDefault="00CC4451" w:rsidP="00CC4451">
      <w:pPr>
        <w:ind w:left="11" w:firstLine="556"/>
      </w:pPr>
      <w:r>
        <w:t>7.2.3</w:t>
      </w:r>
      <w:r w:rsidRPr="001A7899">
        <w:t>. В случае, если при размещении заказа на выполнение работ по строительству, реконструкции, капитальному ремонту объекта капитального строительства путем проведения аукциона начальная (максимальная) цена контракта (цена лота) составляет пятьдесят миллионов рублей и более, заказчик, уполномоченный орган вправе установить также участникам размещения заказа требование выполнения ими за последние пять лет, предшествующие дате окончания срока подачи заявок на участие в аукционе, работ по строительству, реконструкции, капитальному ремонту объекта капитального строительства, относящихся к той же группе, подгруппе или одной из нескольких групп, подгрупп работ, на выполнение которых размещается заказ, в соответствии с номенклатурой товаров, работ, услуг для нужд заказчиков, утверждаемой федеральным органом исполнительной власти, осуществляющим нормативное правовое регулирование в сфере размещения заказов, стоимость которых составляет не менее чем двадцать процентов начальной (максимальной) цены контракта (цены лота), на право заключить который проводится аукцион. При этом учитывается стоимость всех выполненных участником размещения заказа (с учетом правопреемственности) работ по строительству, реконструкции, капитальному ремонту одного из объектов капитального строительства (по выбору участника размещения заказа).</w:t>
      </w:r>
    </w:p>
    <w:p w:rsidR="00CC4451" w:rsidRDefault="00CC4451" w:rsidP="00CC4451">
      <w:pPr>
        <w:spacing w:before="0"/>
        <w:ind w:firstLine="0"/>
      </w:pPr>
    </w:p>
    <w:p w:rsidR="00CC4451" w:rsidRPr="005B0B4F" w:rsidRDefault="00CC4451" w:rsidP="00CC4451">
      <w:pPr>
        <w:ind w:firstLine="0"/>
        <w:rPr>
          <w:b/>
        </w:rPr>
      </w:pPr>
      <w:bookmarkStart w:id="13" w:name="_Toc241210680"/>
      <w:bookmarkStart w:id="14" w:name="_Toc260729961"/>
      <w:r w:rsidRPr="005B0B4F">
        <w:rPr>
          <w:b/>
        </w:rPr>
        <w:lastRenderedPageBreak/>
        <w:t>8.</w:t>
      </w:r>
      <w:r>
        <w:rPr>
          <w:b/>
        </w:rPr>
        <w:t xml:space="preserve"> </w:t>
      </w:r>
      <w:r w:rsidRPr="005B0B4F">
        <w:rPr>
          <w:b/>
        </w:rPr>
        <w:t>Преимущества, предоставляемые при участии в размещении заказа</w:t>
      </w:r>
      <w:bookmarkEnd w:id="13"/>
      <w:bookmarkEnd w:id="14"/>
    </w:p>
    <w:p w:rsidR="00CC4451" w:rsidRPr="005B0B4F" w:rsidRDefault="00CC4451" w:rsidP="00CC4451">
      <w:pPr>
        <w:ind w:firstLine="0"/>
      </w:pPr>
      <w:r>
        <w:t xml:space="preserve">       </w:t>
      </w:r>
      <w:r w:rsidRPr="005B0B4F">
        <w:t>8.1. В соответствии с частью 3 статьи 13 Закона условия допуска товаров, происходящих из иностранного государства или группы иностранных государств, работ, услуг, выполняемых, оказываемых иностранными лицами, для целей размещения заказов на поставки товаров, выполнение работ, оказание услуг для нужд заказчиков (в случае необходимости данные требования устанавливаются заказчиком в разделе 1 части 2- техническое задание).</w:t>
      </w:r>
    </w:p>
    <w:p w:rsidR="00CC4451" w:rsidRPr="005B0B4F" w:rsidRDefault="00CC4451" w:rsidP="00CC4451">
      <w:pPr>
        <w:ind w:firstLine="0"/>
      </w:pPr>
      <w:r w:rsidRPr="005B0B4F">
        <w:t xml:space="preserve">       8.2. В соответствии со статьей 14 Закона учреждениям и предприятиям уголовно-исполнительной системы, организациям инвалидов предоставляются преимущества при участии в размещении заказов в соответствии с настоящим Федеральным законом (в случае необходимости данные требования устанавливаются заказчиком в разделе 1 части 2- техническое задание). </w:t>
      </w:r>
    </w:p>
    <w:p w:rsidR="00CC4451" w:rsidRPr="003F1648" w:rsidRDefault="00CC4451" w:rsidP="00CC4451">
      <w:pPr>
        <w:pStyle w:val="a"/>
        <w:numPr>
          <w:ilvl w:val="0"/>
          <w:numId w:val="0"/>
        </w:numPr>
        <w:spacing w:before="0"/>
      </w:pPr>
    </w:p>
    <w:p w:rsidR="00CC4451" w:rsidRPr="003F1648" w:rsidRDefault="00CC4451" w:rsidP="00CC4451">
      <w:pPr>
        <w:pStyle w:val="22"/>
      </w:pPr>
      <w:bookmarkStart w:id="15" w:name="_Toc241210685"/>
      <w:bookmarkStart w:id="16" w:name="_Toc260729962"/>
      <w:r>
        <w:t>9</w:t>
      </w:r>
      <w:r w:rsidRPr="003F1648">
        <w:t>.</w:t>
      </w:r>
      <w:r>
        <w:t xml:space="preserve"> </w:t>
      </w:r>
      <w:r w:rsidRPr="003F1648">
        <w:t>Разъяснение положений документации об открытом аукционе</w:t>
      </w:r>
      <w:bookmarkEnd w:id="15"/>
      <w:r w:rsidRPr="003F1648">
        <w:t xml:space="preserve"> в электронной форме</w:t>
      </w:r>
      <w:bookmarkEnd w:id="16"/>
      <w:r w:rsidRPr="003F1648">
        <w:t xml:space="preserve"> (в соответствии со статьей 41_7 Закона)</w:t>
      </w:r>
    </w:p>
    <w:p w:rsidR="00CC4451" w:rsidRPr="003F1648" w:rsidRDefault="00CC4451" w:rsidP="00CC4451">
      <w:pPr>
        <w:ind w:left="11" w:firstLine="415"/>
      </w:pPr>
      <w:bookmarkStart w:id="17" w:name="_Ref271892383"/>
      <w:r>
        <w:t xml:space="preserve"> 9</w:t>
      </w:r>
      <w:r w:rsidRPr="003F1648">
        <w:t>.1.</w:t>
      </w:r>
      <w:r>
        <w:t xml:space="preserve"> </w:t>
      </w:r>
      <w:r w:rsidRPr="003F1648">
        <w:t xml:space="preserve">Любой участник размещения заказа, получивший аккредитацию на электронной торговой площадке (www.sberbank-ast.ru), вправе направить на адрес ЭТП, на которой планируется проведение открытого аукциона в электронной форме, запрос о разъяснении положений документации об открытом аукционе в электронной форме. </w:t>
      </w:r>
    </w:p>
    <w:p w:rsidR="00CC4451" w:rsidRPr="003F1648" w:rsidRDefault="00CC4451" w:rsidP="00CC4451">
      <w:pPr>
        <w:ind w:left="11" w:firstLine="415"/>
      </w:pPr>
      <w:r w:rsidRPr="003F1648">
        <w:t xml:space="preserve"> При этом такой участник размещения заказа вправе направить не более чем три запроса о разъяснении положений документации об открытом аукционе в электронной форме</w:t>
      </w:r>
      <w:r>
        <w:t>,</w:t>
      </w:r>
      <w:r w:rsidRPr="003F1648">
        <w:t xml:space="preserve"> в отношении одного открытого аукциона в электронной форме. </w:t>
      </w:r>
    </w:p>
    <w:p w:rsidR="00CC4451" w:rsidRPr="003F1648" w:rsidRDefault="00CC4451" w:rsidP="00CC4451">
      <w:pPr>
        <w:ind w:left="11" w:firstLine="415"/>
      </w:pPr>
      <w:r w:rsidRPr="003F1648">
        <w:t xml:space="preserve"> В течение одного часа с момента поступления указанного запроса оператор электрон</w:t>
      </w:r>
      <w:r>
        <w:t>ной площадки направляет запрос З</w:t>
      </w:r>
      <w:r w:rsidRPr="003F1648">
        <w:t>аказчику.</w:t>
      </w:r>
      <w:bookmarkEnd w:id="17"/>
    </w:p>
    <w:p w:rsidR="00CC4451" w:rsidRPr="003F1648" w:rsidRDefault="00CC4451" w:rsidP="00CC4451">
      <w:pPr>
        <w:ind w:left="11" w:firstLine="415"/>
      </w:pPr>
      <w:r>
        <w:t>9</w:t>
      </w:r>
      <w:r w:rsidRPr="003F1648">
        <w:t>.2.</w:t>
      </w:r>
      <w:r>
        <w:t xml:space="preserve"> </w:t>
      </w:r>
      <w:r w:rsidRPr="003F1648">
        <w:t xml:space="preserve">В течение 2(двух) дней со дня поступления от оператора электронной площадки указанного подпункте 9.1. </w:t>
      </w:r>
      <w:r>
        <w:t>настоящего раздела запроса З</w:t>
      </w:r>
      <w:r w:rsidRPr="003F1648">
        <w:t>аказчик, размещает разъяснение положений документации об открытом аукционе в электронной форме с указанием предмета запроса, но без указания участника размещения заказа, от которого поступил запрос, на официальном сайте (www.zakupki.gov.ru) при условии, что указ</w:t>
      </w:r>
      <w:r>
        <w:t>анный запрос поступил З</w:t>
      </w:r>
      <w:r w:rsidRPr="003F1648">
        <w:t>аказчику не позднее, чем за 5(пять) дней до дня окончания подачи заявок на участие в открытом аукционе в электронной форме или, если начал</w:t>
      </w:r>
      <w:r>
        <w:t>ьная (максимальная) цена договора</w:t>
      </w:r>
      <w:r w:rsidRPr="003F1648">
        <w:t xml:space="preserve"> (цена лота) не превышает 3(три) миллиона рублей не позднее, чем за 3(три) дня до дня окончания подачи заявок на участие в открытом аукционе.</w:t>
      </w:r>
    </w:p>
    <w:p w:rsidR="00CC4451" w:rsidRPr="00DC4851" w:rsidRDefault="00CC4451" w:rsidP="00CC4451">
      <w:pPr>
        <w:ind w:left="11" w:firstLine="415"/>
      </w:pPr>
      <w:r>
        <w:t>9</w:t>
      </w:r>
      <w:r w:rsidRPr="00DC4851">
        <w:t>.3.Разъяснение положений документации об открытом аукционе в электронной форме не должно изменять ее суть.</w:t>
      </w:r>
    </w:p>
    <w:p w:rsidR="00CC4451" w:rsidRDefault="00CC4451" w:rsidP="00CC4451">
      <w:pPr>
        <w:pStyle w:val="22"/>
      </w:pPr>
      <w:bookmarkStart w:id="18" w:name="_Toc241210686"/>
      <w:bookmarkStart w:id="19" w:name="_Toc260729963"/>
    </w:p>
    <w:p w:rsidR="00CC4451" w:rsidRPr="00B06328" w:rsidRDefault="00CC4451" w:rsidP="00CC4451">
      <w:pPr>
        <w:pStyle w:val="22"/>
      </w:pPr>
      <w:r>
        <w:t xml:space="preserve">10. </w:t>
      </w:r>
      <w:r w:rsidRPr="00B06328">
        <w:t xml:space="preserve">Внесение изменений в документацию об </w:t>
      </w:r>
      <w:r>
        <w:t xml:space="preserve">открытом </w:t>
      </w:r>
      <w:r w:rsidRPr="00B06328">
        <w:t>аукционе</w:t>
      </w:r>
      <w:r>
        <w:t xml:space="preserve"> </w:t>
      </w:r>
      <w:r w:rsidRPr="00B06328">
        <w:t>в электронной форме</w:t>
      </w:r>
      <w:r>
        <w:t xml:space="preserve"> (в соответствии с частью 5 статьи 41_5, частью 7 статьи 41_7 Закона)</w:t>
      </w:r>
    </w:p>
    <w:bookmarkEnd w:id="18"/>
    <w:bookmarkEnd w:id="19"/>
    <w:p w:rsidR="00CC4451" w:rsidRPr="00DC4851" w:rsidRDefault="00CC4451" w:rsidP="00CC4451">
      <w:pPr>
        <w:ind w:left="11" w:firstLine="415"/>
      </w:pPr>
      <w:r>
        <w:t>10</w:t>
      </w:r>
      <w:r w:rsidRPr="00DC4851">
        <w:t>.1.</w:t>
      </w:r>
      <w:r>
        <w:t xml:space="preserve"> </w:t>
      </w:r>
      <w:r w:rsidRPr="00DC4851">
        <w:t xml:space="preserve">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не позднее, чем за 5(пять) дней до даты окончания подачи заявок на участие в открытом аукционе в электронной форме. Изменение предмета открытого аукциона в электронной форме не допускается. В течение одного дня со дня принятия указанного решения изменения, внесенные в документацию об </w:t>
      </w:r>
      <w:r>
        <w:t>открытом аукционе, размещаются З</w:t>
      </w:r>
      <w:r w:rsidRPr="00DC4851">
        <w:t>аказчиком, на официальном сайте</w:t>
      </w:r>
      <w:r>
        <w:t xml:space="preserve"> </w:t>
      </w:r>
      <w:r w:rsidRPr="007812E8">
        <w:t>(</w:t>
      </w:r>
      <w:r w:rsidRPr="007812E8">
        <w:rPr>
          <w:sz w:val="22"/>
          <w:szCs w:val="22"/>
        </w:rPr>
        <w:t>www.</w:t>
      </w:r>
      <w:r w:rsidRPr="007812E8">
        <w:t>zakupki.gov.ru).</w:t>
      </w:r>
      <w:r w:rsidRPr="00DC4851">
        <w:t xml:space="preserve">  </w:t>
      </w:r>
    </w:p>
    <w:p w:rsidR="00CC4451" w:rsidRPr="00DC4851" w:rsidRDefault="00CC4451" w:rsidP="00CC4451">
      <w:pPr>
        <w:ind w:left="11" w:firstLine="415"/>
      </w:pPr>
      <w:r>
        <w:t>10</w:t>
      </w:r>
      <w:r w:rsidRPr="00DC4851">
        <w:t>.2.</w:t>
      </w:r>
      <w:r>
        <w:t xml:space="preserve"> </w:t>
      </w:r>
      <w:r w:rsidRPr="00DC4851">
        <w:t xml:space="preserve">При этом срок подачи заявок на участие в открытом аукционе должен быть продлен так, чтобы со дня размещения таких изменений до даты окончания подачи заявок на участие в открытом аукционе этот срок составлял не менее чем 15(пятнадцать) дней или, если начальная </w:t>
      </w:r>
      <w:r w:rsidRPr="00DC4851">
        <w:lastRenderedPageBreak/>
        <w:t>(макс</w:t>
      </w:r>
      <w:r>
        <w:t>имальная) цена договора</w:t>
      </w:r>
      <w:r w:rsidRPr="00DC4851">
        <w:t xml:space="preserve"> (цена лота) не превышает 3(три) миллиона рублей, не менее чем 7(семь) дней.</w:t>
      </w:r>
    </w:p>
    <w:p w:rsidR="00CC4451" w:rsidRDefault="00CC4451" w:rsidP="00CC4451">
      <w:pPr>
        <w:pStyle w:val="22"/>
      </w:pPr>
      <w:bookmarkStart w:id="20" w:name="_Toc241210687"/>
      <w:bookmarkStart w:id="21" w:name="_Toc260729964"/>
    </w:p>
    <w:p w:rsidR="00CC4451" w:rsidRPr="00DC4851" w:rsidRDefault="00CC4451" w:rsidP="00CC4451">
      <w:pPr>
        <w:pStyle w:val="22"/>
      </w:pPr>
      <w:r>
        <w:t>11</w:t>
      </w:r>
      <w:r w:rsidRPr="00DC4851">
        <w:t>.</w:t>
      </w:r>
      <w:r>
        <w:t xml:space="preserve"> </w:t>
      </w:r>
      <w:r w:rsidRPr="00DC4851">
        <w:t>Отказ от проведения открытого аукциона</w:t>
      </w:r>
      <w:bookmarkEnd w:id="20"/>
      <w:bookmarkEnd w:id="21"/>
      <w:r w:rsidRPr="00DC4851">
        <w:t xml:space="preserve"> в электронной форме (в соответствии с част</w:t>
      </w:r>
      <w:r>
        <w:t>ью</w:t>
      </w:r>
      <w:r w:rsidRPr="00DC4851">
        <w:t xml:space="preserve"> </w:t>
      </w:r>
      <w:r>
        <w:t>6</w:t>
      </w:r>
      <w:r w:rsidRPr="00DC4851">
        <w:t xml:space="preserve"> статьей 41_</w:t>
      </w:r>
      <w:r>
        <w:t>5 Закон</w:t>
      </w:r>
      <w:r w:rsidRPr="00DC4851">
        <w:t>)</w:t>
      </w:r>
    </w:p>
    <w:p w:rsidR="00CC4451" w:rsidRPr="00DC4851" w:rsidRDefault="00CC4451" w:rsidP="00CC4451">
      <w:pPr>
        <w:ind w:left="11" w:firstLine="415"/>
      </w:pPr>
      <w:r>
        <w:t>11</w:t>
      </w:r>
      <w:r w:rsidRPr="00DC4851">
        <w:t>.1.</w:t>
      </w:r>
      <w:r>
        <w:t xml:space="preserve"> </w:t>
      </w:r>
      <w:r w:rsidRPr="00DC4851">
        <w:t>Заказчик вправе отказаться от проведения открытого аукциона в электронной форме не позднее, чем за 10(десять) дней до даты окончания срока подачи заявок на участие в открытом аукционе в электронной форме или, если начальн</w:t>
      </w:r>
      <w:r>
        <w:t>ая (максимальная) цена договора</w:t>
      </w:r>
      <w:r w:rsidRPr="00DC4851">
        <w:t xml:space="preserve"> (цена лота) не превышает 3(три) миллиона рублей - за 5(пять) дней до даты окончания срока подачи заявок на участие в открытом аукционе. </w:t>
      </w:r>
    </w:p>
    <w:p w:rsidR="00CC4451" w:rsidRDefault="00CC4451" w:rsidP="00CC4451">
      <w:pPr>
        <w:ind w:left="11" w:firstLine="415"/>
      </w:pPr>
      <w:r>
        <w:t>11</w:t>
      </w:r>
      <w:r w:rsidRPr="00DC4851">
        <w:t>.2.</w:t>
      </w:r>
      <w:r>
        <w:t xml:space="preserve"> </w:t>
      </w:r>
      <w:r w:rsidRPr="00DC4851">
        <w:t>Заказчик в течение одного дня со дня принятия решения об отказе от проведения открытого аукциона размещают извещение об отказе от проведения открытого аукциона на официальном сайте</w:t>
      </w:r>
      <w:r>
        <w:t xml:space="preserve"> </w:t>
      </w:r>
      <w:r w:rsidRPr="007812E8">
        <w:t>(</w:t>
      </w:r>
      <w:hyperlink r:id="rId8" w:history="1">
        <w:r w:rsidRPr="00C86506">
          <w:rPr>
            <w:rStyle w:val="a8"/>
            <w:sz w:val="22"/>
            <w:szCs w:val="22"/>
          </w:rPr>
          <w:t>www.</w:t>
        </w:r>
        <w:r w:rsidRPr="00C86506">
          <w:rPr>
            <w:rStyle w:val="a8"/>
          </w:rPr>
          <w:t>zakupki.gov.ru</w:t>
        </w:r>
      </w:hyperlink>
      <w:r w:rsidRPr="007812E8">
        <w:t>).</w:t>
      </w:r>
      <w:bookmarkStart w:id="22" w:name="_Toc241210688"/>
      <w:bookmarkStart w:id="23" w:name="_Toc260729965"/>
    </w:p>
    <w:p w:rsidR="00CC4451" w:rsidRPr="00FC11E8" w:rsidRDefault="00CC4451" w:rsidP="00CC4451">
      <w:pPr>
        <w:pStyle w:val="12"/>
      </w:pPr>
      <w:r w:rsidRPr="00FC11E8">
        <w:t xml:space="preserve">РАЗДЕЛ </w:t>
      </w:r>
      <w:r w:rsidRPr="00FC11E8">
        <w:rPr>
          <w:lang w:val="en-US"/>
        </w:rPr>
        <w:t>II</w:t>
      </w:r>
      <w:r w:rsidRPr="00FC11E8">
        <w:t>. ПОДГОТОВКА УЧАСТНИКОМ РАЗМЕЩЕНИЯ ЗАЯВКИ НА УЧАСТИЕ В АУКЦИОНЕ В ЭЛЕКТРОННОЙ ФОРМЕ (в соответствии со статьей 41_8 Закона).</w:t>
      </w:r>
    </w:p>
    <w:p w:rsidR="00CC4451" w:rsidRPr="00681271" w:rsidRDefault="00CC4451" w:rsidP="00CC4451">
      <w:pPr>
        <w:pStyle w:val="12"/>
        <w:rPr>
          <w:caps/>
        </w:rPr>
      </w:pPr>
      <w:r>
        <w:t xml:space="preserve">2.1. </w:t>
      </w:r>
      <w:bookmarkStart w:id="24" w:name="_Toc260729966"/>
      <w:bookmarkEnd w:id="22"/>
      <w:bookmarkEnd w:id="23"/>
      <w:r w:rsidRPr="00681271">
        <w:t>Требования к содержанию и составу заявки на участие в открытом аукционе в электронной форме</w:t>
      </w:r>
      <w:bookmarkEnd w:id="24"/>
      <w:r>
        <w:t xml:space="preserve"> </w:t>
      </w:r>
      <w:r>
        <w:rPr>
          <w:i/>
        </w:rPr>
        <w:t>(в соответствии с частями 4-6 статьи 41_8 Закона)</w:t>
      </w:r>
    </w:p>
    <w:p w:rsidR="00CC4451" w:rsidRPr="00681271" w:rsidRDefault="00CC4451" w:rsidP="00CC4451">
      <w:pPr>
        <w:numPr>
          <w:ilvl w:val="2"/>
          <w:numId w:val="13"/>
        </w:numPr>
        <w:tabs>
          <w:tab w:val="left" w:pos="709"/>
        </w:tabs>
        <w:spacing w:before="0"/>
        <w:ind w:left="0" w:firstLine="0"/>
      </w:pPr>
      <w:r w:rsidRPr="00681271">
        <w:t>Для участия в открытом аукционе в электронной форме участник размещения заказа, получивший аккредитацию на электронной площадке, подает заявку на участие в открытом аукционе в электронной форме.</w:t>
      </w:r>
    </w:p>
    <w:p w:rsidR="00CC4451" w:rsidRPr="00681271" w:rsidRDefault="00CC4451" w:rsidP="00CC4451">
      <w:pPr>
        <w:numPr>
          <w:ilvl w:val="2"/>
          <w:numId w:val="13"/>
        </w:numPr>
        <w:tabs>
          <w:tab w:val="left" w:pos="709"/>
        </w:tabs>
        <w:spacing w:before="0"/>
        <w:ind w:left="0" w:firstLine="0"/>
      </w:pPr>
      <w:r w:rsidRPr="00681271">
        <w:t>Заявка на участие в открытом аукционе в электронной форме состоит из двух частей.</w:t>
      </w:r>
    </w:p>
    <w:p w:rsidR="00CC4451" w:rsidRPr="00FF7855" w:rsidRDefault="00CC4451" w:rsidP="00CC4451">
      <w:pPr>
        <w:numPr>
          <w:ilvl w:val="2"/>
          <w:numId w:val="13"/>
        </w:numPr>
        <w:tabs>
          <w:tab w:val="left" w:pos="1134"/>
        </w:tabs>
        <w:spacing w:before="0"/>
        <w:ind w:left="0" w:firstLine="0"/>
        <w:rPr>
          <w:i/>
        </w:rPr>
      </w:pPr>
      <w:bookmarkStart w:id="25" w:name="_Ref260688540"/>
      <w:r w:rsidRPr="00FF7855">
        <w:rPr>
          <w:i/>
        </w:rPr>
        <w:t>Первая часть заявки на участие в открытом аукционе в электронной форме должна содержать следующие сведения:</w:t>
      </w:r>
      <w:bookmarkEnd w:id="25"/>
    </w:p>
    <w:p w:rsidR="00CC4451" w:rsidRPr="00991099" w:rsidRDefault="00CC4451" w:rsidP="00CC4451">
      <w:pPr>
        <w:numPr>
          <w:ilvl w:val="3"/>
          <w:numId w:val="13"/>
        </w:numPr>
        <w:tabs>
          <w:tab w:val="left" w:pos="1134"/>
        </w:tabs>
        <w:spacing w:before="0"/>
      </w:pPr>
      <w:r w:rsidRPr="00991099">
        <w:t>при размещении заказа на поставку товара:</w:t>
      </w:r>
    </w:p>
    <w:p w:rsidR="00CC4451" w:rsidRPr="00991099" w:rsidRDefault="00CC4451" w:rsidP="00CC4451">
      <w:pPr>
        <w:tabs>
          <w:tab w:val="left" w:pos="426"/>
        </w:tabs>
        <w:spacing w:before="0"/>
        <w:ind w:left="426" w:firstLine="0"/>
      </w:pPr>
      <w:r w:rsidRPr="00991099">
        <w:rPr>
          <w:rFonts w:ascii="Calibri" w:hAnsi="Calibri" w:cs="Calibri"/>
        </w:rPr>
        <w:t xml:space="preserve"> </w:t>
      </w:r>
      <w:r w:rsidRPr="00991099">
        <w:t>а) согласие участника размещения заказа на поставку товара в случае, если участник размещения заказа предлагает для поставки товар, указание на товарный знак которого содержится в документации об открытом аукционе в электронной форме, или указание на товарный знак (его словесное обозначение) предлагаемого для поставки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поставки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а также требования о необходимости указания в заявке на участие в открытом аукционе в электронной форме на товарный знак;</w:t>
      </w:r>
    </w:p>
    <w:p w:rsidR="00CC4451" w:rsidRPr="00991099" w:rsidRDefault="00CC4451" w:rsidP="00CC4451">
      <w:pPr>
        <w:tabs>
          <w:tab w:val="left" w:pos="426"/>
        </w:tabs>
        <w:spacing w:before="0"/>
        <w:ind w:left="426" w:firstLine="0"/>
      </w:pPr>
      <w:r w:rsidRPr="00991099">
        <w:t xml:space="preserve">(в ред. Федерального </w:t>
      </w:r>
      <w:hyperlink r:id="rId9" w:history="1">
        <w:r w:rsidRPr="00991099">
          <w:rPr>
            <w:rStyle w:val="a8"/>
          </w:rPr>
          <w:t>закона</w:t>
        </w:r>
      </w:hyperlink>
      <w:r w:rsidRPr="00991099">
        <w:t xml:space="preserve"> от 21.04.2011 N 79-ФЗ)</w:t>
      </w:r>
    </w:p>
    <w:p w:rsidR="00CC4451" w:rsidRPr="00991099" w:rsidRDefault="00CC4451" w:rsidP="00CC4451">
      <w:pPr>
        <w:tabs>
          <w:tab w:val="left" w:pos="426"/>
        </w:tabs>
        <w:spacing w:before="0"/>
        <w:ind w:left="426" w:firstLine="0"/>
      </w:pPr>
      <w:r w:rsidRPr="00991099">
        <w:t>б) конкретные показатели,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поставки товара при условии отсутствия в документации об открытом аукционе в электронной форме указания на товарный знак;</w:t>
      </w:r>
    </w:p>
    <w:p w:rsidR="00CC4451" w:rsidRPr="00991099" w:rsidRDefault="00CC4451" w:rsidP="00CC4451">
      <w:pPr>
        <w:tabs>
          <w:tab w:val="left" w:pos="426"/>
        </w:tabs>
        <w:spacing w:before="0"/>
        <w:ind w:left="426" w:firstLine="0"/>
      </w:pPr>
      <w:r w:rsidRPr="00991099">
        <w:t xml:space="preserve">(в ред. Федерального </w:t>
      </w:r>
      <w:hyperlink r:id="rId10" w:history="1">
        <w:r w:rsidRPr="00991099">
          <w:rPr>
            <w:rStyle w:val="a8"/>
          </w:rPr>
          <w:t>закона</w:t>
        </w:r>
      </w:hyperlink>
      <w:r w:rsidRPr="00991099">
        <w:t xml:space="preserve"> от 21.04.2011 N 79-ФЗ)</w:t>
      </w:r>
    </w:p>
    <w:p w:rsidR="00CC4451" w:rsidRPr="00991099" w:rsidRDefault="00CC4451" w:rsidP="00CC4451">
      <w:pPr>
        <w:numPr>
          <w:ilvl w:val="3"/>
          <w:numId w:val="13"/>
        </w:numPr>
        <w:tabs>
          <w:tab w:val="left" w:pos="851"/>
        </w:tabs>
        <w:ind w:left="426" w:hanging="426"/>
      </w:pPr>
      <w:bookmarkStart w:id="26" w:name="_Ref271662980"/>
      <w:r w:rsidRPr="00991099">
        <w:t>согласие участника размещения заказа на выполнение работ, оказание услуг на условиях, предусмотренных документацией об открытом аукционе в электронной форме, при условии размещения заказа на выполнение работ, оказание услуг;</w:t>
      </w:r>
      <w:bookmarkEnd w:id="26"/>
    </w:p>
    <w:p w:rsidR="00CC4451" w:rsidRPr="00991099" w:rsidRDefault="00CC4451" w:rsidP="00CC4451">
      <w:pPr>
        <w:numPr>
          <w:ilvl w:val="3"/>
          <w:numId w:val="13"/>
        </w:numPr>
        <w:tabs>
          <w:tab w:val="left" w:pos="851"/>
        </w:tabs>
        <w:ind w:left="426" w:hanging="426"/>
      </w:pPr>
      <w:r w:rsidRPr="00991099">
        <w:t>при размещении заказа на выполнение работ, оказание услуг, для выполнения, оказания которых используется товар:</w:t>
      </w:r>
    </w:p>
    <w:p w:rsidR="00CC4451" w:rsidRPr="00991099" w:rsidRDefault="00CC4451" w:rsidP="00CC4451">
      <w:pPr>
        <w:tabs>
          <w:tab w:val="left" w:pos="851"/>
        </w:tabs>
        <w:spacing w:before="0"/>
        <w:ind w:left="426" w:firstLine="0"/>
      </w:pPr>
      <w:r w:rsidRPr="00991099">
        <w:t xml:space="preserve">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w:t>
      </w:r>
      <w:r w:rsidRPr="00991099">
        <w:lastRenderedPageBreak/>
        <w:t>документации об открытом аукционе, или согласие, предусмотренное пунктом 2 настоящей части, указание на товарный знак (его словесное обозначение)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используемого товара, а также требования о необходимости указания в заявке на участие в открытом аукционе в электронной форме на товарный знак;</w:t>
      </w:r>
    </w:p>
    <w:p w:rsidR="00CC4451" w:rsidRPr="00991099" w:rsidRDefault="00CC4451" w:rsidP="00CC4451">
      <w:pPr>
        <w:tabs>
          <w:tab w:val="left" w:pos="851"/>
        </w:tabs>
        <w:spacing w:before="0"/>
        <w:ind w:left="426" w:firstLine="0"/>
      </w:pPr>
      <w:r w:rsidRPr="00991099">
        <w:t>(в ред. Федерального закона от 21.04.2011 N 79-ФЗ)</w:t>
      </w:r>
    </w:p>
    <w:p w:rsidR="00CC4451" w:rsidRPr="00991099" w:rsidRDefault="00CC4451" w:rsidP="00CC4451">
      <w:pPr>
        <w:tabs>
          <w:tab w:val="left" w:pos="851"/>
        </w:tabs>
        <w:ind w:left="426" w:firstLine="0"/>
      </w:pPr>
      <w:r w:rsidRPr="00991099">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p>
    <w:p w:rsidR="00CC4451" w:rsidRPr="00991099" w:rsidRDefault="00CC4451" w:rsidP="00CC4451">
      <w:pPr>
        <w:tabs>
          <w:tab w:val="left" w:pos="851"/>
        </w:tabs>
        <w:spacing w:before="0"/>
        <w:ind w:left="426" w:firstLine="0"/>
      </w:pPr>
      <w:r w:rsidRPr="00991099">
        <w:t>(в ред. Федерального закона от 21.04.2011 N 79-ФЗ)</w:t>
      </w:r>
    </w:p>
    <w:p w:rsidR="00CC4451" w:rsidRPr="00991099" w:rsidRDefault="00CC4451" w:rsidP="00CC4451">
      <w:pPr>
        <w:tabs>
          <w:tab w:val="left" w:pos="851"/>
        </w:tabs>
        <w:spacing w:before="0"/>
        <w:ind w:left="426" w:firstLine="0"/>
      </w:pPr>
    </w:p>
    <w:p w:rsidR="00CC4451" w:rsidRPr="00991099" w:rsidRDefault="00CC4451" w:rsidP="00CC4451">
      <w:pPr>
        <w:numPr>
          <w:ilvl w:val="2"/>
          <w:numId w:val="13"/>
        </w:numPr>
        <w:tabs>
          <w:tab w:val="left" w:pos="1134"/>
        </w:tabs>
        <w:spacing w:before="0"/>
        <w:ind w:left="0" w:firstLine="0"/>
      </w:pPr>
      <w:r w:rsidRPr="00991099">
        <w:t xml:space="preserve">Первая часть заявки на участие в открытом аукционе в электронной форме, предусмотренная подпунктом </w:t>
      </w:r>
      <w:r w:rsidRPr="00991099">
        <w:fldChar w:fldCharType="begin"/>
      </w:r>
      <w:r w:rsidRPr="00991099">
        <w:instrText xml:space="preserve"> REF _Ref260688540 \w \h </w:instrText>
      </w:r>
      <w:r w:rsidRPr="00991099">
        <w:instrText xml:space="preserve"> \* MERGEFORMAT </w:instrText>
      </w:r>
      <w:r w:rsidRPr="00991099">
        <w:fldChar w:fldCharType="separate"/>
      </w:r>
      <w:r>
        <w:t>2.1.3</w:t>
      </w:r>
      <w:r w:rsidRPr="00991099">
        <w:fldChar w:fldCharType="end"/>
      </w:r>
      <w:r w:rsidRPr="00991099">
        <w:t xml:space="preserve"> настоящего раздела, может содержать эскиз, рисунок, чертеж, фотографию, иное изображение товара, на поставку которого размещается заказ.</w:t>
      </w:r>
    </w:p>
    <w:p w:rsidR="00CC4451" w:rsidRPr="00E46218" w:rsidRDefault="00CC4451" w:rsidP="00CC4451">
      <w:pPr>
        <w:ind w:left="11" w:firstLine="0"/>
      </w:pPr>
      <w:bookmarkStart w:id="27" w:name="_Toc260729967"/>
      <w:r>
        <w:t>2.1.5.</w:t>
      </w:r>
      <w:r w:rsidRPr="00E46218">
        <w:t xml:space="preserve"> </w:t>
      </w:r>
      <w:r>
        <w:t xml:space="preserve">     </w:t>
      </w:r>
      <w:r w:rsidRPr="00E46218">
        <w:t>Вторая часть заявки на участие в открытом аукционе в электронной форме должна содержать следующие документы и сведения:</w:t>
      </w:r>
    </w:p>
    <w:p w:rsidR="00CC4451" w:rsidRPr="00E46218" w:rsidRDefault="00CC4451" w:rsidP="00CC4451">
      <w:pPr>
        <w:spacing w:before="0"/>
        <w:ind w:left="709" w:hanging="284"/>
      </w:pPr>
      <w:r>
        <w:t>а</w:t>
      </w:r>
      <w:r w:rsidRPr="00E46218">
        <w:t>)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
    <w:p w:rsidR="00CC4451" w:rsidRPr="00E46218" w:rsidRDefault="00CC4451" w:rsidP="00CC4451">
      <w:pPr>
        <w:spacing w:before="0"/>
        <w:ind w:left="709" w:hanging="284"/>
      </w:pPr>
      <w:r>
        <w:t>б</w:t>
      </w:r>
      <w:r w:rsidRPr="00E46218">
        <w:t>) копии документов, подтверждающих соответствие участника размещения заказа требованию, установленному пунктом 1 части 1 статьи 11 настоящего Федерального закона,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которые являются предметом открытого аукциона в электронной форме, и такие требования предусмотрены документацией об открытом аукционе в электронной форме;</w:t>
      </w:r>
    </w:p>
    <w:p w:rsidR="00CC4451" w:rsidRPr="00E46218" w:rsidRDefault="00CC4451" w:rsidP="00CC4451">
      <w:pPr>
        <w:spacing w:before="0"/>
        <w:ind w:left="709" w:hanging="284"/>
      </w:pPr>
      <w:r>
        <w:t>в</w:t>
      </w:r>
      <w:r w:rsidRPr="00E46218">
        <w:t>) копии документов, подтверждающих соответствие участника размещения заказа требованию, установленному в соответствии с пунктом 1 части 2 статьи 11 настоящего Федерального закона, в случае, если такое тр</w:t>
      </w:r>
      <w:r>
        <w:t>ебование установлено заказчиком</w:t>
      </w:r>
      <w:r w:rsidRPr="00E46218">
        <w:t>;</w:t>
      </w:r>
    </w:p>
    <w:p w:rsidR="00CC4451" w:rsidRPr="00E46218" w:rsidRDefault="00CC4451" w:rsidP="00CC4451">
      <w:pPr>
        <w:spacing w:before="0"/>
        <w:ind w:left="709" w:hanging="284"/>
      </w:pPr>
      <w:r>
        <w:t>г</w:t>
      </w:r>
      <w:r w:rsidRPr="00E46218">
        <w:t>)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w:t>
      </w:r>
      <w:r>
        <w:t xml:space="preserve">о) при условии, что заказчиком </w:t>
      </w:r>
      <w:r w:rsidRPr="00E46218">
        <w:t>установлено требование, предусмотренное частью 2.1 статьи 11 Федерального закона;</w:t>
      </w:r>
    </w:p>
    <w:p w:rsidR="00CC4451" w:rsidRPr="00E46218" w:rsidRDefault="00CC4451" w:rsidP="00CC4451">
      <w:pPr>
        <w:ind w:left="709" w:hanging="283"/>
      </w:pPr>
      <w:r>
        <w:t>д</w:t>
      </w:r>
      <w:r w:rsidRPr="00E46218">
        <w:t>) 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 и если предоставление указанных документов предусмотрено документацией об открытом аукционе в электронной форме;</w:t>
      </w:r>
    </w:p>
    <w:p w:rsidR="00CC4451" w:rsidRDefault="00CC4451" w:rsidP="00CC4451">
      <w:pPr>
        <w:ind w:left="709" w:hanging="283"/>
      </w:pPr>
      <w:r>
        <w:t>е</w:t>
      </w:r>
      <w:r w:rsidRPr="00E46218">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w:t>
      </w:r>
      <w:r w:rsidRPr="00E46218">
        <w:lastRenderedPageBreak/>
        <w:t>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w:t>
      </w:r>
      <w:r>
        <w:t>, являющихся предметом договора</w:t>
      </w:r>
      <w:r w:rsidRPr="00E46218">
        <w:t xml:space="preserve">, или внесение денежных средств в качестве обеспечения заявки на участие в открытом аукционе, </w:t>
      </w:r>
      <w:r>
        <w:t>обеспечения исполнения договора</w:t>
      </w:r>
      <w:r w:rsidRPr="00E46218">
        <w:t xml:space="preserve"> являются крупной сделкой. Предоставление указанного решения не требуется в случае, если начальн</w:t>
      </w:r>
      <w:r>
        <w:t>ая (максимальная) цена договора</w:t>
      </w:r>
      <w:r w:rsidRPr="00E46218">
        <w:t xml:space="preserve">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w:t>
      </w:r>
      <w:r>
        <w:t xml:space="preserve"> заказа на электронной площадке;</w:t>
      </w:r>
    </w:p>
    <w:p w:rsidR="00CC4451" w:rsidRDefault="00CC4451" w:rsidP="00CC4451">
      <w:pPr>
        <w:ind w:left="709" w:hanging="283"/>
      </w:pPr>
      <w:r>
        <w:t>ж) копии документов, подтверждающих соответствие участника размещения заказа требованиям, установленным в соответствии с частью 2.2 статьи 11 настоящего Федерального закона, в случае, если такие требования установлены Правительством Российской Федерации.</w:t>
      </w:r>
    </w:p>
    <w:p w:rsidR="00CC4451" w:rsidRPr="00E46218" w:rsidRDefault="00CC4451" w:rsidP="00CC4451">
      <w:pPr>
        <w:ind w:left="709" w:hanging="283"/>
      </w:pPr>
      <w:r>
        <w:t>(п. 7 введен Федеральным законом от 21.04.2011 N 79-ФЗ)</w:t>
      </w:r>
    </w:p>
    <w:p w:rsidR="00CC4451" w:rsidRDefault="00CC4451" w:rsidP="00CC4451">
      <w:pPr>
        <w:pStyle w:val="12"/>
      </w:pPr>
      <w:r>
        <w:t xml:space="preserve">2.2. </w:t>
      </w:r>
      <w:r w:rsidRPr="00681271">
        <w:t>Инструкция по заполнению заявки на участие в открытом аукционе в электронной форме</w:t>
      </w:r>
      <w:r>
        <w:t xml:space="preserve"> </w:t>
      </w:r>
      <w:r>
        <w:rPr>
          <w:i/>
        </w:rPr>
        <w:t>(в соответствии со статьей 41_8 Закона)</w:t>
      </w:r>
      <w:r w:rsidRPr="00681271">
        <w:t>.</w:t>
      </w:r>
      <w:bookmarkEnd w:id="27"/>
    </w:p>
    <w:p w:rsidR="00CC4451" w:rsidRPr="002D202C" w:rsidRDefault="00CC4451" w:rsidP="00CC4451">
      <w:pPr>
        <w:pStyle w:val="aff1"/>
        <w:widowControl w:val="0"/>
        <w:autoSpaceDE w:val="0"/>
        <w:autoSpaceDN w:val="0"/>
        <w:adjustRightInd w:val="0"/>
        <w:spacing w:before="0"/>
        <w:ind w:left="390" w:firstLine="0"/>
        <w:rPr>
          <w:color w:val="000000"/>
        </w:rPr>
      </w:pPr>
      <w:bookmarkStart w:id="28" w:name="_Toc260729968"/>
      <w:r w:rsidRPr="002D202C">
        <w:t>2.2.1. Для участия в аукционе участник размещения заказа, получивший аккредитацию на электронной торговой площадке (www.sberbank-ast.ru), подает заявку на участие в аукционе в соответствии с требованиями главы 3.1. Закона и Инструкциями для участников размещения по адресу: www.sberbank-ast.ru</w:t>
      </w:r>
      <w:r w:rsidRPr="002D202C">
        <w:rPr>
          <w:color w:val="000000"/>
        </w:rPr>
        <w:t>.</w:t>
      </w:r>
    </w:p>
    <w:p w:rsidR="00CC4451" w:rsidRPr="002D202C" w:rsidRDefault="00CC4451" w:rsidP="00CC4451">
      <w:pPr>
        <w:widowControl w:val="0"/>
        <w:shd w:val="clear" w:color="auto" w:fill="FFFFFF"/>
        <w:autoSpaceDE w:val="0"/>
        <w:autoSpaceDN w:val="0"/>
        <w:adjustRightInd w:val="0"/>
        <w:spacing w:before="0"/>
        <w:ind w:left="426" w:firstLine="0"/>
      </w:pPr>
      <w:r w:rsidRPr="002D202C">
        <w:t>2.2.2. Заявка подается участником размещения в любой момент с момента  размещения извещения о проведении  открытого аукциона в электронной форме  до даты и времени окончания срока подачи заявок.</w:t>
      </w:r>
    </w:p>
    <w:p w:rsidR="00CC4451" w:rsidRPr="002D202C" w:rsidRDefault="00CC4451" w:rsidP="00CC4451">
      <w:pPr>
        <w:pStyle w:val="27"/>
        <w:spacing w:before="0" w:after="0" w:line="240" w:lineRule="auto"/>
        <w:ind w:left="391" w:firstLine="0"/>
      </w:pPr>
      <w:r w:rsidRPr="002D202C">
        <w:t>2.2.3. Заявка направляется участником размещения заказа оператору электронной площадки в форме двух электронных документов, содержащих первую и вторую части заявки, оформленные в соответствии с пунктом 2.1 настоящего раздела.</w:t>
      </w:r>
    </w:p>
    <w:p w:rsidR="00CC4451" w:rsidRPr="002D202C" w:rsidRDefault="00CC4451" w:rsidP="00CC4451">
      <w:pPr>
        <w:pStyle w:val="aff1"/>
        <w:widowControl w:val="0"/>
        <w:shd w:val="clear" w:color="auto" w:fill="FFFFFF"/>
        <w:autoSpaceDE w:val="0"/>
        <w:autoSpaceDN w:val="0"/>
        <w:adjustRightInd w:val="0"/>
        <w:spacing w:before="0"/>
        <w:ind w:left="390" w:firstLine="0"/>
      </w:pPr>
      <w:r w:rsidRPr="002D202C">
        <w:t>2.2.4. Документы и сведения, направляемые в форме электронных документов участником размещения заказа, должны быть подписаны электронной цифровой подписью лица, имеющего право действовать от имени участника размещения заказа.</w:t>
      </w:r>
    </w:p>
    <w:p w:rsidR="00CC4451" w:rsidRPr="002D202C" w:rsidRDefault="00CC4451" w:rsidP="00CC4451">
      <w:pPr>
        <w:pStyle w:val="aff1"/>
        <w:autoSpaceDE w:val="0"/>
        <w:autoSpaceDN w:val="0"/>
        <w:adjustRightInd w:val="0"/>
        <w:spacing w:before="0"/>
        <w:ind w:left="391" w:firstLine="0"/>
      </w:pPr>
      <w:r w:rsidRPr="002D202C">
        <w:t>2.2.5. Заявка, вся корреспонденция и документация, связанные с этой заявкой, должны быть написаны на государственном языке Российской Федерации - русском языке, за исключением случаев, установленных следующим абзацем настоящей документации (статья 3 Федерального закона от 01.06.2005 N 53-ФЗ "О государственном языке Российской Федерации").</w:t>
      </w:r>
    </w:p>
    <w:p w:rsidR="00CC4451" w:rsidRPr="002D202C" w:rsidRDefault="00CC4451" w:rsidP="00CC4451">
      <w:pPr>
        <w:pStyle w:val="aff1"/>
        <w:autoSpaceDE w:val="0"/>
        <w:autoSpaceDN w:val="0"/>
        <w:adjustRightInd w:val="0"/>
        <w:spacing w:before="0"/>
        <w:ind w:left="391" w:firstLine="0"/>
      </w:pPr>
      <w:r w:rsidRPr="002D202C">
        <w:t>2.2.6. Документы, выданные, составленные или удостоверенные по установленной форме компетентными органами иностранных государств вне пределов Российской Федерации по нормам иностранного права в отношении российских организаций и граждан или иностранных лиц, участвующих в аукционе, принимаются для рассмотрения при наличии легализации указанных документов или проставлении апостиля (Конвенция, отменяющая требования легализации иностранных официальных документов, подписанная в Гааге 05.10.1961, Российская Федерация присоединилась к Конвенции 03.05.1992), если иное не установлено международным договором Российской Федерации (статья 13 Конвенции о правовой помощи и правовых отношениях по гражданским, семейным и уголовным делам от 22.01.1993).</w:t>
      </w:r>
    </w:p>
    <w:p w:rsidR="00CC4451" w:rsidRPr="002D202C" w:rsidRDefault="00CC4451" w:rsidP="00CC4451">
      <w:pPr>
        <w:pStyle w:val="aff1"/>
        <w:autoSpaceDE w:val="0"/>
        <w:autoSpaceDN w:val="0"/>
        <w:adjustRightInd w:val="0"/>
        <w:spacing w:before="0"/>
        <w:ind w:left="391" w:firstLine="0"/>
      </w:pPr>
      <w:r w:rsidRPr="002D202C">
        <w:t>2.2.7. Документы иностранного происхождения, составленные на иностранном языке, при представлении в составе заявки должны сопровождаться их надлежаще заверенным переводом на русский язык.</w:t>
      </w:r>
    </w:p>
    <w:p w:rsidR="00CC4451" w:rsidRPr="001D57A9" w:rsidRDefault="00CC4451" w:rsidP="00CC4451">
      <w:pPr>
        <w:pStyle w:val="aff1"/>
        <w:widowControl w:val="0"/>
        <w:shd w:val="clear" w:color="auto" w:fill="FFFFFF"/>
        <w:autoSpaceDE w:val="0"/>
        <w:autoSpaceDN w:val="0"/>
        <w:adjustRightInd w:val="0"/>
        <w:ind w:left="390" w:firstLine="0"/>
        <w:rPr>
          <w:b/>
          <w:sz w:val="22"/>
          <w:szCs w:val="22"/>
          <w:u w:val="single"/>
        </w:rPr>
      </w:pPr>
      <w:r>
        <w:rPr>
          <w:b/>
          <w:sz w:val="22"/>
          <w:szCs w:val="22"/>
          <w:u w:val="single"/>
        </w:rPr>
        <w:t xml:space="preserve">2.2.8. </w:t>
      </w:r>
      <w:r w:rsidRPr="001D57A9">
        <w:rPr>
          <w:b/>
          <w:sz w:val="22"/>
          <w:szCs w:val="22"/>
          <w:u w:val="single"/>
        </w:rPr>
        <w:t>Рекомендации:</w:t>
      </w:r>
    </w:p>
    <w:p w:rsidR="00CC4451" w:rsidRDefault="00CC4451" w:rsidP="00CC4451">
      <w:pPr>
        <w:pStyle w:val="aff1"/>
        <w:widowControl w:val="0"/>
        <w:shd w:val="clear" w:color="auto" w:fill="FFFFFF"/>
        <w:autoSpaceDE w:val="0"/>
        <w:autoSpaceDN w:val="0"/>
        <w:adjustRightInd w:val="0"/>
        <w:ind w:left="390" w:firstLine="0"/>
      </w:pPr>
      <w:r w:rsidRPr="002D202C">
        <w:t>Все документы, входящие в состав заявки, выполнять в формате  А4, шрифтом “</w:t>
      </w:r>
      <w:r w:rsidRPr="002D202C">
        <w:rPr>
          <w:lang w:val="en-US"/>
        </w:rPr>
        <w:t>Times</w:t>
      </w:r>
      <w:r w:rsidRPr="002D202C">
        <w:t xml:space="preserve"> </w:t>
      </w:r>
      <w:r w:rsidRPr="002D202C">
        <w:rPr>
          <w:lang w:val="en-US"/>
        </w:rPr>
        <w:t>New</w:t>
      </w:r>
      <w:r w:rsidRPr="002D202C">
        <w:t xml:space="preserve"> </w:t>
      </w:r>
      <w:r w:rsidRPr="002D202C">
        <w:rPr>
          <w:lang w:val="en-US"/>
        </w:rPr>
        <w:lastRenderedPageBreak/>
        <w:t>Roman</w:t>
      </w:r>
      <w:r w:rsidRPr="002D202C">
        <w:t>” размером 12.</w:t>
      </w:r>
    </w:p>
    <w:p w:rsidR="00CC4451" w:rsidRDefault="00CC4451" w:rsidP="00CC4451">
      <w:pPr>
        <w:pStyle w:val="aff1"/>
        <w:widowControl w:val="0"/>
        <w:shd w:val="clear" w:color="auto" w:fill="FFFFFF"/>
        <w:autoSpaceDE w:val="0"/>
        <w:autoSpaceDN w:val="0"/>
        <w:adjustRightInd w:val="0"/>
        <w:ind w:left="390" w:firstLine="0"/>
      </w:pPr>
    </w:p>
    <w:p w:rsidR="00CC4451" w:rsidRPr="00681271" w:rsidRDefault="00CC4451" w:rsidP="00CC4451">
      <w:pPr>
        <w:pStyle w:val="22"/>
      </w:pPr>
      <w:r>
        <w:t>2.3.</w:t>
      </w:r>
      <w:r w:rsidRPr="00681271">
        <w:t xml:space="preserve">Порядок и срок отзыва заявок на участие в </w:t>
      </w:r>
      <w:r>
        <w:t xml:space="preserve">открытом </w:t>
      </w:r>
      <w:r w:rsidRPr="00681271">
        <w:t>аукционе</w:t>
      </w:r>
      <w:r>
        <w:t xml:space="preserve"> в электронной форме (в соответствии с частью 18 статьи 41_8 Закона)</w:t>
      </w:r>
    </w:p>
    <w:p w:rsidR="00CC4451" w:rsidRDefault="00CC4451" w:rsidP="00CC4451">
      <w:pPr>
        <w:tabs>
          <w:tab w:val="left" w:pos="1134"/>
        </w:tabs>
        <w:ind w:firstLine="0"/>
      </w:pPr>
      <w:r>
        <w:t xml:space="preserve">2.3.1. </w:t>
      </w:r>
      <w:r w:rsidRPr="00681271">
        <w:t>Участник размещения заказа, подавший заявку на участие в открытом аукционе в электронной форме, вправе отозвать заявку на участие в открытом аукционе не позднее окончания срока подачи заявок, направив об этом уведомление оператору электронной площадки</w:t>
      </w:r>
      <w:r>
        <w:t xml:space="preserve"> (</w:t>
      </w:r>
      <w:hyperlink r:id="rId11" w:history="1">
        <w:r w:rsidRPr="00520B85">
          <w:rPr>
            <w:rStyle w:val="a8"/>
          </w:rPr>
          <w:t>www.sberbank-ast.ru</w:t>
        </w:r>
      </w:hyperlink>
      <w:r>
        <w:t>).</w:t>
      </w:r>
    </w:p>
    <w:p w:rsidR="00CC4451" w:rsidRPr="007B1914" w:rsidRDefault="00CC4451" w:rsidP="00CC4451">
      <w:pPr>
        <w:tabs>
          <w:tab w:val="left" w:pos="1134"/>
        </w:tabs>
        <w:ind w:firstLine="0"/>
      </w:pPr>
    </w:p>
    <w:p w:rsidR="00CC4451" w:rsidRPr="00032F06" w:rsidRDefault="00CC4451" w:rsidP="00CC4451">
      <w:pPr>
        <w:pStyle w:val="aff1"/>
        <w:widowControl w:val="0"/>
        <w:shd w:val="clear" w:color="auto" w:fill="FFFFFF"/>
        <w:autoSpaceDE w:val="0"/>
        <w:autoSpaceDN w:val="0"/>
        <w:adjustRightInd w:val="0"/>
        <w:ind w:left="390" w:firstLine="0"/>
        <w:rPr>
          <w:b/>
          <w:sz w:val="22"/>
          <w:szCs w:val="22"/>
        </w:rPr>
      </w:pPr>
      <w:r>
        <w:rPr>
          <w:b/>
          <w:sz w:val="22"/>
          <w:szCs w:val="22"/>
        </w:rPr>
        <w:t xml:space="preserve">РАЗДЕЛ </w:t>
      </w:r>
      <w:r>
        <w:rPr>
          <w:b/>
          <w:sz w:val="22"/>
          <w:szCs w:val="22"/>
          <w:lang w:val="en-US"/>
        </w:rPr>
        <w:t>III</w:t>
      </w:r>
      <w:r w:rsidRPr="00032F06">
        <w:rPr>
          <w:b/>
          <w:sz w:val="22"/>
          <w:szCs w:val="22"/>
        </w:rPr>
        <w:t>. ИНФОРМАЦИЯ ОБ УСЛОВИЯХ И СРОКАХ ПРОВЕДЕНИЯ АУКЦИОНА</w:t>
      </w:r>
    </w:p>
    <w:p w:rsidR="00CC4451" w:rsidRPr="009847FD" w:rsidRDefault="00CC4451" w:rsidP="00CC4451">
      <w:pPr>
        <w:pStyle w:val="12"/>
      </w:pPr>
      <w:r>
        <w:rPr>
          <w:caps/>
        </w:rPr>
        <w:t>3.1.</w:t>
      </w:r>
      <w:r w:rsidRPr="00681271">
        <w:t>Обеспечение заявки на участие в открытом аукционе</w:t>
      </w:r>
      <w:bookmarkEnd w:id="28"/>
      <w:r>
        <w:t xml:space="preserve"> в электронной форме (в соответствии с частью 5 статьи 41_1 Закона)</w:t>
      </w:r>
      <w:r>
        <w:rPr>
          <w:rStyle w:val="ad"/>
        </w:rPr>
        <w:footnoteReference w:id="1"/>
      </w:r>
    </w:p>
    <w:p w:rsidR="00CC4451" w:rsidRDefault="00CC4451" w:rsidP="00CC4451">
      <w:pPr>
        <w:tabs>
          <w:tab w:val="left" w:pos="1080"/>
          <w:tab w:val="left" w:pos="1134"/>
        </w:tabs>
        <w:ind w:firstLine="426"/>
        <w:outlineLvl w:val="2"/>
      </w:pPr>
      <w:r>
        <w:t xml:space="preserve">3.1.1. </w:t>
      </w:r>
      <w:r w:rsidRPr="00681271">
        <w:t>Заказчиком устанавливается требование обеспечения заявки на участие в открытом аукционе в электронной форме</w:t>
      </w:r>
      <w:r>
        <w:t xml:space="preserve"> в </w:t>
      </w:r>
      <w:r w:rsidRPr="00996B53">
        <w:t xml:space="preserve">размере </w:t>
      </w:r>
      <w:r>
        <w:t>5</w:t>
      </w:r>
      <w:r w:rsidRPr="00DB6C76">
        <w:t>%</w:t>
      </w:r>
      <w:r w:rsidRPr="00996B53">
        <w:t xml:space="preserve"> от начальн</w:t>
      </w:r>
      <w:r>
        <w:t>ой (максимальной) цены договора – 417325,70 рублей.</w:t>
      </w:r>
    </w:p>
    <w:p w:rsidR="00CC4451" w:rsidRDefault="00CC4451" w:rsidP="00CC4451">
      <w:pPr>
        <w:tabs>
          <w:tab w:val="left" w:pos="1080"/>
          <w:tab w:val="left" w:pos="1134"/>
        </w:tabs>
        <w:ind w:firstLine="426"/>
        <w:outlineLvl w:val="2"/>
      </w:pPr>
      <w:r>
        <w:t xml:space="preserve">3.1.2. </w:t>
      </w:r>
      <w:r w:rsidRPr="00681271">
        <w:t>Требование обеспечения заявки на участие в открытом аукционе в равной мере распространяется на всех участников размещения заказа</w:t>
      </w:r>
      <w:r>
        <w:t xml:space="preserve"> и перечисляется на счет оператора электронной торговой площадки.</w:t>
      </w:r>
      <w:bookmarkStart w:id="29" w:name="_Toc260729970"/>
    </w:p>
    <w:p w:rsidR="00CC4451" w:rsidRPr="000979A7" w:rsidRDefault="00CC4451" w:rsidP="00CC4451">
      <w:pPr>
        <w:tabs>
          <w:tab w:val="left" w:pos="1080"/>
          <w:tab w:val="left" w:pos="1134"/>
        </w:tabs>
        <w:ind w:firstLine="426"/>
        <w:outlineLvl w:val="2"/>
      </w:pPr>
    </w:p>
    <w:p w:rsidR="00CC4451" w:rsidRDefault="00CC4451" w:rsidP="00CC4451">
      <w:pPr>
        <w:autoSpaceDE w:val="0"/>
        <w:autoSpaceDN w:val="0"/>
        <w:adjustRightInd w:val="0"/>
        <w:rPr>
          <w:b/>
          <w:sz w:val="22"/>
          <w:szCs w:val="22"/>
        </w:rPr>
      </w:pPr>
      <w:r>
        <w:rPr>
          <w:b/>
          <w:sz w:val="22"/>
          <w:szCs w:val="22"/>
        </w:rPr>
        <w:t>3.2</w:t>
      </w:r>
      <w:r w:rsidRPr="00385B8D">
        <w:rPr>
          <w:b/>
          <w:sz w:val="22"/>
          <w:szCs w:val="22"/>
        </w:rPr>
        <w:t xml:space="preserve">. Дата и время окончания срока подачи заявок на участие в </w:t>
      </w:r>
      <w:r>
        <w:rPr>
          <w:b/>
          <w:sz w:val="22"/>
          <w:szCs w:val="22"/>
        </w:rPr>
        <w:t xml:space="preserve">открытом </w:t>
      </w:r>
      <w:r w:rsidRPr="00385B8D">
        <w:rPr>
          <w:b/>
          <w:sz w:val="22"/>
          <w:szCs w:val="22"/>
        </w:rPr>
        <w:t>аукционе</w:t>
      </w:r>
      <w:r>
        <w:rPr>
          <w:b/>
          <w:sz w:val="22"/>
          <w:szCs w:val="22"/>
        </w:rPr>
        <w:t xml:space="preserve"> в электронной форме (в соответствии с частями 1,2 статьи 41_5)</w:t>
      </w:r>
      <w:r>
        <w:rPr>
          <w:rStyle w:val="ad"/>
          <w:b/>
          <w:sz w:val="22"/>
          <w:szCs w:val="22"/>
        </w:rPr>
        <w:footnoteReference w:id="2"/>
      </w:r>
      <w:r w:rsidRPr="00385B8D">
        <w:rPr>
          <w:b/>
          <w:sz w:val="22"/>
          <w:szCs w:val="22"/>
        </w:rPr>
        <w:t>:</w:t>
      </w:r>
    </w:p>
    <w:p w:rsidR="00CC4451" w:rsidRPr="00385B8D" w:rsidRDefault="00CC4451" w:rsidP="00CC4451">
      <w:pPr>
        <w:autoSpaceDE w:val="0"/>
        <w:autoSpaceDN w:val="0"/>
        <w:adjustRightInd w:val="0"/>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C4451" w:rsidRPr="00385B8D" w:rsidTr="00D048FC">
        <w:trPr>
          <w:jc w:val="center"/>
        </w:trPr>
        <w:tc>
          <w:tcPr>
            <w:tcW w:w="9571" w:type="dxa"/>
          </w:tcPr>
          <w:p w:rsidR="00CC4451" w:rsidRPr="000106ED" w:rsidRDefault="00CC4451" w:rsidP="00D048FC">
            <w:pPr>
              <w:autoSpaceDE w:val="0"/>
              <w:autoSpaceDN w:val="0"/>
              <w:adjustRightInd w:val="0"/>
              <w:jc w:val="center"/>
              <w:rPr>
                <w:sz w:val="22"/>
                <w:szCs w:val="22"/>
              </w:rPr>
            </w:pPr>
            <w:r w:rsidRPr="00425806">
              <w:rPr>
                <w:sz w:val="22"/>
                <w:szCs w:val="22"/>
                <w:u w:val="single"/>
              </w:rPr>
              <w:t>11</w:t>
            </w:r>
            <w:r>
              <w:rPr>
                <w:sz w:val="22"/>
                <w:szCs w:val="22"/>
              </w:rPr>
              <w:t xml:space="preserve"> ч </w:t>
            </w:r>
            <w:r w:rsidRPr="00425806">
              <w:rPr>
                <w:sz w:val="22"/>
                <w:szCs w:val="22"/>
                <w:u w:val="single"/>
              </w:rPr>
              <w:t>00</w:t>
            </w:r>
            <w:r>
              <w:rPr>
                <w:sz w:val="22"/>
                <w:szCs w:val="22"/>
                <w:u w:val="single"/>
              </w:rPr>
              <w:t xml:space="preserve"> </w:t>
            </w:r>
            <w:r>
              <w:rPr>
                <w:sz w:val="22"/>
                <w:szCs w:val="22"/>
              </w:rPr>
              <w:t>мин (по Московскому времени)  «</w:t>
            </w:r>
            <w:r>
              <w:rPr>
                <w:sz w:val="22"/>
                <w:szCs w:val="22"/>
                <w:u w:val="single"/>
              </w:rPr>
              <w:t>30</w:t>
            </w:r>
            <w:r w:rsidRPr="00991099">
              <w:rPr>
                <w:sz w:val="22"/>
                <w:szCs w:val="22"/>
              </w:rPr>
              <w:t xml:space="preserve">» </w:t>
            </w:r>
            <w:r>
              <w:rPr>
                <w:sz w:val="22"/>
                <w:szCs w:val="22"/>
                <w:u w:val="single"/>
              </w:rPr>
              <w:t>января</w:t>
            </w:r>
            <w:r>
              <w:rPr>
                <w:sz w:val="22"/>
                <w:szCs w:val="22"/>
              </w:rPr>
              <w:t xml:space="preserve"> 2012</w:t>
            </w:r>
            <w:r w:rsidRPr="00996B53">
              <w:rPr>
                <w:sz w:val="22"/>
                <w:szCs w:val="22"/>
              </w:rPr>
              <w:t xml:space="preserve"> года.</w:t>
            </w:r>
          </w:p>
        </w:tc>
      </w:tr>
    </w:tbl>
    <w:p w:rsidR="00CC4451" w:rsidRPr="00385B8D" w:rsidRDefault="00CC4451" w:rsidP="00CC4451">
      <w:pPr>
        <w:autoSpaceDE w:val="0"/>
        <w:autoSpaceDN w:val="0"/>
        <w:adjustRightInd w:val="0"/>
        <w:ind w:firstLine="0"/>
        <w:rPr>
          <w:sz w:val="22"/>
          <w:szCs w:val="22"/>
        </w:rPr>
      </w:pPr>
    </w:p>
    <w:p w:rsidR="00CC4451" w:rsidRPr="00052F96" w:rsidRDefault="00CC4451" w:rsidP="00CC4451">
      <w:pPr>
        <w:autoSpaceDE w:val="0"/>
        <w:autoSpaceDN w:val="0"/>
        <w:adjustRightInd w:val="0"/>
        <w:rPr>
          <w:b/>
        </w:rPr>
      </w:pPr>
      <w:r w:rsidRPr="00052F96">
        <w:rPr>
          <w:b/>
        </w:rPr>
        <w:t>3.3</w:t>
      </w:r>
      <w:r>
        <w:rPr>
          <w:b/>
        </w:rPr>
        <w:t xml:space="preserve">. </w:t>
      </w:r>
      <w:r w:rsidRPr="00052F96">
        <w:rPr>
          <w:b/>
        </w:rPr>
        <w:t>Дата окончания срока рассмотрения заявок на участие в открытом аукционе в электронной форме (в соответствии с частью 2 статьи 41_9 Закона)</w:t>
      </w:r>
      <w:r w:rsidRPr="00052F96">
        <w:rPr>
          <w:rStyle w:val="ad"/>
          <w:b/>
        </w:rPr>
        <w:footnoteReference w:id="3"/>
      </w:r>
      <w:r w:rsidRPr="00052F96">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C4451" w:rsidRPr="00052F96" w:rsidTr="00D048FC">
        <w:tc>
          <w:tcPr>
            <w:tcW w:w="9571" w:type="dxa"/>
          </w:tcPr>
          <w:p w:rsidR="00CC4451" w:rsidRPr="00052F96" w:rsidRDefault="00CC4451" w:rsidP="00D048FC">
            <w:pPr>
              <w:autoSpaceDE w:val="0"/>
              <w:autoSpaceDN w:val="0"/>
              <w:adjustRightInd w:val="0"/>
              <w:jc w:val="center"/>
            </w:pPr>
            <w:r w:rsidRPr="00991099">
              <w:t>«</w:t>
            </w:r>
            <w:r>
              <w:rPr>
                <w:u w:val="single"/>
              </w:rPr>
              <w:t>01</w:t>
            </w:r>
            <w:r w:rsidRPr="00991099">
              <w:t xml:space="preserve">» </w:t>
            </w:r>
            <w:r>
              <w:rPr>
                <w:u w:val="single"/>
              </w:rPr>
              <w:t>февраля</w:t>
            </w:r>
            <w:r>
              <w:t xml:space="preserve"> 20</w:t>
            </w:r>
            <w:r w:rsidRPr="00052F96">
              <w:t>1</w:t>
            </w:r>
            <w:r>
              <w:t>2</w:t>
            </w:r>
            <w:r w:rsidRPr="00052F96">
              <w:t xml:space="preserve"> года.</w:t>
            </w:r>
          </w:p>
        </w:tc>
      </w:tr>
    </w:tbl>
    <w:p w:rsidR="00CC4451" w:rsidRPr="00052F96" w:rsidRDefault="00CC4451" w:rsidP="00CC4451">
      <w:pPr>
        <w:autoSpaceDE w:val="0"/>
        <w:autoSpaceDN w:val="0"/>
        <w:adjustRightInd w:val="0"/>
        <w:ind w:firstLine="0"/>
      </w:pPr>
    </w:p>
    <w:p w:rsidR="00CC4451" w:rsidRPr="00052F96" w:rsidRDefault="00CC4451" w:rsidP="00CC4451">
      <w:pPr>
        <w:autoSpaceDE w:val="0"/>
        <w:autoSpaceDN w:val="0"/>
        <w:adjustRightInd w:val="0"/>
        <w:ind w:firstLine="0"/>
        <w:rPr>
          <w:b/>
        </w:rPr>
      </w:pPr>
      <w:r w:rsidRPr="00052F96">
        <w:rPr>
          <w:b/>
        </w:rPr>
        <w:t>3.4. Дата проведения открытого аукциона в электронной форме (в соответствии с частью 2 статьи 41_9 Закона)</w:t>
      </w:r>
      <w:r w:rsidRPr="00052F96">
        <w:rPr>
          <w:rStyle w:val="ad"/>
          <w:b/>
        </w:rPr>
        <w:footnoteReference w:id="4"/>
      </w:r>
      <w:r w:rsidRPr="00052F96">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C4451" w:rsidRPr="00052F96" w:rsidTr="00D048FC">
        <w:tc>
          <w:tcPr>
            <w:tcW w:w="9571" w:type="dxa"/>
          </w:tcPr>
          <w:p w:rsidR="00CC4451" w:rsidRPr="00052F96" w:rsidRDefault="00CC4451" w:rsidP="00D048FC">
            <w:pPr>
              <w:autoSpaceDE w:val="0"/>
              <w:autoSpaceDN w:val="0"/>
              <w:adjustRightInd w:val="0"/>
              <w:jc w:val="center"/>
            </w:pPr>
            <w:r w:rsidRPr="00991099">
              <w:lastRenderedPageBreak/>
              <w:t>«</w:t>
            </w:r>
            <w:r>
              <w:rPr>
                <w:u w:val="single"/>
              </w:rPr>
              <w:t>06</w:t>
            </w:r>
            <w:r w:rsidRPr="00991099">
              <w:t xml:space="preserve">» </w:t>
            </w:r>
            <w:r>
              <w:rPr>
                <w:u w:val="single"/>
              </w:rPr>
              <w:t>февраля</w:t>
            </w:r>
            <w:r>
              <w:t xml:space="preserve"> 2012</w:t>
            </w:r>
            <w:r w:rsidRPr="00052F96">
              <w:t xml:space="preserve"> года.</w:t>
            </w:r>
          </w:p>
        </w:tc>
      </w:tr>
    </w:tbl>
    <w:p w:rsidR="00CC4451" w:rsidRPr="00052F96" w:rsidRDefault="00CC4451" w:rsidP="00CC4451">
      <w:pPr>
        <w:shd w:val="clear" w:color="auto" w:fill="FFFFFF"/>
        <w:tabs>
          <w:tab w:val="left" w:leader="underscore" w:pos="566"/>
        </w:tabs>
        <w:spacing w:line="274" w:lineRule="exact"/>
        <w:ind w:right="58" w:firstLine="0"/>
      </w:pPr>
      <w:bookmarkStart w:id="30" w:name="_Toc260729975"/>
      <w:bookmarkEnd w:id="29"/>
    </w:p>
    <w:p w:rsidR="00CC4451" w:rsidRPr="00052F96" w:rsidRDefault="00CC4451" w:rsidP="00CC4451">
      <w:pPr>
        <w:shd w:val="clear" w:color="auto" w:fill="FFFFFF"/>
        <w:tabs>
          <w:tab w:val="left" w:leader="underscore" w:pos="566"/>
        </w:tabs>
        <w:spacing w:line="274" w:lineRule="exact"/>
        <w:ind w:right="58"/>
      </w:pPr>
      <w:r w:rsidRPr="00052F96">
        <w:rPr>
          <w:b/>
        </w:rPr>
        <w:t xml:space="preserve">3.5. Сведения о валюте, используемой для формирования </w:t>
      </w:r>
      <w:r>
        <w:rPr>
          <w:b/>
        </w:rPr>
        <w:t>цены гражданско-правового договора</w:t>
      </w:r>
      <w:r w:rsidRPr="00052F96">
        <w:rPr>
          <w:b/>
        </w:rPr>
        <w:t xml:space="preserve"> и расчетов с поставщиками: </w:t>
      </w:r>
      <w:r w:rsidRPr="00052F96">
        <w:t>Российский рубль.</w:t>
      </w:r>
    </w:p>
    <w:p w:rsidR="00CC4451" w:rsidRPr="00052F96" w:rsidRDefault="00CC4451" w:rsidP="00CC4451">
      <w:pPr>
        <w:shd w:val="clear" w:color="auto" w:fill="FFFFFF"/>
        <w:tabs>
          <w:tab w:val="left" w:leader="underscore" w:pos="566"/>
        </w:tabs>
        <w:spacing w:line="274" w:lineRule="exact"/>
        <w:ind w:right="58"/>
      </w:pPr>
      <w:r w:rsidRPr="00052F96">
        <w:rPr>
          <w:b/>
        </w:rPr>
        <w:t>3.6.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w:t>
      </w:r>
      <w:r>
        <w:rPr>
          <w:b/>
        </w:rPr>
        <w:t>нного гражданско-правового договора</w:t>
      </w:r>
      <w:r w:rsidRPr="00052F96">
        <w:rPr>
          <w:b/>
        </w:rPr>
        <w:t xml:space="preserve">: </w:t>
      </w:r>
      <w:r>
        <w:t>Не применяется.</w:t>
      </w:r>
    </w:p>
    <w:p w:rsidR="00CC4451" w:rsidRPr="00052F96" w:rsidRDefault="00CC4451" w:rsidP="00CC4451">
      <w:pPr>
        <w:shd w:val="clear" w:color="auto" w:fill="FFFFFF"/>
        <w:tabs>
          <w:tab w:val="left" w:leader="underscore" w:pos="0"/>
        </w:tabs>
        <w:spacing w:before="293" w:line="276" w:lineRule="exact"/>
        <w:ind w:right="-42"/>
      </w:pPr>
      <w:bookmarkStart w:id="31" w:name="_Ref260689040"/>
      <w:bookmarkStart w:id="32" w:name="_Toc260729976"/>
      <w:bookmarkStart w:id="33" w:name="_Toc241210690"/>
      <w:bookmarkEnd w:id="30"/>
      <w:r w:rsidRPr="00052F96">
        <w:rPr>
          <w:b/>
          <w:bCs/>
          <w:color w:val="000000"/>
        </w:rPr>
        <w:t xml:space="preserve">3.7. Размер   обеспечения   исполнения   </w:t>
      </w:r>
      <w:r>
        <w:rPr>
          <w:b/>
          <w:bCs/>
          <w:color w:val="000000"/>
        </w:rPr>
        <w:t>гражданско-правового договора</w:t>
      </w:r>
      <w:r w:rsidRPr="00052F96">
        <w:rPr>
          <w:b/>
          <w:bCs/>
          <w:color w:val="000000"/>
        </w:rPr>
        <w:t xml:space="preserve">,  срок  и </w:t>
      </w:r>
      <w:r w:rsidRPr="00052F96">
        <w:rPr>
          <w:b/>
          <w:bCs/>
          <w:color w:val="000000"/>
          <w:spacing w:val="-1"/>
        </w:rPr>
        <w:t>порядок его предоставления (в соответствии с пунктом 11 части 3 статьи 41_6 Закона, частью 19 статьи 41_12 Закона)</w:t>
      </w:r>
      <w:r w:rsidRPr="00052F96">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1"/>
      </w:tblGrid>
      <w:tr w:rsidR="00CC4451" w:rsidRPr="00052F96" w:rsidTr="00D048FC">
        <w:trPr>
          <w:jc w:val="center"/>
        </w:trPr>
        <w:tc>
          <w:tcPr>
            <w:tcW w:w="9411" w:type="dxa"/>
          </w:tcPr>
          <w:p w:rsidR="00CC4451" w:rsidRPr="00052F96" w:rsidRDefault="00CC4451" w:rsidP="00D048FC">
            <w:pPr>
              <w:shd w:val="clear" w:color="auto" w:fill="FFFFFF"/>
              <w:tabs>
                <w:tab w:val="left" w:leader="underscore" w:pos="0"/>
              </w:tabs>
              <w:spacing w:line="276" w:lineRule="exact"/>
              <w:jc w:val="center"/>
            </w:pPr>
            <w:r w:rsidRPr="00052F96">
              <w:rPr>
                <w:color w:val="000000"/>
                <w:spacing w:val="6"/>
              </w:rPr>
              <w:t xml:space="preserve">15% от начальной (максимальной) </w:t>
            </w:r>
            <w:r>
              <w:rPr>
                <w:color w:val="000000"/>
                <w:spacing w:val="2"/>
              </w:rPr>
              <w:t>цены договора</w:t>
            </w:r>
            <w:r w:rsidRPr="00052F96">
              <w:rPr>
                <w:color w:val="000000"/>
                <w:spacing w:val="2"/>
              </w:rPr>
              <w:t xml:space="preserve"> – </w:t>
            </w:r>
            <w:r>
              <w:t>1251977,10</w:t>
            </w:r>
            <w:r w:rsidRPr="00052F96">
              <w:t xml:space="preserve"> </w:t>
            </w:r>
            <w:r>
              <w:t>рублей</w:t>
            </w:r>
          </w:p>
          <w:p w:rsidR="00CC4451" w:rsidRPr="00052F96" w:rsidRDefault="00CC4451" w:rsidP="00D048FC">
            <w:pPr>
              <w:shd w:val="clear" w:color="auto" w:fill="FFFFFF"/>
              <w:tabs>
                <w:tab w:val="left" w:leader="underscore" w:pos="0"/>
              </w:tabs>
              <w:spacing w:line="276" w:lineRule="exact"/>
            </w:pPr>
          </w:p>
        </w:tc>
      </w:tr>
    </w:tbl>
    <w:p w:rsidR="00CC4451" w:rsidRPr="00052F96" w:rsidRDefault="00CC4451" w:rsidP="00CC4451">
      <w:pPr>
        <w:shd w:val="clear" w:color="auto" w:fill="FFFFFF"/>
        <w:spacing w:before="0"/>
        <w:ind w:left="10" w:right="34"/>
        <w:rPr>
          <w:color w:val="000000"/>
          <w:spacing w:val="2"/>
        </w:rPr>
      </w:pPr>
    </w:p>
    <w:p w:rsidR="00CC4451" w:rsidRPr="00052F96" w:rsidRDefault="00CC4451" w:rsidP="00CC4451">
      <w:pPr>
        <w:shd w:val="clear" w:color="auto" w:fill="FFFFFF"/>
        <w:spacing w:before="0"/>
        <w:ind w:left="10" w:right="34" w:firstLine="698"/>
      </w:pPr>
      <w:r w:rsidRPr="00052F96">
        <w:rPr>
          <w:color w:val="000000"/>
          <w:spacing w:val="2"/>
        </w:rPr>
        <w:t>Документ об обеспече</w:t>
      </w:r>
      <w:r>
        <w:rPr>
          <w:color w:val="000000"/>
          <w:spacing w:val="2"/>
        </w:rPr>
        <w:t>нии исполнения договора</w:t>
      </w:r>
      <w:r w:rsidRPr="00052F96">
        <w:rPr>
          <w:color w:val="000000"/>
          <w:spacing w:val="2"/>
        </w:rPr>
        <w:t xml:space="preserve">, </w:t>
      </w:r>
      <w:r w:rsidRPr="00052F96">
        <w:t>подписанный электронной цифровой подписью лица, имеющего право действовать от имени участника открытого аукциона</w:t>
      </w:r>
      <w:r w:rsidRPr="00052F96">
        <w:rPr>
          <w:color w:val="000000"/>
          <w:spacing w:val="5"/>
        </w:rPr>
        <w:t xml:space="preserve">, направляется оператору электронной площадки вместе с </w:t>
      </w:r>
      <w:r>
        <w:rPr>
          <w:color w:val="000000"/>
          <w:spacing w:val="1"/>
        </w:rPr>
        <w:t>подписанным проектом гражданско-правового договора</w:t>
      </w:r>
      <w:r w:rsidRPr="00052F96">
        <w:rPr>
          <w:color w:val="000000"/>
          <w:spacing w:val="1"/>
        </w:rPr>
        <w:t xml:space="preserve"> в</w:t>
      </w:r>
      <w:r w:rsidRPr="00052F96">
        <w:t xml:space="preserve"> течение 5 дней со дня получени</w:t>
      </w:r>
      <w:r>
        <w:t>я проекта гражданско-правового договора</w:t>
      </w:r>
      <w:r w:rsidRPr="00052F96">
        <w:t xml:space="preserve"> от оператора электронной площадки (в соответствии с частью 4 статьи 41_12).</w:t>
      </w:r>
    </w:p>
    <w:p w:rsidR="00CC4451" w:rsidRPr="00052F96" w:rsidRDefault="00CC4451" w:rsidP="00CC4451">
      <w:pPr>
        <w:shd w:val="clear" w:color="auto" w:fill="FFFFFF"/>
        <w:spacing w:before="0"/>
        <w:ind w:left="10" w:right="48" w:firstLine="698"/>
      </w:pPr>
      <w:r w:rsidRPr="00052F96">
        <w:rPr>
          <w:color w:val="000000"/>
          <w:spacing w:val="4"/>
        </w:rPr>
        <w:t>Обеспечение испо</w:t>
      </w:r>
      <w:r>
        <w:rPr>
          <w:color w:val="000000"/>
          <w:spacing w:val="4"/>
        </w:rPr>
        <w:t>лнения обязательств по договору</w:t>
      </w:r>
      <w:r w:rsidRPr="00052F96">
        <w:rPr>
          <w:color w:val="000000"/>
          <w:spacing w:val="4"/>
        </w:rPr>
        <w:t xml:space="preserve"> предоставляется на весь </w:t>
      </w:r>
      <w:r>
        <w:rPr>
          <w:color w:val="000000"/>
        </w:rPr>
        <w:t>объем предусмотренных договором</w:t>
      </w:r>
      <w:r w:rsidRPr="00052F96">
        <w:rPr>
          <w:color w:val="000000"/>
        </w:rPr>
        <w:t xml:space="preserve"> обязательств.</w:t>
      </w:r>
    </w:p>
    <w:p w:rsidR="00CC4451" w:rsidRPr="00052F96" w:rsidRDefault="00CC4451" w:rsidP="00CC4451">
      <w:pPr>
        <w:shd w:val="clear" w:color="auto" w:fill="FFFFFF"/>
        <w:spacing w:before="0"/>
        <w:ind w:right="38" w:firstLine="708"/>
      </w:pPr>
      <w:r>
        <w:rPr>
          <w:color w:val="000000"/>
          <w:spacing w:val="-1"/>
        </w:rPr>
        <w:t>Гражданско-правовой договор</w:t>
      </w:r>
      <w:r w:rsidRPr="00052F96">
        <w:rPr>
          <w:color w:val="000000"/>
          <w:spacing w:val="-1"/>
        </w:rPr>
        <w:t xml:space="preserve"> заключается только после предоставления участником </w:t>
      </w:r>
      <w:r w:rsidRPr="00052F96">
        <w:rPr>
          <w:color w:val="000000"/>
          <w:spacing w:val="8"/>
        </w:rPr>
        <w:t>открытого аукциона в электронной форме</w:t>
      </w:r>
      <w:r>
        <w:rPr>
          <w:color w:val="000000"/>
          <w:spacing w:val="8"/>
        </w:rPr>
        <w:t>, с которым заключается договор</w:t>
      </w:r>
      <w:r w:rsidRPr="00052F96">
        <w:rPr>
          <w:color w:val="000000"/>
          <w:spacing w:val="8"/>
        </w:rPr>
        <w:t xml:space="preserve">, </w:t>
      </w:r>
      <w:r w:rsidRPr="00052F96">
        <w:rPr>
          <w:b/>
          <w:bCs/>
          <w:i/>
          <w:iCs/>
          <w:color w:val="000000"/>
          <w:spacing w:val="6"/>
        </w:rPr>
        <w:t xml:space="preserve">безотзывной банковской гарантии, выданной банком или иной кредитной </w:t>
      </w:r>
      <w:r w:rsidRPr="00052F96">
        <w:rPr>
          <w:b/>
          <w:bCs/>
          <w:i/>
          <w:iCs/>
          <w:color w:val="000000"/>
        </w:rPr>
        <w:t xml:space="preserve">организацией, договора поручительства или передачи заказчику в залог денежных средств, в том числе в форме вклада (депозита), </w:t>
      </w:r>
      <w:r w:rsidRPr="00052F96">
        <w:rPr>
          <w:color w:val="000000"/>
        </w:rPr>
        <w:t xml:space="preserve">в размере обеспечения исполнения </w:t>
      </w:r>
      <w:r>
        <w:rPr>
          <w:color w:val="000000"/>
        </w:rPr>
        <w:t>договора</w:t>
      </w:r>
      <w:r w:rsidRPr="00052F96">
        <w:rPr>
          <w:color w:val="000000"/>
        </w:rPr>
        <w:t>.</w:t>
      </w:r>
    </w:p>
    <w:p w:rsidR="00CC4451" w:rsidRPr="006D68B2" w:rsidRDefault="00CC4451" w:rsidP="00CC4451">
      <w:pPr>
        <w:shd w:val="clear" w:color="auto" w:fill="FFFFFF"/>
        <w:spacing w:line="274" w:lineRule="exact"/>
        <w:ind w:left="38" w:right="29"/>
      </w:pPr>
      <w:r w:rsidRPr="00052F96">
        <w:rPr>
          <w:color w:val="000000"/>
        </w:rPr>
        <w:t xml:space="preserve"> </w:t>
      </w:r>
      <w:r w:rsidRPr="00052F96">
        <w:rPr>
          <w:color w:val="000000"/>
        </w:rPr>
        <w:tab/>
        <w:t xml:space="preserve">Способ </w:t>
      </w:r>
      <w:r>
        <w:rPr>
          <w:color w:val="000000"/>
        </w:rPr>
        <w:t>обеспечения исполнения договора</w:t>
      </w:r>
      <w:r w:rsidRPr="00052F96">
        <w:rPr>
          <w:color w:val="000000"/>
        </w:rPr>
        <w:t xml:space="preserve"> из указанных способов определяется </w:t>
      </w:r>
      <w:r w:rsidRPr="00052F96">
        <w:rPr>
          <w:color w:val="000000"/>
          <w:spacing w:val="9"/>
        </w:rPr>
        <w:t xml:space="preserve">участником аукциона самостоятельно. Если </w:t>
      </w:r>
      <w:r w:rsidRPr="00052F96">
        <w:rPr>
          <w:color w:val="000000"/>
          <w:spacing w:val="7"/>
        </w:rPr>
        <w:t xml:space="preserve">участником аукциона, с которым </w:t>
      </w:r>
      <w:r w:rsidRPr="006D68B2">
        <w:rPr>
          <w:color w:val="000000"/>
          <w:spacing w:val="7"/>
        </w:rPr>
        <w:t xml:space="preserve">заключается </w:t>
      </w:r>
      <w:r>
        <w:rPr>
          <w:color w:val="000000"/>
          <w:spacing w:val="7"/>
        </w:rPr>
        <w:t xml:space="preserve">гражданско-правовой </w:t>
      </w:r>
      <w:r>
        <w:rPr>
          <w:color w:val="000000"/>
        </w:rPr>
        <w:t>договор</w:t>
      </w:r>
      <w:r w:rsidRPr="006D68B2">
        <w:rPr>
          <w:color w:val="000000"/>
        </w:rPr>
        <w:t xml:space="preserve">, является бюджетное учреждение, предоставление </w:t>
      </w:r>
      <w:r>
        <w:rPr>
          <w:color w:val="000000"/>
        </w:rPr>
        <w:t>обеспечения исполнения договора</w:t>
      </w:r>
      <w:r w:rsidRPr="006D68B2">
        <w:rPr>
          <w:color w:val="000000"/>
        </w:rPr>
        <w:t xml:space="preserve"> не требуется.</w:t>
      </w:r>
    </w:p>
    <w:p w:rsidR="00CC4451" w:rsidRPr="006D68B2" w:rsidRDefault="00CC4451" w:rsidP="00CC4451">
      <w:pPr>
        <w:shd w:val="clear" w:color="auto" w:fill="FFFFFF"/>
        <w:spacing w:before="2" w:line="274" w:lineRule="exact"/>
        <w:ind w:left="36" w:right="31" w:firstLine="672"/>
      </w:pPr>
      <w:r w:rsidRPr="006D68B2">
        <w:rPr>
          <w:color w:val="000000"/>
          <w:spacing w:val="8"/>
        </w:rPr>
        <w:t>В случае, если о</w:t>
      </w:r>
      <w:r>
        <w:rPr>
          <w:color w:val="000000"/>
          <w:spacing w:val="8"/>
        </w:rPr>
        <w:t>беспечением исполнения договора</w:t>
      </w:r>
      <w:r w:rsidRPr="006D68B2">
        <w:rPr>
          <w:color w:val="000000"/>
          <w:spacing w:val="8"/>
        </w:rPr>
        <w:t xml:space="preserve"> является </w:t>
      </w:r>
      <w:r w:rsidRPr="006D68B2">
        <w:rPr>
          <w:b/>
          <w:bCs/>
          <w:i/>
          <w:iCs/>
          <w:color w:val="000000"/>
          <w:spacing w:val="8"/>
        </w:rPr>
        <w:t xml:space="preserve">договор </w:t>
      </w:r>
      <w:r w:rsidRPr="006D68B2">
        <w:rPr>
          <w:b/>
          <w:bCs/>
          <w:i/>
          <w:iCs/>
          <w:color w:val="000000"/>
          <w:spacing w:val="5"/>
        </w:rPr>
        <w:t xml:space="preserve">поручительства, </w:t>
      </w:r>
      <w:r w:rsidRPr="006D68B2">
        <w:rPr>
          <w:color w:val="000000"/>
          <w:spacing w:val="5"/>
        </w:rPr>
        <w:t xml:space="preserve">поручителем выступает юридическое лицо, государственная </w:t>
      </w:r>
      <w:r w:rsidRPr="006D68B2">
        <w:rPr>
          <w:color w:val="000000"/>
          <w:spacing w:val="8"/>
        </w:rPr>
        <w:t xml:space="preserve">регистрация которого осуществлена в установленном порядке на территории </w:t>
      </w:r>
      <w:r w:rsidRPr="006D68B2">
        <w:rPr>
          <w:color w:val="000000"/>
          <w:spacing w:val="1"/>
        </w:rPr>
        <w:t>Российской Федерации и которое соответствует следующим требованиям:</w:t>
      </w:r>
    </w:p>
    <w:p w:rsidR="00CC4451" w:rsidRPr="006D68B2" w:rsidRDefault="00CC4451" w:rsidP="00CC4451">
      <w:pPr>
        <w:widowControl w:val="0"/>
        <w:numPr>
          <w:ilvl w:val="0"/>
          <w:numId w:val="29"/>
        </w:numPr>
        <w:shd w:val="clear" w:color="auto" w:fill="FFFFFF"/>
        <w:tabs>
          <w:tab w:val="left" w:pos="943"/>
        </w:tabs>
        <w:autoSpaceDE w:val="0"/>
        <w:autoSpaceDN w:val="0"/>
        <w:adjustRightInd w:val="0"/>
        <w:spacing w:before="0" w:line="274" w:lineRule="exact"/>
        <w:ind w:left="993" w:firstLine="0"/>
        <w:rPr>
          <w:color w:val="000000"/>
          <w:spacing w:val="-22"/>
        </w:rPr>
      </w:pPr>
      <w:r w:rsidRPr="006D68B2">
        <w:rPr>
          <w:color w:val="000000"/>
          <w:spacing w:val="1"/>
        </w:rPr>
        <w:t>капитал   и   резервы   поручителя,   указанные   в   соответствующем   разделе</w:t>
      </w:r>
      <w:r w:rsidRPr="006D68B2">
        <w:rPr>
          <w:color w:val="000000"/>
          <w:spacing w:val="1"/>
        </w:rPr>
        <w:br/>
      </w:r>
      <w:r w:rsidRPr="006D68B2">
        <w:rPr>
          <w:color w:val="000000"/>
          <w:spacing w:val="2"/>
        </w:rPr>
        <w:t>бухгалтерской отчетности, должны составлять не менее чем</w:t>
      </w:r>
      <w:r>
        <w:rPr>
          <w:color w:val="000000"/>
          <w:spacing w:val="2"/>
        </w:rPr>
        <w:t xml:space="preserve"> триста миллионов рублей </w:t>
      </w:r>
      <w:r w:rsidRPr="006D68B2">
        <w:rPr>
          <w:color w:val="000000"/>
          <w:spacing w:val="1"/>
        </w:rPr>
        <w:t>и превышать размер поручительства не менее чем в десять раз;</w:t>
      </w:r>
    </w:p>
    <w:p w:rsidR="00CC4451" w:rsidRPr="006D68B2" w:rsidRDefault="00CC4451" w:rsidP="00CC4451">
      <w:pPr>
        <w:widowControl w:val="0"/>
        <w:numPr>
          <w:ilvl w:val="0"/>
          <w:numId w:val="29"/>
        </w:numPr>
        <w:shd w:val="clear" w:color="auto" w:fill="FFFFFF"/>
        <w:tabs>
          <w:tab w:val="left" w:pos="943"/>
        </w:tabs>
        <w:autoSpaceDE w:val="0"/>
        <w:autoSpaceDN w:val="0"/>
        <w:adjustRightInd w:val="0"/>
        <w:spacing w:before="0" w:line="274" w:lineRule="exact"/>
        <w:ind w:left="993" w:firstLine="0"/>
        <w:rPr>
          <w:color w:val="000000"/>
          <w:spacing w:val="-11"/>
        </w:rPr>
      </w:pPr>
      <w:r w:rsidRPr="006D68B2">
        <w:rPr>
          <w:color w:val="000000"/>
          <w:spacing w:val="1"/>
        </w:rPr>
        <w:t>чистая    прибыль    поручителя,    указанная    в    соответствующем    разделе</w:t>
      </w:r>
      <w:r w:rsidRPr="006D68B2">
        <w:rPr>
          <w:color w:val="000000"/>
          <w:spacing w:val="1"/>
        </w:rPr>
        <w:br/>
      </w:r>
      <w:r w:rsidRPr="006D68B2">
        <w:rPr>
          <w:color w:val="000000"/>
          <w:spacing w:val="-1"/>
        </w:rPr>
        <w:t>бухгалтерской   отчетности,   должна  превышать   не   менее   чем   в   три   раза  разм</w:t>
      </w:r>
      <w:r>
        <w:rPr>
          <w:color w:val="000000"/>
          <w:spacing w:val="-1"/>
        </w:rPr>
        <w:t xml:space="preserve">ер </w:t>
      </w:r>
      <w:r w:rsidRPr="006D68B2">
        <w:rPr>
          <w:color w:val="000000"/>
          <w:spacing w:val="2"/>
        </w:rPr>
        <w:t>поручительства или размер чистой прибыли пор</w:t>
      </w:r>
      <w:r>
        <w:rPr>
          <w:color w:val="000000"/>
          <w:spacing w:val="2"/>
        </w:rPr>
        <w:t xml:space="preserve">учителя должен составлять более чем </w:t>
      </w:r>
      <w:r w:rsidRPr="006D68B2">
        <w:rPr>
          <w:color w:val="000000"/>
        </w:rPr>
        <w:t>сто миллионов рублей;</w:t>
      </w:r>
    </w:p>
    <w:p w:rsidR="00CC4451" w:rsidRPr="006D68B2" w:rsidRDefault="00CC4451" w:rsidP="00CC4451">
      <w:pPr>
        <w:widowControl w:val="0"/>
        <w:numPr>
          <w:ilvl w:val="0"/>
          <w:numId w:val="29"/>
        </w:numPr>
        <w:shd w:val="clear" w:color="auto" w:fill="FFFFFF"/>
        <w:tabs>
          <w:tab w:val="left" w:pos="943"/>
        </w:tabs>
        <w:autoSpaceDE w:val="0"/>
        <w:autoSpaceDN w:val="0"/>
        <w:adjustRightInd w:val="0"/>
        <w:spacing w:before="2" w:line="274" w:lineRule="exact"/>
        <w:ind w:left="993" w:firstLine="0"/>
        <w:rPr>
          <w:color w:val="000000"/>
          <w:spacing w:val="-12"/>
        </w:rPr>
      </w:pPr>
      <w:r w:rsidRPr="006D68B2">
        <w:rPr>
          <w:color w:val="000000"/>
          <w:spacing w:val="-1"/>
        </w:rPr>
        <w:lastRenderedPageBreak/>
        <w:t>стоимость   основных   средств   (в   части   зданий)   поручителя,   указанная   в</w:t>
      </w:r>
      <w:r w:rsidRPr="006D68B2">
        <w:rPr>
          <w:color w:val="000000"/>
          <w:spacing w:val="-1"/>
        </w:rPr>
        <w:br/>
      </w:r>
      <w:r w:rsidRPr="006D68B2">
        <w:rPr>
          <w:color w:val="000000"/>
          <w:spacing w:val="2"/>
        </w:rPr>
        <w:t>соответствующем разделе бухгалтерской отчетности, должна составлять</w:t>
      </w:r>
      <w:r>
        <w:rPr>
          <w:color w:val="000000"/>
          <w:spacing w:val="2"/>
        </w:rPr>
        <w:t xml:space="preserve"> не менее чем </w:t>
      </w:r>
      <w:r w:rsidRPr="006D68B2">
        <w:rPr>
          <w:color w:val="000000"/>
          <w:spacing w:val="3"/>
        </w:rPr>
        <w:t xml:space="preserve">триста   миллионов   рублей   и   превышать   не   менее   </w:t>
      </w:r>
      <w:r>
        <w:rPr>
          <w:color w:val="000000"/>
          <w:spacing w:val="3"/>
        </w:rPr>
        <w:t xml:space="preserve">чем   в   десять   раз   размер </w:t>
      </w:r>
      <w:r w:rsidRPr="006D68B2">
        <w:rPr>
          <w:color w:val="000000"/>
          <w:spacing w:val="3"/>
        </w:rPr>
        <w:t>поручительства или стоимость указанных осн</w:t>
      </w:r>
      <w:r>
        <w:rPr>
          <w:color w:val="000000"/>
          <w:spacing w:val="3"/>
        </w:rPr>
        <w:t xml:space="preserve">овных средств должна составлять более </w:t>
      </w:r>
      <w:r w:rsidRPr="006D68B2">
        <w:rPr>
          <w:color w:val="000000"/>
        </w:rPr>
        <w:t>чем один миллиард рублей.</w:t>
      </w:r>
    </w:p>
    <w:p w:rsidR="00CC4451" w:rsidRPr="006D68B2" w:rsidRDefault="00CC4451" w:rsidP="00CC4451">
      <w:pPr>
        <w:shd w:val="clear" w:color="auto" w:fill="FFFFFF"/>
        <w:spacing w:line="274" w:lineRule="exact"/>
        <w:ind w:left="12" w:right="53" w:firstLine="696"/>
      </w:pPr>
      <w:r w:rsidRPr="006D68B2">
        <w:rPr>
          <w:color w:val="000000"/>
          <w:spacing w:val="1"/>
        </w:rPr>
        <w:t xml:space="preserve">Соответствие поручителя указанным требованиям определяется по данным </w:t>
      </w:r>
      <w:r w:rsidRPr="006D68B2">
        <w:rPr>
          <w:color w:val="000000"/>
          <w:spacing w:val="5"/>
        </w:rPr>
        <w:t xml:space="preserve">бухгалтерской отчетности за два последних отчетных года или, если договор </w:t>
      </w:r>
      <w:r w:rsidRPr="006D68B2">
        <w:rPr>
          <w:color w:val="000000"/>
        </w:rPr>
        <w:t xml:space="preserve">поручительства заключен до истечения срока предоставления годовой отчетности, установленного законодательством Российской Федерации о бухгалтерском учете, по выбору поручителя по данным бухгалтерской отчетности за два отчетных года, </w:t>
      </w:r>
      <w:r w:rsidRPr="006D68B2">
        <w:rPr>
          <w:color w:val="000000"/>
          <w:spacing w:val="1"/>
        </w:rPr>
        <w:t xml:space="preserve">предшествующих последнему отчетному году. При этом соответствие поручителя </w:t>
      </w:r>
      <w:r w:rsidRPr="006D68B2">
        <w:rPr>
          <w:color w:val="000000"/>
        </w:rPr>
        <w:t xml:space="preserve">указанным требованиям определяется по данным бухгалтерской отчетности за каждый </w:t>
      </w:r>
      <w:r w:rsidRPr="006D68B2">
        <w:rPr>
          <w:color w:val="000000"/>
          <w:spacing w:val="-2"/>
        </w:rPr>
        <w:t>отчетный год.</w:t>
      </w:r>
    </w:p>
    <w:p w:rsidR="00CC4451" w:rsidRPr="006D68B2" w:rsidRDefault="00CC4451" w:rsidP="00CC4451">
      <w:pPr>
        <w:shd w:val="clear" w:color="auto" w:fill="FFFFFF"/>
        <w:spacing w:line="274" w:lineRule="exact"/>
        <w:ind w:left="7" w:right="62" w:firstLine="701"/>
      </w:pPr>
      <w:r w:rsidRPr="006D68B2">
        <w:rPr>
          <w:color w:val="000000"/>
          <w:spacing w:val="9"/>
        </w:rPr>
        <w:t>В случае, если о</w:t>
      </w:r>
      <w:r>
        <w:rPr>
          <w:color w:val="000000"/>
          <w:spacing w:val="9"/>
        </w:rPr>
        <w:t>беспечением исполнения договора</w:t>
      </w:r>
      <w:r w:rsidRPr="006D68B2">
        <w:rPr>
          <w:color w:val="000000"/>
          <w:spacing w:val="9"/>
        </w:rPr>
        <w:t xml:space="preserve"> является договор </w:t>
      </w:r>
      <w:r>
        <w:rPr>
          <w:color w:val="000000"/>
          <w:spacing w:val="7"/>
        </w:rPr>
        <w:t>поручительства, договор</w:t>
      </w:r>
      <w:r w:rsidRPr="006D68B2">
        <w:rPr>
          <w:color w:val="000000"/>
          <w:spacing w:val="7"/>
        </w:rPr>
        <w:t xml:space="preserve"> может быть заключен только после предоставления участником аукциона, с которым заключается </w:t>
      </w:r>
      <w:r>
        <w:rPr>
          <w:color w:val="000000"/>
          <w:spacing w:val="4"/>
        </w:rPr>
        <w:t>гражданско-правовой договор</w:t>
      </w:r>
      <w:r w:rsidRPr="006D68B2">
        <w:rPr>
          <w:color w:val="000000"/>
          <w:spacing w:val="4"/>
        </w:rPr>
        <w:t xml:space="preserve">, одновременно с договором поручительства соответствующих копий </w:t>
      </w:r>
      <w:r w:rsidRPr="006D68B2">
        <w:rPr>
          <w:color w:val="000000"/>
          <w:spacing w:val="5"/>
        </w:rPr>
        <w:t xml:space="preserve">бухгалтерских отчетностей поручителя, представленных в налоговый орган в </w:t>
      </w:r>
      <w:r w:rsidRPr="006D68B2">
        <w:rPr>
          <w:color w:val="000000"/>
          <w:spacing w:val="2"/>
        </w:rPr>
        <w:t xml:space="preserve">установленном порядке, а также документов в отношении поручителя, указанных в </w:t>
      </w:r>
      <w:r w:rsidRPr="006D68B2">
        <w:rPr>
          <w:color w:val="000000"/>
          <w:spacing w:val="-1"/>
        </w:rPr>
        <w:t xml:space="preserve">пунктах 3 и 5 части 2 статьи 41.3 Закона о размещении заказов и подтверждающих его </w:t>
      </w:r>
      <w:r w:rsidRPr="006D68B2">
        <w:rPr>
          <w:color w:val="000000"/>
          <w:spacing w:val="-2"/>
        </w:rPr>
        <w:t>полномочия.</w:t>
      </w:r>
    </w:p>
    <w:p w:rsidR="00CC4451" w:rsidRPr="007A70DB" w:rsidRDefault="00CC4451" w:rsidP="00CC4451">
      <w:pPr>
        <w:shd w:val="clear" w:color="auto" w:fill="FFFFFF"/>
        <w:spacing w:line="274" w:lineRule="exact"/>
        <w:ind w:left="10" w:right="67" w:firstLine="698"/>
        <w:rPr>
          <w:color w:val="000000"/>
        </w:rPr>
      </w:pPr>
      <w:r w:rsidRPr="006D68B2">
        <w:rPr>
          <w:color w:val="000000"/>
        </w:rPr>
        <w:t>В случае, если обеспечен</w:t>
      </w:r>
      <w:r>
        <w:rPr>
          <w:color w:val="000000"/>
        </w:rPr>
        <w:t>ие исполнения договора</w:t>
      </w:r>
      <w:r w:rsidRPr="006D68B2">
        <w:rPr>
          <w:color w:val="000000"/>
        </w:rPr>
        <w:t xml:space="preserve"> представляется </w:t>
      </w:r>
      <w:r w:rsidRPr="006D68B2">
        <w:rPr>
          <w:b/>
          <w:bCs/>
          <w:i/>
          <w:iCs/>
          <w:color w:val="000000"/>
        </w:rPr>
        <w:t xml:space="preserve">в виде залога денежных средств, </w:t>
      </w:r>
      <w:r w:rsidRPr="006D68B2">
        <w:rPr>
          <w:color w:val="000000"/>
        </w:rPr>
        <w:t>участник аукциона</w:t>
      </w:r>
      <w:r>
        <w:rPr>
          <w:color w:val="000000"/>
        </w:rPr>
        <w:t>, с которым заключается гражданско-правовой договор</w:t>
      </w:r>
      <w:r w:rsidRPr="006D68B2">
        <w:rPr>
          <w:color w:val="000000"/>
        </w:rPr>
        <w:t>, перечисляет сумму залога денежных средств на счет: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CC4451" w:rsidRPr="006D68B2" w:rsidTr="00D048FC">
        <w:tc>
          <w:tcPr>
            <w:tcW w:w="9828" w:type="dxa"/>
          </w:tcPr>
          <w:p w:rsidR="00CC4451" w:rsidRPr="006D68B2" w:rsidRDefault="00CC4451" w:rsidP="00D048FC">
            <w:pPr>
              <w:autoSpaceDE w:val="0"/>
              <w:autoSpaceDN w:val="0"/>
              <w:adjustRightInd w:val="0"/>
              <w:rPr>
                <w:bCs/>
                <w:color w:val="FF0000"/>
                <w:highlight w:val="yellow"/>
              </w:rPr>
            </w:pPr>
            <w:r w:rsidRPr="006D68B2">
              <w:t xml:space="preserve">Государственное </w:t>
            </w:r>
            <w:r>
              <w:t xml:space="preserve">бюджетное </w:t>
            </w:r>
            <w:r w:rsidRPr="006D68B2">
              <w:t>общеобразовательное учреждение средняя общеобразовательная школа № 418</w:t>
            </w:r>
            <w:r>
              <w:t xml:space="preserve"> </w:t>
            </w:r>
            <w:r w:rsidRPr="006D68B2">
              <w:t>Кронштадтского района Санкт-Петербурга: р/сч 40302810521000001069  в ОАО «Банк «Санкт-Петербург» г. Санкт-Петербург дополнительный офис Кронштадтский  к/сч 30101810900000000790 БИК 044030790, ИНН7818010883, КПП 784301001.</w:t>
            </w:r>
            <w:r w:rsidRPr="006D68B2">
              <w:rPr>
                <w:bCs/>
                <w:color w:val="FF0000"/>
              </w:rPr>
              <w:t xml:space="preserve"> </w:t>
            </w:r>
          </w:p>
        </w:tc>
      </w:tr>
    </w:tbl>
    <w:p w:rsidR="00CC4451" w:rsidRPr="006D68B2" w:rsidRDefault="00CC4451" w:rsidP="00CC4451">
      <w:pPr>
        <w:shd w:val="clear" w:color="auto" w:fill="FFFFFF"/>
        <w:spacing w:before="0"/>
        <w:ind w:right="68" w:firstLine="709"/>
        <w:rPr>
          <w:color w:val="000000"/>
        </w:rPr>
      </w:pPr>
    </w:p>
    <w:p w:rsidR="00CC4451" w:rsidRPr="006D68B2" w:rsidRDefault="00CC4451" w:rsidP="00CC4451">
      <w:pPr>
        <w:shd w:val="clear" w:color="auto" w:fill="FFFFFF"/>
        <w:spacing w:before="0"/>
        <w:ind w:right="68" w:firstLine="709"/>
        <w:rPr>
          <w:color w:val="000000"/>
        </w:rPr>
      </w:pPr>
      <w:r>
        <w:rPr>
          <w:color w:val="000000"/>
        </w:rPr>
        <w:t>Обеспечение исполнения гражданско-правового договора</w:t>
      </w:r>
      <w:r w:rsidRPr="006D68B2">
        <w:rPr>
          <w:color w:val="000000"/>
        </w:rPr>
        <w:t xml:space="preserve"> должно быть предоставлено на срок до момента полного исполнения Сторонами всех обязательств по</w:t>
      </w:r>
      <w:r>
        <w:rPr>
          <w:color w:val="000000"/>
        </w:rPr>
        <w:t xml:space="preserve"> гражданско-правовому договору</w:t>
      </w:r>
      <w:r w:rsidRPr="006D68B2">
        <w:rPr>
          <w:color w:val="000000"/>
        </w:rPr>
        <w:t>.</w:t>
      </w:r>
      <w:r w:rsidRPr="006D68B2">
        <w:t xml:space="preserve"> </w:t>
      </w:r>
    </w:p>
    <w:p w:rsidR="00CC4451" w:rsidRPr="006D68B2" w:rsidRDefault="00CC4451" w:rsidP="00CC4451">
      <w:pPr>
        <w:shd w:val="clear" w:color="auto" w:fill="FFFFFF"/>
        <w:spacing w:before="0"/>
        <w:ind w:right="68" w:firstLine="709"/>
      </w:pPr>
      <w:r w:rsidRPr="006D68B2">
        <w:rPr>
          <w:color w:val="000000"/>
        </w:rPr>
        <w:t>Обеспечение исполнения</w:t>
      </w:r>
      <w:r>
        <w:rPr>
          <w:color w:val="000000"/>
        </w:rPr>
        <w:t xml:space="preserve"> гражданско-правового договора</w:t>
      </w:r>
      <w:r w:rsidRPr="006D68B2">
        <w:rPr>
          <w:color w:val="000000"/>
        </w:rPr>
        <w:t xml:space="preserve">, представленное в виде залога денежных средств, возвращается исполнителю по </w:t>
      </w:r>
      <w:r>
        <w:rPr>
          <w:color w:val="000000"/>
          <w:spacing w:val="7"/>
        </w:rPr>
        <w:t>гражданско-правовому договору</w:t>
      </w:r>
      <w:r w:rsidRPr="006D68B2">
        <w:rPr>
          <w:color w:val="000000"/>
          <w:spacing w:val="7"/>
        </w:rPr>
        <w:t xml:space="preserve"> в срок, не превышающий 10 рабочих дней после </w:t>
      </w:r>
      <w:r w:rsidRPr="006D68B2">
        <w:rPr>
          <w:color w:val="000000"/>
        </w:rPr>
        <w:t>исполнения им всех обязательс</w:t>
      </w:r>
      <w:r>
        <w:rPr>
          <w:color w:val="000000"/>
        </w:rPr>
        <w:t>тв по гражданско-правовому договору</w:t>
      </w:r>
      <w:r w:rsidRPr="006D68B2">
        <w:rPr>
          <w:color w:val="000000"/>
        </w:rPr>
        <w:t xml:space="preserve"> на основании его письменного обращения.</w:t>
      </w:r>
    </w:p>
    <w:p w:rsidR="00CC4451" w:rsidRPr="006D68B2" w:rsidRDefault="00CC4451" w:rsidP="00CC4451">
      <w:pPr>
        <w:pStyle w:val="12"/>
      </w:pPr>
      <w:bookmarkStart w:id="34" w:name="_Toc241210699"/>
      <w:bookmarkStart w:id="35" w:name="_Toc260729983"/>
      <w:bookmarkEnd w:id="31"/>
      <w:bookmarkEnd w:id="32"/>
      <w:bookmarkEnd w:id="33"/>
      <w:r w:rsidRPr="006D68B2">
        <w:t xml:space="preserve">РАЗДЕЛ </w:t>
      </w:r>
      <w:r w:rsidRPr="006D68B2">
        <w:rPr>
          <w:lang w:val="en-US"/>
        </w:rPr>
        <w:t>IV</w:t>
      </w:r>
      <w:r w:rsidRPr="006D68B2">
        <w:t>. Порядок рассмотрения заявок на участие в аукционе</w:t>
      </w:r>
      <w:bookmarkEnd w:id="34"/>
      <w:r w:rsidRPr="006D68B2">
        <w:t xml:space="preserve"> и проведение открытого аукциона в электронной форме</w:t>
      </w:r>
      <w:bookmarkEnd w:id="35"/>
      <w:r w:rsidRPr="006D68B2">
        <w:t xml:space="preserve"> </w:t>
      </w:r>
      <w:bookmarkStart w:id="36" w:name="_Toc260729984"/>
    </w:p>
    <w:p w:rsidR="00CC4451" w:rsidRPr="006D68B2" w:rsidRDefault="00CC4451" w:rsidP="00CC4451">
      <w:pPr>
        <w:pStyle w:val="12"/>
      </w:pPr>
      <w:r w:rsidRPr="006D68B2">
        <w:t>4.1.Рассмотрение первых частей заявок на участие в открытом аукционе в электронной форме</w:t>
      </w:r>
      <w:bookmarkEnd w:id="36"/>
      <w:r w:rsidRPr="006D68B2">
        <w:t xml:space="preserve"> (в соответствии со статьей 41_9 Закона)</w:t>
      </w:r>
    </w:p>
    <w:p w:rsidR="00CC4451" w:rsidRPr="00681271" w:rsidRDefault="00CC4451" w:rsidP="00CC4451">
      <w:pPr>
        <w:numPr>
          <w:ilvl w:val="2"/>
          <w:numId w:val="24"/>
        </w:numPr>
        <w:tabs>
          <w:tab w:val="left" w:pos="1134"/>
        </w:tabs>
        <w:ind w:left="0" w:firstLine="10"/>
      </w:pPr>
      <w:r w:rsidRPr="00681271">
        <w:t xml:space="preserve">Комиссия проверяет первые части заявок на участие в открытом аукционе в электронной форме, содержащие предусмотренные подпунктом </w:t>
      </w:r>
      <w:r>
        <w:fldChar w:fldCharType="begin"/>
      </w:r>
      <w:r>
        <w:instrText xml:space="preserve"> REF _Ref260688540 \w \h </w:instrText>
      </w:r>
      <w:r>
        <w:instrText xml:space="preserve"> \* MERGEFORMAT </w:instrText>
      </w:r>
      <w:r>
        <w:fldChar w:fldCharType="separate"/>
      </w:r>
      <w:r>
        <w:t>2.1.3</w:t>
      </w:r>
      <w:r>
        <w:fldChar w:fldCharType="end"/>
      </w:r>
      <w:r w:rsidRPr="00681271">
        <w:t xml:space="preserve">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работ, услуг, на поставки, выполнение, оказание которых размещается заказ.</w:t>
      </w:r>
    </w:p>
    <w:p w:rsidR="00CC4451" w:rsidRPr="00681271" w:rsidRDefault="00CC4451" w:rsidP="00CC4451">
      <w:pPr>
        <w:numPr>
          <w:ilvl w:val="2"/>
          <w:numId w:val="24"/>
        </w:numPr>
        <w:tabs>
          <w:tab w:val="left" w:pos="1134"/>
        </w:tabs>
        <w:ind w:left="0" w:firstLine="10"/>
      </w:pPr>
      <w:r w:rsidRPr="00681271">
        <w:t xml:space="preserve">На основании результатов рассмотрения первых частей заявок на участие в открытом аукционе в электронной форме, содержащих сведения, предусмотренные подпунктом </w:t>
      </w:r>
      <w:r>
        <w:fldChar w:fldCharType="begin"/>
      </w:r>
      <w:r>
        <w:instrText xml:space="preserve"> REF _Ref260688540 \w \h </w:instrText>
      </w:r>
      <w:r>
        <w:fldChar w:fldCharType="separate"/>
      </w:r>
      <w:r>
        <w:t>2.1.3</w:t>
      </w:r>
      <w:r>
        <w:fldChar w:fldCharType="end"/>
      </w:r>
      <w:r w:rsidRPr="00681271">
        <w:t xml:space="preserve"> настоящей документации об открытом аукционе в электронной форме, комиссией </w:t>
      </w:r>
      <w:r w:rsidRPr="00681271">
        <w:lastRenderedPageBreak/>
        <w:t>принимается решение о допуске к участию в открытом аукционе в электронной форме участника размещения заказа и о признании участника размещения заказа, подавшего заявку на участие в открытом аукционе, участником открытого аукциона или об отказе в допуске такого участника размещения заказа к участию в открытом аукционе в порядке и по основаниям, которые предусмотрены настоящей частью.</w:t>
      </w:r>
    </w:p>
    <w:p w:rsidR="00CC4451" w:rsidRPr="00681271" w:rsidRDefault="00CC4451" w:rsidP="00CC4451">
      <w:pPr>
        <w:numPr>
          <w:ilvl w:val="2"/>
          <w:numId w:val="24"/>
        </w:numPr>
        <w:tabs>
          <w:tab w:val="left" w:pos="1134"/>
        </w:tabs>
        <w:ind w:left="0" w:firstLine="10"/>
      </w:pPr>
      <w:bookmarkStart w:id="37" w:name="_Ref260689418"/>
      <w:r w:rsidRPr="00681271">
        <w:t>Участник размещения заказа не допускается к участию в открытом аукционе в электронной форме в случае:</w:t>
      </w:r>
      <w:bookmarkEnd w:id="37"/>
    </w:p>
    <w:p w:rsidR="00CC4451" w:rsidRPr="00681271" w:rsidRDefault="00CC4451" w:rsidP="00CC4451">
      <w:pPr>
        <w:pStyle w:val="a"/>
        <w:numPr>
          <w:ilvl w:val="0"/>
          <w:numId w:val="19"/>
        </w:numPr>
        <w:spacing w:before="0"/>
        <w:ind w:left="714" w:hanging="357"/>
      </w:pPr>
      <w:r w:rsidRPr="00681271">
        <w:t>непредоставления сведений, предусмотренных под</w:t>
      </w:r>
      <w:r w:rsidRPr="00681271">
        <w:rPr>
          <w:bCs/>
          <w:iCs/>
        </w:rPr>
        <w:t xml:space="preserve">пунктом </w:t>
      </w:r>
      <w:r>
        <w:rPr>
          <w:bCs/>
          <w:iCs/>
        </w:rPr>
        <w:fldChar w:fldCharType="begin"/>
      </w:r>
      <w:r>
        <w:rPr>
          <w:bCs/>
          <w:iCs/>
        </w:rPr>
        <w:instrText xml:space="preserve"> REF _Ref260688540 \w \h </w:instrText>
      </w:r>
      <w:r>
        <w:rPr>
          <w:bCs/>
          <w:iCs/>
        </w:rPr>
      </w:r>
      <w:r>
        <w:rPr>
          <w:bCs/>
          <w:iCs/>
        </w:rPr>
        <w:fldChar w:fldCharType="separate"/>
      </w:r>
      <w:r>
        <w:rPr>
          <w:bCs/>
          <w:iCs/>
        </w:rPr>
        <w:t>2.1.3</w:t>
      </w:r>
      <w:r>
        <w:rPr>
          <w:bCs/>
          <w:iCs/>
        </w:rPr>
        <w:fldChar w:fldCharType="end"/>
      </w:r>
      <w:r w:rsidRPr="00681271">
        <w:rPr>
          <w:bCs/>
          <w:iCs/>
        </w:rPr>
        <w:t xml:space="preserve"> настоящей документации об открытом аукционе в электронной форме</w:t>
      </w:r>
      <w:r w:rsidRPr="00681271">
        <w:t>, или предоставления недостоверных сведений;</w:t>
      </w:r>
    </w:p>
    <w:p w:rsidR="00CC4451" w:rsidRDefault="00CC4451" w:rsidP="00CC4451">
      <w:pPr>
        <w:pStyle w:val="a"/>
        <w:numPr>
          <w:ilvl w:val="0"/>
          <w:numId w:val="19"/>
        </w:numPr>
        <w:spacing w:before="0"/>
        <w:ind w:left="714" w:hanging="357"/>
      </w:pPr>
      <w:r>
        <w:t xml:space="preserve">несоответствия </w:t>
      </w:r>
      <w:r w:rsidRPr="00681271">
        <w:t xml:space="preserve">сведений, предусмотренных </w:t>
      </w:r>
      <w:r>
        <w:t>подпунктом</w:t>
      </w:r>
      <w:r w:rsidRPr="00681271">
        <w:t xml:space="preserve"> </w:t>
      </w:r>
      <w:r>
        <w:t xml:space="preserve">2.1.3  </w:t>
      </w:r>
      <w:r w:rsidRPr="00681271">
        <w:rPr>
          <w:bCs/>
          <w:iCs/>
        </w:rPr>
        <w:t>настоящей документации об открытом аукционе в электронной форме</w:t>
      </w:r>
      <w:r w:rsidRPr="00681271">
        <w:t>, требованиям документации об открытом аукционе в электронной форме.</w:t>
      </w:r>
    </w:p>
    <w:p w:rsidR="00CC4451" w:rsidRPr="00077E99" w:rsidRDefault="00CC4451" w:rsidP="00CC4451">
      <w:pPr>
        <w:pStyle w:val="a"/>
        <w:numPr>
          <w:ilvl w:val="0"/>
          <w:numId w:val="19"/>
        </w:numPr>
        <w:spacing w:before="0"/>
        <w:ind w:left="714" w:hanging="357"/>
      </w:pPr>
      <w:r>
        <w:t>отсутствие сведений (декларирование) страны происхождения поставляемого товара, в случае если указанное требование установлено Заказчиком</w:t>
      </w:r>
      <w:r w:rsidRPr="00077E99">
        <w:t>.</w:t>
      </w:r>
    </w:p>
    <w:p w:rsidR="00CC4451" w:rsidRPr="00681271" w:rsidRDefault="00CC4451" w:rsidP="00CC4451">
      <w:pPr>
        <w:numPr>
          <w:ilvl w:val="2"/>
          <w:numId w:val="24"/>
        </w:numPr>
        <w:tabs>
          <w:tab w:val="left" w:pos="1134"/>
        </w:tabs>
        <w:ind w:left="0" w:firstLine="10"/>
      </w:pPr>
      <w:r w:rsidRPr="00681271">
        <w:t xml:space="preserve">Отказ в допуске к участию в открытом аукционе в электронной форме по основаниям, не предусмотренным </w:t>
      </w:r>
      <w:r>
        <w:t>под</w:t>
      </w:r>
      <w:r w:rsidRPr="00681271">
        <w:t xml:space="preserve">пунктом </w:t>
      </w:r>
      <w:r>
        <w:fldChar w:fldCharType="begin"/>
      </w:r>
      <w:r>
        <w:instrText xml:space="preserve"> REF _Ref260689418 \w \h </w:instrText>
      </w:r>
      <w:r>
        <w:fldChar w:fldCharType="separate"/>
      </w:r>
      <w:r>
        <w:t>4.1.3</w:t>
      </w:r>
      <w:r>
        <w:fldChar w:fldCharType="end"/>
      </w:r>
      <w:r w:rsidRPr="00681271">
        <w:t xml:space="preserve"> настоящей части, не допускается.</w:t>
      </w:r>
    </w:p>
    <w:p w:rsidR="00CC4451" w:rsidRPr="003D4CF1" w:rsidRDefault="00CC4451" w:rsidP="00CC4451">
      <w:pPr>
        <w:pStyle w:val="12"/>
        <w:rPr>
          <w:caps/>
        </w:rPr>
      </w:pPr>
      <w:bookmarkStart w:id="38" w:name="_Toc260729985"/>
      <w:r>
        <w:t>4.2.</w:t>
      </w:r>
      <w:r w:rsidRPr="003D4CF1">
        <w:t>Порядок проведения открытого аукциона в электронной форме</w:t>
      </w:r>
      <w:bookmarkEnd w:id="38"/>
      <w:r>
        <w:t xml:space="preserve"> </w:t>
      </w:r>
      <w:r w:rsidRPr="00077E99">
        <w:t>(в соответствии со ст.41_10 Закона).</w:t>
      </w:r>
    </w:p>
    <w:p w:rsidR="00CC4451" w:rsidRPr="0085395E" w:rsidRDefault="00CC4451" w:rsidP="00CC4451">
      <w:pPr>
        <w:ind w:left="11" w:firstLine="0"/>
      </w:pPr>
      <w:r w:rsidRPr="0085395E">
        <w:t xml:space="preserve">4.2.1.Открытый аукцион в электронной форме проводится путем снижения, за исключением случая, установленного подпунктом </w:t>
      </w:r>
      <w:r>
        <w:t>4.2.9</w:t>
      </w:r>
      <w:r w:rsidRPr="0085395E">
        <w:t xml:space="preserve"> настоящего раздела, начальн</w:t>
      </w:r>
      <w:r>
        <w:t>ой (максимальной) цены договора</w:t>
      </w:r>
      <w:r w:rsidRPr="0085395E">
        <w:t>, указанной в извещении о проведении открытого аукциона в электронной форме, в порядке, установленном настоящей статьей.</w:t>
      </w:r>
    </w:p>
    <w:p w:rsidR="00CC4451" w:rsidRPr="0085395E" w:rsidRDefault="00CC4451" w:rsidP="00CC4451">
      <w:pPr>
        <w:ind w:left="11" w:firstLine="0"/>
      </w:pPr>
      <w:bookmarkStart w:id="39" w:name="_Ref260689537"/>
      <w:bookmarkStart w:id="40" w:name="sub_4101005"/>
      <w:r>
        <w:t>4.2.2.</w:t>
      </w:r>
      <w:r w:rsidRPr="0085395E">
        <w:t xml:space="preserve">В случае, если в документации об открытом аукционе в электронной форме указаны общая начальная (максимальная) цена запасных частей к технике, к оборудованию и начальная (максимальная) цена единицы услуги и (или) работы по техническому обслуживанию и (или) ремонту техники, оборудования (при размещении заказа на выполнение технического обслуживания и (или) ремонта техники, оборудования), начальная (максимальная) цена единицы услуги (при размещении заказа на оказание услуг связи, юридических услуг), открытый аукцион в электронной форме проводится путем снижения общей начальной (максимальной) цены запасных частей к технике, к оборудованию и начальной (максимальной) цены единицы услуги и (или) работы по техническому обслуживанию и (или) ремонту техники, оборудования, начальной (максимальной) цены единицы услуги, указанных в документации об открытом аукционе, в порядке, установленном настоящей статьей, за исключением случая, установленного подпунктом </w:t>
      </w:r>
      <w:r>
        <w:t>4.2.9</w:t>
      </w:r>
      <w:r w:rsidRPr="0085395E">
        <w:t xml:space="preserve"> настоящего раздела.</w:t>
      </w:r>
      <w:bookmarkEnd w:id="39"/>
    </w:p>
    <w:p w:rsidR="00CC4451" w:rsidRPr="0085395E" w:rsidRDefault="00CC4451" w:rsidP="00CC4451">
      <w:pPr>
        <w:ind w:left="11" w:firstLine="0"/>
      </w:pPr>
      <w:bookmarkStart w:id="41" w:name="sub_4101006"/>
      <w:bookmarkEnd w:id="40"/>
      <w:r>
        <w:t>4.2.3.</w:t>
      </w:r>
      <w:r w:rsidRPr="0085395E">
        <w:t>"Шаг аукциона" составляет от 0,5 процента до пяти процентов н</w:t>
      </w:r>
      <w:r>
        <w:t>ачальной (максимальной) цены договора</w:t>
      </w:r>
      <w:r w:rsidRPr="0085395E">
        <w:t xml:space="preserve"> (цены лота).</w:t>
      </w:r>
    </w:p>
    <w:p w:rsidR="00CC4451" w:rsidRPr="0085395E" w:rsidRDefault="00CC4451" w:rsidP="00CC4451">
      <w:pPr>
        <w:ind w:left="11" w:firstLine="0"/>
      </w:pPr>
      <w:bookmarkStart w:id="42" w:name="sub_4101007"/>
      <w:bookmarkEnd w:id="41"/>
      <w:r>
        <w:t>4.2.4.</w:t>
      </w:r>
      <w:r w:rsidRPr="0085395E">
        <w:t>При проведении открытого аукциона в электронной форме участники открытого аукциона под</w:t>
      </w:r>
      <w:r>
        <w:t>ают предложения о цене договора</w:t>
      </w:r>
      <w:r w:rsidRPr="0085395E">
        <w:t>, предусматривающие снижение текущего минимальн</w:t>
      </w:r>
      <w:r>
        <w:t>ого предложения о цене договора</w:t>
      </w:r>
      <w:r w:rsidRPr="0085395E">
        <w:t xml:space="preserve"> на величину в пределах "шага аукциона".</w:t>
      </w:r>
    </w:p>
    <w:p w:rsidR="00CC4451" w:rsidRPr="0085395E" w:rsidRDefault="00CC4451" w:rsidP="00CC4451">
      <w:pPr>
        <w:ind w:left="11" w:firstLine="0"/>
      </w:pPr>
      <w:bookmarkStart w:id="43" w:name="sub_4101008"/>
      <w:bookmarkEnd w:id="42"/>
      <w:r>
        <w:t>4.2.5.</w:t>
      </w:r>
      <w:r w:rsidRPr="0085395E">
        <w:t>При проведении открытого аукциона в электронной форме любой участник открытого аукциона также вправе под</w:t>
      </w:r>
      <w:r>
        <w:t>ать предложение о цене договора</w:t>
      </w:r>
      <w:r w:rsidRPr="0085395E">
        <w:t xml:space="preserve"> независимо от "шага аукциона" при условии соблюдения требований, предусмотренных подпунктом </w:t>
      </w:r>
      <w:r>
        <w:t>4.2.6.</w:t>
      </w:r>
      <w:r w:rsidRPr="0085395E">
        <w:t xml:space="preserve"> настоящего раздела.</w:t>
      </w:r>
    </w:p>
    <w:p w:rsidR="00CC4451" w:rsidRPr="0085395E" w:rsidRDefault="00CC4451" w:rsidP="00CC4451">
      <w:pPr>
        <w:ind w:left="11" w:firstLine="0"/>
      </w:pPr>
      <w:bookmarkStart w:id="44" w:name="_Ref260689497"/>
      <w:bookmarkEnd w:id="43"/>
      <w:r>
        <w:t>4.2.6.</w:t>
      </w:r>
      <w:r w:rsidRPr="0085395E">
        <w:t>При проведении открытого аукциона в электронной форме участники открытого аукциона под</w:t>
      </w:r>
      <w:r>
        <w:t>ают предложения о цене договора</w:t>
      </w:r>
      <w:r w:rsidRPr="0085395E">
        <w:t xml:space="preserve"> с учетом следующих требований:</w:t>
      </w:r>
      <w:bookmarkEnd w:id="44"/>
    </w:p>
    <w:p w:rsidR="00CC4451" w:rsidRPr="00681271" w:rsidRDefault="00CC4451" w:rsidP="00CC4451">
      <w:pPr>
        <w:pStyle w:val="a"/>
        <w:numPr>
          <w:ilvl w:val="0"/>
          <w:numId w:val="10"/>
        </w:numPr>
      </w:pPr>
      <w:r w:rsidRPr="00681271">
        <w:t>участник открытого аукциона не вправе подав</w:t>
      </w:r>
      <w:r>
        <w:t>ать предложение о цене договора</w:t>
      </w:r>
      <w:r w:rsidRPr="00681271">
        <w:t xml:space="preserve">, равное предложению или большее </w:t>
      </w:r>
      <w:r>
        <w:t>чем предложение о цене договора</w:t>
      </w:r>
      <w:r w:rsidRPr="00681271">
        <w:t xml:space="preserve">, которые поданы таким </w:t>
      </w:r>
      <w:r w:rsidRPr="00681271">
        <w:lastRenderedPageBreak/>
        <w:t>участником открытого аукциона ранее, а та</w:t>
      </w:r>
      <w:r>
        <w:t>кже предложение о цене договора</w:t>
      </w:r>
      <w:r w:rsidRPr="00681271">
        <w:t>, равное нулю;</w:t>
      </w:r>
    </w:p>
    <w:p w:rsidR="00CC4451" w:rsidRPr="00681271" w:rsidRDefault="00CC4451" w:rsidP="00CC4451">
      <w:pPr>
        <w:pStyle w:val="a"/>
        <w:numPr>
          <w:ilvl w:val="0"/>
          <w:numId w:val="10"/>
        </w:numPr>
      </w:pPr>
      <w:r>
        <w:t>участник открытого аукциона не вправе подавать предложение о цене договора ниже чем текущее минимальное предложение о цене договора, сниженное в пределах "шага аукциона";</w:t>
      </w:r>
    </w:p>
    <w:p w:rsidR="00CC4451" w:rsidRPr="00681271" w:rsidRDefault="00CC4451" w:rsidP="00CC4451">
      <w:pPr>
        <w:pStyle w:val="a"/>
        <w:numPr>
          <w:ilvl w:val="0"/>
          <w:numId w:val="10"/>
        </w:numPr>
      </w:pPr>
      <w:r w:rsidRPr="00681271">
        <w:t xml:space="preserve">участник открытого аукциона не вправе подавать предложение о </w:t>
      </w:r>
      <w:r>
        <w:t>цене договора</w:t>
      </w:r>
      <w:r w:rsidRPr="00681271">
        <w:t xml:space="preserve"> ниже чем текущее минималь</w:t>
      </w:r>
      <w:r>
        <w:t>ное предложение о цене договора</w:t>
      </w:r>
      <w:r w:rsidRPr="00681271">
        <w:t xml:space="preserve"> в случае, если та</w:t>
      </w:r>
      <w:r>
        <w:t>кое предложение о цене договора</w:t>
      </w:r>
      <w:r w:rsidRPr="00681271">
        <w:t xml:space="preserve"> подано этим же участником открытого аукциона.</w:t>
      </w:r>
    </w:p>
    <w:p w:rsidR="00CC4451" w:rsidRPr="0024314F" w:rsidRDefault="00CC4451" w:rsidP="00CC4451">
      <w:pPr>
        <w:ind w:left="11" w:firstLine="0"/>
      </w:pPr>
      <w:r>
        <w:t xml:space="preserve">4.2.7. </w:t>
      </w:r>
      <w:r w:rsidRPr="0024314F">
        <w:t>В случае, есл</w:t>
      </w:r>
      <w:r>
        <w:t>и была предложена цена договора</w:t>
      </w:r>
      <w:r w:rsidRPr="0024314F">
        <w:t>, равная цене, предложенной другим участником открытого аукциона в электронной форме, лучшим признае</w:t>
      </w:r>
      <w:r>
        <w:t>тся предложение о цене договора</w:t>
      </w:r>
      <w:r w:rsidRPr="0024314F">
        <w:t>, поступившее ранее других предложений.</w:t>
      </w:r>
    </w:p>
    <w:p w:rsidR="00CC4451" w:rsidRPr="0024314F" w:rsidRDefault="00CC4451" w:rsidP="00CC4451">
      <w:pPr>
        <w:ind w:left="11" w:firstLine="0"/>
      </w:pPr>
      <w:r>
        <w:t xml:space="preserve">4.2.8. </w:t>
      </w:r>
      <w:r w:rsidRPr="0024314F">
        <w:t xml:space="preserve">В случае проведения в соответствии с подпунктом </w:t>
      </w:r>
      <w:r>
        <w:t>4.2.2.</w:t>
      </w:r>
      <w:r w:rsidRPr="0024314F">
        <w:t xml:space="preserve"> настоящего раздела открытого аукциона в электронной форме участником открытого аукциона в электронной форме, предложивши</w:t>
      </w:r>
      <w:r>
        <w:t>м наиболее низкую цену договора</w:t>
      </w:r>
      <w:r w:rsidRPr="0024314F">
        <w:t xml:space="preserve">, признается лицо, предложившее наиболее низкую общую цену запасных частей к технике, к оборудованию и наиболее низкую цену единицы услуги и (или) работы по техническому обслуживанию и (или) ремонту техники, оборудования, наиболее низкую цену единицы услуги, за исключением случая, установленного подпунктом </w:t>
      </w:r>
      <w:r>
        <w:t>4.2.9.</w:t>
      </w:r>
      <w:r w:rsidRPr="0024314F">
        <w:t xml:space="preserve"> настоящего раздела.</w:t>
      </w:r>
    </w:p>
    <w:p w:rsidR="00CC4451" w:rsidRPr="0024314F" w:rsidRDefault="00CC4451" w:rsidP="00CC4451">
      <w:pPr>
        <w:ind w:left="11" w:firstLine="0"/>
      </w:pPr>
      <w:bookmarkStart w:id="45" w:name="_Ref260689439"/>
      <w:r>
        <w:t>4.2.9.</w:t>
      </w:r>
      <w:r w:rsidRPr="0024314F">
        <w:t>В случае, если при проведении открытого аукц</w:t>
      </w:r>
      <w:r>
        <w:t>иона в электронной форме цена договора</w:t>
      </w:r>
      <w:r w:rsidRPr="0024314F">
        <w:t xml:space="preserve"> снижена до нуля, проводится открытый аукци</w:t>
      </w:r>
      <w:r>
        <w:t>он на право заключить гражданско-правовой договор</w:t>
      </w:r>
      <w:r w:rsidRPr="0024314F">
        <w:t>. В этом случае открытый аукцион проводитс</w:t>
      </w:r>
      <w:r>
        <w:t>я путем повышения цены договора</w:t>
      </w:r>
      <w:r w:rsidRPr="0024314F">
        <w:t xml:space="preserve"> на величину в пределах "шага аукциона"</w:t>
      </w:r>
      <w:bookmarkEnd w:id="45"/>
      <w:r w:rsidRPr="0024314F">
        <w:t xml:space="preserve">, в соответствии требованиями установленными </w:t>
      </w:r>
      <w:r>
        <w:t>Законом</w:t>
      </w:r>
      <w:r w:rsidRPr="0024314F">
        <w:t>.</w:t>
      </w:r>
    </w:p>
    <w:p w:rsidR="00CC4451" w:rsidRPr="0024314F" w:rsidRDefault="00CC4451" w:rsidP="00CC4451">
      <w:pPr>
        <w:ind w:left="11" w:firstLine="0"/>
      </w:pPr>
      <w:r w:rsidRPr="0024314F">
        <w:t xml:space="preserve"> </w:t>
      </w:r>
      <w:r>
        <w:t>4.2.10.</w:t>
      </w:r>
      <w:r w:rsidRPr="0024314F">
        <w:t xml:space="preserve">Любой участник открытого аукциона в электронной форме после размещения на электронной площадке протокола проведения открытого аукциона в электронной форме вправе направить оператору электронной площадки запрос о разъяснении результатов открытого аукциона. Оператор электронной площадки в течение </w:t>
      </w:r>
      <w:r>
        <w:t>2-х</w:t>
      </w:r>
      <w:r w:rsidRPr="0024314F">
        <w:t xml:space="preserve"> рабочих дней со дня поступления данного запроса обязан предоставить такому участнику открытого аукциона соответствующие разъяснения.</w:t>
      </w:r>
    </w:p>
    <w:p w:rsidR="00CC4451" w:rsidRPr="00AF04C9" w:rsidRDefault="00CC4451" w:rsidP="00CC4451">
      <w:pPr>
        <w:ind w:left="11" w:firstLine="0"/>
        <w:rPr>
          <w:b/>
        </w:rPr>
      </w:pPr>
      <w:bookmarkStart w:id="46" w:name="_Toc260729986"/>
      <w:r w:rsidRPr="00AF04C9">
        <w:rPr>
          <w:b/>
        </w:rPr>
        <w:t>4.3.Порядок рассмотрения вторых частей заявок на участие в открытом аукционе в электронной форме</w:t>
      </w:r>
      <w:bookmarkEnd w:id="46"/>
      <w:r>
        <w:rPr>
          <w:b/>
        </w:rPr>
        <w:t xml:space="preserve"> </w:t>
      </w:r>
      <w:r w:rsidRPr="00077E99">
        <w:rPr>
          <w:b/>
        </w:rPr>
        <w:t>(в соответствии со статьей 41_11 Закона)</w:t>
      </w:r>
    </w:p>
    <w:p w:rsidR="00CC4451" w:rsidRPr="0024314F" w:rsidRDefault="00CC4451" w:rsidP="00CC4451">
      <w:pPr>
        <w:ind w:left="11" w:firstLine="0"/>
      </w:pPr>
      <w:r>
        <w:t xml:space="preserve">4.3.1. </w:t>
      </w:r>
      <w:r w:rsidRPr="0024314F">
        <w:t>Комиссия рассматривает вторые части заявок на участие в открытом аукционе в электронной форме, направленные</w:t>
      </w:r>
      <w:r>
        <w:t xml:space="preserve"> З</w:t>
      </w:r>
      <w:r w:rsidRPr="0024314F">
        <w:t xml:space="preserve">аказчику оператором электронной площадки, которые при проведении ранжирования оператором электронной площадки, получили первые </w:t>
      </w:r>
      <w:r>
        <w:t>10 (</w:t>
      </w:r>
      <w:r w:rsidRPr="0024314F">
        <w:t>десять</w:t>
      </w:r>
      <w:r>
        <w:t>)</w:t>
      </w:r>
      <w:r w:rsidRPr="0024314F">
        <w:t xml:space="preserve"> порядковых номеров в соответствии с</w:t>
      </w:r>
      <w:r>
        <w:t xml:space="preserve"> предложениями, о цене договора</w:t>
      </w:r>
      <w:r w:rsidRPr="0024314F">
        <w:t>, на соответствие их требованиям, установленным документацией об открытом аукционе в электронной форме.</w:t>
      </w:r>
    </w:p>
    <w:p w:rsidR="00CC4451" w:rsidRDefault="00CC4451" w:rsidP="00CC4451">
      <w:pPr>
        <w:ind w:left="11" w:firstLine="0"/>
      </w:pPr>
      <w:r>
        <w:t xml:space="preserve">4.3.2.  </w:t>
      </w:r>
      <w:r w:rsidRPr="0024314F">
        <w:t xml:space="preserve">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настоящей документацией об открытом аукционе в электронной форме. </w:t>
      </w:r>
    </w:p>
    <w:p w:rsidR="00CC4451" w:rsidRPr="0024314F" w:rsidRDefault="00CC4451" w:rsidP="00CC4451">
      <w:pPr>
        <w:ind w:left="11" w:firstLine="697"/>
      </w:pPr>
      <w:r w:rsidRPr="0024314F">
        <w:t>Для принятия указанного решения комиссия также рассматривает содержащиеся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открытом аукционе.</w:t>
      </w:r>
    </w:p>
    <w:p w:rsidR="00CC4451" w:rsidRDefault="00CC4451" w:rsidP="00CC4451">
      <w:pPr>
        <w:ind w:left="11" w:firstLine="0"/>
      </w:pPr>
      <w:r>
        <w:t xml:space="preserve">4.3.3. </w:t>
      </w:r>
      <w:r w:rsidRPr="0024314F">
        <w:t xml:space="preserve">Комиссия рассматривает вторые части заявок на участие в открытом аукционе в электронной форме, направленных оператором электронной площадки, до принятия решения о </w:t>
      </w:r>
      <w:r w:rsidRPr="0024314F">
        <w:lastRenderedPageBreak/>
        <w:t xml:space="preserve">соответствии </w:t>
      </w:r>
      <w:r>
        <w:t>5 (</w:t>
      </w:r>
      <w:r w:rsidRPr="0024314F">
        <w:t>пяти</w:t>
      </w:r>
      <w:r>
        <w:t>)</w:t>
      </w:r>
      <w:r w:rsidRPr="0024314F">
        <w:t xml:space="preserve"> заявок на участие в открытом аукционе требованиям, предусмотренным документацией об открытом аукционе в электронной форме. </w:t>
      </w:r>
    </w:p>
    <w:p w:rsidR="00CC4451" w:rsidRDefault="00CC4451" w:rsidP="00CC4451">
      <w:pPr>
        <w:ind w:left="11" w:firstLine="697"/>
      </w:pPr>
      <w:r w:rsidRPr="0024314F">
        <w:t xml:space="preserve">В случае, если в открытом аукционе принимали участие менее </w:t>
      </w:r>
      <w:r>
        <w:t>10(</w:t>
      </w:r>
      <w:r w:rsidRPr="0024314F">
        <w:t>десяти</w:t>
      </w:r>
      <w:r>
        <w:t>)</w:t>
      </w:r>
      <w:r w:rsidRPr="0024314F">
        <w:t xml:space="preserve"> участников открытого аукциона и менее </w:t>
      </w:r>
      <w:r>
        <w:t>5 (</w:t>
      </w:r>
      <w:r w:rsidRPr="0024314F">
        <w:t>пяти</w:t>
      </w:r>
      <w:r>
        <w:t>)</w:t>
      </w:r>
      <w:r w:rsidRPr="0024314F">
        <w:t xml:space="preserve"> заявок на участие в открытом аукционе соответствуют указанным требованиям, комиссия рассматривает вторые части заявок на участие в открытом аукционе, поданных всеми участниками открытого аукциона, принявшими участие в открытом аукционе. </w:t>
      </w:r>
    </w:p>
    <w:p w:rsidR="00CC4451" w:rsidRPr="0024314F" w:rsidRDefault="00CC4451" w:rsidP="00CC4451">
      <w:pPr>
        <w:ind w:left="11" w:firstLine="697"/>
      </w:pPr>
      <w:r w:rsidRPr="0024314F">
        <w:t>Рассмотрение указанных заявок на участие в открытом аукционе начинается с заявки на участие в открытом аукционе, поданной участником открытого аукциона в электронной форме, предложивши</w:t>
      </w:r>
      <w:r>
        <w:t>м наиболее низкую цену договора</w:t>
      </w:r>
      <w:r w:rsidRPr="0024314F">
        <w:t xml:space="preserve"> (в случае, предусмотренном </w:t>
      </w:r>
      <w:r>
        <w:t>пунктом 4.2.9 настоящей документации</w:t>
      </w:r>
      <w:r w:rsidRPr="0024314F">
        <w:t xml:space="preserve"> -</w:t>
      </w:r>
      <w:r>
        <w:t xml:space="preserve"> наиболее высокую цену договора</w:t>
      </w:r>
      <w:r w:rsidRPr="0024314F">
        <w:t>).</w:t>
      </w:r>
    </w:p>
    <w:p w:rsidR="00CC4451" w:rsidRPr="00BC25A6" w:rsidRDefault="00CC4451" w:rsidP="00CC4451">
      <w:pPr>
        <w:ind w:left="11" w:firstLine="0"/>
      </w:pPr>
      <w:r>
        <w:t>4.3.4</w:t>
      </w:r>
      <w:r w:rsidRPr="00BC25A6">
        <w:t>.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w:t>
      </w:r>
    </w:p>
    <w:p w:rsidR="00CC4451" w:rsidRPr="00BC25A6" w:rsidRDefault="00CC4451" w:rsidP="00CC4451">
      <w:pPr>
        <w:ind w:left="11" w:firstLine="0"/>
      </w:pPr>
      <w:r w:rsidRPr="00BC25A6">
        <w:t xml:space="preserve">1) непредставления документов, определенных частью 6 статьи 41.8 </w:t>
      </w:r>
      <w:r>
        <w:t>З</w:t>
      </w:r>
      <w:r w:rsidRPr="00BC25A6">
        <w:t xml:space="preserve">акона, с учетом документов, ранее представленных в составе первых частей заявок на участие в открытом аукционе, отсутствия документов, предусмотренных пунктами 1, 3 - 5, 7 и 8 части 2 статьи 41.4 </w:t>
      </w:r>
      <w:r>
        <w:t>З</w:t>
      </w:r>
      <w:r w:rsidRPr="00BC25A6">
        <w:t xml:space="preserve">акона, или их несоответствия требованиям документации об открытом аукционе, а также наличия в таких документах недостоверных сведений об участнике размещения заказа. Отсутствие документов, предусмотренных пунктами 1, 3 - 5, 7 и 8 части 2 статьи 41.4 </w:t>
      </w:r>
      <w:r>
        <w:t>З</w:t>
      </w:r>
      <w:r w:rsidRPr="00BC25A6">
        <w:t xml:space="preserve">акона, или их несоответствие требованиям документации об открытом аукционе, а также наличие в таких документах недостоверных сведений об участнике размещения заказа определяется на дату и время окончания срока подачи заявок на участие в открытом аукционе. При этом заявка на участие в открытом аукционе не может быть признана не соответствующей требованиям, установленным документацией об открытом аукционе, на основании получения документов, предусмотренных пунктом 4 части 2 статьи 41.4 </w:t>
      </w:r>
      <w:r>
        <w:t>З</w:t>
      </w:r>
      <w:r w:rsidRPr="00BC25A6">
        <w:t xml:space="preserve">акона, более чем за </w:t>
      </w:r>
      <w:r>
        <w:t>6 (</w:t>
      </w:r>
      <w:r w:rsidRPr="00BC25A6">
        <w:t>шесть</w:t>
      </w:r>
      <w:r>
        <w:t>)</w:t>
      </w:r>
      <w:r w:rsidRPr="00BC25A6">
        <w:t xml:space="preserve"> месяцев до даты окончания срока подачи заявок на участие в открытом аукционе;</w:t>
      </w:r>
    </w:p>
    <w:p w:rsidR="00CC4451" w:rsidRPr="00BC25A6" w:rsidRDefault="00CC4451" w:rsidP="00CC4451">
      <w:pPr>
        <w:ind w:left="11" w:firstLine="0"/>
      </w:pPr>
      <w:r w:rsidRPr="00BC25A6">
        <w:t xml:space="preserve">2) несоответствия участника размещения заказа требованиям, установленным в соответствии со статьей 11 </w:t>
      </w:r>
      <w:r>
        <w:t>З</w:t>
      </w:r>
      <w:r w:rsidRPr="00BC25A6">
        <w:t>акона.</w:t>
      </w:r>
    </w:p>
    <w:p w:rsidR="00CC4451" w:rsidRPr="003D4CF1" w:rsidRDefault="00CC4451" w:rsidP="00CC4451">
      <w:pPr>
        <w:ind w:left="11" w:firstLine="0"/>
      </w:pPr>
      <w:r>
        <w:t>4.3.5.</w:t>
      </w:r>
      <w:r w:rsidRPr="003D4CF1">
        <w:t xml:space="preserve">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подпунктом </w:t>
      </w:r>
      <w:r>
        <w:t>4.3.4.</w:t>
      </w:r>
      <w:r w:rsidRPr="003D4CF1">
        <w:t xml:space="preserve"> настоящего раздела, не допускается.</w:t>
      </w:r>
    </w:p>
    <w:p w:rsidR="00CC4451" w:rsidRDefault="00CC4451" w:rsidP="00CC4451">
      <w:pPr>
        <w:ind w:left="11" w:firstLine="0"/>
      </w:pPr>
      <w:r>
        <w:t>4.3.6.</w:t>
      </w:r>
      <w:r w:rsidRPr="003D4CF1">
        <w:t>Участник открытого аукциона в электронной форме, который предложи</w:t>
      </w:r>
      <w:r>
        <w:t>л наиболее низкую цену договора</w:t>
      </w:r>
      <w:r w:rsidRPr="003D4CF1">
        <w:t xml:space="preserve"> и заявка на участие в открытом аукционе</w:t>
      </w:r>
      <w:r>
        <w:t>,</w:t>
      </w:r>
      <w:r w:rsidRPr="003D4CF1">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 </w:t>
      </w:r>
    </w:p>
    <w:p w:rsidR="00CC4451" w:rsidRPr="003D4CF1" w:rsidRDefault="00CC4451" w:rsidP="00CC4451">
      <w:pPr>
        <w:ind w:left="11" w:firstLine="697"/>
      </w:pPr>
      <w:r w:rsidRPr="003D4CF1">
        <w:t xml:space="preserve">В случае, предусмотренном </w:t>
      </w:r>
      <w:r>
        <w:t>частью</w:t>
      </w:r>
      <w:r w:rsidRPr="003D4CF1">
        <w:t>, победителем открытого аукциона в электронной форме признается участник открытого аукциона, который пред</w:t>
      </w:r>
      <w:r>
        <w:t>ложил наиболее высокую цену договора</w:t>
      </w:r>
      <w:r w:rsidRPr="003D4CF1">
        <w:t xml:space="preserve"> и заявка</w:t>
      </w:r>
      <w:r>
        <w:t>,</w:t>
      </w:r>
      <w:r w:rsidRPr="003D4CF1">
        <w:t xml:space="preserve"> на участие в открытом аукционе которого соответствует требованиям документации об открытом аукционе.</w:t>
      </w:r>
    </w:p>
    <w:p w:rsidR="00CC4451" w:rsidRDefault="00CC4451" w:rsidP="00CC4451">
      <w:pPr>
        <w:ind w:left="11" w:firstLine="0"/>
      </w:pPr>
      <w:r>
        <w:t xml:space="preserve">4.3.7. </w:t>
      </w:r>
      <w:r w:rsidRPr="003D4CF1">
        <w:t>Любой участник открытого аукциона в электронной форме, за исключением участников открытого аукциона, заявки на участие в открытом аукционе в электронной форме которых получили первые три порядковых номера в соответствии с протоколом подведения итогов открытого аукциона, вправе отозвать заявку на участие в открытом аукционе, направив уведомление об этом оператору электронной площадки, с момента опубликования указанного протокола.</w:t>
      </w:r>
      <w:bookmarkStart w:id="47" w:name="_Toc260729987"/>
    </w:p>
    <w:p w:rsidR="00CC4451" w:rsidRPr="000E521B" w:rsidRDefault="00CC4451" w:rsidP="00CC4451">
      <w:pPr>
        <w:pStyle w:val="12"/>
      </w:pPr>
      <w:r w:rsidRPr="000E521B">
        <w:lastRenderedPageBreak/>
        <w:t xml:space="preserve">РАЗДЕЛ </w:t>
      </w:r>
      <w:r w:rsidRPr="000E521B">
        <w:rPr>
          <w:lang w:val="en-US"/>
        </w:rPr>
        <w:t>V</w:t>
      </w:r>
      <w:r w:rsidRPr="000E521B">
        <w:t xml:space="preserve">. </w:t>
      </w:r>
      <w:bookmarkEnd w:id="47"/>
      <w:r w:rsidRPr="000E521B">
        <w:t>ЗАКЛЮЧЕНИЕ ГРАЖДАНСКО-ПРАВОВОГО ДОГОВОРА.</w:t>
      </w:r>
    </w:p>
    <w:p w:rsidR="00CC4451" w:rsidRPr="00681271" w:rsidRDefault="00CC4451" w:rsidP="00CC4451">
      <w:pPr>
        <w:pStyle w:val="12"/>
        <w:rPr>
          <w:caps/>
        </w:rPr>
      </w:pPr>
      <w:bookmarkStart w:id="48" w:name="_Toc260729988"/>
      <w:r>
        <w:t>5.1.</w:t>
      </w:r>
      <w:r w:rsidRPr="00681271">
        <w:t xml:space="preserve">Заключение </w:t>
      </w:r>
      <w:bookmarkEnd w:id="48"/>
      <w:r>
        <w:t>гражданско-правового договора (в соответствии со статьей 41_12 Закона)</w:t>
      </w:r>
    </w:p>
    <w:p w:rsidR="00CC4451" w:rsidRPr="00B63AA8" w:rsidRDefault="00CC4451" w:rsidP="00CC4451">
      <w:pPr>
        <w:autoSpaceDE w:val="0"/>
        <w:autoSpaceDN w:val="0"/>
        <w:adjustRightInd w:val="0"/>
        <w:ind w:firstLine="540"/>
      </w:pPr>
      <w:r w:rsidRPr="00B63AA8">
        <w:t>1. По результатам открытого аукци</w:t>
      </w:r>
      <w:r>
        <w:t>она в электронной форме договор</w:t>
      </w:r>
      <w:r w:rsidRPr="00B63AA8">
        <w:t xml:space="preserve"> заключается с победителем открытого аукциона в электронной форме, а в случаях, предусмотренных настоящей статьей, с иным участником открытого аукциона в электронной форме, заявка на участие в открытом аукционе в электронной форме которого в соответствии со статьей 41.11 настоящего Федерального закона признана соответствующей требованиям, установленным документацией об открытом аукционе в электронной форме.</w:t>
      </w:r>
    </w:p>
    <w:p w:rsidR="00CC4451" w:rsidRPr="00B63AA8" w:rsidRDefault="00CC4451" w:rsidP="00CC4451">
      <w:pPr>
        <w:autoSpaceDE w:val="0"/>
        <w:autoSpaceDN w:val="0"/>
        <w:adjustRightInd w:val="0"/>
        <w:ind w:firstLine="540"/>
      </w:pPr>
      <w:r w:rsidRPr="00B63AA8">
        <w:t>2. Оператор электронной площадки в течение одного ча</w:t>
      </w:r>
      <w:r>
        <w:t>са с момента получения договора</w:t>
      </w:r>
      <w:r w:rsidRPr="00B63AA8">
        <w:t>, подписанного электронной цифровой подписью лица, имеющ</w:t>
      </w:r>
      <w:r>
        <w:t>его право действовать от имени З</w:t>
      </w:r>
      <w:r w:rsidRPr="00B63AA8">
        <w:t>аказчика, уполномоченного органа, обяза</w:t>
      </w:r>
      <w:r>
        <w:t>н направить подписанный договор</w:t>
      </w:r>
      <w:r w:rsidRPr="00B63AA8">
        <w:t xml:space="preserve"> участнику открытого аукциона</w:t>
      </w:r>
      <w:r>
        <w:t>, с которым заключается договор</w:t>
      </w:r>
      <w:r w:rsidRPr="00B63AA8">
        <w:t>.</w:t>
      </w:r>
    </w:p>
    <w:p w:rsidR="00CC4451" w:rsidRPr="00B63AA8" w:rsidRDefault="00CC4451" w:rsidP="00CC4451">
      <w:pPr>
        <w:autoSpaceDE w:val="0"/>
        <w:autoSpaceDN w:val="0"/>
        <w:adjustRightInd w:val="0"/>
        <w:ind w:firstLine="540"/>
      </w:pPr>
      <w:r w:rsidRPr="00B63AA8">
        <w:t>3</w:t>
      </w:r>
      <w:r>
        <w:t>. Договор</w:t>
      </w:r>
      <w:r w:rsidRPr="00B63AA8">
        <w:t xml:space="preserve"> считается заключенным с момента направления оператором электронной площадки участнику открытого аукци</w:t>
      </w:r>
      <w:r>
        <w:t>она в электронной форме договора</w:t>
      </w:r>
      <w:r w:rsidRPr="00B63AA8">
        <w:t xml:space="preserve"> в соответствии с частью 2 настоящей статьи.</w:t>
      </w:r>
    </w:p>
    <w:p w:rsidR="00CC4451" w:rsidRPr="00B63AA8" w:rsidRDefault="00CC4451" w:rsidP="00CC4451">
      <w:pPr>
        <w:autoSpaceDE w:val="0"/>
        <w:autoSpaceDN w:val="0"/>
        <w:adjustRightInd w:val="0"/>
        <w:ind w:firstLine="540"/>
      </w:pPr>
      <w:r w:rsidRPr="00B63AA8">
        <w:t>4</w:t>
      </w:r>
      <w:r>
        <w:t>. Договор</w:t>
      </w:r>
      <w:r w:rsidRPr="00B63AA8">
        <w:t xml:space="preserve"> может быть заключен не ранее чем через 10 (десять) дней со дня размещения на официальном сайте протокола подведения итогов открытого аукциона в электронной форме</w:t>
      </w:r>
      <w:r>
        <w:t xml:space="preserve">  (часть 9 статья 41_12 Закона)</w:t>
      </w:r>
      <w:r w:rsidRPr="00B63AA8">
        <w:t>.</w:t>
      </w:r>
    </w:p>
    <w:p w:rsidR="00CC4451" w:rsidRPr="00B63AA8" w:rsidRDefault="00CC4451" w:rsidP="00CC4451">
      <w:pPr>
        <w:autoSpaceDE w:val="0"/>
        <w:autoSpaceDN w:val="0"/>
        <w:adjustRightInd w:val="0"/>
        <w:ind w:firstLine="540"/>
      </w:pPr>
      <w:r w:rsidRPr="00B63AA8">
        <w:t>5</w:t>
      </w:r>
      <w:r>
        <w:t>. Договор</w:t>
      </w:r>
      <w:r w:rsidRPr="00B63AA8">
        <w:t xml:space="preserve">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w:t>
      </w:r>
      <w:r>
        <w:t>бо в случае заключения договора</w:t>
      </w:r>
      <w:r w:rsidRPr="00B63AA8">
        <w:t xml:space="preserve"> с иным участником открытого аукциона в электронной форме по цене, предложенной таким участником открытого аукциона</w:t>
      </w:r>
      <w:r>
        <w:t xml:space="preserve"> (часть 10 статья 41_12 Закона)</w:t>
      </w:r>
      <w:r w:rsidRPr="00B63AA8">
        <w:t>.</w:t>
      </w:r>
    </w:p>
    <w:p w:rsidR="00CC4451" w:rsidRPr="00B63AA8" w:rsidRDefault="00CC4451" w:rsidP="00CC4451">
      <w:pPr>
        <w:autoSpaceDE w:val="0"/>
        <w:autoSpaceDN w:val="0"/>
        <w:adjustRightInd w:val="0"/>
        <w:ind w:firstLine="540"/>
      </w:pPr>
      <w:r w:rsidRPr="00B63AA8">
        <w:t>6. Участник открытого аукциона в электронной форме</w:t>
      </w:r>
      <w:r>
        <w:t>, с которым заключается договор</w:t>
      </w:r>
      <w:r w:rsidRPr="00B63AA8">
        <w:t>, признается укло</w:t>
      </w:r>
      <w:r>
        <w:t>нившимся от заключения договора</w:t>
      </w:r>
      <w:r w:rsidRPr="00B63AA8">
        <w:t xml:space="preserve"> в случае, если такой участник открытого аукциона в срок, предусмотренный частями 4, 4.4 и 4.6 статьи 41_12 Закона, не направил оператору электронной площадки подписанный электронной цифровой подписью лица, имеющего право действовать от имени участника раз</w:t>
      </w:r>
      <w:r>
        <w:t>мещения заказа, проект договора</w:t>
      </w:r>
      <w:r w:rsidRPr="00B63AA8">
        <w:t xml:space="preserve"> или протокол разногласий в случаях, предусмотренных статьей 41_12, либо не направил подписанный электронной цифровой подписью </w:t>
      </w:r>
      <w:r>
        <w:t>указанного лица проект договора</w:t>
      </w:r>
      <w:r w:rsidRPr="00B63AA8">
        <w:t xml:space="preserve"> по истечении 13 (тринадцати) дней со дня размещения на электронной площадке указанного в части 8 статьи 41_11 Закона протокола в случае, предусмотренном частью 4.4 статьи 41_12 Закона, а также подписанный электронной цифровой подписью указанного лица документ об</w:t>
      </w:r>
      <w:r>
        <w:t xml:space="preserve"> обеспечении исполнения договора при условии, что З</w:t>
      </w:r>
      <w:r w:rsidRPr="00B63AA8">
        <w:t xml:space="preserve">аказчиком, уполномоченным органом было установлено требование </w:t>
      </w:r>
      <w:r>
        <w:t>обеспечения исполнения договора</w:t>
      </w:r>
      <w:r w:rsidRPr="00B63AA8">
        <w:t>.</w:t>
      </w:r>
    </w:p>
    <w:p w:rsidR="00CC4451" w:rsidRPr="00B63AA8" w:rsidRDefault="00CC4451" w:rsidP="00CC4451">
      <w:pPr>
        <w:autoSpaceDE w:val="0"/>
        <w:autoSpaceDN w:val="0"/>
        <w:adjustRightInd w:val="0"/>
        <w:ind w:firstLine="540"/>
      </w:pPr>
      <w:r w:rsidRPr="00B63AA8">
        <w:t>7. В случае, если победитель открытого аукциона в электронной форме признан укло</w:t>
      </w:r>
      <w:r>
        <w:t>нившимся от заключения договора, З</w:t>
      </w:r>
      <w:r w:rsidRPr="00B63AA8">
        <w:t>аказчик вправе обратиться в суд с требованием о понуждении победителя откры</w:t>
      </w:r>
      <w:r>
        <w:t>того аукциона заключить договор</w:t>
      </w:r>
      <w:r w:rsidRPr="00B63AA8">
        <w:t>, а также о возмещении убытков, причиненных ук</w:t>
      </w:r>
      <w:r>
        <w:t>лонением от заключения договора</w:t>
      </w:r>
      <w:r w:rsidRPr="00B63AA8">
        <w:t>, л</w:t>
      </w:r>
      <w:r>
        <w:t>ибо заключить договор</w:t>
      </w:r>
      <w:r w:rsidRPr="00B63AA8">
        <w:t xml:space="preserve"> с участником открытого аукциона в электронной форме, который предложил такую же, как и победитель от</w:t>
      </w:r>
      <w:r>
        <w:t>крытого аукциона, цену договора</w:t>
      </w:r>
      <w:r w:rsidRPr="00B63AA8">
        <w:t xml:space="preserve"> </w:t>
      </w:r>
      <w:r>
        <w:t>или предложение о цене договора</w:t>
      </w:r>
      <w:r w:rsidRPr="00B63AA8">
        <w:t xml:space="preserve"> которого содержит </w:t>
      </w:r>
      <w:r>
        <w:t>лучшие условия по цене договора</w:t>
      </w:r>
      <w:r w:rsidRPr="00B63AA8">
        <w:t>, следующие после предложенных победителем открытого аукциона условий.</w:t>
      </w:r>
    </w:p>
    <w:p w:rsidR="00CC4451" w:rsidRPr="00B63AA8" w:rsidRDefault="00CC4451" w:rsidP="00CC4451">
      <w:pPr>
        <w:autoSpaceDE w:val="0"/>
        <w:autoSpaceDN w:val="0"/>
        <w:adjustRightInd w:val="0"/>
        <w:ind w:firstLine="540"/>
      </w:pPr>
      <w:r w:rsidRPr="00B63AA8">
        <w:t>8</w:t>
      </w:r>
      <w:r>
        <w:t>. В случае, если З</w:t>
      </w:r>
      <w:r w:rsidRPr="00B63AA8">
        <w:t xml:space="preserve">аказчиком, уполномоченным органом установлено требование </w:t>
      </w:r>
      <w:r>
        <w:t>обеспечения исполнения договора, договор</w:t>
      </w:r>
      <w:r w:rsidRPr="00B63AA8">
        <w:t xml:space="preserve"> заключается только после предоставления участником открытого аукциона в электронной форме</w:t>
      </w:r>
      <w:r>
        <w:t>, с которым заключается договор</w:t>
      </w:r>
      <w:r w:rsidRPr="00B63AA8">
        <w:t xml:space="preserve">, безотзывной банковской гарантии, выданной банком или иной кредитной организацией, </w:t>
      </w:r>
      <w:r w:rsidRPr="00B63AA8">
        <w:lastRenderedPageBreak/>
        <w:t>догово</w:t>
      </w:r>
      <w:r>
        <w:t>ра поручительства или передачи З</w:t>
      </w:r>
      <w:r w:rsidRPr="00B63AA8">
        <w:t xml:space="preserve">аказчику в залог денежных средств, в том числе в форме вклада (депозита), в размере обеспечения </w:t>
      </w:r>
      <w:r>
        <w:t>исполнения договора</w:t>
      </w:r>
      <w:r w:rsidRPr="00B63AA8">
        <w:t xml:space="preserve">, установленном документацией об открытом аукционе в электронной форме. </w:t>
      </w:r>
    </w:p>
    <w:p w:rsidR="00CC4451" w:rsidRPr="00B63AA8" w:rsidRDefault="00CC4451" w:rsidP="00CC4451">
      <w:pPr>
        <w:autoSpaceDE w:val="0"/>
        <w:autoSpaceDN w:val="0"/>
        <w:adjustRightInd w:val="0"/>
        <w:ind w:left="11" w:firstLine="529"/>
      </w:pPr>
      <w:r w:rsidRPr="00B63AA8">
        <w:t xml:space="preserve">Способ </w:t>
      </w:r>
      <w:r>
        <w:t>обеспечения исполнения договора</w:t>
      </w:r>
      <w:r w:rsidRPr="00B63AA8">
        <w:t xml:space="preserve"> из указанных в настоящей части способов определяется таким участником открытого аукциона в электронной форме самостоятельно.</w:t>
      </w:r>
    </w:p>
    <w:p w:rsidR="00CC4451" w:rsidRDefault="00CC4451" w:rsidP="00CC4451">
      <w:pPr>
        <w:autoSpaceDE w:val="0"/>
        <w:autoSpaceDN w:val="0"/>
        <w:adjustRightInd w:val="0"/>
        <w:ind w:left="11" w:firstLine="529"/>
      </w:pPr>
      <w:r w:rsidRPr="00B63AA8">
        <w:t xml:space="preserve"> Если участником открытого аукциона в электронной форме</w:t>
      </w:r>
      <w:r>
        <w:t>, с которым заключается договор</w:t>
      </w:r>
      <w:r w:rsidRPr="00B63AA8">
        <w:t>, я</w:t>
      </w:r>
      <w:r>
        <w:t>вляется бюджетное учреждение и З</w:t>
      </w:r>
      <w:r w:rsidRPr="00B63AA8">
        <w:t xml:space="preserve">аказчиком, уполномоченным органом установлено требование </w:t>
      </w:r>
      <w:r>
        <w:t>обеспечения исполнения договора</w:t>
      </w:r>
      <w:r w:rsidRPr="00B63AA8">
        <w:t>, предостав</w:t>
      </w:r>
      <w:r>
        <w:t>ление обеспечения исполнения договор</w:t>
      </w:r>
      <w:r w:rsidRPr="00B63AA8">
        <w:t>а не требуется</w:t>
      </w:r>
      <w:r>
        <w:t xml:space="preserve"> (часть 19 статья 41_12 Закона)</w:t>
      </w:r>
      <w:r w:rsidRPr="00B63AA8">
        <w:t>.</w:t>
      </w:r>
    </w:p>
    <w:p w:rsidR="00CC4451" w:rsidRPr="00C31F64" w:rsidRDefault="00CC4451" w:rsidP="00CC4451">
      <w:pPr>
        <w:autoSpaceDE w:val="0"/>
        <w:autoSpaceDN w:val="0"/>
        <w:adjustRightInd w:val="0"/>
        <w:ind w:left="11" w:firstLine="529"/>
        <w:rPr>
          <w:b/>
          <w:color w:val="000000"/>
        </w:rPr>
      </w:pPr>
      <w:r w:rsidRPr="00F85D72">
        <w:rPr>
          <w:color w:val="000000"/>
        </w:rPr>
        <w:t>,</w:t>
      </w:r>
      <w:r w:rsidRPr="00C31F64">
        <w:rPr>
          <w:b/>
        </w:rPr>
        <w:t xml:space="preserve"> </w:t>
      </w:r>
      <w:r w:rsidRPr="00C31F64">
        <w:rPr>
          <w:b/>
          <w:color w:val="000000"/>
        </w:rPr>
        <w:t>5.2.  Изменение условий гражданско-правового договора (при проведении аукциона на поставку товара)</w:t>
      </w:r>
    </w:p>
    <w:p w:rsidR="00CC4451" w:rsidRPr="00C31F64" w:rsidRDefault="00CC4451" w:rsidP="00CC4451">
      <w:pPr>
        <w:autoSpaceDE w:val="0"/>
        <w:autoSpaceDN w:val="0"/>
        <w:adjustRightInd w:val="0"/>
        <w:ind w:left="11" w:firstLine="529"/>
        <w:rPr>
          <w:b/>
          <w:i/>
          <w:color w:val="000000"/>
        </w:rPr>
      </w:pPr>
      <w:r w:rsidRPr="00C31F64">
        <w:rPr>
          <w:b/>
          <w:i/>
          <w:color w:val="000000"/>
        </w:rPr>
        <w:t>5.2.1. Возможность заказчика увеличить количество поставляемого товара при заключении договора в соответствии с ч. 6.5 ст. 9 Закона:</w:t>
      </w:r>
    </w:p>
    <w:p w:rsidR="00CC4451" w:rsidRPr="00C31F64" w:rsidRDefault="00CC4451" w:rsidP="00CC4451">
      <w:pPr>
        <w:autoSpaceDE w:val="0"/>
        <w:autoSpaceDN w:val="0"/>
        <w:adjustRightInd w:val="0"/>
        <w:ind w:left="11" w:firstLine="529"/>
        <w:rPr>
          <w:color w:val="000000"/>
        </w:rPr>
      </w:pPr>
      <w:r w:rsidRPr="00C31F64">
        <w:rPr>
          <w:color w:val="000000"/>
        </w:rPr>
        <w:t>При заключении договора Заказчик по согласованию с участником, с которым в соответствии с Законом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предложенной участником аукциона, с которым заключается договор, на количество товара, указанное в извещении о проведении аукциона.</w:t>
      </w:r>
    </w:p>
    <w:p w:rsidR="00CC4451" w:rsidRPr="00C31F64" w:rsidRDefault="00CC4451" w:rsidP="00CC4451">
      <w:pPr>
        <w:autoSpaceDE w:val="0"/>
        <w:autoSpaceDN w:val="0"/>
        <w:adjustRightInd w:val="0"/>
        <w:ind w:left="11" w:firstLine="529"/>
        <w:rPr>
          <w:b/>
          <w:i/>
          <w:color w:val="000000"/>
        </w:rPr>
      </w:pPr>
      <w:r w:rsidRPr="00C31F64">
        <w:rPr>
          <w:b/>
          <w:i/>
          <w:color w:val="000000"/>
        </w:rPr>
        <w:t>5.2.2. Возможность заказчика изменить количество поставляемых по договору товаров в соответствии с частью 6 статьи 9 Закона о размещении заказов:</w:t>
      </w:r>
    </w:p>
    <w:p w:rsidR="00CC4451" w:rsidRPr="00C31F64" w:rsidRDefault="00CC4451" w:rsidP="00CC4451">
      <w:pPr>
        <w:autoSpaceDE w:val="0"/>
        <w:autoSpaceDN w:val="0"/>
        <w:adjustRightInd w:val="0"/>
        <w:ind w:left="11" w:firstLine="529"/>
        <w:rPr>
          <w:color w:val="000000"/>
        </w:rPr>
      </w:pPr>
      <w:r w:rsidRPr="00C31F64">
        <w:rPr>
          <w:color w:val="000000"/>
        </w:rPr>
        <w:t>Заказчик по согласованию с поставщиком в ходе исполнения договора вправе изменить не более чем на 10 (десять) процентов количество всех предусмотренных договором  товаров при изменении потребности в товарах,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10 (десять)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CC4451" w:rsidRPr="00C31F64" w:rsidRDefault="00CC4451" w:rsidP="00CC4451">
      <w:pPr>
        <w:autoSpaceDE w:val="0"/>
        <w:autoSpaceDN w:val="0"/>
        <w:adjustRightInd w:val="0"/>
        <w:ind w:left="11" w:firstLine="529"/>
        <w:rPr>
          <w:b/>
          <w:i/>
          <w:color w:val="000000"/>
        </w:rPr>
      </w:pPr>
      <w:r w:rsidRPr="00C31F64">
        <w:rPr>
          <w:b/>
          <w:i/>
          <w:color w:val="000000"/>
        </w:rPr>
        <w:t>5.2.3. Возможность заказчика при исполнении договора изменить качество поставляемых по договору товаров в соответствии с частью 6.7 статьи 9 Закона о размещении заказов</w:t>
      </w:r>
    </w:p>
    <w:p w:rsidR="00CC4451" w:rsidRPr="007432F5" w:rsidRDefault="00CC4451" w:rsidP="00CC4451">
      <w:pPr>
        <w:autoSpaceDE w:val="0"/>
        <w:autoSpaceDN w:val="0"/>
        <w:adjustRightInd w:val="0"/>
        <w:ind w:left="11" w:firstLine="529"/>
        <w:rPr>
          <w:color w:val="000000"/>
        </w:rPr>
      </w:pPr>
      <w:r w:rsidRPr="00C31F64">
        <w:rPr>
          <w:color w:val="000000"/>
        </w:rPr>
        <w:t xml:space="preserve">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В этом случае в реестр договоров, заключенных по итогам размещения заказов, вносятся сведения, предусмотренные </w:t>
      </w:r>
      <w:hyperlink r:id="rId12" w:history="1">
        <w:r w:rsidRPr="007432F5">
          <w:rPr>
            <w:rStyle w:val="a8"/>
            <w:color w:val="000000"/>
          </w:rPr>
          <w:t>пунктом 8 части 2 статьи 18</w:t>
        </w:r>
      </w:hyperlink>
      <w:r w:rsidRPr="007432F5">
        <w:rPr>
          <w:color w:val="000000"/>
        </w:rPr>
        <w:t xml:space="preserve"> Закона.</w:t>
      </w:r>
    </w:p>
    <w:p w:rsidR="00CC4451" w:rsidRPr="00C31F64" w:rsidRDefault="00CC4451" w:rsidP="00CC4451">
      <w:pPr>
        <w:autoSpaceDE w:val="0"/>
        <w:autoSpaceDN w:val="0"/>
        <w:adjustRightInd w:val="0"/>
        <w:ind w:left="11" w:firstLine="529"/>
        <w:rPr>
          <w:color w:val="000000"/>
        </w:rPr>
      </w:pPr>
      <w:r w:rsidRPr="00C31F64">
        <w:rPr>
          <w:b/>
          <w:i/>
          <w:color w:val="000000"/>
        </w:rPr>
        <w:t>5.3.  Возможность заказчика внесения изменений в условия договоров при их заключении и исполнении</w:t>
      </w:r>
      <w:r w:rsidRPr="00C31F64">
        <w:rPr>
          <w:color w:val="000000"/>
        </w:rPr>
        <w:t>.</w:t>
      </w:r>
    </w:p>
    <w:p w:rsidR="00CC4451" w:rsidRPr="00F85D72" w:rsidRDefault="00CC4451" w:rsidP="00CC4451">
      <w:pPr>
        <w:autoSpaceDE w:val="0"/>
        <w:autoSpaceDN w:val="0"/>
        <w:adjustRightInd w:val="0"/>
        <w:ind w:left="11" w:firstLine="529"/>
        <w:rPr>
          <w:b/>
          <w:i/>
          <w:color w:val="000000"/>
        </w:rPr>
      </w:pPr>
      <w:r w:rsidRPr="00C31F64">
        <w:rPr>
          <w:color w:val="000000"/>
        </w:rPr>
        <w:t xml:space="preserve">         При заключении и исполнении договора изменение условий, договора указанных в </w:t>
      </w:r>
      <w:hyperlink r:id="rId13" w:history="1">
        <w:r w:rsidRPr="007432F5">
          <w:rPr>
            <w:rStyle w:val="a8"/>
            <w:color w:val="000000"/>
          </w:rPr>
          <w:t>частях 11</w:t>
        </w:r>
      </w:hyperlink>
      <w:r w:rsidRPr="007432F5">
        <w:rPr>
          <w:color w:val="000000"/>
        </w:rPr>
        <w:t xml:space="preserve"> и </w:t>
      </w:r>
      <w:hyperlink r:id="rId14" w:history="1">
        <w:r w:rsidRPr="007432F5">
          <w:rPr>
            <w:rStyle w:val="a8"/>
            <w:color w:val="000000"/>
          </w:rPr>
          <w:t>12</w:t>
        </w:r>
      </w:hyperlink>
      <w:r w:rsidRPr="007432F5">
        <w:rPr>
          <w:color w:val="000000"/>
        </w:rPr>
        <w:t xml:space="preserve"> статьи 9, </w:t>
      </w:r>
      <w:hyperlink r:id="rId15" w:history="1">
        <w:r w:rsidRPr="007432F5">
          <w:rPr>
            <w:rStyle w:val="a8"/>
            <w:color w:val="000000"/>
          </w:rPr>
          <w:t>части 12 статьи 25</w:t>
        </w:r>
      </w:hyperlink>
      <w:r w:rsidRPr="007432F5">
        <w:rPr>
          <w:color w:val="000000"/>
        </w:rPr>
        <w:t xml:space="preserve">, </w:t>
      </w:r>
      <w:hyperlink r:id="rId16" w:history="1">
        <w:r w:rsidRPr="007432F5">
          <w:rPr>
            <w:rStyle w:val="a8"/>
            <w:color w:val="000000"/>
          </w:rPr>
          <w:t>части 5 статьи 27</w:t>
        </w:r>
      </w:hyperlink>
      <w:r w:rsidRPr="007432F5">
        <w:rPr>
          <w:color w:val="000000"/>
        </w:rPr>
        <w:t xml:space="preserve">, </w:t>
      </w:r>
      <w:hyperlink r:id="rId17" w:history="1">
        <w:r w:rsidRPr="007432F5">
          <w:rPr>
            <w:rStyle w:val="a8"/>
            <w:color w:val="000000"/>
          </w:rPr>
          <w:t>части 3 статьи 29</w:t>
        </w:r>
      </w:hyperlink>
      <w:r w:rsidRPr="007432F5">
        <w:rPr>
          <w:color w:val="000000"/>
        </w:rPr>
        <w:t xml:space="preserve">, </w:t>
      </w:r>
      <w:hyperlink r:id="rId18" w:history="1">
        <w:r w:rsidRPr="007432F5">
          <w:rPr>
            <w:rStyle w:val="a8"/>
            <w:color w:val="000000"/>
          </w:rPr>
          <w:t>части 1 статьи 31</w:t>
        </w:r>
      </w:hyperlink>
      <w:r w:rsidRPr="007432F5">
        <w:rPr>
          <w:color w:val="000000"/>
        </w:rPr>
        <w:t xml:space="preserve">, </w:t>
      </w:r>
      <w:hyperlink r:id="rId19" w:history="1">
        <w:r w:rsidRPr="007432F5">
          <w:rPr>
            <w:rStyle w:val="a8"/>
            <w:color w:val="000000"/>
          </w:rPr>
          <w:t>части 7 статьи 31.4</w:t>
        </w:r>
      </w:hyperlink>
      <w:r w:rsidRPr="007432F5">
        <w:rPr>
          <w:color w:val="000000"/>
        </w:rPr>
        <w:t xml:space="preserve">, </w:t>
      </w:r>
      <w:hyperlink r:id="rId20" w:history="1">
        <w:r w:rsidRPr="007432F5">
          <w:rPr>
            <w:rStyle w:val="a8"/>
            <w:color w:val="000000"/>
          </w:rPr>
          <w:t>части 3 статьи 31.5</w:t>
        </w:r>
      </w:hyperlink>
      <w:r w:rsidRPr="007432F5">
        <w:rPr>
          <w:color w:val="000000"/>
        </w:rPr>
        <w:t xml:space="preserve">, </w:t>
      </w:r>
      <w:hyperlink r:id="rId21" w:history="1">
        <w:r w:rsidRPr="007432F5">
          <w:rPr>
            <w:rStyle w:val="a8"/>
            <w:color w:val="000000"/>
          </w:rPr>
          <w:t>части 12 статьи 35</w:t>
        </w:r>
      </w:hyperlink>
      <w:r w:rsidRPr="007432F5">
        <w:rPr>
          <w:color w:val="000000"/>
        </w:rPr>
        <w:t xml:space="preserve">, </w:t>
      </w:r>
      <w:hyperlink r:id="rId22" w:history="1">
        <w:r w:rsidRPr="007432F5">
          <w:rPr>
            <w:rStyle w:val="a8"/>
            <w:color w:val="000000"/>
          </w:rPr>
          <w:t>части 6 статьи 36</w:t>
        </w:r>
      </w:hyperlink>
      <w:r w:rsidRPr="007432F5">
        <w:rPr>
          <w:color w:val="000000"/>
        </w:rPr>
        <w:t xml:space="preserve">, </w:t>
      </w:r>
      <w:hyperlink r:id="rId23" w:history="1">
        <w:r w:rsidRPr="007432F5">
          <w:rPr>
            <w:rStyle w:val="a8"/>
            <w:color w:val="000000"/>
          </w:rPr>
          <w:t xml:space="preserve">части 13 </w:t>
        </w:r>
        <w:r w:rsidRPr="007432F5">
          <w:rPr>
            <w:rStyle w:val="a8"/>
            <w:color w:val="000000"/>
          </w:rPr>
          <w:lastRenderedPageBreak/>
          <w:t>статьи 37</w:t>
        </w:r>
      </w:hyperlink>
      <w:r w:rsidRPr="007432F5">
        <w:rPr>
          <w:color w:val="000000"/>
        </w:rPr>
        <w:t xml:space="preserve">, </w:t>
      </w:r>
      <w:hyperlink r:id="rId24" w:history="1">
        <w:r w:rsidRPr="007432F5">
          <w:rPr>
            <w:rStyle w:val="a8"/>
            <w:color w:val="000000"/>
          </w:rPr>
          <w:t>части 3 статьи 38</w:t>
        </w:r>
      </w:hyperlink>
      <w:r w:rsidRPr="007432F5">
        <w:rPr>
          <w:color w:val="000000"/>
        </w:rPr>
        <w:t xml:space="preserve">, </w:t>
      </w:r>
      <w:hyperlink r:id="rId25" w:history="1">
        <w:r w:rsidRPr="007432F5">
          <w:rPr>
            <w:rStyle w:val="a8"/>
            <w:color w:val="000000"/>
          </w:rPr>
          <w:t>части 1 статьи 40</w:t>
        </w:r>
      </w:hyperlink>
      <w:r w:rsidRPr="007432F5">
        <w:rPr>
          <w:color w:val="000000"/>
        </w:rPr>
        <w:t xml:space="preserve">, </w:t>
      </w:r>
      <w:hyperlink r:id="rId26" w:history="1">
        <w:r w:rsidRPr="007432F5">
          <w:rPr>
            <w:rStyle w:val="a8"/>
            <w:color w:val="000000"/>
          </w:rPr>
          <w:t>части 14 статьи 41</w:t>
        </w:r>
      </w:hyperlink>
      <w:r w:rsidRPr="007432F5">
        <w:rPr>
          <w:color w:val="000000"/>
        </w:rPr>
        <w:t xml:space="preserve">, </w:t>
      </w:r>
      <w:hyperlink r:id="rId27" w:history="1">
        <w:r w:rsidRPr="007432F5">
          <w:rPr>
            <w:rStyle w:val="a8"/>
            <w:color w:val="000000"/>
          </w:rPr>
          <w:t>части 22 статьи 41.8</w:t>
        </w:r>
      </w:hyperlink>
      <w:r w:rsidRPr="007432F5">
        <w:rPr>
          <w:color w:val="000000"/>
        </w:rPr>
        <w:t xml:space="preserve">, </w:t>
      </w:r>
      <w:hyperlink r:id="rId28" w:history="1">
        <w:r w:rsidRPr="007432F5">
          <w:rPr>
            <w:rStyle w:val="a8"/>
            <w:color w:val="000000"/>
          </w:rPr>
          <w:t>части 11 статьи 41.9</w:t>
        </w:r>
      </w:hyperlink>
      <w:r w:rsidRPr="00F85D72">
        <w:rPr>
          <w:color w:val="000000"/>
        </w:rPr>
        <w:t xml:space="preserve">, </w:t>
      </w:r>
      <w:hyperlink r:id="rId29" w:history="1">
        <w:r w:rsidRPr="00F85D72">
          <w:rPr>
            <w:rStyle w:val="a8"/>
            <w:color w:val="000000"/>
          </w:rPr>
          <w:t>части 15 статьи 41.11</w:t>
        </w:r>
      </w:hyperlink>
      <w:r w:rsidRPr="00F85D72">
        <w:rPr>
          <w:color w:val="000000"/>
        </w:rPr>
        <w:t xml:space="preserve">, </w:t>
      </w:r>
      <w:hyperlink r:id="rId30" w:history="1">
        <w:r w:rsidRPr="00F85D72">
          <w:rPr>
            <w:rStyle w:val="a8"/>
            <w:color w:val="000000"/>
          </w:rPr>
          <w:t>частях 10</w:t>
        </w:r>
      </w:hyperlink>
      <w:r w:rsidRPr="00F85D72">
        <w:rPr>
          <w:color w:val="000000"/>
        </w:rPr>
        <w:t xml:space="preserve"> и </w:t>
      </w:r>
      <w:hyperlink r:id="rId31" w:history="1">
        <w:r w:rsidRPr="00F85D72">
          <w:rPr>
            <w:rStyle w:val="a8"/>
            <w:color w:val="000000"/>
          </w:rPr>
          <w:t>14 статьи 41.12</w:t>
        </w:r>
      </w:hyperlink>
      <w:r w:rsidRPr="00F85D72">
        <w:rPr>
          <w:color w:val="000000"/>
        </w:rPr>
        <w:t xml:space="preserve">, </w:t>
      </w:r>
      <w:hyperlink r:id="rId32" w:history="1">
        <w:r w:rsidRPr="00F85D72">
          <w:rPr>
            <w:rStyle w:val="a8"/>
            <w:color w:val="000000"/>
          </w:rPr>
          <w:t>части 6 статьи 42</w:t>
        </w:r>
      </w:hyperlink>
      <w:r w:rsidRPr="00F85D72">
        <w:rPr>
          <w:color w:val="000000"/>
        </w:rPr>
        <w:t xml:space="preserve">, </w:t>
      </w:r>
      <w:hyperlink r:id="rId33" w:history="1">
        <w:r w:rsidRPr="00F85D72">
          <w:rPr>
            <w:rStyle w:val="a8"/>
            <w:color w:val="000000"/>
          </w:rPr>
          <w:t>частях 6</w:t>
        </w:r>
      </w:hyperlink>
      <w:r w:rsidRPr="00F85D72">
        <w:rPr>
          <w:color w:val="000000"/>
        </w:rPr>
        <w:t xml:space="preserve"> и </w:t>
      </w:r>
      <w:hyperlink r:id="rId34" w:history="1">
        <w:r w:rsidRPr="00F85D72">
          <w:rPr>
            <w:rStyle w:val="a8"/>
            <w:color w:val="000000"/>
          </w:rPr>
          <w:t>8 статьи 46</w:t>
        </w:r>
      </w:hyperlink>
      <w:r w:rsidRPr="00F85D72">
        <w:rPr>
          <w:color w:val="000000"/>
        </w:rPr>
        <w:t xml:space="preserve">, </w:t>
      </w:r>
      <w:hyperlink r:id="rId35" w:history="1">
        <w:r w:rsidRPr="00F85D72">
          <w:rPr>
            <w:rStyle w:val="a8"/>
            <w:color w:val="000000"/>
          </w:rPr>
          <w:t>части 8 статьи 47</w:t>
        </w:r>
      </w:hyperlink>
      <w:r w:rsidRPr="00F85D72">
        <w:rPr>
          <w:color w:val="000000"/>
        </w:rPr>
        <w:t xml:space="preserve">, </w:t>
      </w:r>
      <w:hyperlink r:id="rId36" w:history="1">
        <w:r w:rsidRPr="00F85D72">
          <w:rPr>
            <w:rStyle w:val="a8"/>
            <w:color w:val="000000"/>
          </w:rPr>
          <w:t>части 10 статьи 53</w:t>
        </w:r>
      </w:hyperlink>
      <w:r w:rsidRPr="00F85D72">
        <w:rPr>
          <w:color w:val="000000"/>
        </w:rPr>
        <w:t xml:space="preserve"> и </w:t>
      </w:r>
      <w:hyperlink r:id="rId37" w:history="1">
        <w:r w:rsidRPr="00F85D72">
          <w:rPr>
            <w:rStyle w:val="a8"/>
            <w:color w:val="000000"/>
          </w:rPr>
          <w:t>частях 5</w:t>
        </w:r>
      </w:hyperlink>
      <w:r w:rsidRPr="00F85D72">
        <w:rPr>
          <w:color w:val="000000"/>
        </w:rPr>
        <w:t xml:space="preserve"> и </w:t>
      </w:r>
      <w:hyperlink r:id="rId38" w:history="1">
        <w:r w:rsidRPr="00F85D72">
          <w:rPr>
            <w:rStyle w:val="a8"/>
            <w:color w:val="000000"/>
          </w:rPr>
          <w:t>6 статьи 54</w:t>
        </w:r>
      </w:hyperlink>
      <w:r w:rsidRPr="00F85D72">
        <w:rPr>
          <w:color w:val="000000"/>
        </w:rPr>
        <w:t xml:space="preserve"> Закона, по соглашению сторон и в одностороннем порядке не допускается, </w:t>
      </w:r>
      <w:r w:rsidRPr="00F85D72">
        <w:rPr>
          <w:b/>
          <w:color w:val="000000"/>
        </w:rPr>
        <w:t xml:space="preserve">за исключением случаев, предусмотренных </w:t>
      </w:r>
      <w:hyperlink r:id="rId39" w:history="1">
        <w:r w:rsidRPr="00F85D72">
          <w:rPr>
            <w:rStyle w:val="a8"/>
            <w:b/>
            <w:color w:val="000000"/>
          </w:rPr>
          <w:t>частями 6</w:t>
        </w:r>
      </w:hyperlink>
      <w:r w:rsidRPr="00F85D72">
        <w:rPr>
          <w:b/>
          <w:color w:val="000000"/>
        </w:rPr>
        <w:t xml:space="preserve"> - </w:t>
      </w:r>
      <w:hyperlink r:id="rId40" w:history="1">
        <w:r w:rsidRPr="00F85D72">
          <w:rPr>
            <w:rStyle w:val="a8"/>
            <w:b/>
            <w:color w:val="000000"/>
          </w:rPr>
          <w:t>6.7</w:t>
        </w:r>
      </w:hyperlink>
      <w:r w:rsidRPr="00F85D72">
        <w:rPr>
          <w:b/>
          <w:color w:val="000000"/>
        </w:rPr>
        <w:t xml:space="preserve"> и </w:t>
      </w:r>
      <w:hyperlink r:id="rId41" w:history="1">
        <w:r w:rsidRPr="00F85D72">
          <w:rPr>
            <w:rStyle w:val="a8"/>
            <w:b/>
            <w:color w:val="000000"/>
          </w:rPr>
          <w:t>8.1</w:t>
        </w:r>
      </w:hyperlink>
      <w:r w:rsidRPr="00F85D72">
        <w:rPr>
          <w:b/>
          <w:color w:val="000000"/>
        </w:rPr>
        <w:t xml:space="preserve"> статьи 9, </w:t>
      </w:r>
      <w:hyperlink r:id="rId42" w:history="1">
        <w:r w:rsidRPr="00F85D72">
          <w:rPr>
            <w:rStyle w:val="a8"/>
            <w:b/>
            <w:color w:val="000000"/>
          </w:rPr>
          <w:t>частью 26.1 статьи 65</w:t>
        </w:r>
      </w:hyperlink>
      <w:r w:rsidRPr="00F85D72">
        <w:rPr>
          <w:b/>
          <w:color w:val="000000"/>
        </w:rPr>
        <w:t xml:space="preserve"> Закона</w:t>
      </w:r>
      <w:r w:rsidRPr="00F85D72">
        <w:rPr>
          <w:color w:val="000000"/>
        </w:rPr>
        <w:t>.</w:t>
      </w:r>
    </w:p>
    <w:p w:rsidR="00CC4451" w:rsidRPr="00F85D72" w:rsidRDefault="00CC4451" w:rsidP="00CC4451">
      <w:pPr>
        <w:pStyle w:val="12"/>
      </w:pPr>
      <w:bookmarkStart w:id="49" w:name="_Toc241210713"/>
      <w:bookmarkStart w:id="50" w:name="_Toc260729990"/>
    </w:p>
    <w:p w:rsidR="00CC4451" w:rsidRPr="00A158EA" w:rsidRDefault="00CC4451" w:rsidP="00CC4451">
      <w:pPr>
        <w:pStyle w:val="12"/>
      </w:pPr>
      <w:r w:rsidRPr="00A158EA">
        <w:t xml:space="preserve">РАЗДЕЛ </w:t>
      </w:r>
      <w:r w:rsidRPr="00A158EA">
        <w:rPr>
          <w:lang w:val="en-US"/>
        </w:rPr>
        <w:t>VI</w:t>
      </w:r>
      <w:r w:rsidRPr="00A158EA">
        <w:t xml:space="preserve">. </w:t>
      </w:r>
      <w:bookmarkEnd w:id="49"/>
      <w:bookmarkEnd w:id="50"/>
      <w:r w:rsidRPr="00A158EA">
        <w:t>ОБРАЗЦЫ ФОРМ.</w:t>
      </w:r>
    </w:p>
    <w:p w:rsidR="00CC4451" w:rsidRPr="00A158EA" w:rsidRDefault="00CC4451" w:rsidP="00CC4451">
      <w:pPr>
        <w:pStyle w:val="12"/>
        <w:ind w:left="0" w:firstLine="0"/>
        <w:sectPr w:rsidR="00CC4451" w:rsidRPr="00A158EA" w:rsidSect="001D1CC1">
          <w:headerReference w:type="default" r:id="rId43"/>
          <w:headerReference w:type="first" r:id="rId44"/>
          <w:pgSz w:w="11906" w:h="16838" w:code="9"/>
          <w:pgMar w:top="1134" w:right="851" w:bottom="1134" w:left="1134" w:header="709" w:footer="709" w:gutter="0"/>
          <w:cols w:space="708"/>
          <w:titlePg/>
          <w:docGrid w:linePitch="360"/>
        </w:sectPr>
      </w:pPr>
    </w:p>
    <w:p w:rsidR="00CC4451" w:rsidRPr="00C55B2B" w:rsidRDefault="00CC4451" w:rsidP="00CC4451">
      <w:pPr>
        <w:pStyle w:val="afe"/>
        <w:ind w:firstLine="0"/>
        <w:jc w:val="left"/>
        <w:rPr>
          <w:b/>
          <w:sz w:val="24"/>
          <w:szCs w:val="24"/>
          <w:vertAlign w:val="superscript"/>
        </w:rPr>
      </w:pPr>
      <w:r>
        <w:rPr>
          <w:b/>
          <w:sz w:val="24"/>
          <w:szCs w:val="24"/>
        </w:rPr>
        <w:lastRenderedPageBreak/>
        <w:t xml:space="preserve">      1.ФОРМА. </w:t>
      </w:r>
      <w:r w:rsidRPr="00C55B2B">
        <w:rPr>
          <w:b/>
          <w:sz w:val="24"/>
          <w:szCs w:val="24"/>
        </w:rPr>
        <w:t>ПРЕДЛОЖЕНИ</w:t>
      </w:r>
      <w:r>
        <w:rPr>
          <w:b/>
          <w:sz w:val="24"/>
          <w:szCs w:val="24"/>
        </w:rPr>
        <w:t>Е О КАЧЕСТВЕ РАБОТ</w:t>
      </w:r>
    </w:p>
    <w:p w:rsidR="00CC4451" w:rsidRPr="00664832" w:rsidRDefault="00CC4451" w:rsidP="00CC4451">
      <w:pPr>
        <w:pStyle w:val="afe"/>
        <w:ind w:left="426" w:firstLine="0"/>
        <w:rPr>
          <w:sz w:val="24"/>
          <w:szCs w:val="24"/>
        </w:rPr>
      </w:pPr>
      <w:r w:rsidRPr="00C55B2B">
        <w:rPr>
          <w:sz w:val="24"/>
          <w:szCs w:val="24"/>
        </w:rPr>
        <w:t xml:space="preserve">Наименование аукциона: </w:t>
      </w:r>
      <w:r>
        <w:rPr>
          <w:sz w:val="24"/>
          <w:szCs w:val="24"/>
        </w:rPr>
        <w:t>в</w:t>
      </w:r>
      <w:r w:rsidRPr="00664832">
        <w:rPr>
          <w:sz w:val="24"/>
          <w:szCs w:val="24"/>
        </w:rPr>
        <w:t xml:space="preserve">ыполнение работ по капитальному ремонту внутренних инженерных систем: горячего и холодного водоснабжения, канализации, отопления здания </w:t>
      </w:r>
      <w:r w:rsidRPr="00724A7A">
        <w:rPr>
          <w:sz w:val="24"/>
          <w:szCs w:val="24"/>
        </w:rPr>
        <w:t xml:space="preserve">ГБОУ СОШ № 418 Кронштадтского района Санкт-Петербурга </w:t>
      </w:r>
      <w:r w:rsidRPr="00C55B2B">
        <w:rPr>
          <w:sz w:val="24"/>
          <w:szCs w:val="24"/>
        </w:rPr>
        <w:t xml:space="preserve">по адресу: </w:t>
      </w:r>
      <w:r>
        <w:rPr>
          <w:sz w:val="24"/>
          <w:szCs w:val="24"/>
        </w:rPr>
        <w:t xml:space="preserve">197760, Санкт-Петербург, </w:t>
      </w:r>
      <w:r w:rsidRPr="00C55B2B">
        <w:rPr>
          <w:sz w:val="24"/>
          <w:szCs w:val="24"/>
        </w:rPr>
        <w:t>г. Кронштадт, ул. Станюковича, д.</w:t>
      </w:r>
      <w:r>
        <w:rPr>
          <w:sz w:val="24"/>
          <w:szCs w:val="24"/>
        </w:rPr>
        <w:t xml:space="preserve"> 4, литер А.</w:t>
      </w:r>
    </w:p>
    <w:tbl>
      <w:tblPr>
        <w:tblW w:w="4770" w:type="pct"/>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936"/>
        <w:gridCol w:w="4942"/>
        <w:gridCol w:w="3835"/>
      </w:tblGrid>
      <w:tr w:rsidR="00CC4451" w:rsidRPr="000E521B" w:rsidTr="00D048FC">
        <w:trPr>
          <w:trHeight w:val="368"/>
        </w:trPr>
        <w:tc>
          <w:tcPr>
            <w:tcW w:w="5000" w:type="pct"/>
            <w:gridSpan w:val="4"/>
            <w:shd w:val="clear" w:color="auto" w:fill="auto"/>
            <w:vAlign w:val="center"/>
          </w:tcPr>
          <w:p w:rsidR="00CC4451" w:rsidRPr="000E521B" w:rsidRDefault="00CC4451" w:rsidP="00D048FC">
            <w:pPr>
              <w:pStyle w:val="12"/>
              <w:jc w:val="center"/>
              <w:rPr>
                <w:b w:val="0"/>
              </w:rPr>
            </w:pPr>
            <w:r w:rsidRPr="000E521B">
              <w:rPr>
                <w:b w:val="0"/>
              </w:rPr>
              <w:t>В соответствии с предложением участника</w:t>
            </w:r>
          </w:p>
        </w:tc>
      </w:tr>
      <w:tr w:rsidR="00CC4451" w:rsidRPr="000E521B" w:rsidTr="00D048FC">
        <w:trPr>
          <w:trHeight w:val="1430"/>
        </w:trPr>
        <w:tc>
          <w:tcPr>
            <w:tcW w:w="177" w:type="pct"/>
            <w:shd w:val="clear" w:color="auto" w:fill="auto"/>
          </w:tcPr>
          <w:p w:rsidR="00CC4451" w:rsidRPr="000E521B" w:rsidRDefault="00CC4451" w:rsidP="00D048FC">
            <w:pPr>
              <w:pStyle w:val="12"/>
              <w:rPr>
                <w:b w:val="0"/>
              </w:rPr>
            </w:pPr>
            <w:r w:rsidRPr="000E521B">
              <w:rPr>
                <w:b w:val="0"/>
              </w:rPr>
              <w:t>№</w:t>
            </w:r>
          </w:p>
          <w:p w:rsidR="00CC4451" w:rsidRPr="000E521B" w:rsidRDefault="00CC4451" w:rsidP="00D048FC">
            <w:pPr>
              <w:pStyle w:val="12"/>
              <w:rPr>
                <w:b w:val="0"/>
              </w:rPr>
            </w:pPr>
            <w:r w:rsidRPr="000E521B">
              <w:rPr>
                <w:b w:val="0"/>
              </w:rPr>
              <w:t>п/п</w:t>
            </w:r>
          </w:p>
        </w:tc>
        <w:tc>
          <w:tcPr>
            <w:tcW w:w="1946" w:type="pct"/>
            <w:shd w:val="clear" w:color="auto" w:fill="auto"/>
            <w:vAlign w:val="center"/>
          </w:tcPr>
          <w:p w:rsidR="00CC4451" w:rsidRPr="000E521B" w:rsidRDefault="00CC4451" w:rsidP="00D048FC">
            <w:pPr>
              <w:pStyle w:val="12"/>
              <w:rPr>
                <w:b w:val="0"/>
              </w:rPr>
            </w:pPr>
            <w:r w:rsidRPr="000E521B">
              <w:rPr>
                <w:b w:val="0"/>
              </w:rPr>
              <w:t>Ссылка на номер позиции пунктов 8 и 9 технического задания, по которым участник предлагает отличные технические (технологические) решения.</w:t>
            </w:r>
          </w:p>
        </w:tc>
        <w:tc>
          <w:tcPr>
            <w:tcW w:w="1620" w:type="pct"/>
            <w:shd w:val="clear" w:color="auto" w:fill="auto"/>
            <w:vAlign w:val="center"/>
          </w:tcPr>
          <w:p w:rsidR="00CC4451" w:rsidRPr="000E521B" w:rsidRDefault="00CC4451" w:rsidP="00D048FC">
            <w:pPr>
              <w:pStyle w:val="12"/>
              <w:rPr>
                <w:b w:val="0"/>
              </w:rPr>
            </w:pPr>
            <w:r w:rsidRPr="000E521B">
              <w:rPr>
                <w:b w:val="0"/>
              </w:rPr>
              <w:t>Подробное описание характеристик по предлагаемым участникам техническим (технологическим) решениям, а также материалам</w:t>
            </w:r>
          </w:p>
        </w:tc>
        <w:tc>
          <w:tcPr>
            <w:tcW w:w="1258" w:type="pct"/>
            <w:shd w:val="clear" w:color="auto" w:fill="auto"/>
            <w:vAlign w:val="center"/>
          </w:tcPr>
          <w:p w:rsidR="00CC4451" w:rsidRPr="000E521B" w:rsidRDefault="00CC4451" w:rsidP="00D048FC">
            <w:pPr>
              <w:pStyle w:val="12"/>
              <w:rPr>
                <w:b w:val="0"/>
              </w:rPr>
            </w:pPr>
            <w:r w:rsidRPr="000E521B">
              <w:rPr>
                <w:b w:val="0"/>
              </w:rPr>
              <w:t>Фирменное наименование (марка, вид и т.д.), наименование предлагаемых материалов</w:t>
            </w:r>
          </w:p>
        </w:tc>
      </w:tr>
      <w:tr w:rsidR="00CC4451" w:rsidRPr="000E521B" w:rsidTr="00D048FC">
        <w:trPr>
          <w:trHeight w:val="534"/>
        </w:trPr>
        <w:tc>
          <w:tcPr>
            <w:tcW w:w="177" w:type="pct"/>
            <w:shd w:val="clear" w:color="auto" w:fill="auto"/>
          </w:tcPr>
          <w:p w:rsidR="00CC4451" w:rsidRPr="0090417B" w:rsidRDefault="00CC4451" w:rsidP="00D048FC">
            <w:pPr>
              <w:pStyle w:val="12"/>
              <w:jc w:val="center"/>
              <w:rPr>
                <w:i/>
              </w:rPr>
            </w:pPr>
            <w:r w:rsidRPr="0090417B">
              <w:rPr>
                <w:i/>
              </w:rPr>
              <w:t>1</w:t>
            </w:r>
          </w:p>
        </w:tc>
        <w:tc>
          <w:tcPr>
            <w:tcW w:w="1946" w:type="pct"/>
            <w:shd w:val="clear" w:color="auto" w:fill="auto"/>
          </w:tcPr>
          <w:p w:rsidR="00CC4451" w:rsidRPr="0090417B" w:rsidRDefault="00CC4451" w:rsidP="00D048FC">
            <w:pPr>
              <w:pStyle w:val="12"/>
              <w:jc w:val="center"/>
              <w:rPr>
                <w:i/>
              </w:rPr>
            </w:pPr>
            <w:r w:rsidRPr="0090417B">
              <w:rPr>
                <w:i/>
              </w:rPr>
              <w:t>2</w:t>
            </w:r>
          </w:p>
        </w:tc>
        <w:tc>
          <w:tcPr>
            <w:tcW w:w="1620" w:type="pct"/>
            <w:shd w:val="clear" w:color="auto" w:fill="auto"/>
          </w:tcPr>
          <w:p w:rsidR="00CC4451" w:rsidRPr="0090417B" w:rsidRDefault="00CC4451" w:rsidP="00D048FC">
            <w:pPr>
              <w:pStyle w:val="12"/>
              <w:jc w:val="center"/>
              <w:rPr>
                <w:i/>
              </w:rPr>
            </w:pPr>
            <w:r w:rsidRPr="0090417B">
              <w:rPr>
                <w:i/>
              </w:rPr>
              <w:t>3</w:t>
            </w:r>
          </w:p>
        </w:tc>
        <w:tc>
          <w:tcPr>
            <w:tcW w:w="1258" w:type="pct"/>
            <w:shd w:val="clear" w:color="auto" w:fill="auto"/>
          </w:tcPr>
          <w:p w:rsidR="00CC4451" w:rsidRPr="0090417B" w:rsidRDefault="00CC4451" w:rsidP="00D048FC">
            <w:pPr>
              <w:pStyle w:val="12"/>
              <w:jc w:val="center"/>
              <w:rPr>
                <w:i/>
              </w:rPr>
            </w:pPr>
            <w:r w:rsidRPr="0090417B">
              <w:rPr>
                <w:i/>
              </w:rPr>
              <w:t>4</w:t>
            </w:r>
          </w:p>
        </w:tc>
      </w:tr>
      <w:tr w:rsidR="00CC4451" w:rsidRPr="000E521B" w:rsidTr="00D048FC">
        <w:trPr>
          <w:trHeight w:val="399"/>
        </w:trPr>
        <w:tc>
          <w:tcPr>
            <w:tcW w:w="177" w:type="pct"/>
            <w:shd w:val="clear" w:color="auto" w:fill="auto"/>
          </w:tcPr>
          <w:p w:rsidR="00CC4451" w:rsidRPr="0090417B" w:rsidRDefault="00CC4451" w:rsidP="00D048FC">
            <w:pPr>
              <w:pStyle w:val="12"/>
              <w:rPr>
                <w:b w:val="0"/>
              </w:rPr>
            </w:pPr>
            <w:r w:rsidRPr="0090417B">
              <w:rPr>
                <w:b w:val="0"/>
              </w:rPr>
              <w:t>1.</w:t>
            </w:r>
          </w:p>
        </w:tc>
        <w:tc>
          <w:tcPr>
            <w:tcW w:w="1946" w:type="pct"/>
            <w:shd w:val="clear" w:color="auto" w:fill="auto"/>
          </w:tcPr>
          <w:p w:rsidR="00CC4451" w:rsidRPr="000E521B" w:rsidRDefault="00CC4451" w:rsidP="00D048FC">
            <w:pPr>
              <w:pStyle w:val="12"/>
            </w:pPr>
          </w:p>
        </w:tc>
        <w:tc>
          <w:tcPr>
            <w:tcW w:w="1620" w:type="pct"/>
            <w:shd w:val="clear" w:color="auto" w:fill="auto"/>
          </w:tcPr>
          <w:p w:rsidR="00CC4451" w:rsidRPr="000E521B" w:rsidRDefault="00CC4451" w:rsidP="00D048FC">
            <w:pPr>
              <w:pStyle w:val="12"/>
            </w:pPr>
          </w:p>
        </w:tc>
        <w:tc>
          <w:tcPr>
            <w:tcW w:w="1258" w:type="pct"/>
            <w:shd w:val="clear" w:color="auto" w:fill="auto"/>
          </w:tcPr>
          <w:p w:rsidR="00CC4451" w:rsidRPr="000E521B" w:rsidRDefault="00CC4451" w:rsidP="00D048FC">
            <w:pPr>
              <w:pStyle w:val="12"/>
            </w:pPr>
          </w:p>
        </w:tc>
      </w:tr>
      <w:tr w:rsidR="00CC4451" w:rsidRPr="000E521B" w:rsidTr="00D048FC">
        <w:trPr>
          <w:trHeight w:val="325"/>
        </w:trPr>
        <w:tc>
          <w:tcPr>
            <w:tcW w:w="177" w:type="pct"/>
            <w:shd w:val="clear" w:color="auto" w:fill="auto"/>
          </w:tcPr>
          <w:p w:rsidR="00CC4451" w:rsidRPr="0090417B" w:rsidRDefault="00CC4451" w:rsidP="00D048FC">
            <w:pPr>
              <w:pStyle w:val="12"/>
              <w:rPr>
                <w:b w:val="0"/>
              </w:rPr>
            </w:pPr>
            <w:r w:rsidRPr="0090417B">
              <w:rPr>
                <w:b w:val="0"/>
              </w:rPr>
              <w:t>2.</w:t>
            </w:r>
          </w:p>
        </w:tc>
        <w:tc>
          <w:tcPr>
            <w:tcW w:w="1946" w:type="pct"/>
            <w:shd w:val="clear" w:color="auto" w:fill="auto"/>
          </w:tcPr>
          <w:p w:rsidR="00CC4451" w:rsidRPr="000E521B" w:rsidRDefault="00CC4451" w:rsidP="00D048FC">
            <w:pPr>
              <w:pStyle w:val="12"/>
            </w:pPr>
          </w:p>
        </w:tc>
        <w:tc>
          <w:tcPr>
            <w:tcW w:w="1620" w:type="pct"/>
            <w:shd w:val="clear" w:color="auto" w:fill="auto"/>
          </w:tcPr>
          <w:p w:rsidR="00CC4451" w:rsidRPr="000E521B" w:rsidRDefault="00CC4451" w:rsidP="00D048FC">
            <w:pPr>
              <w:pStyle w:val="12"/>
            </w:pPr>
          </w:p>
        </w:tc>
        <w:tc>
          <w:tcPr>
            <w:tcW w:w="1258" w:type="pct"/>
            <w:shd w:val="clear" w:color="auto" w:fill="auto"/>
          </w:tcPr>
          <w:p w:rsidR="00CC4451" w:rsidRPr="000E521B" w:rsidRDefault="00CC4451" w:rsidP="00D048FC">
            <w:pPr>
              <w:pStyle w:val="12"/>
            </w:pPr>
          </w:p>
        </w:tc>
      </w:tr>
      <w:tr w:rsidR="00CC4451" w:rsidRPr="000E521B" w:rsidTr="00D048FC">
        <w:trPr>
          <w:trHeight w:val="325"/>
        </w:trPr>
        <w:tc>
          <w:tcPr>
            <w:tcW w:w="177" w:type="pct"/>
            <w:shd w:val="clear" w:color="auto" w:fill="auto"/>
          </w:tcPr>
          <w:p w:rsidR="00CC4451" w:rsidRPr="0090417B" w:rsidRDefault="00CC4451" w:rsidP="00D048FC">
            <w:pPr>
              <w:pStyle w:val="12"/>
              <w:rPr>
                <w:b w:val="0"/>
              </w:rPr>
            </w:pPr>
            <w:r>
              <w:rPr>
                <w:b w:val="0"/>
              </w:rPr>
              <w:t>3.</w:t>
            </w:r>
          </w:p>
        </w:tc>
        <w:tc>
          <w:tcPr>
            <w:tcW w:w="1946" w:type="pct"/>
            <w:shd w:val="clear" w:color="auto" w:fill="auto"/>
          </w:tcPr>
          <w:p w:rsidR="00CC4451" w:rsidRPr="000E521B" w:rsidRDefault="00CC4451" w:rsidP="00D048FC">
            <w:pPr>
              <w:pStyle w:val="12"/>
            </w:pPr>
          </w:p>
        </w:tc>
        <w:tc>
          <w:tcPr>
            <w:tcW w:w="1620" w:type="pct"/>
            <w:shd w:val="clear" w:color="auto" w:fill="auto"/>
          </w:tcPr>
          <w:p w:rsidR="00CC4451" w:rsidRPr="000E521B" w:rsidRDefault="00CC4451" w:rsidP="00D048FC">
            <w:pPr>
              <w:pStyle w:val="12"/>
            </w:pPr>
          </w:p>
        </w:tc>
        <w:tc>
          <w:tcPr>
            <w:tcW w:w="1258" w:type="pct"/>
            <w:shd w:val="clear" w:color="auto" w:fill="auto"/>
          </w:tcPr>
          <w:p w:rsidR="00CC4451" w:rsidRPr="000E521B" w:rsidRDefault="00CC4451" w:rsidP="00D048FC">
            <w:pPr>
              <w:pStyle w:val="12"/>
            </w:pPr>
          </w:p>
        </w:tc>
      </w:tr>
    </w:tbl>
    <w:p w:rsidR="00CC4451" w:rsidRPr="00B35721" w:rsidRDefault="00CC4451" w:rsidP="00CC4451">
      <w:pPr>
        <w:ind w:left="426" w:firstLine="114"/>
        <w:rPr>
          <w:bCs/>
          <w:color w:val="000000"/>
          <w:sz w:val="20"/>
          <w:szCs w:val="20"/>
        </w:rPr>
      </w:pPr>
      <w:r w:rsidRPr="00B35721">
        <w:rPr>
          <w:bCs/>
          <w:color w:val="000000"/>
          <w:sz w:val="20"/>
          <w:szCs w:val="20"/>
        </w:rPr>
        <w:t xml:space="preserve">Примечание: </w:t>
      </w:r>
    </w:p>
    <w:p w:rsidR="00CC4451" w:rsidRPr="00B35721" w:rsidRDefault="00CC4451" w:rsidP="00CC4451">
      <w:pPr>
        <w:ind w:left="426" w:firstLine="114"/>
        <w:rPr>
          <w:color w:val="000000"/>
          <w:sz w:val="20"/>
          <w:szCs w:val="20"/>
        </w:rPr>
      </w:pPr>
      <w:r w:rsidRPr="00B35721">
        <w:rPr>
          <w:color w:val="000000"/>
          <w:sz w:val="20"/>
          <w:szCs w:val="20"/>
        </w:rPr>
        <w:t>В случае если предлагаемые участником технические (технологические) решения, а также материалы (комплектующие и оборудование) соответ</w:t>
      </w:r>
      <w:r>
        <w:rPr>
          <w:color w:val="000000"/>
          <w:sz w:val="20"/>
          <w:szCs w:val="20"/>
        </w:rPr>
        <w:t>ствуют (идентичны) требованиям З</w:t>
      </w:r>
      <w:r w:rsidRPr="00B35721">
        <w:rPr>
          <w:color w:val="000000"/>
          <w:sz w:val="20"/>
          <w:szCs w:val="20"/>
        </w:rPr>
        <w:t>аказчика, изложенным в техническом задании, участник  в графе 3 формы «Предложение о качестве работ »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и 4 формы «Предложение о качестве работ» в этом случае участником не заполняются.</w:t>
      </w:r>
    </w:p>
    <w:p w:rsidR="00CC4451" w:rsidRPr="00B35721" w:rsidRDefault="00CC4451" w:rsidP="00CC4451">
      <w:pPr>
        <w:ind w:left="426" w:firstLine="114"/>
        <w:rPr>
          <w:color w:val="000000"/>
          <w:sz w:val="20"/>
          <w:szCs w:val="20"/>
        </w:rPr>
      </w:pPr>
      <w:r w:rsidRPr="00B35721">
        <w:rPr>
          <w:color w:val="000000"/>
          <w:sz w:val="20"/>
          <w:szCs w:val="20"/>
        </w:rPr>
        <w:tab/>
        <w:t>В случае,  если участник предлагает использовать при выполнении работ  отличные от поименованных в техническом задании материалы (комплектующие и оборудование),   в графе 3 формы «Предложение о качестве работ » участником должны быть указаны все технические, качественные и др. характеристики, позволяющие определить  их эквивалентность (по показателям, указанным в техническом задании). В графе 4 формы «Предложение о качестве работ » указываются фирменное наименование (марка, вид  и т.д.), наименование предлагаемых материалов (комплектующих и оборудования). В графе 2 формы указывается ссылка   на соответствующие пункты технического задания.</w:t>
      </w:r>
    </w:p>
    <w:p w:rsidR="00CC4451" w:rsidRDefault="00CC4451" w:rsidP="00CC4451">
      <w:pPr>
        <w:pStyle w:val="afe"/>
        <w:ind w:left="426" w:firstLine="114"/>
      </w:pPr>
      <w:r w:rsidRPr="00B35721">
        <w:tab/>
        <w:t>В случае если участник предлагает иные технические (технологические) решения, связанные с производством работ, в графе 3 формы «Предложение о качестве работ » участником указываются соответствующие характеристики (описание, показатели и т.д.), позволяющие определить соответствие выполняемых работ  качест</w:t>
      </w:r>
      <w:r>
        <w:t>венным потребностям З</w:t>
      </w:r>
      <w:r w:rsidRPr="00B35721">
        <w:t>аказчика (по показателям, указанным в техническом задании). В графе 2 формы «Предложение о качестве работ » указывается ссылка на соответствующие пункты технического задания. Графа 4 формы «Предложение о качестве работ» участник</w:t>
      </w:r>
      <w:r>
        <w:t>ом  в этом случае не заполняется.</w:t>
      </w:r>
    </w:p>
    <w:p w:rsidR="00CC4451" w:rsidRPr="00A158EA" w:rsidRDefault="00CC4451" w:rsidP="00CC4451">
      <w:pPr>
        <w:pStyle w:val="afe"/>
        <w:ind w:firstLine="0"/>
        <w:sectPr w:rsidR="00CC4451" w:rsidRPr="00A158EA" w:rsidSect="00C55B2B">
          <w:headerReference w:type="even" r:id="rId45"/>
          <w:type w:val="continuous"/>
          <w:pgSz w:w="16838" w:h="11906" w:orient="landscape"/>
          <w:pgMar w:top="1701" w:right="720" w:bottom="851" w:left="346" w:header="709" w:footer="709" w:gutter="0"/>
          <w:cols w:space="708"/>
          <w:titlePg/>
          <w:docGrid w:linePitch="360"/>
        </w:sectPr>
      </w:pPr>
    </w:p>
    <w:p w:rsidR="00CC4451" w:rsidRPr="00A158EA" w:rsidRDefault="00CC4451" w:rsidP="00CC4451">
      <w:pPr>
        <w:ind w:firstLine="0"/>
        <w:outlineLvl w:val="0"/>
        <w:rPr>
          <w:b/>
          <w:caps/>
          <w:spacing w:val="20"/>
        </w:rPr>
      </w:pPr>
      <w:bookmarkStart w:id="51" w:name="_Toc241210724"/>
      <w:bookmarkStart w:id="52" w:name="_Toc260729992"/>
      <w:r w:rsidRPr="00681271">
        <w:rPr>
          <w:b/>
          <w:caps/>
          <w:spacing w:val="20"/>
        </w:rPr>
        <w:lastRenderedPageBreak/>
        <w:t xml:space="preserve">Часть II. </w:t>
      </w:r>
      <w:bookmarkEnd w:id="51"/>
      <w:bookmarkEnd w:id="52"/>
      <w:r>
        <w:rPr>
          <w:b/>
          <w:caps/>
          <w:spacing w:val="20"/>
        </w:rPr>
        <w:t>ТЕХНИЧЕСКОЕ ЗАДАНИЕ открытого аукциона</w:t>
      </w:r>
    </w:p>
    <w:p w:rsidR="00CC4451" w:rsidRPr="00A158EA" w:rsidRDefault="00CC4451" w:rsidP="00CC4451">
      <w:pPr>
        <w:ind w:firstLine="0"/>
        <w:jc w:val="center"/>
        <w:outlineLvl w:val="0"/>
        <w:rPr>
          <w:b/>
          <w:caps/>
          <w:spacing w:val="20"/>
        </w:rPr>
      </w:pPr>
      <w:r w:rsidRPr="00A158EA">
        <w:rPr>
          <w:b/>
          <w:caps/>
          <w:spacing w:val="20"/>
        </w:rPr>
        <w:t>в электронной форме</w:t>
      </w:r>
    </w:p>
    <w:p w:rsidR="00CC4451" w:rsidRPr="00A158EA" w:rsidRDefault="00CC4451" w:rsidP="00CC4451">
      <w:pPr>
        <w:ind w:firstLine="0"/>
        <w:rPr>
          <w:bCs/>
        </w:rPr>
      </w:pPr>
    </w:p>
    <w:p w:rsidR="00CC4451" w:rsidRPr="0001087A" w:rsidRDefault="00CC4451" w:rsidP="00CC4451">
      <w:pPr>
        <w:ind w:left="11" w:firstLine="0"/>
        <w:jc w:val="center"/>
        <w:rPr>
          <w:b/>
          <w:bCs/>
        </w:rPr>
      </w:pPr>
      <w:r>
        <w:rPr>
          <w:b/>
          <w:bCs/>
        </w:rPr>
        <w:t>Раздел 1. Общие требования</w:t>
      </w:r>
    </w:p>
    <w:p w:rsidR="00CC4451" w:rsidRDefault="00CC4451" w:rsidP="00CC4451">
      <w:pPr>
        <w:spacing w:before="0"/>
        <w:ind w:firstLine="0"/>
      </w:pPr>
      <w:r>
        <w:t>1. Предметом настоящего аукциона является право заключения договора на в</w:t>
      </w:r>
      <w:r w:rsidRPr="00664832">
        <w:t xml:space="preserve">ыполнение работ по капитальному ремонту внутренних инженерных систем: горячего и холодного водоснабжения, канализации, отопления здания </w:t>
      </w:r>
      <w:r w:rsidRPr="00724A7A">
        <w:t>ГБОУ СОШ № 418 Кронштадтского района Санкт-Петербурга</w:t>
      </w:r>
    </w:p>
    <w:p w:rsidR="00CC4451" w:rsidRPr="007A70DB" w:rsidRDefault="00CC4451" w:rsidP="00CC4451">
      <w:pPr>
        <w:spacing w:before="0"/>
        <w:rPr>
          <w:b/>
          <w:bCs/>
          <w:u w:val="single"/>
        </w:rPr>
      </w:pPr>
      <w:r>
        <w:rPr>
          <w:bCs/>
        </w:rPr>
        <w:t>2. Начальная (м</w:t>
      </w:r>
      <w:r w:rsidRPr="007A70DB">
        <w:rPr>
          <w:bCs/>
        </w:rPr>
        <w:t>аксимальная</w:t>
      </w:r>
      <w:r>
        <w:rPr>
          <w:bCs/>
        </w:rPr>
        <w:t>)</w:t>
      </w:r>
      <w:r w:rsidRPr="007A70DB">
        <w:rPr>
          <w:bCs/>
        </w:rPr>
        <w:t xml:space="preserve"> цена договора</w:t>
      </w:r>
      <w:r>
        <w:rPr>
          <w:bCs/>
        </w:rPr>
        <w:t>:</w:t>
      </w:r>
      <w:r w:rsidRPr="007A70DB">
        <w:rPr>
          <w:bCs/>
        </w:rPr>
        <w:t xml:space="preserve">  </w:t>
      </w:r>
      <w:r>
        <w:rPr>
          <w:b/>
          <w:bCs/>
          <w:u w:val="single"/>
        </w:rPr>
        <w:t>8346514,00 рублей</w:t>
      </w:r>
      <w:r w:rsidRPr="007A70DB">
        <w:rPr>
          <w:b/>
          <w:bCs/>
          <w:u w:val="single"/>
        </w:rPr>
        <w:t>.</w:t>
      </w:r>
    </w:p>
    <w:p w:rsidR="00CC4451" w:rsidRPr="007A70DB" w:rsidRDefault="00CC4451" w:rsidP="00CC4451">
      <w:pPr>
        <w:spacing w:before="0"/>
        <w:ind w:left="11" w:firstLine="0"/>
        <w:rPr>
          <w:bCs/>
          <w:u w:val="single"/>
        </w:rPr>
      </w:pPr>
      <w:r w:rsidRPr="00030A62">
        <w:rPr>
          <w:bCs/>
        </w:rPr>
        <w:t xml:space="preserve">3. ОКДП </w:t>
      </w:r>
      <w:r w:rsidRPr="00AF2A89">
        <w:rPr>
          <w:bCs/>
        </w:rPr>
        <w:t xml:space="preserve">- </w:t>
      </w:r>
      <w:r w:rsidRPr="00664832">
        <w:rPr>
          <w:bCs/>
          <w:u w:val="single"/>
        </w:rPr>
        <w:t>4530010: Прокладка наружных и внутренних инженерных сетей и систем</w:t>
      </w:r>
    </w:p>
    <w:p w:rsidR="00CC4451" w:rsidRDefault="00CC4451" w:rsidP="00CC4451">
      <w:pPr>
        <w:spacing w:before="0"/>
        <w:ind w:left="11" w:firstLine="0"/>
        <w:rPr>
          <w:bCs/>
          <w:u w:val="single"/>
        </w:rPr>
      </w:pPr>
    </w:p>
    <w:p w:rsidR="00CC4451" w:rsidRPr="00C97A7B" w:rsidRDefault="00CC4451" w:rsidP="00CC4451">
      <w:pPr>
        <w:spacing w:before="0"/>
        <w:ind w:left="11" w:firstLine="0"/>
        <w:rPr>
          <w:b/>
          <w:bCs/>
        </w:rPr>
      </w:pPr>
      <w:r w:rsidRPr="00C97A7B">
        <w:rPr>
          <w:b/>
          <w:bCs/>
        </w:rPr>
        <w:t>2</w:t>
      </w:r>
      <w:r w:rsidRPr="00C97A7B">
        <w:rPr>
          <w:bCs/>
        </w:rPr>
        <w:t xml:space="preserve">. </w:t>
      </w:r>
      <w:r w:rsidRPr="00C97A7B">
        <w:rPr>
          <w:b/>
          <w:bCs/>
        </w:rPr>
        <w:t>Цели и правовое основание для оказания услуг</w:t>
      </w:r>
    </w:p>
    <w:p w:rsidR="00CC4451" w:rsidRDefault="00CC4451" w:rsidP="00CC4451">
      <w:pPr>
        <w:spacing w:before="0"/>
        <w:ind w:left="11" w:firstLine="0"/>
        <w:rPr>
          <w:bCs/>
        </w:rPr>
      </w:pPr>
      <w:r w:rsidRPr="00671AB0">
        <w:rPr>
          <w:bCs/>
        </w:rPr>
        <w:t>2.1. Целями данной закупки является:</w:t>
      </w:r>
      <w:r>
        <w:rPr>
          <w:bCs/>
        </w:rPr>
        <w:t xml:space="preserve"> капитальный ремонт</w:t>
      </w:r>
      <w:r w:rsidRPr="00E4506E">
        <w:rPr>
          <w:bCs/>
        </w:rPr>
        <w:t xml:space="preserve"> внутренних инженерных систем: горячего и холодного водоснабжения, канализации, отопления здания</w:t>
      </w:r>
      <w:r>
        <w:rPr>
          <w:bCs/>
        </w:rPr>
        <w:t>.</w:t>
      </w:r>
    </w:p>
    <w:p w:rsidR="00CC4451" w:rsidRPr="00256892" w:rsidRDefault="00CC4451" w:rsidP="00CC4451">
      <w:pPr>
        <w:spacing w:before="0"/>
        <w:ind w:left="11" w:firstLine="0"/>
        <w:rPr>
          <w:bCs/>
        </w:rPr>
      </w:pPr>
      <w:r w:rsidRPr="00C97A7B">
        <w:rPr>
          <w:bCs/>
        </w:rPr>
        <w:t>2.2. Основанием для оказания услуг является: бюджет Санкт-Петербурга на 2012 год.</w:t>
      </w:r>
      <w:r w:rsidRPr="00256892">
        <w:rPr>
          <w:bCs/>
        </w:rPr>
        <w:t xml:space="preserve">  </w:t>
      </w:r>
    </w:p>
    <w:p w:rsidR="00CC4451" w:rsidRPr="00256892" w:rsidRDefault="00CC4451" w:rsidP="00CC4451">
      <w:pPr>
        <w:spacing w:before="0"/>
        <w:ind w:left="11" w:firstLine="0"/>
        <w:rPr>
          <w:bCs/>
        </w:rPr>
      </w:pPr>
    </w:p>
    <w:p w:rsidR="00CC4451" w:rsidRPr="007A70DB" w:rsidRDefault="00CC4451" w:rsidP="00CC4451">
      <w:pPr>
        <w:spacing w:before="0"/>
        <w:ind w:left="11" w:firstLine="0"/>
        <w:rPr>
          <w:b/>
          <w:bCs/>
        </w:rPr>
      </w:pPr>
      <w:r>
        <w:rPr>
          <w:b/>
          <w:bCs/>
        </w:rPr>
        <w:t>3</w:t>
      </w:r>
      <w:r w:rsidRPr="007A70DB">
        <w:rPr>
          <w:b/>
          <w:bCs/>
        </w:rPr>
        <w:t>. Источник финансирования государственного заказа  Санкт- Петербурга.</w:t>
      </w:r>
    </w:p>
    <w:p w:rsidR="00CC4451" w:rsidRPr="00256892" w:rsidRDefault="00CC4451" w:rsidP="00CC4451">
      <w:pPr>
        <w:spacing w:before="0"/>
        <w:ind w:left="11" w:firstLine="0"/>
        <w:rPr>
          <w:bCs/>
        </w:rPr>
      </w:pPr>
      <w:r w:rsidRPr="00461962">
        <w:rPr>
          <w:bCs/>
        </w:rPr>
        <w:t>Закон Санкт-Петербурга «О бюджете Санкт-Петербурга на 2012 год и на плановый период 2013, 2014 годов» № 658-120 от 26.10.2011г.</w:t>
      </w:r>
      <w:r w:rsidRPr="00256892">
        <w:rPr>
          <w:bCs/>
        </w:rPr>
        <w:t xml:space="preserve"> </w:t>
      </w:r>
      <w:r>
        <w:rPr>
          <w:bCs/>
        </w:rPr>
        <w:t>Код подраздела 0709, код фонда 00, код вида расходов 001</w:t>
      </w:r>
      <w:r w:rsidRPr="00256892">
        <w:rPr>
          <w:bCs/>
        </w:rPr>
        <w:t>, код целевой ста</w:t>
      </w:r>
      <w:r>
        <w:rPr>
          <w:bCs/>
        </w:rPr>
        <w:t>тьи 4350080, код ОСГУ 225</w:t>
      </w:r>
      <w:r w:rsidRPr="00256892">
        <w:rPr>
          <w:bCs/>
        </w:rPr>
        <w:t>.</w:t>
      </w:r>
    </w:p>
    <w:p w:rsidR="00CC4451" w:rsidRPr="00D60BA1" w:rsidRDefault="00CC4451" w:rsidP="00CC4451">
      <w:pPr>
        <w:spacing w:before="0"/>
        <w:ind w:firstLine="0"/>
        <w:rPr>
          <w:bCs/>
        </w:rPr>
      </w:pPr>
    </w:p>
    <w:p w:rsidR="00CC4451" w:rsidRPr="007A70DB" w:rsidRDefault="00CC4451" w:rsidP="00CC4451">
      <w:pPr>
        <w:spacing w:before="0"/>
        <w:ind w:left="11" w:firstLine="0"/>
        <w:rPr>
          <w:b/>
        </w:rPr>
      </w:pPr>
      <w:r>
        <w:rPr>
          <w:b/>
        </w:rPr>
        <w:t>4</w:t>
      </w:r>
      <w:r w:rsidRPr="007A70DB">
        <w:rPr>
          <w:b/>
        </w:rPr>
        <w:t xml:space="preserve">. </w:t>
      </w:r>
      <w:r>
        <w:rPr>
          <w:b/>
        </w:rPr>
        <w:t>Форма, сроки и п</w:t>
      </w:r>
      <w:r w:rsidRPr="007A70DB">
        <w:rPr>
          <w:b/>
        </w:rPr>
        <w:t>орядок оплаты работ.</w:t>
      </w:r>
    </w:p>
    <w:p w:rsidR="00CC4451" w:rsidRDefault="00CC4451" w:rsidP="00CC4451">
      <w:pPr>
        <w:spacing w:before="0"/>
        <w:ind w:left="11" w:firstLine="0"/>
      </w:pPr>
      <w:r>
        <w:t>4.1. Оплата осуществляется в безналичной форме.</w:t>
      </w:r>
    </w:p>
    <w:p w:rsidR="00CC4451" w:rsidRDefault="00CC4451" w:rsidP="00CC4451">
      <w:pPr>
        <w:spacing w:before="0"/>
        <w:ind w:left="11" w:firstLine="0"/>
        <w:rPr>
          <w:bCs/>
        </w:rPr>
      </w:pPr>
      <w:r>
        <w:t xml:space="preserve">4.2. Сроки и порядок оплаты работ: Оплата производится </w:t>
      </w:r>
      <w:r w:rsidRPr="007A70DB">
        <w:t xml:space="preserve">Заказчиком </w:t>
      </w:r>
      <w:r>
        <w:t xml:space="preserve">в соответствии с утвержденными ассигнованиями, предусмотренными </w:t>
      </w:r>
      <w:r w:rsidRPr="00396C19">
        <w:rPr>
          <w:bCs/>
        </w:rPr>
        <w:t>Закон</w:t>
      </w:r>
      <w:r>
        <w:rPr>
          <w:bCs/>
        </w:rPr>
        <w:t xml:space="preserve">ом </w:t>
      </w:r>
      <w:r w:rsidRPr="00396C19">
        <w:rPr>
          <w:bCs/>
        </w:rPr>
        <w:t xml:space="preserve"> Санкт-Петербурга «О бюджете Санкт-Петербурга на 2012 год и на плановый период 2013, 2014 годов» № 658-120 от 26.10.2011г.</w:t>
      </w:r>
      <w:r>
        <w:rPr>
          <w:bCs/>
        </w:rPr>
        <w:t xml:space="preserve"> Окончательная оплата работ – не позднее 20.12.2012 года.</w:t>
      </w:r>
    </w:p>
    <w:p w:rsidR="00CC4451" w:rsidRPr="00396C19" w:rsidRDefault="00CC4451" w:rsidP="00CC4451">
      <w:pPr>
        <w:spacing w:before="0"/>
        <w:ind w:left="11" w:firstLine="0"/>
        <w:rPr>
          <w:bCs/>
        </w:rPr>
      </w:pPr>
      <w:r>
        <w:rPr>
          <w:bCs/>
        </w:rPr>
        <w:t xml:space="preserve">4.3. </w:t>
      </w:r>
      <w:r w:rsidRPr="00396C19">
        <w:rPr>
          <w:bCs/>
        </w:rPr>
        <w:t>Основанием для оплаты выполненных Подрядчиком работ является справка о стоимости выполненных работ и затрат (КС-3) и прилагаемая к ней расшифровка по видам работ (КС-2), счет, счет-фактура.</w:t>
      </w:r>
    </w:p>
    <w:p w:rsidR="00CC4451" w:rsidRPr="00396C19" w:rsidRDefault="00CC4451" w:rsidP="00CC4451">
      <w:pPr>
        <w:spacing w:before="0"/>
        <w:ind w:left="11" w:firstLine="0"/>
        <w:rPr>
          <w:bCs/>
        </w:rPr>
      </w:pPr>
      <w:r w:rsidRPr="00396C19">
        <w:rPr>
          <w:bCs/>
        </w:rPr>
        <w:t>Работы, выполненные Подрядчиком с отклонениями от требований норма</w:t>
      </w:r>
      <w:r w:rsidRPr="00396C19">
        <w:rPr>
          <w:bCs/>
        </w:rPr>
        <w:softHyphen/>
        <w:t>тивно-правовых актов и иных исходных данных или с иными недостатками, не подлежат оплате Заказчиком до устранения Подрядчиком обнаруженных недостатков.</w:t>
      </w:r>
    </w:p>
    <w:p w:rsidR="00CC4451" w:rsidRDefault="00CC4451" w:rsidP="00CC4451">
      <w:pPr>
        <w:spacing w:before="0"/>
        <w:ind w:left="11" w:firstLine="0"/>
        <w:rPr>
          <w:bCs/>
        </w:rPr>
      </w:pPr>
      <w:r>
        <w:rPr>
          <w:bCs/>
        </w:rPr>
        <w:t xml:space="preserve">4.4. </w:t>
      </w:r>
      <w:r w:rsidRPr="00910753">
        <w:rPr>
          <w:bCs/>
        </w:rPr>
        <w:t>Авансирование не предусмотрено.</w:t>
      </w:r>
    </w:p>
    <w:p w:rsidR="00CC4451" w:rsidRPr="007A70DB" w:rsidRDefault="00CC4451" w:rsidP="00CC4451">
      <w:pPr>
        <w:spacing w:before="0"/>
        <w:ind w:left="11" w:firstLine="0"/>
        <w:rPr>
          <w:bCs/>
        </w:rPr>
      </w:pPr>
    </w:p>
    <w:p w:rsidR="00CC4451" w:rsidRPr="007A70DB" w:rsidRDefault="00CC4451" w:rsidP="00CC4451">
      <w:pPr>
        <w:spacing w:before="0"/>
        <w:ind w:left="11" w:firstLine="0"/>
        <w:rPr>
          <w:b/>
          <w:bCs/>
        </w:rPr>
      </w:pPr>
      <w:r>
        <w:rPr>
          <w:b/>
        </w:rPr>
        <w:t>5</w:t>
      </w:r>
      <w:r w:rsidRPr="007A70DB">
        <w:rPr>
          <w:b/>
        </w:rPr>
        <w:t>.</w:t>
      </w:r>
      <w:r>
        <w:rPr>
          <w:b/>
          <w:bCs/>
        </w:rPr>
        <w:t xml:space="preserve"> Место, условия и сроки выполнения работ</w:t>
      </w:r>
      <w:r w:rsidRPr="007A70DB">
        <w:rPr>
          <w:b/>
          <w:bCs/>
        </w:rPr>
        <w:t>:</w:t>
      </w:r>
    </w:p>
    <w:p w:rsidR="00CC4451" w:rsidRPr="007A70DB" w:rsidRDefault="00CC4451" w:rsidP="00CC4451">
      <w:pPr>
        <w:spacing w:before="0"/>
        <w:ind w:left="11" w:firstLine="0"/>
        <w:rPr>
          <w:bCs/>
        </w:rPr>
      </w:pPr>
      <w:r w:rsidRPr="007A70DB">
        <w:rPr>
          <w:bCs/>
        </w:rPr>
        <w:t xml:space="preserve">4.1. </w:t>
      </w:r>
      <w:r>
        <w:rPr>
          <w:bCs/>
        </w:rPr>
        <w:t xml:space="preserve">Место выполнения работ: 197760, Санкт-Петербург, </w:t>
      </w:r>
      <w:r w:rsidRPr="007A70DB">
        <w:rPr>
          <w:bCs/>
        </w:rPr>
        <w:t>г. Кронштадт, ул. Станюковича, д. 4, литер А.</w:t>
      </w:r>
    </w:p>
    <w:p w:rsidR="00CC4451" w:rsidRDefault="00CC4451" w:rsidP="00CC4451">
      <w:pPr>
        <w:spacing w:before="0"/>
        <w:ind w:left="11" w:firstLine="0"/>
        <w:rPr>
          <w:bCs/>
        </w:rPr>
      </w:pPr>
      <w:r w:rsidRPr="007A70DB">
        <w:rPr>
          <w:bCs/>
        </w:rPr>
        <w:t xml:space="preserve">4.2. </w:t>
      </w:r>
      <w:r>
        <w:rPr>
          <w:bCs/>
        </w:rPr>
        <w:t xml:space="preserve">Условия </w:t>
      </w:r>
      <w:r w:rsidRPr="00396C19">
        <w:rPr>
          <w:bCs/>
        </w:rPr>
        <w:t>выполнения работ</w:t>
      </w:r>
      <w:r>
        <w:rPr>
          <w:b/>
          <w:bCs/>
        </w:rPr>
        <w:t>:</w:t>
      </w:r>
      <w:r w:rsidRPr="003D0644">
        <w:rPr>
          <w:bCs/>
        </w:rPr>
        <w:t xml:space="preserve"> </w:t>
      </w:r>
      <w:r>
        <w:rPr>
          <w:bCs/>
        </w:rPr>
        <w:t>По окончании выполнения работ Заказчик должен принять работы.</w:t>
      </w:r>
    </w:p>
    <w:p w:rsidR="00CC4451" w:rsidRPr="007A70DB" w:rsidRDefault="00CC4451" w:rsidP="00CC4451">
      <w:pPr>
        <w:spacing w:before="0"/>
        <w:ind w:left="11" w:firstLine="0"/>
      </w:pPr>
      <w:r>
        <w:rPr>
          <w:bCs/>
        </w:rPr>
        <w:t xml:space="preserve">4.3. Сроки </w:t>
      </w:r>
      <w:r w:rsidRPr="00396C19">
        <w:rPr>
          <w:bCs/>
        </w:rPr>
        <w:t>выполнения работ</w:t>
      </w:r>
      <w:r>
        <w:rPr>
          <w:bCs/>
        </w:rPr>
        <w:t>:</w:t>
      </w:r>
    </w:p>
    <w:p w:rsidR="00CC4451" w:rsidRDefault="00CC4451" w:rsidP="00CC4451">
      <w:pPr>
        <w:spacing w:before="0"/>
        <w:ind w:left="11" w:firstLine="0"/>
        <w:rPr>
          <w:bCs/>
        </w:rPr>
      </w:pPr>
      <w:r>
        <w:rPr>
          <w:bCs/>
        </w:rPr>
        <w:t>4.3.1. Начало – с момента подписания договора Сторонами</w:t>
      </w:r>
      <w:r w:rsidRPr="00F2583D">
        <w:rPr>
          <w:bCs/>
        </w:rPr>
        <w:t>, око</w:t>
      </w:r>
      <w:r>
        <w:rPr>
          <w:bCs/>
        </w:rPr>
        <w:t xml:space="preserve">нчание -  </w:t>
      </w:r>
      <w:r w:rsidRPr="006F651F">
        <w:rPr>
          <w:bCs/>
        </w:rPr>
        <w:t xml:space="preserve">не позднее 01 </w:t>
      </w:r>
      <w:r>
        <w:rPr>
          <w:bCs/>
        </w:rPr>
        <w:t xml:space="preserve">августа </w:t>
      </w:r>
      <w:r w:rsidRPr="00F2583D">
        <w:rPr>
          <w:bCs/>
        </w:rPr>
        <w:t>2012 г.</w:t>
      </w:r>
    </w:p>
    <w:p w:rsidR="00CC4451" w:rsidRPr="00F2583D" w:rsidRDefault="00CC4451" w:rsidP="00CC4451">
      <w:pPr>
        <w:spacing w:before="0"/>
        <w:ind w:left="11" w:firstLine="0"/>
      </w:pPr>
    </w:p>
    <w:p w:rsidR="00CC4451" w:rsidRPr="007A70DB" w:rsidRDefault="00CC4451" w:rsidP="00CC4451">
      <w:pPr>
        <w:spacing w:before="0"/>
        <w:ind w:left="11" w:firstLine="0"/>
        <w:rPr>
          <w:b/>
        </w:rPr>
      </w:pPr>
      <w:r>
        <w:rPr>
          <w:b/>
        </w:rPr>
        <w:t>6</w:t>
      </w:r>
      <w:r w:rsidRPr="007A70DB">
        <w:rPr>
          <w:b/>
        </w:rPr>
        <w:t>. Порядок формирования цены договора:</w:t>
      </w:r>
    </w:p>
    <w:p w:rsidR="00CC4451" w:rsidRDefault="00CC4451" w:rsidP="00CC4451">
      <w:pPr>
        <w:spacing w:before="0"/>
        <w:ind w:firstLine="0"/>
        <w:rPr>
          <w:bCs/>
        </w:rPr>
      </w:pPr>
      <w:r w:rsidRPr="00335F4B">
        <w:rPr>
          <w:bCs/>
        </w:rPr>
        <w:t xml:space="preserve">5.1. </w:t>
      </w:r>
      <w:r>
        <w:rPr>
          <w:bCs/>
        </w:rPr>
        <w:t>Начальная (м</w:t>
      </w:r>
      <w:r w:rsidRPr="00335F4B">
        <w:rPr>
          <w:bCs/>
        </w:rPr>
        <w:t>аксимальная</w:t>
      </w:r>
      <w:r>
        <w:rPr>
          <w:bCs/>
        </w:rPr>
        <w:t>)</w:t>
      </w:r>
      <w:r w:rsidRPr="00335F4B">
        <w:rPr>
          <w:bCs/>
        </w:rPr>
        <w:t xml:space="preserve"> цена договора сформирована Заказчиком в сметно-нормативной базе «ГосЭталон 1.1.» в ценах </w:t>
      </w:r>
      <w:r>
        <w:rPr>
          <w:bCs/>
        </w:rPr>
        <w:t>ноября 2011 года</w:t>
      </w:r>
      <w:r w:rsidRPr="00335F4B">
        <w:rPr>
          <w:bCs/>
        </w:rPr>
        <w:t xml:space="preserve"> (Ра</w:t>
      </w:r>
      <w:r>
        <w:rPr>
          <w:bCs/>
        </w:rPr>
        <w:t>споряжение КЭРППиТ от 07.11.2011г №1347</w:t>
      </w:r>
      <w:r w:rsidRPr="00335F4B">
        <w:rPr>
          <w:bCs/>
        </w:rPr>
        <w:t xml:space="preserve">-р).  </w:t>
      </w:r>
    </w:p>
    <w:p w:rsidR="00CC4451" w:rsidRPr="00335F4B" w:rsidRDefault="00CC4451" w:rsidP="00CC4451">
      <w:pPr>
        <w:spacing w:before="0"/>
        <w:ind w:firstLine="0"/>
        <w:rPr>
          <w:bCs/>
        </w:rPr>
      </w:pPr>
      <w:r w:rsidRPr="00335F4B">
        <w:rPr>
          <w:bCs/>
        </w:rPr>
        <w:lastRenderedPageBreak/>
        <w:t>5.2. Цена договора формируется участником на основе прилагаемого заказчиком расчета начальной</w:t>
      </w:r>
      <w:r>
        <w:rPr>
          <w:bCs/>
        </w:rPr>
        <w:t xml:space="preserve"> (максимальной)</w:t>
      </w:r>
      <w:r w:rsidRPr="00335F4B">
        <w:rPr>
          <w:bCs/>
        </w:rPr>
        <w:t xml:space="preserve"> цены с учетом расходов на перевозку, страхование, уплату таможенных пошлин, налогов и других обязательных платежей.</w:t>
      </w:r>
    </w:p>
    <w:p w:rsidR="00CC4451" w:rsidRPr="00335F4B" w:rsidRDefault="00CC4451" w:rsidP="00CC4451">
      <w:pPr>
        <w:spacing w:before="0"/>
        <w:ind w:firstLine="0"/>
        <w:rPr>
          <w:bCs/>
        </w:rPr>
      </w:pPr>
      <w:r w:rsidRPr="00335F4B">
        <w:rPr>
          <w:bCs/>
        </w:rPr>
        <w:t xml:space="preserve">5.3. Цена </w:t>
      </w:r>
      <w:r>
        <w:rPr>
          <w:bCs/>
        </w:rPr>
        <w:t>за единицу</w:t>
      </w:r>
      <w:r w:rsidRPr="00335F4B">
        <w:rPr>
          <w:bCs/>
        </w:rPr>
        <w:t xml:space="preserve"> вида объема работ рассчитывается как </w:t>
      </w:r>
      <w:r>
        <w:rPr>
          <w:bCs/>
        </w:rPr>
        <w:t>начальная (</w:t>
      </w:r>
      <w:r w:rsidRPr="00335F4B">
        <w:rPr>
          <w:bCs/>
        </w:rPr>
        <w:t>максимальная</w:t>
      </w:r>
      <w:r>
        <w:rPr>
          <w:bCs/>
        </w:rPr>
        <w:t>)</w:t>
      </w:r>
      <w:r w:rsidRPr="00335F4B">
        <w:rPr>
          <w:bCs/>
        </w:rPr>
        <w:t xml:space="preserve"> цена единицы вида объема работ, указанная Заказчиком в</w:t>
      </w:r>
      <w:r>
        <w:rPr>
          <w:bCs/>
        </w:rPr>
        <w:t xml:space="preserve"> проектно-сметной документации </w:t>
      </w:r>
      <w:r w:rsidRPr="00E803F4">
        <w:rPr>
          <w:bCs/>
        </w:rPr>
        <w:t>(Приложение № 1, Приложение № 2, Приложение № 3, Приложение № 4),</w:t>
      </w:r>
      <w:r w:rsidRPr="00335F4B">
        <w:rPr>
          <w:bCs/>
        </w:rPr>
        <w:t xml:space="preserve"> уменьшенная на предложенное участником понижение относительно </w:t>
      </w:r>
      <w:r>
        <w:rPr>
          <w:bCs/>
        </w:rPr>
        <w:t>начальной (</w:t>
      </w:r>
      <w:r w:rsidRPr="00335F4B">
        <w:rPr>
          <w:bCs/>
        </w:rPr>
        <w:t>максимальной</w:t>
      </w:r>
      <w:r>
        <w:rPr>
          <w:bCs/>
        </w:rPr>
        <w:t>)</w:t>
      </w:r>
      <w:r w:rsidRPr="00335F4B">
        <w:rPr>
          <w:bCs/>
        </w:rPr>
        <w:t xml:space="preserve"> цены лота.</w:t>
      </w:r>
    </w:p>
    <w:p w:rsidR="00CC4451" w:rsidRPr="00335F4B" w:rsidRDefault="00CC4451" w:rsidP="00CC4451">
      <w:pPr>
        <w:spacing w:before="0"/>
        <w:ind w:firstLine="0"/>
        <w:rPr>
          <w:bCs/>
        </w:rPr>
      </w:pPr>
    </w:p>
    <w:p w:rsidR="00CC4451" w:rsidRPr="007A70DB" w:rsidRDefault="00CC4451" w:rsidP="00CC4451">
      <w:pPr>
        <w:ind w:left="11" w:firstLine="0"/>
        <w:rPr>
          <w:b/>
        </w:rPr>
      </w:pPr>
      <w:r>
        <w:rPr>
          <w:b/>
        </w:rPr>
        <w:t>Раздел 2. Требования к работам</w:t>
      </w:r>
      <w:r w:rsidRPr="007A70DB">
        <w:rPr>
          <w:b/>
        </w:rPr>
        <w:t xml:space="preserve">, являющимся предметом </w:t>
      </w:r>
      <w:r w:rsidRPr="00A158EA">
        <w:rPr>
          <w:b/>
        </w:rPr>
        <w:t>открытого аукциона в электронной форме.</w:t>
      </w:r>
    </w:p>
    <w:p w:rsidR="00CC4451" w:rsidRDefault="00CC4451" w:rsidP="00CC4451">
      <w:pPr>
        <w:spacing w:before="0"/>
        <w:ind w:firstLine="0"/>
        <w:rPr>
          <w:bCs/>
        </w:rPr>
      </w:pPr>
    </w:p>
    <w:p w:rsidR="00CC4451" w:rsidRDefault="00CC4451" w:rsidP="00CC4451">
      <w:pPr>
        <w:spacing w:before="0"/>
        <w:ind w:left="11" w:firstLine="0"/>
        <w:jc w:val="left"/>
        <w:rPr>
          <w:b/>
        </w:rPr>
      </w:pPr>
      <w:r w:rsidRPr="00950EE0">
        <w:rPr>
          <w:b/>
        </w:rPr>
        <w:t>7. Требования к количественным характеристикам (объему) работ.</w:t>
      </w:r>
      <w:r>
        <w:t xml:space="preserve">   </w:t>
      </w:r>
    </w:p>
    <w:p w:rsidR="00CC4451" w:rsidRPr="00E50FD6" w:rsidRDefault="00CC4451" w:rsidP="00CC4451">
      <w:pPr>
        <w:spacing w:before="0"/>
        <w:ind w:left="11" w:firstLine="0"/>
        <w:rPr>
          <w:b/>
        </w:rPr>
      </w:pPr>
      <w:r w:rsidRPr="00E50FD6">
        <w:t>7.</w:t>
      </w:r>
      <w:r w:rsidRPr="00117800">
        <w:t xml:space="preserve">1. </w:t>
      </w:r>
      <w:r w:rsidRPr="00117800">
        <w:rPr>
          <w:color w:val="000000"/>
        </w:rPr>
        <w:t>Объем работ</w:t>
      </w:r>
      <w:r>
        <w:rPr>
          <w:color w:val="000000"/>
        </w:rPr>
        <w:t xml:space="preserve"> определяется в соответствии с проектной – сметной  документацией З</w:t>
      </w:r>
      <w:r w:rsidRPr="00117800">
        <w:rPr>
          <w:color w:val="000000"/>
        </w:rPr>
        <w:t>аказчика, явл</w:t>
      </w:r>
      <w:r>
        <w:rPr>
          <w:color w:val="000000"/>
        </w:rPr>
        <w:t>яющейся</w:t>
      </w:r>
      <w:r w:rsidRPr="00E803F4">
        <w:t xml:space="preserve"> </w:t>
      </w:r>
      <w:r w:rsidRPr="00E803F4">
        <w:rPr>
          <w:color w:val="000000"/>
        </w:rPr>
        <w:t>Приложение</w:t>
      </w:r>
      <w:r>
        <w:rPr>
          <w:color w:val="000000"/>
        </w:rPr>
        <w:t>м</w:t>
      </w:r>
      <w:r w:rsidRPr="00E803F4">
        <w:rPr>
          <w:color w:val="000000"/>
        </w:rPr>
        <w:t xml:space="preserve"> № 1, Приложение</w:t>
      </w:r>
      <w:r>
        <w:rPr>
          <w:color w:val="000000"/>
        </w:rPr>
        <w:t>м</w:t>
      </w:r>
      <w:r w:rsidRPr="00E803F4">
        <w:rPr>
          <w:color w:val="000000"/>
        </w:rPr>
        <w:t xml:space="preserve"> № 2, Приложение</w:t>
      </w:r>
      <w:r>
        <w:rPr>
          <w:color w:val="000000"/>
        </w:rPr>
        <w:t>м</w:t>
      </w:r>
      <w:r w:rsidRPr="00E803F4">
        <w:rPr>
          <w:color w:val="000000"/>
        </w:rPr>
        <w:t xml:space="preserve"> № 3, Приложение</w:t>
      </w:r>
      <w:r>
        <w:rPr>
          <w:color w:val="000000"/>
        </w:rPr>
        <w:t>м № 4 к техническому заданию</w:t>
      </w:r>
      <w:r w:rsidRPr="00117800">
        <w:rPr>
          <w:color w:val="000000"/>
        </w:rPr>
        <w:t>.</w:t>
      </w:r>
    </w:p>
    <w:p w:rsidR="00CC4451" w:rsidRPr="00117800" w:rsidRDefault="00CC4451" w:rsidP="00CC4451">
      <w:pPr>
        <w:spacing w:before="0"/>
        <w:rPr>
          <w:color w:val="000000"/>
        </w:rPr>
      </w:pPr>
      <w:r>
        <w:rPr>
          <w:color w:val="000000"/>
        </w:rPr>
        <w:t>7.</w:t>
      </w:r>
      <w:r w:rsidRPr="00117800">
        <w:rPr>
          <w:color w:val="000000"/>
        </w:rPr>
        <w:t xml:space="preserve">2. </w:t>
      </w:r>
      <w:r w:rsidRPr="00117800">
        <w:rPr>
          <w:bCs/>
          <w:color w:val="000000"/>
        </w:rPr>
        <w:t>Работы, являющиеся предметом аукциона, должны быть выполнены в строгом соответствии</w:t>
      </w:r>
      <w:r w:rsidRPr="00365243">
        <w:t xml:space="preserve"> </w:t>
      </w:r>
      <w:r w:rsidRPr="00365243">
        <w:rPr>
          <w:bCs/>
          <w:color w:val="000000"/>
        </w:rPr>
        <w:t>с проектной – с</w:t>
      </w:r>
      <w:r>
        <w:rPr>
          <w:bCs/>
          <w:color w:val="000000"/>
        </w:rPr>
        <w:t xml:space="preserve">метной  документацией Заказчика,  </w:t>
      </w:r>
      <w:r w:rsidRPr="00365243">
        <w:rPr>
          <w:bCs/>
          <w:color w:val="000000"/>
        </w:rPr>
        <w:t>яв</w:t>
      </w:r>
      <w:r>
        <w:rPr>
          <w:bCs/>
          <w:color w:val="000000"/>
        </w:rPr>
        <w:t xml:space="preserve">ляющейся     </w:t>
      </w:r>
      <w:r w:rsidRPr="00285B03">
        <w:rPr>
          <w:bCs/>
          <w:color w:val="000000"/>
        </w:rPr>
        <w:t>Приложение</w:t>
      </w:r>
      <w:r>
        <w:rPr>
          <w:bCs/>
          <w:color w:val="000000"/>
        </w:rPr>
        <w:t>м</w:t>
      </w:r>
      <w:r w:rsidRPr="00285B03">
        <w:rPr>
          <w:bCs/>
          <w:color w:val="000000"/>
        </w:rPr>
        <w:t xml:space="preserve"> № 1, Приложение</w:t>
      </w:r>
      <w:r>
        <w:rPr>
          <w:bCs/>
          <w:color w:val="000000"/>
        </w:rPr>
        <w:t>м</w:t>
      </w:r>
      <w:r w:rsidRPr="00285B03">
        <w:rPr>
          <w:bCs/>
          <w:color w:val="000000"/>
        </w:rPr>
        <w:t xml:space="preserve"> № 2, Приложение</w:t>
      </w:r>
      <w:r>
        <w:rPr>
          <w:bCs/>
          <w:color w:val="000000"/>
        </w:rPr>
        <w:t>м</w:t>
      </w:r>
      <w:r w:rsidRPr="00285B03">
        <w:rPr>
          <w:bCs/>
          <w:color w:val="000000"/>
        </w:rPr>
        <w:t xml:space="preserve"> № 3, Приложение</w:t>
      </w:r>
      <w:r>
        <w:rPr>
          <w:bCs/>
          <w:color w:val="000000"/>
        </w:rPr>
        <w:t xml:space="preserve">м № 4 </w:t>
      </w:r>
      <w:r w:rsidRPr="00365243">
        <w:rPr>
          <w:bCs/>
          <w:color w:val="000000"/>
        </w:rPr>
        <w:t>к техническому заданию.</w:t>
      </w:r>
    </w:p>
    <w:p w:rsidR="00CC4451" w:rsidRPr="00B877A8" w:rsidRDefault="00CC4451" w:rsidP="00CC4451">
      <w:pPr>
        <w:spacing w:before="0"/>
        <w:ind w:left="11" w:firstLine="697"/>
      </w:pPr>
    </w:p>
    <w:p w:rsidR="00CC4451" w:rsidRDefault="00CC4451" w:rsidP="00CC4451">
      <w:pPr>
        <w:ind w:left="11" w:firstLine="0"/>
        <w:rPr>
          <w:b/>
        </w:rPr>
      </w:pPr>
      <w:r w:rsidRPr="00DF5014">
        <w:rPr>
          <w:b/>
        </w:rPr>
        <w:t xml:space="preserve">8. Требования </w:t>
      </w:r>
      <w:r>
        <w:rPr>
          <w:b/>
        </w:rPr>
        <w:t>к качеству и безопасности работ</w:t>
      </w:r>
    </w:p>
    <w:p w:rsidR="00CC4451" w:rsidRDefault="00CC4451" w:rsidP="00CC4451">
      <w:pPr>
        <w:ind w:left="11" w:firstLine="0"/>
        <w:rPr>
          <w:bCs/>
        </w:rPr>
      </w:pPr>
      <w:r w:rsidRPr="00E50FD6">
        <w:t>8.</w:t>
      </w:r>
      <w:r w:rsidRPr="007C0562">
        <w:rPr>
          <w:bCs/>
        </w:rPr>
        <w:t>1. Качество работ, являющихся предметом аукциона, а так же используемых материалов (изделий  и оборудования) должно соответствовать следующей нормативно-технической и методической документации:</w:t>
      </w:r>
    </w:p>
    <w:p w:rsidR="00CC4451" w:rsidRPr="003D6426" w:rsidRDefault="00CC4451" w:rsidP="00CC4451">
      <w:pPr>
        <w:spacing w:before="0"/>
      </w:pPr>
      <w:r w:rsidRPr="003D6426">
        <w:t xml:space="preserve">- Федеральным законом «О  техническом регулировании» № 184 – ФЗ от 27.12.2002 г; </w:t>
      </w:r>
    </w:p>
    <w:p w:rsidR="00CC4451" w:rsidRPr="003D6426" w:rsidRDefault="00CC4451" w:rsidP="00CC4451">
      <w:pPr>
        <w:spacing w:before="0"/>
      </w:pPr>
      <w:r w:rsidRPr="003D6426">
        <w:t>- СНиП 3.01.04-87 Приемка в эксплуатацию зако</w:t>
      </w:r>
      <w:r>
        <w:t>нченных строительных объектов.</w:t>
      </w:r>
      <w:r w:rsidRPr="003D6426">
        <w:t xml:space="preserve"> </w:t>
      </w:r>
    </w:p>
    <w:p w:rsidR="00CC4451" w:rsidRPr="007C0562" w:rsidRDefault="00CC4451" w:rsidP="00CC4451">
      <w:pPr>
        <w:spacing w:before="0"/>
      </w:pPr>
      <w:r>
        <w:t>Кроме того, следует руководствоваться перечнем нормативных документов по строительству, действующих на территории Российской Федерации.</w:t>
      </w:r>
    </w:p>
    <w:p w:rsidR="00CC4451" w:rsidRDefault="00CC4451" w:rsidP="00CC4451">
      <w:pPr>
        <w:numPr>
          <w:ilvl w:val="12"/>
          <w:numId w:val="0"/>
        </w:numPr>
        <w:tabs>
          <w:tab w:val="left" w:pos="360"/>
          <w:tab w:val="left" w:pos="960"/>
          <w:tab w:val="left" w:pos="3000"/>
        </w:tabs>
        <w:spacing w:before="0"/>
        <w:ind w:firstLine="11"/>
      </w:pPr>
      <w:r>
        <w:t>8.</w:t>
      </w:r>
      <w:r w:rsidRPr="007C0562">
        <w:t>2. Используемые при производстве работ</w:t>
      </w:r>
      <w:r w:rsidRPr="007C0562">
        <w:rPr>
          <w:bCs/>
        </w:rPr>
        <w:t xml:space="preserve"> материалы (комплектующие) </w:t>
      </w:r>
      <w:r w:rsidRPr="007C0562">
        <w:t>должны соответствовать требованиям, изложенным в настоящем техническом задании, а также государственным стандартам и техническим условиям. На всех этапах выполнения работ должны быть представлены документы, удостоверяющие качество используемых Подрядчиком материалов</w:t>
      </w:r>
      <w:r w:rsidRPr="007C0562">
        <w:rPr>
          <w:bCs/>
        </w:rPr>
        <w:t xml:space="preserve"> (комплектующих)</w:t>
      </w:r>
      <w:r>
        <w:t>.</w:t>
      </w:r>
    </w:p>
    <w:p w:rsidR="00CC4451" w:rsidRPr="00E50FD6" w:rsidRDefault="00CC4451" w:rsidP="00CC4451">
      <w:pPr>
        <w:numPr>
          <w:ilvl w:val="12"/>
          <w:numId w:val="0"/>
        </w:numPr>
        <w:tabs>
          <w:tab w:val="left" w:pos="360"/>
          <w:tab w:val="left" w:pos="960"/>
          <w:tab w:val="left" w:pos="3000"/>
        </w:tabs>
        <w:spacing w:before="0"/>
        <w:ind w:firstLine="11"/>
      </w:pPr>
      <w:r>
        <w:t xml:space="preserve"> 8.</w:t>
      </w:r>
      <w:r w:rsidRPr="007C0562">
        <w:t xml:space="preserve">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rsidR="00CC4451" w:rsidRDefault="00CC4451" w:rsidP="00CC4451">
      <w:pPr>
        <w:tabs>
          <w:tab w:val="left" w:pos="0"/>
        </w:tabs>
        <w:spacing w:before="0"/>
        <w:ind w:firstLine="0"/>
      </w:pPr>
      <w:r w:rsidRPr="007C0562">
        <w:t>- СНиП 12-03-2001 Безопасность труда в строительстве.</w:t>
      </w:r>
    </w:p>
    <w:p w:rsidR="00CC4451" w:rsidRDefault="00CC4451" w:rsidP="00CC4451">
      <w:pPr>
        <w:tabs>
          <w:tab w:val="left" w:pos="0"/>
        </w:tabs>
        <w:spacing w:before="0"/>
        <w:ind w:firstLine="0"/>
      </w:pPr>
      <w:r w:rsidRPr="007C0562">
        <w:t xml:space="preserve"> -</w:t>
      </w:r>
      <w:r>
        <w:t xml:space="preserve"> </w:t>
      </w:r>
      <w:r w:rsidRPr="007C0562">
        <w:t>СНиП 21-01-97 Пожарная безопасность зданий и сооружений</w:t>
      </w:r>
    </w:p>
    <w:p w:rsidR="00CC4451" w:rsidRPr="007C0562" w:rsidRDefault="00CC4451" w:rsidP="00CC4451">
      <w:pPr>
        <w:tabs>
          <w:tab w:val="left" w:pos="0"/>
        </w:tabs>
        <w:spacing w:before="0"/>
        <w:ind w:firstLine="0"/>
      </w:pPr>
      <w:r w:rsidRPr="007C0562">
        <w:t xml:space="preserve"> - Федеральный закон от 30.03.1999 № 52-ФЗ «О санитарно-эпидемиологическом благополучии населения»;</w:t>
      </w:r>
    </w:p>
    <w:p w:rsidR="00CC4451" w:rsidRDefault="00CC4451" w:rsidP="00CC4451">
      <w:pPr>
        <w:tabs>
          <w:tab w:val="left" w:pos="0"/>
        </w:tabs>
        <w:spacing w:before="0"/>
        <w:ind w:firstLine="0"/>
      </w:pPr>
      <w:r>
        <w:t xml:space="preserve"> </w:t>
      </w:r>
      <w:r w:rsidRPr="007C0562">
        <w:t>- Федеральный закон от 21.12.1994 N 6</w:t>
      </w:r>
      <w:r>
        <w:t>9-ФЗ "О пожарной безопасности";</w:t>
      </w:r>
    </w:p>
    <w:p w:rsidR="00CC4451" w:rsidRPr="007C0562" w:rsidRDefault="00CC4451" w:rsidP="00CC4451">
      <w:pPr>
        <w:tabs>
          <w:tab w:val="left" w:pos="0"/>
        </w:tabs>
        <w:spacing w:before="0"/>
        <w:ind w:firstLine="0"/>
      </w:pPr>
      <w:r>
        <w:t xml:space="preserve"> - ППБ 01-2003 «Правила пожарной безопасности».</w:t>
      </w:r>
    </w:p>
    <w:p w:rsidR="00CC4451" w:rsidRDefault="00CC4451" w:rsidP="00CC4451">
      <w:pPr>
        <w:spacing w:before="0"/>
        <w:outlineLvl w:val="5"/>
      </w:pPr>
      <w:r>
        <w:t>8.</w:t>
      </w:r>
      <w:r w:rsidRPr="007C0562">
        <w:t>4. Риск случайной гибели или случайного повреждения объекта ремонта до приемки этого объекта  Заказчиком н</w:t>
      </w:r>
      <w:r>
        <w:t>есет Подрядчик (СТ. 741 ГК РФ).</w:t>
      </w:r>
    </w:p>
    <w:p w:rsidR="00CC4451" w:rsidRPr="00E50FD6" w:rsidRDefault="00CC4451" w:rsidP="00CC4451">
      <w:pPr>
        <w:spacing w:before="0"/>
        <w:outlineLvl w:val="5"/>
      </w:pPr>
      <w:r>
        <w:t xml:space="preserve"> 8.</w:t>
      </w:r>
      <w:r w:rsidRPr="007C0562">
        <w:t xml:space="preserve">5. Наличие свидетельства о допуске к работам, выданного саморегулируемой организацией в порядке, установленным Градостроительным кодексом Российской Федерации и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w:t>
      </w:r>
      <w:r w:rsidRPr="007C0562">
        <w:lastRenderedPageBreak/>
        <w:t>безопасность объектов капитального строительства (далее – Перечень). Требование установлено пунктом 1 статьи 55.8 главы 6.1 Градостроительного кодекса Российской федерации от 29.12.2004 N 190-ФЗ, и Приказом Министерства Регионального развития РФ от</w:t>
      </w:r>
      <w:r w:rsidRPr="007C0562">
        <w:rPr>
          <w:bCs/>
        </w:rPr>
        <w:t xml:space="preserve"> 30.12.2009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(с изменениями от 23 июня </w:t>
      </w:r>
      <w:smartTag w:uri="urn:schemas-microsoft-com:office:smarttags" w:element="metricconverter">
        <w:smartTagPr>
          <w:attr w:name="ProductID" w:val="2010 г"/>
        </w:smartTagPr>
        <w:r w:rsidRPr="007C0562">
          <w:rPr>
            <w:bCs/>
          </w:rPr>
          <w:t>2010 г</w:t>
        </w:r>
      </w:smartTag>
      <w:r w:rsidRPr="007C0562">
        <w:rPr>
          <w:bCs/>
        </w:rPr>
        <w:t>.)</w:t>
      </w:r>
    </w:p>
    <w:p w:rsidR="00CC4451" w:rsidRPr="00914924" w:rsidRDefault="00CC4451" w:rsidP="00CC4451">
      <w:pPr>
        <w:ind w:firstLine="0"/>
        <w:rPr>
          <w:b/>
        </w:rPr>
      </w:pPr>
      <w:r w:rsidRPr="00914924">
        <w:rPr>
          <w:b/>
        </w:rPr>
        <w:t>9. Требования к техническим характеристикам работ</w:t>
      </w:r>
    </w:p>
    <w:p w:rsidR="00CC4451" w:rsidRDefault="00CC4451" w:rsidP="00CC4451">
      <w:pPr>
        <w:spacing w:before="0"/>
      </w:pPr>
      <w:r>
        <w:rPr>
          <w:color w:val="000000"/>
        </w:rPr>
        <w:t>9.1</w:t>
      </w:r>
      <w:r w:rsidRPr="007C0562">
        <w:rPr>
          <w:color w:val="000000"/>
        </w:rPr>
        <w:t xml:space="preserve">. </w:t>
      </w:r>
      <w:r w:rsidRPr="007C0562">
        <w:t xml:space="preserve">Требования к техническим </w:t>
      </w:r>
      <w:r w:rsidRPr="007C0562">
        <w:rPr>
          <w:color w:val="000000"/>
        </w:rPr>
        <w:t xml:space="preserve">характеристикам работ определены в настоящем техническом задании и </w:t>
      </w:r>
      <w:r>
        <w:rPr>
          <w:color w:val="000000"/>
        </w:rPr>
        <w:t>по видам работ указа</w:t>
      </w:r>
      <w:r w:rsidRPr="007C0562">
        <w:rPr>
          <w:color w:val="000000"/>
        </w:rPr>
        <w:t xml:space="preserve">ны в  </w:t>
      </w:r>
      <w:r>
        <w:rPr>
          <w:color w:val="000000"/>
        </w:rPr>
        <w:t>проектно-</w:t>
      </w:r>
      <w:r w:rsidRPr="007C0562">
        <w:rPr>
          <w:color w:val="000000"/>
        </w:rPr>
        <w:t xml:space="preserve">сметной документации </w:t>
      </w:r>
      <w:r w:rsidRPr="00285B03">
        <w:rPr>
          <w:color w:val="000000"/>
        </w:rPr>
        <w:t>Заказчика, являющейся Приложением № 1, Приложением № 2, Приложением № 3, Приложением № 4</w:t>
      </w:r>
      <w:r>
        <w:rPr>
          <w:color w:val="000000"/>
        </w:rPr>
        <w:t xml:space="preserve"> </w:t>
      </w:r>
      <w:r w:rsidRPr="009614C8">
        <w:t>к техническому заданию.</w:t>
      </w:r>
    </w:p>
    <w:p w:rsidR="00CC4451" w:rsidRPr="007C0562" w:rsidRDefault="00CC4451" w:rsidP="00CC4451">
      <w:pPr>
        <w:spacing w:before="0"/>
        <w:rPr>
          <w:color w:val="000000"/>
        </w:rPr>
      </w:pPr>
      <w:r>
        <w:rPr>
          <w:color w:val="000000"/>
        </w:rPr>
        <w:t>9.2</w:t>
      </w:r>
      <w:r w:rsidRPr="007C0562">
        <w:rPr>
          <w:color w:val="000000"/>
        </w:rPr>
        <w:t>. Все содержащиеся в техническом задании товарные знаки сопровождаются словами «или эквивалент» (аналог). Эквивалентность (аналогичность) материалов (комплектующих) определяется в соответствии с требованиями и показателями, изло</w:t>
      </w:r>
      <w:r>
        <w:rPr>
          <w:color w:val="000000"/>
        </w:rPr>
        <w:t xml:space="preserve">женными в </w:t>
      </w:r>
      <w:r w:rsidRPr="009614C8">
        <w:rPr>
          <w:color w:val="000000"/>
        </w:rPr>
        <w:t>соответствии с проектной – сметной  документацией Заказчика</w:t>
      </w:r>
      <w:r w:rsidRPr="00285B03">
        <w:rPr>
          <w:color w:val="000000"/>
        </w:rPr>
        <w:t xml:space="preserve">, являющейся Приложением № 1, Приложением № 2, Приложением № 3, Приложением № </w:t>
      </w:r>
      <w:r>
        <w:rPr>
          <w:color w:val="000000"/>
        </w:rPr>
        <w:t>4</w:t>
      </w:r>
      <w:r w:rsidRPr="009614C8">
        <w:rPr>
          <w:color w:val="000000"/>
        </w:rPr>
        <w:t xml:space="preserve"> к техническому заданию.</w:t>
      </w:r>
    </w:p>
    <w:p w:rsidR="00CC4451" w:rsidRPr="007C0562" w:rsidRDefault="00CC4451" w:rsidP="00CC4451">
      <w:pPr>
        <w:numPr>
          <w:ilvl w:val="12"/>
          <w:numId w:val="0"/>
        </w:numPr>
        <w:tabs>
          <w:tab w:val="left" w:pos="960"/>
        </w:tabs>
        <w:spacing w:before="0"/>
        <w:ind w:firstLine="11"/>
      </w:pPr>
      <w:r>
        <w:t>9.3.</w:t>
      </w:r>
      <w:r w:rsidRPr="007C0562">
        <w:t xml:space="preserve"> Используемые при производстве работ материалы (комплектующие и оборудование) должны соответствовать государственным стандартам и техническим условиям. На всех этапах выполнения работ должны быть представлены сертификаты (соответствия, пожарные, гигиенические)</w:t>
      </w:r>
      <w:r>
        <w:t xml:space="preserve"> и (или) декларация соответствия</w:t>
      </w:r>
      <w:r w:rsidRPr="007C0562">
        <w:t>, технические паспорта или другие документы, удостоверяющие качество используемых Подрядчиком материалов.</w:t>
      </w:r>
    </w:p>
    <w:p w:rsidR="00CC4451" w:rsidRPr="007C0562" w:rsidRDefault="00CC4451" w:rsidP="00CC4451">
      <w:pPr>
        <w:shd w:val="clear" w:color="auto" w:fill="FFFFFF"/>
        <w:tabs>
          <w:tab w:val="center" w:leader="dot" w:pos="9072"/>
          <w:tab w:val="left" w:pos="10440"/>
        </w:tabs>
        <w:spacing w:before="0"/>
      </w:pPr>
      <w:r>
        <w:t>9.4</w:t>
      </w:r>
      <w:r w:rsidRPr="007C0562">
        <w:t>. Исполнять полученные в ходе выполнения р</w:t>
      </w:r>
      <w:r>
        <w:t>абот указания З</w:t>
      </w:r>
      <w:r w:rsidRPr="007C0562">
        <w:t>аказчика, которые заносятся в соответствующие журналы, а также в срок, установленный</w:t>
      </w:r>
      <w:r>
        <w:t xml:space="preserve"> предписанием  З</w:t>
      </w:r>
      <w:r w:rsidRPr="007C0562">
        <w:t>аказчика, устранять обнаруженные им недостатки в выполненной работе или иные отступления от</w:t>
      </w:r>
      <w:r>
        <w:t xml:space="preserve"> условий договора</w:t>
      </w:r>
      <w:r w:rsidRPr="007C0562">
        <w:t>.</w:t>
      </w:r>
    </w:p>
    <w:p w:rsidR="00CC4451" w:rsidRPr="007C0562" w:rsidRDefault="00CC4451" w:rsidP="00CC4451">
      <w:pPr>
        <w:shd w:val="clear" w:color="auto" w:fill="FFFFFF"/>
        <w:tabs>
          <w:tab w:val="center" w:leader="dot" w:pos="9072"/>
          <w:tab w:val="left" w:pos="10440"/>
        </w:tabs>
        <w:spacing w:before="0"/>
      </w:pPr>
      <w:r>
        <w:t>9.5</w:t>
      </w:r>
      <w:r w:rsidRPr="007C0562">
        <w:t>.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CC4451" w:rsidRPr="007C0562" w:rsidRDefault="00CC4451" w:rsidP="00CC4451">
      <w:pPr>
        <w:shd w:val="clear" w:color="auto" w:fill="FFFFFF"/>
        <w:tabs>
          <w:tab w:val="center" w:leader="dot" w:pos="9072"/>
          <w:tab w:val="left" w:pos="10440"/>
        </w:tabs>
        <w:spacing w:before="0"/>
      </w:pPr>
      <w:r>
        <w:t>9.6.</w:t>
      </w:r>
      <w:r w:rsidRPr="007C0562">
        <w:t xml:space="preserve"> Обеспеч</w:t>
      </w:r>
      <w:r>
        <w:t>ивать З</w:t>
      </w:r>
      <w:r w:rsidRPr="007C0562">
        <w:t>аказчику возможность контроля и надзора за ходом выполнения работ, качеством используемых материалов, представлять по их требованию отчеты о ходе выполнения работ, исполнительную документацию.</w:t>
      </w:r>
    </w:p>
    <w:p w:rsidR="00CC4451" w:rsidRPr="007C0562" w:rsidRDefault="00CC4451" w:rsidP="00CC4451">
      <w:pPr>
        <w:spacing w:before="0"/>
      </w:pPr>
      <w:r>
        <w:t>9.7</w:t>
      </w:r>
      <w:r w:rsidRPr="007C0562">
        <w:t>. Постоянно вести журнал учета выполненных работ и своевременно оформлять исполнительную документацию и акты на скрытые ра</w:t>
      </w:r>
      <w:r>
        <w:t>боты, извещая З</w:t>
      </w:r>
      <w:r w:rsidRPr="007C0562">
        <w:t>аказчика не менее чем за три рабочих дня о времени освидетельствования скрытых работ.</w:t>
      </w:r>
    </w:p>
    <w:p w:rsidR="00CC4451" w:rsidRPr="00AD282F" w:rsidRDefault="00CC4451" w:rsidP="00CC4451">
      <w:pPr>
        <w:ind w:firstLine="0"/>
      </w:pPr>
    </w:p>
    <w:p w:rsidR="00CC4451" w:rsidRDefault="00CC4451" w:rsidP="00CC4451">
      <w:pPr>
        <w:spacing w:before="0"/>
        <w:ind w:left="11" w:firstLine="0"/>
        <w:jc w:val="left"/>
        <w:rPr>
          <w:b/>
        </w:rPr>
      </w:pPr>
      <w:r w:rsidRPr="00914924">
        <w:rPr>
          <w:b/>
        </w:rPr>
        <w:t>10. Требования к результатам работ и иные показатели, связанные</w:t>
      </w:r>
      <w:r>
        <w:rPr>
          <w:b/>
        </w:rPr>
        <w:t xml:space="preserve"> </w:t>
      </w:r>
      <w:r w:rsidRPr="00914924">
        <w:rPr>
          <w:b/>
        </w:rPr>
        <w:t xml:space="preserve">с определением соответствия </w:t>
      </w:r>
      <w:r>
        <w:rPr>
          <w:b/>
        </w:rPr>
        <w:t>выполняемых работ потребностям З</w:t>
      </w:r>
      <w:r w:rsidRPr="00914924">
        <w:rPr>
          <w:b/>
        </w:rPr>
        <w:t>аказчика (приемка работ)</w:t>
      </w:r>
      <w:r>
        <w:rPr>
          <w:b/>
        </w:rPr>
        <w:t>.</w:t>
      </w:r>
    </w:p>
    <w:p w:rsidR="00CC4451" w:rsidRDefault="00CC4451" w:rsidP="00CC4451">
      <w:pPr>
        <w:spacing w:before="0"/>
        <w:ind w:left="11" w:firstLine="0"/>
        <w:rPr>
          <w:b/>
        </w:rPr>
      </w:pPr>
      <w:r>
        <w:t>10.</w:t>
      </w:r>
      <w:r w:rsidRPr="00FC0935">
        <w:t xml:space="preserve">1. Приемка результата выполненных работ производится представителями Заказчика и  Подрядчика, при необходимости иных уполномоченных государственных органов и организаций. </w:t>
      </w:r>
    </w:p>
    <w:p w:rsidR="00CC4451" w:rsidRPr="00E50FD6" w:rsidRDefault="00CC4451" w:rsidP="00CC4451">
      <w:pPr>
        <w:spacing w:before="0"/>
        <w:ind w:left="11" w:firstLine="0"/>
        <w:rPr>
          <w:b/>
        </w:rPr>
      </w:pPr>
      <w:r>
        <w:rPr>
          <w:color w:val="000000"/>
        </w:rPr>
        <w:t>10.</w:t>
      </w:r>
      <w:r w:rsidRPr="00FC0935">
        <w:rPr>
          <w:color w:val="000000"/>
        </w:rPr>
        <w:t>2. При обнаружении Заказчиком в ходе приемки результата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отказе Подрядчика и подписанный Заказчиком рекламационный акт подписывается третьей стороной (экспертом) по выбору Заказчика.</w:t>
      </w:r>
    </w:p>
    <w:p w:rsidR="00CC4451" w:rsidRPr="00FC0935" w:rsidRDefault="00CC4451" w:rsidP="00CC4451">
      <w:pPr>
        <w:spacing w:before="0"/>
        <w:ind w:firstLine="76"/>
        <w:rPr>
          <w:color w:val="000000"/>
        </w:rPr>
      </w:pPr>
      <w:r w:rsidRPr="00FC0935">
        <w:rPr>
          <w:color w:val="000000"/>
        </w:rPr>
        <w:t xml:space="preserve">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w:t>
      </w:r>
      <w:r w:rsidRPr="00FC0935">
        <w:rPr>
          <w:color w:val="000000"/>
        </w:rPr>
        <w:lastRenderedPageBreak/>
        <w:t>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CC4451" w:rsidRPr="00FC0935" w:rsidRDefault="00CC4451" w:rsidP="00CC4451">
      <w:pPr>
        <w:spacing w:before="0"/>
        <w:ind w:firstLine="0"/>
        <w:rPr>
          <w:color w:val="000000"/>
        </w:rPr>
      </w:pPr>
      <w:r>
        <w:rPr>
          <w:color w:val="000000"/>
        </w:rPr>
        <w:t>10.</w:t>
      </w:r>
      <w:r w:rsidRPr="00FC0935">
        <w:rPr>
          <w:color w:val="000000"/>
        </w:rPr>
        <w:t xml:space="preserve">3. Датой передачи Подрядчиком результата работ Заказчику считается дата подписания акта сдачи- приемки выполненных работ.  </w:t>
      </w:r>
    </w:p>
    <w:p w:rsidR="00CC4451" w:rsidRPr="00FC0935" w:rsidRDefault="00CC4451" w:rsidP="00CC4451">
      <w:pPr>
        <w:spacing w:before="0"/>
        <w:ind w:firstLine="0"/>
        <w:rPr>
          <w:color w:val="000000"/>
        </w:rPr>
      </w:pPr>
      <w:r>
        <w:rPr>
          <w:color w:val="000000"/>
        </w:rPr>
        <w:t>10.</w:t>
      </w:r>
      <w:r w:rsidRPr="00FC0935">
        <w:rPr>
          <w:color w:val="000000"/>
        </w:rPr>
        <w:t>4. Акт выполненных работ (КС-2) и справка о стоимости выполненных работ (КС-3) в количестве 2-х экземпляров подписывается уполномоченными сторонами с приложением счетов и счетов-фактур.</w:t>
      </w:r>
    </w:p>
    <w:p w:rsidR="00CC4451" w:rsidRPr="00FC0935" w:rsidRDefault="00CC4451" w:rsidP="00CC4451">
      <w:pPr>
        <w:spacing w:before="0"/>
        <w:ind w:firstLine="0"/>
        <w:rPr>
          <w:color w:val="000000"/>
          <w:sz w:val="28"/>
          <w:szCs w:val="28"/>
        </w:rPr>
      </w:pPr>
      <w:r>
        <w:rPr>
          <w:color w:val="000000"/>
        </w:rPr>
        <w:t>10.</w:t>
      </w:r>
      <w:r w:rsidRPr="00FC0935">
        <w:rPr>
          <w:color w:val="000000"/>
        </w:rPr>
        <w:t>5. Заказчик вправе отказаться от приемки результата работ в случае обнаружения недостатков, которые не могут быть устранены Подрядчиком в приемлемые для Заказчика сроки</w:t>
      </w:r>
      <w:r w:rsidRPr="00FC0935">
        <w:rPr>
          <w:color w:val="000000"/>
          <w:sz w:val="28"/>
          <w:szCs w:val="28"/>
        </w:rPr>
        <w:t>.</w:t>
      </w:r>
    </w:p>
    <w:p w:rsidR="00CC4451" w:rsidRPr="00AD282F" w:rsidRDefault="00CC4451" w:rsidP="00CC4451">
      <w:pPr>
        <w:pStyle w:val="u"/>
        <w:ind w:firstLine="76"/>
      </w:pPr>
      <w:r>
        <w:t xml:space="preserve"> </w:t>
      </w:r>
      <w:bookmarkStart w:id="53" w:name="p1956"/>
      <w:bookmarkEnd w:id="53"/>
    </w:p>
    <w:p w:rsidR="00CC4451" w:rsidRDefault="00CC4451" w:rsidP="00CC4451">
      <w:pPr>
        <w:spacing w:before="0"/>
        <w:ind w:firstLine="0"/>
        <w:jc w:val="left"/>
        <w:rPr>
          <w:b/>
        </w:rPr>
      </w:pPr>
      <w:r>
        <w:t xml:space="preserve"> </w:t>
      </w:r>
      <w:r w:rsidRPr="00371E95">
        <w:rPr>
          <w:b/>
        </w:rPr>
        <w:t>Раздел 3. Требования сроку и (или) объему предоставления</w:t>
      </w:r>
      <w:r>
        <w:rPr>
          <w:b/>
        </w:rPr>
        <w:t xml:space="preserve"> </w:t>
      </w:r>
      <w:r w:rsidRPr="00371E95">
        <w:rPr>
          <w:b/>
        </w:rPr>
        <w:t xml:space="preserve">гарантии качества </w:t>
      </w:r>
      <w:r>
        <w:rPr>
          <w:b/>
        </w:rPr>
        <w:t>работ</w:t>
      </w:r>
    </w:p>
    <w:p w:rsidR="00CC4451" w:rsidRPr="00371E95" w:rsidRDefault="00CC4451" w:rsidP="00CC4451">
      <w:pPr>
        <w:spacing w:before="0"/>
        <w:ind w:firstLine="0"/>
        <w:jc w:val="left"/>
        <w:rPr>
          <w:b/>
        </w:rPr>
      </w:pPr>
    </w:p>
    <w:p w:rsidR="00CC4451" w:rsidRPr="002D096F" w:rsidRDefault="00CC4451" w:rsidP="00CC4451">
      <w:pPr>
        <w:shd w:val="clear" w:color="auto" w:fill="FFFFFF"/>
        <w:spacing w:before="0" w:line="240" w:lineRule="atLeast"/>
        <w:rPr>
          <w:bCs/>
        </w:rPr>
      </w:pPr>
      <w:r w:rsidRPr="002D096F">
        <w:rPr>
          <w:bCs/>
        </w:rPr>
        <w:t xml:space="preserve">1. Гарантии качества распространяются на все элементы и работы, выполненные </w:t>
      </w:r>
      <w:r w:rsidRPr="002D096F">
        <w:t>Подрядчиком</w:t>
      </w:r>
      <w:r>
        <w:rPr>
          <w:bCs/>
        </w:rPr>
        <w:t xml:space="preserve"> по договору</w:t>
      </w:r>
      <w:r w:rsidRPr="002D096F">
        <w:rPr>
          <w:bCs/>
        </w:rPr>
        <w:t>.</w:t>
      </w:r>
    </w:p>
    <w:p w:rsidR="00CC4451" w:rsidRDefault="00CC4451" w:rsidP="00CC4451">
      <w:pPr>
        <w:shd w:val="clear" w:color="auto" w:fill="FFFFFF"/>
        <w:spacing w:before="0" w:line="240" w:lineRule="atLeast"/>
        <w:rPr>
          <w:bCs/>
        </w:rPr>
      </w:pPr>
      <w:r w:rsidRPr="002D096F">
        <w:rPr>
          <w:bCs/>
        </w:rPr>
        <w:t xml:space="preserve">2. Если в период гарантийной эксплуатации объекта, который составляет </w:t>
      </w:r>
      <w:r w:rsidRPr="007E4D37">
        <w:rPr>
          <w:bCs/>
        </w:rPr>
        <w:t>36 месяцев,</w:t>
      </w:r>
      <w:r w:rsidRPr="002D096F">
        <w:rPr>
          <w:bCs/>
        </w:rPr>
        <w:t xml:space="preserve"> обнаружатся дефекты, вызванные результатом выполненных работ, препятствующие нормальной эксплуатации объекта, </w:t>
      </w:r>
      <w:r w:rsidRPr="002D096F">
        <w:t>Подрядчик</w:t>
      </w:r>
      <w:r w:rsidRPr="002D096F">
        <w:rPr>
          <w:bCs/>
        </w:rPr>
        <w:t xml:space="preserve"> обязан их устранить за свой счет в течение 10 (десяти) дней, гарантийный срок в этом случае продлевается на период устранения дефектов.</w:t>
      </w:r>
    </w:p>
    <w:p w:rsidR="00CC4451" w:rsidRPr="002D52B8" w:rsidRDefault="00CC4451" w:rsidP="00CC4451">
      <w:pPr>
        <w:shd w:val="clear" w:color="auto" w:fill="FFFFFF"/>
        <w:spacing w:before="0" w:line="240" w:lineRule="atLeast"/>
        <w:rPr>
          <w:bCs/>
        </w:rPr>
      </w:pPr>
    </w:p>
    <w:p w:rsidR="00CC4451" w:rsidRPr="00577E8F" w:rsidRDefault="00CC4451" w:rsidP="00CC4451">
      <w:pPr>
        <w:spacing w:before="0"/>
        <w:ind w:firstLine="0"/>
        <w:rPr>
          <w:b/>
          <w:bCs/>
        </w:rPr>
      </w:pPr>
      <w:r>
        <w:rPr>
          <w:b/>
          <w:bCs/>
        </w:rPr>
        <w:t>Раздел 4. Перечень приложений к техническому заданию, являющихся его неотъемлемой частью.</w:t>
      </w:r>
    </w:p>
    <w:p w:rsidR="00CC4451" w:rsidRDefault="00CC4451" w:rsidP="00CC4451">
      <w:pPr>
        <w:spacing w:before="0"/>
        <w:ind w:firstLine="0"/>
      </w:pPr>
      <w:r>
        <w:rPr>
          <w:bCs/>
        </w:rPr>
        <w:t>1. Сводный сметный расчет «</w:t>
      </w:r>
      <w:r>
        <w:t>на в</w:t>
      </w:r>
      <w:r w:rsidRPr="00664832">
        <w:t xml:space="preserve">ыполнение работ по капитальному ремонту внутренних инженерных систем: горячего и холодного водоснабжения, канализации, отопления здания </w:t>
      </w:r>
      <w:r w:rsidRPr="00724A7A">
        <w:t>ГБОУ СОШ № 418 Кронштадтского района Санкт-Петербурга</w:t>
      </w:r>
      <w:r>
        <w:t xml:space="preserve">» </w:t>
      </w:r>
      <w:r>
        <w:rPr>
          <w:bCs/>
        </w:rPr>
        <w:t>по адресу:</w:t>
      </w:r>
      <w:r w:rsidRPr="009201C0">
        <w:t xml:space="preserve"> </w:t>
      </w:r>
      <w:r w:rsidRPr="009201C0">
        <w:rPr>
          <w:bCs/>
        </w:rPr>
        <w:t>197760, Санкт-Петербург, г. Кронштадт,</w:t>
      </w:r>
      <w:r>
        <w:rPr>
          <w:bCs/>
        </w:rPr>
        <w:t xml:space="preserve"> ул. Станюковича, д. 4, литер А» (Приложение № 1);</w:t>
      </w:r>
    </w:p>
    <w:p w:rsidR="00CC4451" w:rsidRDefault="00CC4451" w:rsidP="00CC4451">
      <w:pPr>
        <w:spacing w:before="0"/>
        <w:ind w:firstLine="0"/>
      </w:pPr>
      <w:r>
        <w:t xml:space="preserve">2. Локальная смета № 1 </w:t>
      </w:r>
      <w:r w:rsidRPr="00E4506E">
        <w:t>«на выполнение работ по капитальному ремонту внутренних инженерных систем: горячего и холодного водоснабжения, канализации, отопления и здания ГБОУ СОШ № 418 Кронштадтского района Санкт-Петербурга» по адресу: 197760, Санкт-Петербург, г. Кронштадт, ул. Станюковича</w:t>
      </w:r>
      <w:r>
        <w:t>, д. 4, литер А» (Приложение № 2</w:t>
      </w:r>
      <w:r w:rsidRPr="00E4506E">
        <w:t>)</w:t>
      </w:r>
      <w:r>
        <w:t>;</w:t>
      </w:r>
    </w:p>
    <w:p w:rsidR="00CC4451" w:rsidRDefault="00CC4451" w:rsidP="00CC4451">
      <w:pPr>
        <w:spacing w:before="0"/>
        <w:ind w:firstLine="0"/>
        <w:rPr>
          <w:bCs/>
        </w:rPr>
      </w:pPr>
      <w:r>
        <w:t>3.</w:t>
      </w:r>
      <w:r w:rsidRPr="00E4506E">
        <w:t xml:space="preserve"> </w:t>
      </w:r>
      <w:r>
        <w:t xml:space="preserve">Локальная смета № 2 «на выполнение работ по  капитальному ремонту отопления в ГБОУ СОШ №418 Кронштадтского района Санкт-Петербурга </w:t>
      </w:r>
      <w:r>
        <w:rPr>
          <w:bCs/>
        </w:rPr>
        <w:t>по адресу:</w:t>
      </w:r>
      <w:r w:rsidRPr="009201C0">
        <w:t xml:space="preserve"> </w:t>
      </w:r>
      <w:r w:rsidRPr="009201C0">
        <w:rPr>
          <w:bCs/>
        </w:rPr>
        <w:t>197760, Санкт-Петербург, г. Кронштадт,</w:t>
      </w:r>
      <w:r>
        <w:rPr>
          <w:bCs/>
        </w:rPr>
        <w:t xml:space="preserve"> ул. Станюковича, д. 4, литер А» (Приложение № 3);</w:t>
      </w:r>
    </w:p>
    <w:p w:rsidR="00CC4451" w:rsidRPr="00E4506E" w:rsidRDefault="00CC4451" w:rsidP="00CC4451">
      <w:pPr>
        <w:spacing w:before="0"/>
        <w:ind w:firstLine="0"/>
        <w:rPr>
          <w:sz w:val="20"/>
          <w:szCs w:val="20"/>
        </w:rPr>
      </w:pPr>
      <w:r>
        <w:rPr>
          <w:bCs/>
        </w:rPr>
        <w:t>4. Локальная смета № 3 «</w:t>
      </w:r>
      <w:r w:rsidRPr="00E4506E">
        <w:rPr>
          <w:bCs/>
        </w:rPr>
        <w:t>на</w:t>
      </w:r>
      <w:r>
        <w:rPr>
          <w:bCs/>
        </w:rPr>
        <w:t xml:space="preserve"> выполнение работ по капитальному</w:t>
      </w:r>
      <w:r w:rsidRPr="00E4506E">
        <w:rPr>
          <w:bCs/>
        </w:rPr>
        <w:t xml:space="preserve"> ремонт</w:t>
      </w:r>
      <w:r>
        <w:rPr>
          <w:bCs/>
        </w:rPr>
        <w:t>у</w:t>
      </w:r>
      <w:r w:rsidRPr="00E4506E">
        <w:rPr>
          <w:bCs/>
        </w:rPr>
        <w:t xml:space="preserve"> внутренних инженерных сетей (система электроснабжения) в Г</w:t>
      </w:r>
      <w:r>
        <w:rPr>
          <w:bCs/>
        </w:rPr>
        <w:t>Б</w:t>
      </w:r>
      <w:r w:rsidRPr="00E4506E">
        <w:rPr>
          <w:bCs/>
        </w:rPr>
        <w:t xml:space="preserve">ОУ СОШ №418 Кронштадтского района Санкт-Петербурга по адресу: </w:t>
      </w:r>
      <w:r w:rsidRPr="00E4506E">
        <w:t>197760, Санкт-Петербург, г. Кронштадт, ул. Станюковича</w:t>
      </w:r>
      <w:r>
        <w:t>, д. 4, литер А» (Приложение № 4</w:t>
      </w:r>
      <w:r w:rsidRPr="00E4506E">
        <w:t>)</w:t>
      </w:r>
      <w:r>
        <w:t>.</w:t>
      </w:r>
    </w:p>
    <w:p w:rsidR="0061460B" w:rsidRDefault="0061460B">
      <w:bookmarkStart w:id="54" w:name="_GoBack"/>
      <w:bookmarkEnd w:id="54"/>
    </w:p>
    <w:sectPr w:rsidR="0061460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297" w:rsidRDefault="008E1297" w:rsidP="00CC4451">
      <w:pPr>
        <w:spacing w:before="0"/>
      </w:pPr>
      <w:r>
        <w:separator/>
      </w:r>
    </w:p>
  </w:endnote>
  <w:endnote w:type="continuationSeparator" w:id="0">
    <w:p w:rsidR="008E1297" w:rsidRDefault="008E1297" w:rsidP="00CC445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297" w:rsidRDefault="008E1297" w:rsidP="00CC4451">
      <w:pPr>
        <w:spacing w:before="0"/>
      </w:pPr>
      <w:r>
        <w:separator/>
      </w:r>
    </w:p>
  </w:footnote>
  <w:footnote w:type="continuationSeparator" w:id="0">
    <w:p w:rsidR="008E1297" w:rsidRDefault="008E1297" w:rsidP="00CC4451">
      <w:pPr>
        <w:spacing w:before="0"/>
      </w:pPr>
      <w:r>
        <w:continuationSeparator/>
      </w:r>
    </w:p>
  </w:footnote>
  <w:footnote w:id="1">
    <w:p w:rsidR="00CC4451" w:rsidRPr="0079419A" w:rsidRDefault="00CC4451" w:rsidP="00CC4451">
      <w:pPr>
        <w:pStyle w:val="ab"/>
      </w:pPr>
      <w:r>
        <w:rPr>
          <w:rStyle w:val="ad"/>
        </w:rPr>
        <w:footnoteRef/>
      </w:r>
      <w:r>
        <w:t xml:space="preserve"> </w:t>
      </w:r>
      <w:r w:rsidRPr="0079419A">
        <w:t>Размер обеспечения заявки на участие в открытом аукционе не может быть менее чем 0,5 % и не может превышать 5 % начальн</w:t>
      </w:r>
      <w:r>
        <w:t>ой (максимальной) цены договора</w:t>
      </w:r>
      <w:r w:rsidRPr="0079419A">
        <w:t xml:space="preserve"> (цены лота). В случае размещения заказа для субъектов малого предпринимательства (в соответствии со статьей 15 Закона) размер обеспечения заявки не может превышать 2 % начальной (максим</w:t>
      </w:r>
      <w:r>
        <w:t>альной) цены договора</w:t>
      </w:r>
      <w:r w:rsidRPr="0079419A">
        <w:t xml:space="preserve"> (цены лота).</w:t>
      </w:r>
    </w:p>
    <w:p w:rsidR="00CC4451" w:rsidRDefault="00CC4451" w:rsidP="00CC4451">
      <w:pPr>
        <w:pStyle w:val="ab"/>
      </w:pPr>
    </w:p>
  </w:footnote>
  <w:footnote w:id="2">
    <w:p w:rsidR="00CC4451" w:rsidRPr="00970ABA" w:rsidRDefault="00CC4451" w:rsidP="00CC4451">
      <w:pPr>
        <w:autoSpaceDE w:val="0"/>
        <w:autoSpaceDN w:val="0"/>
        <w:adjustRightInd w:val="0"/>
        <w:spacing w:before="0"/>
        <w:ind w:firstLine="0"/>
        <w:rPr>
          <w:sz w:val="20"/>
          <w:szCs w:val="20"/>
        </w:rPr>
      </w:pPr>
      <w:r>
        <w:rPr>
          <w:rStyle w:val="ad"/>
        </w:rPr>
        <w:footnoteRef/>
      </w:r>
      <w:r>
        <w:t xml:space="preserve"> </w:t>
      </w:r>
      <w:r w:rsidRPr="00970ABA">
        <w:rPr>
          <w:sz w:val="20"/>
          <w:szCs w:val="20"/>
        </w:rPr>
        <w:t>Извещение о проведении открытого аукциона в</w:t>
      </w:r>
      <w:r>
        <w:rPr>
          <w:sz w:val="20"/>
          <w:szCs w:val="20"/>
        </w:rPr>
        <w:t xml:space="preserve"> электронной форме размещается З</w:t>
      </w:r>
      <w:r w:rsidRPr="00970ABA">
        <w:rPr>
          <w:sz w:val="20"/>
          <w:szCs w:val="20"/>
        </w:rPr>
        <w:t>аказчиком на официальном сайте не менее чем за 20 дней до даты окончания подачи заявок на участие в открытом аукционе в электронной форме.</w:t>
      </w:r>
    </w:p>
    <w:p w:rsidR="00CC4451" w:rsidRPr="00970ABA" w:rsidRDefault="00CC4451" w:rsidP="00CC4451">
      <w:pPr>
        <w:autoSpaceDE w:val="0"/>
        <w:autoSpaceDN w:val="0"/>
        <w:adjustRightInd w:val="0"/>
        <w:spacing w:before="0"/>
        <w:ind w:firstLine="539"/>
        <w:rPr>
          <w:sz w:val="20"/>
          <w:szCs w:val="20"/>
        </w:rPr>
      </w:pPr>
      <w:r w:rsidRPr="00970ABA">
        <w:rPr>
          <w:sz w:val="20"/>
          <w:szCs w:val="20"/>
        </w:rPr>
        <w:t>В случае, если начальн</w:t>
      </w:r>
      <w:r>
        <w:rPr>
          <w:sz w:val="20"/>
          <w:szCs w:val="20"/>
        </w:rPr>
        <w:t>ая (максимальная) цена договора</w:t>
      </w:r>
      <w:r w:rsidRPr="00970ABA">
        <w:rPr>
          <w:sz w:val="20"/>
          <w:szCs w:val="20"/>
        </w:rPr>
        <w:t xml:space="preserve"> (цена лота) н</w:t>
      </w:r>
      <w:r>
        <w:rPr>
          <w:sz w:val="20"/>
          <w:szCs w:val="20"/>
        </w:rPr>
        <w:t>е превышает 3 миллиона рублей, З</w:t>
      </w:r>
      <w:r w:rsidRPr="00970ABA">
        <w:rPr>
          <w:sz w:val="20"/>
          <w:szCs w:val="20"/>
        </w:rPr>
        <w:t>аказчик вправе разместить извещение о проведении открытого аукциона в электронной форме на официальном сайте не менее чем за 7 дней до даты окончания подачи заявок на участие в открытом аукционе в электронной форме.</w:t>
      </w:r>
    </w:p>
  </w:footnote>
  <w:footnote w:id="3">
    <w:p w:rsidR="00CC4451" w:rsidRDefault="00CC4451" w:rsidP="00CC4451">
      <w:pPr>
        <w:pStyle w:val="ab"/>
        <w:ind w:firstLine="0"/>
      </w:pPr>
      <w:r>
        <w:rPr>
          <w:rStyle w:val="ad"/>
        </w:rPr>
        <w:footnoteRef/>
      </w:r>
      <w:r>
        <w:t xml:space="preserve"> </w:t>
      </w:r>
      <w:r w:rsidRPr="002423A6">
        <w:t>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w:t>
      </w:r>
    </w:p>
  </w:footnote>
  <w:footnote w:id="4">
    <w:p w:rsidR="00CC4451" w:rsidRPr="00970ABA" w:rsidRDefault="00CC4451" w:rsidP="00CC4451">
      <w:pPr>
        <w:autoSpaceDE w:val="0"/>
        <w:autoSpaceDN w:val="0"/>
        <w:adjustRightInd w:val="0"/>
        <w:ind w:firstLine="0"/>
        <w:rPr>
          <w:sz w:val="20"/>
          <w:szCs w:val="20"/>
        </w:rPr>
      </w:pPr>
      <w:r>
        <w:rPr>
          <w:rStyle w:val="ad"/>
        </w:rPr>
        <w:footnoteRef/>
      </w:r>
      <w:r w:rsidRPr="00970ABA">
        <w:rPr>
          <w:sz w:val="20"/>
          <w:szCs w:val="20"/>
        </w:rPr>
        <w:t xml:space="preserve">Днем проведения открытого аукциона в электронной форме является рабочий день, следующий после истечения </w:t>
      </w:r>
      <w:r>
        <w:rPr>
          <w:sz w:val="20"/>
          <w:szCs w:val="20"/>
        </w:rPr>
        <w:t>2</w:t>
      </w:r>
      <w:r w:rsidRPr="00970ABA">
        <w:rPr>
          <w:sz w:val="20"/>
          <w:szCs w:val="20"/>
        </w:rPr>
        <w:t xml:space="preserve"> дней со дня окончания срока рассмотрения первых частей заявок на участие в открытом аукционе в электронной форме.</w:t>
      </w:r>
    </w:p>
    <w:p w:rsidR="00CC4451" w:rsidRDefault="00CC4451" w:rsidP="00CC4451">
      <w:pPr>
        <w:pStyle w:val="ab"/>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451" w:rsidRPr="00946FC8" w:rsidRDefault="00CC4451" w:rsidP="00946FC8">
    <w:pPr>
      <w:pStyle w:val="a4"/>
      <w:spacing w:before="0"/>
      <w:jc w:val="center"/>
      <w:rPr>
        <w:sz w:val="20"/>
        <w:szCs w:val="20"/>
        <w:u w:val="single"/>
      </w:rPr>
    </w:pPr>
    <w:r w:rsidRPr="00946FC8">
      <w:rPr>
        <w:sz w:val="20"/>
        <w:szCs w:val="20"/>
        <w:u w:val="single"/>
      </w:rPr>
      <w:t>Государственное</w:t>
    </w:r>
    <w:r>
      <w:rPr>
        <w:sz w:val="20"/>
        <w:szCs w:val="20"/>
        <w:u w:val="single"/>
      </w:rPr>
      <w:t xml:space="preserve"> бюджетное</w:t>
    </w:r>
    <w:r w:rsidRPr="00946FC8">
      <w:rPr>
        <w:sz w:val="20"/>
        <w:szCs w:val="20"/>
        <w:u w:val="single"/>
      </w:rPr>
      <w:t xml:space="preserve"> общеобразовательное учреждение средняя общеобразовательная школа № 418</w:t>
    </w:r>
  </w:p>
  <w:p w:rsidR="00CC4451" w:rsidRPr="00946FC8" w:rsidRDefault="00CC4451" w:rsidP="00946FC8">
    <w:pPr>
      <w:pStyle w:val="a4"/>
      <w:spacing w:before="0"/>
      <w:jc w:val="center"/>
      <w:rPr>
        <w:sz w:val="20"/>
        <w:szCs w:val="20"/>
        <w:u w:val="single"/>
      </w:rPr>
    </w:pPr>
    <w:r w:rsidRPr="00946FC8">
      <w:rPr>
        <w:sz w:val="20"/>
        <w:szCs w:val="20"/>
        <w:u w:val="single"/>
      </w:rPr>
      <w:t>Кронштадтского района Санкт-Петербурга</w:t>
    </w:r>
  </w:p>
  <w:p w:rsidR="00CC4451" w:rsidRPr="000C1029" w:rsidRDefault="00CC4451" w:rsidP="009B7FDA">
    <w:pPr>
      <w:pStyle w:val="a4"/>
      <w:spacing w:before="0"/>
      <w:jc w:val="center"/>
      <w:rPr>
        <w:sz w:val="16"/>
        <w:szCs w:val="16"/>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451" w:rsidRDefault="00CC4451" w:rsidP="00352B58">
    <w:pPr>
      <w:pStyle w:val="a4"/>
      <w:spacing w:before="0"/>
      <w:jc w:val="center"/>
      <w:rPr>
        <w:sz w:val="20"/>
        <w:szCs w:val="20"/>
        <w:u w:val="single"/>
      </w:rPr>
    </w:pPr>
    <w:r w:rsidRPr="00352B58">
      <w:rPr>
        <w:sz w:val="20"/>
        <w:szCs w:val="20"/>
        <w:u w:val="single"/>
      </w:rPr>
      <w:t xml:space="preserve">Государственное </w:t>
    </w:r>
    <w:r>
      <w:rPr>
        <w:sz w:val="20"/>
        <w:szCs w:val="20"/>
        <w:u w:val="single"/>
      </w:rPr>
      <w:t xml:space="preserve">бюджетное </w:t>
    </w:r>
    <w:r w:rsidRPr="00352B58">
      <w:rPr>
        <w:sz w:val="20"/>
        <w:szCs w:val="20"/>
        <w:u w:val="single"/>
      </w:rPr>
      <w:t xml:space="preserve">общеобразовательное учреждение средняя общеобразовательная школа № 418 </w:t>
    </w:r>
  </w:p>
  <w:p w:rsidR="00CC4451" w:rsidRPr="00352B58" w:rsidRDefault="00CC4451" w:rsidP="00352B58">
    <w:pPr>
      <w:pStyle w:val="a4"/>
      <w:spacing w:before="0"/>
      <w:jc w:val="center"/>
      <w:rPr>
        <w:sz w:val="20"/>
        <w:szCs w:val="20"/>
        <w:u w:val="single"/>
      </w:rPr>
    </w:pPr>
    <w:r w:rsidRPr="00352B58">
      <w:rPr>
        <w:sz w:val="20"/>
        <w:szCs w:val="20"/>
        <w:u w:val="single"/>
      </w:rPr>
      <w:t>Кронштадтского района Санкт-Петербурга</w:t>
    </w:r>
  </w:p>
  <w:p w:rsidR="00CC4451" w:rsidRDefault="00CC4451" w:rsidP="00352B58">
    <w:pPr>
      <w:pStyle w:val="a4"/>
      <w:spacing w:befor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451" w:rsidRDefault="00CC4451" w:rsidP="00061301">
    <w:pPr>
      <w:pStyle w:val="a4"/>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CC4451" w:rsidRDefault="00CC4451" w:rsidP="00061301">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54B0D"/>
    <w:multiLevelType w:val="multilevel"/>
    <w:tmpl w:val="B8CAD6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46"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D664E0"/>
    <w:multiLevelType w:val="multilevel"/>
    <w:tmpl w:val="D88061DE"/>
    <w:lvl w:ilvl="0">
      <w:start w:val="4"/>
      <w:numFmt w:val="decimal"/>
      <w:lvlText w:val="%1."/>
      <w:lvlJc w:val="left"/>
      <w:pPr>
        <w:tabs>
          <w:tab w:val="num" w:pos="495"/>
        </w:tabs>
        <w:ind w:left="495" w:hanging="495"/>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520"/>
        </w:tabs>
        <w:ind w:left="2520" w:hanging="720"/>
      </w:pPr>
      <w:rPr>
        <w:rFonts w:hint="default"/>
        <w:b w:val="0"/>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
    <w:nsid w:val="0582034C"/>
    <w:multiLevelType w:val="multilevel"/>
    <w:tmpl w:val="715C488A"/>
    <w:lvl w:ilvl="0">
      <w:start w:val="1"/>
      <w:numFmt w:val="decimal"/>
      <w:lvlText w:val="%1"/>
      <w:lvlJc w:val="left"/>
      <w:pPr>
        <w:ind w:left="432" w:hanging="432"/>
      </w:pPr>
      <w:rPr>
        <w:rFonts w:hint="default"/>
      </w:rPr>
    </w:lvl>
    <w:lvl w:ilvl="1">
      <w:start w:val="3"/>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0F973456"/>
    <w:multiLevelType w:val="multilevel"/>
    <w:tmpl w:val="06AE8054"/>
    <w:lvl w:ilvl="0">
      <w:start w:val="4"/>
      <w:numFmt w:val="decimal"/>
      <w:lvlText w:val="%1"/>
      <w:lvlJc w:val="left"/>
      <w:pPr>
        <w:ind w:left="480" w:hanging="480"/>
      </w:pPr>
      <w:rPr>
        <w:rFonts w:hint="default"/>
      </w:rPr>
    </w:lvl>
    <w:lvl w:ilvl="1">
      <w:start w:val="1"/>
      <w:numFmt w:val="decimal"/>
      <w:lvlText w:val="%1.%2"/>
      <w:lvlJc w:val="left"/>
      <w:pPr>
        <w:ind w:left="485" w:hanging="48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4">
    <w:nsid w:val="119B256C"/>
    <w:multiLevelType w:val="singleLevel"/>
    <w:tmpl w:val="ABDA4D6A"/>
    <w:lvl w:ilvl="0">
      <w:start w:val="1"/>
      <w:numFmt w:val="decimal"/>
      <w:lvlText w:val="%1)"/>
      <w:legacy w:legacy="1" w:legacySpace="0" w:legacyIndent="372"/>
      <w:lvlJc w:val="left"/>
      <w:rPr>
        <w:rFonts w:ascii="Times New Roman" w:hAnsi="Times New Roman" w:cs="Times New Roman" w:hint="default"/>
      </w:rPr>
    </w:lvl>
  </w:abstractNum>
  <w:abstractNum w:abstractNumId="5">
    <w:nsid w:val="15156886"/>
    <w:multiLevelType w:val="multilevel"/>
    <w:tmpl w:val="477012B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15965005"/>
    <w:multiLevelType w:val="hybridMultilevel"/>
    <w:tmpl w:val="963AA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1610F2"/>
    <w:multiLevelType w:val="multilevel"/>
    <w:tmpl w:val="2FE0158C"/>
    <w:lvl w:ilvl="0">
      <w:start w:val="4"/>
      <w:numFmt w:val="decimal"/>
      <w:lvlText w:val="%1."/>
      <w:lvlJc w:val="left"/>
      <w:pPr>
        <w:tabs>
          <w:tab w:val="num" w:pos="495"/>
        </w:tabs>
        <w:ind w:left="495" w:hanging="495"/>
      </w:pPr>
      <w:rPr>
        <w:rFonts w:hint="default"/>
      </w:rPr>
    </w:lvl>
    <w:lvl w:ilvl="1">
      <w:start w:val="10"/>
      <w:numFmt w:val="decimal"/>
      <w:lvlText w:val="%1.%2."/>
      <w:lvlJc w:val="left"/>
      <w:pPr>
        <w:tabs>
          <w:tab w:val="num" w:pos="1428"/>
        </w:tabs>
        <w:ind w:left="1428" w:hanging="72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8">
    <w:nsid w:val="1E3F033C"/>
    <w:multiLevelType w:val="hybridMultilevel"/>
    <w:tmpl w:val="6CF45B6E"/>
    <w:lvl w:ilvl="0" w:tplc="9E3AB362">
      <w:start w:val="1"/>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9">
    <w:nsid w:val="1FF408E1"/>
    <w:multiLevelType w:val="hybridMultilevel"/>
    <w:tmpl w:val="B2B427B8"/>
    <w:lvl w:ilvl="0" w:tplc="16760B10">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454541D"/>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28CE187C"/>
    <w:multiLevelType w:val="singleLevel"/>
    <w:tmpl w:val="7FF67C36"/>
    <w:lvl w:ilvl="0">
      <w:start w:val="1"/>
      <w:numFmt w:val="russianLower"/>
      <w:pStyle w:val="a"/>
      <w:lvlText w:val="%1)"/>
      <w:lvlJc w:val="left"/>
      <w:pPr>
        <w:tabs>
          <w:tab w:val="num" w:pos="720"/>
        </w:tabs>
        <w:ind w:left="72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abstractNum>
  <w:abstractNum w:abstractNumId="12">
    <w:nsid w:val="29822D05"/>
    <w:multiLevelType w:val="multilevel"/>
    <w:tmpl w:val="B394E44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F2303F8"/>
    <w:multiLevelType w:val="hybridMultilevel"/>
    <w:tmpl w:val="BAEC8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4A78FF"/>
    <w:multiLevelType w:val="hybridMultilevel"/>
    <w:tmpl w:val="51823DB6"/>
    <w:lvl w:ilvl="0" w:tplc="60143D1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960AF4"/>
    <w:multiLevelType w:val="hybridMultilevel"/>
    <w:tmpl w:val="CB10C99E"/>
    <w:lvl w:ilvl="0" w:tplc="BF3263F2">
      <w:start w:val="1"/>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16">
    <w:nsid w:val="37E20E60"/>
    <w:multiLevelType w:val="hybridMultilevel"/>
    <w:tmpl w:val="DEDEABDE"/>
    <w:lvl w:ilvl="0" w:tplc="444204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370019"/>
    <w:multiLevelType w:val="hybridMultilevel"/>
    <w:tmpl w:val="299E207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B0A33D2"/>
    <w:multiLevelType w:val="multilevel"/>
    <w:tmpl w:val="49467ACA"/>
    <w:lvl w:ilvl="0">
      <w:start w:val="1"/>
      <w:numFmt w:val="decimal"/>
      <w:lvlText w:val="%1."/>
      <w:lvlJc w:val="left"/>
      <w:pPr>
        <w:tabs>
          <w:tab w:val="num" w:pos="495"/>
        </w:tabs>
        <w:ind w:left="495" w:hanging="495"/>
      </w:pPr>
      <w:rPr>
        <w:rFonts w:hint="default"/>
      </w:rPr>
    </w:lvl>
    <w:lvl w:ilvl="1">
      <w:start w:val="2"/>
      <w:numFmt w:val="decimal"/>
      <w:lvlText w:val="%1.%2."/>
      <w:lvlJc w:val="left"/>
      <w:pPr>
        <w:tabs>
          <w:tab w:val="num" w:pos="1428"/>
        </w:tabs>
        <w:ind w:left="1428" w:hanging="72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0">
    <w:nsid w:val="48022E0A"/>
    <w:multiLevelType w:val="hybridMultilevel"/>
    <w:tmpl w:val="BE8C749C"/>
    <w:lvl w:ilvl="0" w:tplc="CA92DC36">
      <w:start w:val="1"/>
      <w:numFmt w:val="decimal"/>
      <w:lvlText w:val="%1."/>
      <w:lvlJc w:val="left"/>
      <w:pPr>
        <w:tabs>
          <w:tab w:val="num" w:pos="720"/>
        </w:tabs>
        <w:ind w:left="567" w:hanging="454"/>
      </w:pPr>
      <w:rPr>
        <w:rFonts w:hint="default"/>
      </w:rPr>
    </w:lvl>
    <w:lvl w:ilvl="1" w:tplc="0419000B">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A35066B"/>
    <w:multiLevelType w:val="hybridMultilevel"/>
    <w:tmpl w:val="868E5BCC"/>
    <w:lvl w:ilvl="0" w:tplc="2920044E">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AE73A2D"/>
    <w:multiLevelType w:val="hybridMultilevel"/>
    <w:tmpl w:val="6FFEC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5015AF"/>
    <w:multiLevelType w:val="hybridMultilevel"/>
    <w:tmpl w:val="04D83472"/>
    <w:lvl w:ilvl="0" w:tplc="FC5A8B5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5FE2FDE"/>
    <w:multiLevelType w:val="multilevel"/>
    <w:tmpl w:val="97CACB9C"/>
    <w:lvl w:ilvl="0">
      <w:start w:val="7"/>
      <w:numFmt w:val="decimal"/>
      <w:lvlText w:val="%1."/>
      <w:lvlJc w:val="left"/>
      <w:pPr>
        <w:tabs>
          <w:tab w:val="num" w:pos="495"/>
        </w:tabs>
        <w:ind w:left="495" w:hanging="495"/>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5">
    <w:nsid w:val="573C5933"/>
    <w:multiLevelType w:val="hybridMultilevel"/>
    <w:tmpl w:val="AE6855CA"/>
    <w:lvl w:ilvl="0" w:tplc="72CA18DA">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58E33986"/>
    <w:multiLevelType w:val="hybridMultilevel"/>
    <w:tmpl w:val="EFFAF5A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D030391"/>
    <w:multiLevelType w:val="hybridMultilevel"/>
    <w:tmpl w:val="003A3392"/>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D775EE7"/>
    <w:multiLevelType w:val="hybridMultilevel"/>
    <w:tmpl w:val="D39CAC2C"/>
    <w:lvl w:ilvl="0" w:tplc="B95483B0">
      <w:start w:val="8"/>
      <w:numFmt w:val="decimal"/>
      <w:lvlText w:val="%1."/>
      <w:lvlJc w:val="left"/>
      <w:pPr>
        <w:tabs>
          <w:tab w:val="num" w:pos="3480"/>
        </w:tabs>
        <w:ind w:left="3480" w:hanging="360"/>
      </w:pPr>
      <w:rPr>
        <w:rFonts w:hint="default"/>
        <w:b/>
      </w:rPr>
    </w:lvl>
    <w:lvl w:ilvl="1" w:tplc="04190019" w:tentative="1">
      <w:start w:val="1"/>
      <w:numFmt w:val="lowerLetter"/>
      <w:lvlText w:val="%2."/>
      <w:lvlJc w:val="left"/>
      <w:pPr>
        <w:tabs>
          <w:tab w:val="num" w:pos="4200"/>
        </w:tabs>
        <w:ind w:left="4200" w:hanging="360"/>
      </w:pPr>
    </w:lvl>
    <w:lvl w:ilvl="2" w:tplc="0419001B" w:tentative="1">
      <w:start w:val="1"/>
      <w:numFmt w:val="lowerRoman"/>
      <w:lvlText w:val="%3."/>
      <w:lvlJc w:val="right"/>
      <w:pPr>
        <w:tabs>
          <w:tab w:val="num" w:pos="4920"/>
        </w:tabs>
        <w:ind w:left="4920" w:hanging="180"/>
      </w:pPr>
    </w:lvl>
    <w:lvl w:ilvl="3" w:tplc="0419000F" w:tentative="1">
      <w:start w:val="1"/>
      <w:numFmt w:val="decimal"/>
      <w:lvlText w:val="%4."/>
      <w:lvlJc w:val="left"/>
      <w:pPr>
        <w:tabs>
          <w:tab w:val="num" w:pos="5640"/>
        </w:tabs>
        <w:ind w:left="5640" w:hanging="360"/>
      </w:pPr>
    </w:lvl>
    <w:lvl w:ilvl="4" w:tplc="04190019" w:tentative="1">
      <w:start w:val="1"/>
      <w:numFmt w:val="lowerLetter"/>
      <w:lvlText w:val="%5."/>
      <w:lvlJc w:val="left"/>
      <w:pPr>
        <w:tabs>
          <w:tab w:val="num" w:pos="6360"/>
        </w:tabs>
        <w:ind w:left="6360" w:hanging="360"/>
      </w:pPr>
    </w:lvl>
    <w:lvl w:ilvl="5" w:tplc="0419001B" w:tentative="1">
      <w:start w:val="1"/>
      <w:numFmt w:val="lowerRoman"/>
      <w:lvlText w:val="%6."/>
      <w:lvlJc w:val="right"/>
      <w:pPr>
        <w:tabs>
          <w:tab w:val="num" w:pos="7080"/>
        </w:tabs>
        <w:ind w:left="7080" w:hanging="180"/>
      </w:pPr>
    </w:lvl>
    <w:lvl w:ilvl="6" w:tplc="0419000F" w:tentative="1">
      <w:start w:val="1"/>
      <w:numFmt w:val="decimal"/>
      <w:lvlText w:val="%7."/>
      <w:lvlJc w:val="left"/>
      <w:pPr>
        <w:tabs>
          <w:tab w:val="num" w:pos="7800"/>
        </w:tabs>
        <w:ind w:left="7800" w:hanging="360"/>
      </w:pPr>
    </w:lvl>
    <w:lvl w:ilvl="7" w:tplc="04190019" w:tentative="1">
      <w:start w:val="1"/>
      <w:numFmt w:val="lowerLetter"/>
      <w:lvlText w:val="%8."/>
      <w:lvlJc w:val="left"/>
      <w:pPr>
        <w:tabs>
          <w:tab w:val="num" w:pos="8520"/>
        </w:tabs>
        <w:ind w:left="8520" w:hanging="360"/>
      </w:pPr>
    </w:lvl>
    <w:lvl w:ilvl="8" w:tplc="0419001B" w:tentative="1">
      <w:start w:val="1"/>
      <w:numFmt w:val="lowerRoman"/>
      <w:lvlText w:val="%9."/>
      <w:lvlJc w:val="right"/>
      <w:pPr>
        <w:tabs>
          <w:tab w:val="num" w:pos="9240"/>
        </w:tabs>
        <w:ind w:left="9240" w:hanging="180"/>
      </w:pPr>
    </w:lvl>
  </w:abstractNum>
  <w:abstractNum w:abstractNumId="29">
    <w:nsid w:val="5DBD7274"/>
    <w:multiLevelType w:val="hybridMultilevel"/>
    <w:tmpl w:val="3F68CD0C"/>
    <w:lvl w:ilvl="0" w:tplc="036EEE72">
      <w:start w:val="1"/>
      <w:numFmt w:val="decimal"/>
      <w:lvlText w:val="%1."/>
      <w:lvlJc w:val="left"/>
      <w:pPr>
        <w:ind w:left="371" w:hanging="360"/>
      </w:pPr>
      <w:rPr>
        <w:rFonts w:hint="default"/>
        <w:b/>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30">
    <w:nsid w:val="5E884391"/>
    <w:multiLevelType w:val="hybridMultilevel"/>
    <w:tmpl w:val="5120B5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31B4CC0"/>
    <w:multiLevelType w:val="multilevel"/>
    <w:tmpl w:val="28E4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36A2E28"/>
    <w:multiLevelType w:val="hybridMultilevel"/>
    <w:tmpl w:val="1618F0FC"/>
    <w:lvl w:ilvl="0" w:tplc="757A468E">
      <w:start w:val="1"/>
      <w:numFmt w:val="decimal"/>
      <w:lvlText w:val="%1."/>
      <w:lvlJc w:val="left"/>
      <w:pPr>
        <w:ind w:left="360"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33">
    <w:nsid w:val="6AB153D5"/>
    <w:multiLevelType w:val="multilevel"/>
    <w:tmpl w:val="C10C74B4"/>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714232D3"/>
    <w:multiLevelType w:val="hybridMultilevel"/>
    <w:tmpl w:val="ED3CC484"/>
    <w:lvl w:ilvl="0" w:tplc="20EA1EC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5">
    <w:nsid w:val="736B2F4F"/>
    <w:multiLevelType w:val="multilevel"/>
    <w:tmpl w:val="577E117E"/>
    <w:lvl w:ilvl="0">
      <w:start w:val="3"/>
      <w:numFmt w:val="decimal"/>
      <w:lvlText w:val="%1"/>
      <w:lvlJc w:val="left"/>
      <w:pPr>
        <w:ind w:left="480" w:hanging="480"/>
      </w:pPr>
      <w:rPr>
        <w:rFonts w:hint="default"/>
      </w:rPr>
    </w:lvl>
    <w:lvl w:ilvl="1">
      <w:start w:val="1"/>
      <w:numFmt w:val="decimal"/>
      <w:lvlText w:val="%1.%2"/>
      <w:lvlJc w:val="left"/>
      <w:pPr>
        <w:ind w:left="485" w:hanging="48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840" w:hanging="1800"/>
      </w:pPr>
      <w:rPr>
        <w:rFonts w:hint="default"/>
      </w:rPr>
    </w:lvl>
  </w:abstractNum>
  <w:abstractNum w:abstractNumId="36">
    <w:nsid w:val="79AC1126"/>
    <w:multiLevelType w:val="multilevel"/>
    <w:tmpl w:val="EC0620EE"/>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413"/>
        </w:tabs>
        <w:ind w:left="1413" w:hanging="705"/>
      </w:pPr>
      <w:rPr>
        <w:rFonts w:hint="default"/>
      </w:rPr>
    </w:lvl>
    <w:lvl w:ilvl="2">
      <w:start w:val="1"/>
      <w:numFmt w:val="decimal"/>
      <w:lvlRestart w:val="0"/>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7">
    <w:nsid w:val="7BB94892"/>
    <w:multiLevelType w:val="multilevel"/>
    <w:tmpl w:val="90882E7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7C54709E"/>
    <w:multiLevelType w:val="multilevel"/>
    <w:tmpl w:val="66007980"/>
    <w:lvl w:ilvl="0">
      <w:start w:val="7"/>
      <w:numFmt w:val="decimal"/>
      <w:lvlText w:val="%1."/>
      <w:lvlJc w:val="left"/>
      <w:pPr>
        <w:ind w:left="360" w:hanging="360"/>
      </w:pPr>
      <w:rPr>
        <w:rFonts w:hint="default"/>
      </w:rPr>
    </w:lvl>
    <w:lvl w:ilvl="1">
      <w:start w:val="2"/>
      <w:numFmt w:val="decimal"/>
      <w:lvlText w:val="%1.%2."/>
      <w:lvlJc w:val="left"/>
      <w:pPr>
        <w:ind w:left="423" w:hanging="360"/>
      </w:pPr>
      <w:rPr>
        <w:rFonts w:hint="default"/>
      </w:rPr>
    </w:lvl>
    <w:lvl w:ilvl="2">
      <w:start w:val="1"/>
      <w:numFmt w:val="decimal"/>
      <w:lvlText w:val="%1.%2.%3."/>
      <w:lvlJc w:val="left"/>
      <w:pPr>
        <w:ind w:left="846" w:hanging="720"/>
      </w:pPr>
      <w:rPr>
        <w:rFonts w:hint="default"/>
      </w:rPr>
    </w:lvl>
    <w:lvl w:ilvl="3">
      <w:start w:val="1"/>
      <w:numFmt w:val="decimal"/>
      <w:lvlText w:val="%1.%2.%3.%4."/>
      <w:lvlJc w:val="left"/>
      <w:pPr>
        <w:ind w:left="909" w:hanging="720"/>
      </w:pPr>
      <w:rPr>
        <w:rFonts w:hint="default"/>
      </w:rPr>
    </w:lvl>
    <w:lvl w:ilvl="4">
      <w:start w:val="1"/>
      <w:numFmt w:val="decimal"/>
      <w:lvlText w:val="%1.%2.%3.%4.%5."/>
      <w:lvlJc w:val="left"/>
      <w:pPr>
        <w:ind w:left="1332" w:hanging="1080"/>
      </w:pPr>
      <w:rPr>
        <w:rFonts w:hint="default"/>
      </w:rPr>
    </w:lvl>
    <w:lvl w:ilvl="5">
      <w:start w:val="1"/>
      <w:numFmt w:val="decimal"/>
      <w:lvlText w:val="%1.%2.%3.%4.%5.%6."/>
      <w:lvlJc w:val="left"/>
      <w:pPr>
        <w:ind w:left="1395" w:hanging="1080"/>
      </w:pPr>
      <w:rPr>
        <w:rFonts w:hint="default"/>
      </w:rPr>
    </w:lvl>
    <w:lvl w:ilvl="6">
      <w:start w:val="1"/>
      <w:numFmt w:val="decimal"/>
      <w:lvlText w:val="%1.%2.%3.%4.%5.%6.%7."/>
      <w:lvlJc w:val="left"/>
      <w:pPr>
        <w:ind w:left="1818" w:hanging="1440"/>
      </w:pPr>
      <w:rPr>
        <w:rFonts w:hint="default"/>
      </w:rPr>
    </w:lvl>
    <w:lvl w:ilvl="7">
      <w:start w:val="1"/>
      <w:numFmt w:val="decimal"/>
      <w:lvlText w:val="%1.%2.%3.%4.%5.%6.%7.%8."/>
      <w:lvlJc w:val="left"/>
      <w:pPr>
        <w:ind w:left="1881" w:hanging="1440"/>
      </w:pPr>
      <w:rPr>
        <w:rFonts w:hint="default"/>
      </w:rPr>
    </w:lvl>
    <w:lvl w:ilvl="8">
      <w:start w:val="1"/>
      <w:numFmt w:val="decimal"/>
      <w:lvlText w:val="%1.%2.%3.%4.%5.%6.%7.%8.%9."/>
      <w:lvlJc w:val="left"/>
      <w:pPr>
        <w:ind w:left="2304" w:hanging="1800"/>
      </w:pPr>
      <w:rPr>
        <w:rFonts w:hint="default"/>
      </w:rPr>
    </w:lvl>
  </w:abstractNum>
  <w:num w:numId="1">
    <w:abstractNumId w:val="5"/>
  </w:num>
  <w:num w:numId="2">
    <w:abstractNumId w:val="26"/>
  </w:num>
  <w:num w:numId="3">
    <w:abstractNumId w:val="36"/>
  </w:num>
  <w:num w:numId="4">
    <w:abstractNumId w:val="19"/>
  </w:num>
  <w:num w:numId="5">
    <w:abstractNumId w:val="10"/>
  </w:num>
  <w:num w:numId="6">
    <w:abstractNumId w:val="33"/>
  </w:num>
  <w:num w:numId="7">
    <w:abstractNumId w:val="20"/>
  </w:num>
  <w:num w:numId="8">
    <w:abstractNumId w:val="18"/>
  </w:num>
  <w:num w:numId="9">
    <w:abstractNumId w:val="7"/>
  </w:num>
  <w:num w:numId="10">
    <w:abstractNumId w:val="27"/>
  </w:num>
  <w:num w:numId="11">
    <w:abstractNumId w:val="11"/>
    <w:lvlOverride w:ilvl="0">
      <w:startOverride w:val="1"/>
    </w:lvlOverride>
  </w:num>
  <w:num w:numId="12">
    <w:abstractNumId w:val="0"/>
  </w:num>
  <w:num w:numId="13">
    <w:abstractNumId w:val="12"/>
  </w:num>
  <w:num w:numId="14">
    <w:abstractNumId w:val="11"/>
  </w:num>
  <w:num w:numId="15">
    <w:abstractNumId w:val="11"/>
    <w:lvlOverride w:ilvl="0">
      <w:startOverride w:val="1"/>
    </w:lvlOverride>
  </w:num>
  <w:num w:numId="16">
    <w:abstractNumId w:val="11"/>
    <w:lvlOverride w:ilvl="0">
      <w:startOverride w:val="1"/>
    </w:lvlOverride>
  </w:num>
  <w:num w:numId="17">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1"/>
    <w:lvlOverride w:ilvl="0">
      <w:startOverride w:val="1"/>
    </w:lvlOverride>
  </w:num>
  <w:num w:numId="20">
    <w:abstractNumId w:val="11"/>
    <w:lvlOverride w:ilvl="0">
      <w:startOverride w:val="1"/>
    </w:lvlOverride>
  </w:num>
  <w:num w:numId="21">
    <w:abstractNumId w:val="2"/>
  </w:num>
  <w:num w:numId="22">
    <w:abstractNumId w:val="24"/>
  </w:num>
  <w:num w:numId="23">
    <w:abstractNumId w:val="35"/>
  </w:num>
  <w:num w:numId="24">
    <w:abstractNumId w:val="3"/>
  </w:num>
  <w:num w:numId="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num>
  <w:num w:numId="27">
    <w:abstractNumId w:val="11"/>
    <w:lvlOverride w:ilvl="0">
      <w:startOverride w:val="1"/>
    </w:lvlOverride>
  </w:num>
  <w:num w:numId="28">
    <w:abstractNumId w:val="18"/>
    <w:lvlOverride w:ilvl="0">
      <w:startOverride w:val="2"/>
    </w:lvlOverride>
    <w:lvlOverride w:ilvl="1">
      <w:startOverride w:val="2"/>
    </w:lvlOverride>
    <w:lvlOverride w:ilvl="2">
      <w:startOverride w:val="2"/>
    </w:lvlOverride>
  </w:num>
  <w:num w:numId="29">
    <w:abstractNumId w:val="4"/>
  </w:num>
  <w:num w:numId="30">
    <w:abstractNumId w:val="38"/>
  </w:num>
  <w:num w:numId="31">
    <w:abstractNumId w:val="37"/>
  </w:num>
  <w:num w:numId="32">
    <w:abstractNumId w:val="30"/>
  </w:num>
  <w:num w:numId="33">
    <w:abstractNumId w:val="16"/>
  </w:num>
  <w:num w:numId="34">
    <w:abstractNumId w:val="22"/>
  </w:num>
  <w:num w:numId="35">
    <w:abstractNumId w:val="13"/>
  </w:num>
  <w:num w:numId="36">
    <w:abstractNumId w:val="6"/>
  </w:num>
  <w:num w:numId="37">
    <w:abstractNumId w:val="17"/>
  </w:num>
  <w:num w:numId="38">
    <w:abstractNumId w:val="32"/>
  </w:num>
  <w:num w:numId="39">
    <w:abstractNumId w:val="31"/>
  </w:num>
  <w:num w:numId="40">
    <w:abstractNumId w:val="29"/>
  </w:num>
  <w:num w:numId="41">
    <w:abstractNumId w:val="8"/>
  </w:num>
  <w:num w:numId="42">
    <w:abstractNumId w:val="34"/>
  </w:num>
  <w:num w:numId="43">
    <w:abstractNumId w:val="15"/>
  </w:num>
  <w:num w:numId="44">
    <w:abstractNumId w:val="23"/>
  </w:num>
  <w:num w:numId="45">
    <w:abstractNumId w:val="14"/>
  </w:num>
  <w:num w:numId="46">
    <w:abstractNumId w:val="28"/>
  </w:num>
  <w:num w:numId="47">
    <w:abstractNumId w:val="21"/>
  </w:num>
  <w:num w:numId="48">
    <w:abstractNumId w:val="9"/>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451"/>
    <w:rsid w:val="0061460B"/>
    <w:rsid w:val="008E1297"/>
    <w:rsid w:val="00CC4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Outline List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C4451"/>
    <w:pPr>
      <w:spacing w:before="120" w:after="0" w:line="240" w:lineRule="auto"/>
      <w:ind w:firstLine="11"/>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CC4451"/>
    <w:pPr>
      <w:keepNext/>
      <w:keepLines/>
      <w:spacing w:before="480"/>
      <w:outlineLvl w:val="0"/>
    </w:pPr>
    <w:rPr>
      <w:rFonts w:ascii="Cambria" w:hAnsi="Cambria"/>
      <w:b/>
      <w:bCs/>
      <w:color w:val="365F91"/>
      <w:sz w:val="28"/>
      <w:szCs w:val="28"/>
    </w:rPr>
  </w:style>
  <w:style w:type="paragraph" w:styleId="2">
    <w:name w:val="heading 2"/>
    <w:basedOn w:val="a0"/>
    <w:next w:val="a0"/>
    <w:link w:val="20"/>
    <w:qFormat/>
    <w:rsid w:val="00CC4451"/>
    <w:pPr>
      <w:keepNext/>
      <w:spacing w:before="240" w:after="60"/>
      <w:outlineLvl w:val="1"/>
    </w:pPr>
    <w:rPr>
      <w:rFonts w:ascii="Arial" w:hAnsi="Arial" w:cs="Arial"/>
      <w:b/>
      <w:bCs/>
      <w:i/>
      <w:iCs/>
      <w:sz w:val="28"/>
      <w:szCs w:val="28"/>
    </w:rPr>
  </w:style>
  <w:style w:type="paragraph" w:styleId="4">
    <w:name w:val="heading 4"/>
    <w:basedOn w:val="a0"/>
    <w:next w:val="a0"/>
    <w:link w:val="40"/>
    <w:qFormat/>
    <w:rsid w:val="00CC4451"/>
    <w:pPr>
      <w:keepNext/>
      <w:numPr>
        <w:ilvl w:val="3"/>
        <w:numId w:val="5"/>
      </w:numPr>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C4451"/>
    <w:rPr>
      <w:rFonts w:ascii="Cambria" w:eastAsia="Times New Roman" w:hAnsi="Cambria" w:cs="Times New Roman"/>
      <w:b/>
      <w:bCs/>
      <w:color w:val="365F91"/>
      <w:sz w:val="28"/>
      <w:szCs w:val="28"/>
      <w:lang w:eastAsia="ru-RU"/>
    </w:rPr>
  </w:style>
  <w:style w:type="character" w:customStyle="1" w:styleId="20">
    <w:name w:val="Заголовок 2 Знак"/>
    <w:basedOn w:val="a1"/>
    <w:link w:val="2"/>
    <w:rsid w:val="00CC4451"/>
    <w:rPr>
      <w:rFonts w:ascii="Arial" w:eastAsia="Times New Roman" w:hAnsi="Arial" w:cs="Arial"/>
      <w:b/>
      <w:bCs/>
      <w:i/>
      <w:iCs/>
      <w:sz w:val="28"/>
      <w:szCs w:val="28"/>
      <w:lang w:eastAsia="ru-RU"/>
    </w:rPr>
  </w:style>
  <w:style w:type="character" w:customStyle="1" w:styleId="40">
    <w:name w:val="Заголовок 4 Знак"/>
    <w:basedOn w:val="a1"/>
    <w:link w:val="4"/>
    <w:rsid w:val="00CC4451"/>
    <w:rPr>
      <w:rFonts w:ascii="Times New Roman" w:eastAsia="Times New Roman" w:hAnsi="Times New Roman" w:cs="Times New Roman"/>
      <w:b/>
      <w:bCs/>
      <w:sz w:val="28"/>
      <w:szCs w:val="28"/>
      <w:lang w:eastAsia="ru-RU"/>
    </w:rPr>
  </w:style>
  <w:style w:type="paragraph" w:styleId="a4">
    <w:name w:val="header"/>
    <w:basedOn w:val="a0"/>
    <w:link w:val="a5"/>
    <w:uiPriority w:val="99"/>
    <w:rsid w:val="00CC4451"/>
    <w:pPr>
      <w:tabs>
        <w:tab w:val="center" w:pos="4677"/>
        <w:tab w:val="right" w:pos="9355"/>
      </w:tabs>
    </w:pPr>
  </w:style>
  <w:style w:type="character" w:customStyle="1" w:styleId="a5">
    <w:name w:val="Верхний колонтитул Знак"/>
    <w:basedOn w:val="a1"/>
    <w:link w:val="a4"/>
    <w:uiPriority w:val="99"/>
    <w:rsid w:val="00CC4451"/>
    <w:rPr>
      <w:rFonts w:ascii="Times New Roman" w:eastAsia="Times New Roman" w:hAnsi="Times New Roman" w:cs="Times New Roman"/>
      <w:sz w:val="24"/>
      <w:szCs w:val="24"/>
      <w:lang w:eastAsia="ru-RU"/>
    </w:rPr>
  </w:style>
  <w:style w:type="paragraph" w:styleId="a6">
    <w:name w:val="footer"/>
    <w:basedOn w:val="a0"/>
    <w:link w:val="a7"/>
    <w:uiPriority w:val="99"/>
    <w:rsid w:val="00CC4451"/>
    <w:pPr>
      <w:tabs>
        <w:tab w:val="center" w:pos="4677"/>
        <w:tab w:val="right" w:pos="9355"/>
      </w:tabs>
    </w:pPr>
  </w:style>
  <w:style w:type="character" w:customStyle="1" w:styleId="a7">
    <w:name w:val="Нижний колонтитул Знак"/>
    <w:basedOn w:val="a1"/>
    <w:link w:val="a6"/>
    <w:uiPriority w:val="99"/>
    <w:rsid w:val="00CC4451"/>
    <w:rPr>
      <w:rFonts w:ascii="Times New Roman" w:eastAsia="Times New Roman" w:hAnsi="Times New Roman" w:cs="Times New Roman"/>
      <w:sz w:val="24"/>
      <w:szCs w:val="24"/>
      <w:lang w:eastAsia="ru-RU"/>
    </w:rPr>
  </w:style>
  <w:style w:type="character" w:styleId="a8">
    <w:name w:val="Hyperlink"/>
    <w:uiPriority w:val="99"/>
    <w:rsid w:val="00CC4451"/>
    <w:rPr>
      <w:color w:val="0000FF"/>
      <w:u w:val="single"/>
    </w:rPr>
  </w:style>
  <w:style w:type="character" w:styleId="a9">
    <w:name w:val="FollowedHyperlink"/>
    <w:rsid w:val="00CC4451"/>
    <w:rPr>
      <w:color w:val="800080"/>
      <w:u w:val="single"/>
    </w:rPr>
  </w:style>
  <w:style w:type="paragraph" w:styleId="11">
    <w:name w:val="toc 1"/>
    <w:basedOn w:val="a0"/>
    <w:next w:val="a0"/>
    <w:autoRedefine/>
    <w:uiPriority w:val="39"/>
    <w:rsid w:val="00CC4451"/>
    <w:pPr>
      <w:spacing w:before="360" w:after="360"/>
    </w:pPr>
    <w:rPr>
      <w:b/>
      <w:bCs/>
      <w:caps/>
      <w:sz w:val="22"/>
      <w:szCs w:val="22"/>
      <w:u w:val="single"/>
    </w:rPr>
  </w:style>
  <w:style w:type="paragraph" w:styleId="21">
    <w:name w:val="toc 2"/>
    <w:basedOn w:val="a0"/>
    <w:next w:val="a0"/>
    <w:autoRedefine/>
    <w:uiPriority w:val="39"/>
    <w:rsid w:val="00CC4451"/>
    <w:pPr>
      <w:tabs>
        <w:tab w:val="left" w:pos="581"/>
        <w:tab w:val="right" w:leader="dot" w:pos="9911"/>
      </w:tabs>
    </w:pPr>
    <w:rPr>
      <w:b/>
      <w:bCs/>
      <w:smallCaps/>
      <w:noProof/>
      <w:sz w:val="22"/>
      <w:szCs w:val="22"/>
    </w:rPr>
  </w:style>
  <w:style w:type="paragraph" w:styleId="3">
    <w:name w:val="toc 3"/>
    <w:basedOn w:val="a0"/>
    <w:next w:val="a0"/>
    <w:autoRedefine/>
    <w:uiPriority w:val="39"/>
    <w:rsid w:val="00CC4451"/>
    <w:rPr>
      <w:smallCaps/>
      <w:sz w:val="22"/>
      <w:szCs w:val="22"/>
    </w:rPr>
  </w:style>
  <w:style w:type="paragraph" w:styleId="41">
    <w:name w:val="toc 4"/>
    <w:basedOn w:val="a0"/>
    <w:next w:val="a0"/>
    <w:autoRedefine/>
    <w:uiPriority w:val="39"/>
    <w:rsid w:val="00CC4451"/>
    <w:rPr>
      <w:sz w:val="22"/>
      <w:szCs w:val="22"/>
    </w:rPr>
  </w:style>
  <w:style w:type="paragraph" w:styleId="5">
    <w:name w:val="toc 5"/>
    <w:basedOn w:val="a0"/>
    <w:next w:val="a0"/>
    <w:autoRedefine/>
    <w:uiPriority w:val="39"/>
    <w:rsid w:val="00CC4451"/>
    <w:rPr>
      <w:sz w:val="22"/>
      <w:szCs w:val="22"/>
    </w:rPr>
  </w:style>
  <w:style w:type="paragraph" w:styleId="6">
    <w:name w:val="toc 6"/>
    <w:basedOn w:val="a0"/>
    <w:next w:val="a0"/>
    <w:autoRedefine/>
    <w:uiPriority w:val="39"/>
    <w:rsid w:val="00CC4451"/>
    <w:rPr>
      <w:sz w:val="22"/>
      <w:szCs w:val="22"/>
    </w:rPr>
  </w:style>
  <w:style w:type="paragraph" w:styleId="7">
    <w:name w:val="toc 7"/>
    <w:basedOn w:val="a0"/>
    <w:next w:val="a0"/>
    <w:autoRedefine/>
    <w:uiPriority w:val="39"/>
    <w:rsid w:val="00CC4451"/>
    <w:rPr>
      <w:sz w:val="22"/>
      <w:szCs w:val="22"/>
    </w:rPr>
  </w:style>
  <w:style w:type="paragraph" w:styleId="8">
    <w:name w:val="toc 8"/>
    <w:basedOn w:val="a0"/>
    <w:next w:val="a0"/>
    <w:autoRedefine/>
    <w:uiPriority w:val="39"/>
    <w:rsid w:val="00CC4451"/>
    <w:rPr>
      <w:sz w:val="22"/>
      <w:szCs w:val="22"/>
    </w:rPr>
  </w:style>
  <w:style w:type="paragraph" w:styleId="9">
    <w:name w:val="toc 9"/>
    <w:basedOn w:val="a0"/>
    <w:next w:val="a0"/>
    <w:autoRedefine/>
    <w:uiPriority w:val="39"/>
    <w:rsid w:val="00CC4451"/>
    <w:rPr>
      <w:sz w:val="22"/>
      <w:szCs w:val="22"/>
    </w:rPr>
  </w:style>
  <w:style w:type="paragraph" w:customStyle="1" w:styleId="aa">
    <w:name w:val="Знак"/>
    <w:basedOn w:val="a0"/>
    <w:rsid w:val="00CC4451"/>
    <w:pPr>
      <w:spacing w:before="100" w:beforeAutospacing="1" w:after="100" w:afterAutospacing="1"/>
    </w:pPr>
    <w:rPr>
      <w:rFonts w:ascii="Tahoma" w:hAnsi="Tahoma"/>
      <w:sz w:val="20"/>
      <w:szCs w:val="20"/>
      <w:lang w:val="en-US" w:eastAsia="en-US"/>
    </w:rPr>
  </w:style>
  <w:style w:type="paragraph" w:styleId="ab">
    <w:name w:val="footnote text"/>
    <w:aliases w:val=" Знак6 Знак"/>
    <w:basedOn w:val="a0"/>
    <w:link w:val="ac"/>
    <w:semiHidden/>
    <w:rsid w:val="00CC4451"/>
    <w:rPr>
      <w:sz w:val="20"/>
      <w:szCs w:val="20"/>
    </w:rPr>
  </w:style>
  <w:style w:type="character" w:customStyle="1" w:styleId="ac">
    <w:name w:val="Текст сноски Знак"/>
    <w:aliases w:val=" Знак6 Знак Знак1"/>
    <w:basedOn w:val="a1"/>
    <w:link w:val="ab"/>
    <w:semiHidden/>
    <w:rsid w:val="00CC4451"/>
    <w:rPr>
      <w:rFonts w:ascii="Times New Roman" w:eastAsia="Times New Roman" w:hAnsi="Times New Roman" w:cs="Times New Roman"/>
      <w:sz w:val="20"/>
      <w:szCs w:val="20"/>
      <w:lang w:eastAsia="ru-RU"/>
    </w:rPr>
  </w:style>
  <w:style w:type="character" w:styleId="ad">
    <w:name w:val="footnote reference"/>
    <w:semiHidden/>
    <w:rsid w:val="00CC4451"/>
    <w:rPr>
      <w:vertAlign w:val="superscript"/>
    </w:rPr>
  </w:style>
  <w:style w:type="paragraph" w:styleId="ae">
    <w:name w:val="Document Map"/>
    <w:basedOn w:val="a0"/>
    <w:link w:val="af"/>
    <w:semiHidden/>
    <w:rsid w:val="00CC4451"/>
    <w:pPr>
      <w:shd w:val="clear" w:color="auto" w:fill="000080"/>
    </w:pPr>
    <w:rPr>
      <w:rFonts w:ascii="Tahoma" w:hAnsi="Tahoma" w:cs="Tahoma"/>
      <w:sz w:val="20"/>
      <w:szCs w:val="20"/>
    </w:rPr>
  </w:style>
  <w:style w:type="character" w:customStyle="1" w:styleId="af">
    <w:name w:val="Схема документа Знак"/>
    <w:basedOn w:val="a1"/>
    <w:link w:val="ae"/>
    <w:semiHidden/>
    <w:rsid w:val="00CC4451"/>
    <w:rPr>
      <w:rFonts w:ascii="Tahoma" w:eastAsia="Times New Roman" w:hAnsi="Tahoma" w:cs="Tahoma"/>
      <w:sz w:val="20"/>
      <w:szCs w:val="20"/>
      <w:shd w:val="clear" w:color="auto" w:fill="000080"/>
      <w:lang w:eastAsia="ru-RU"/>
    </w:rPr>
  </w:style>
  <w:style w:type="paragraph" w:customStyle="1" w:styleId="12">
    <w:name w:val="Уровень 1"/>
    <w:basedOn w:val="a0"/>
    <w:autoRedefine/>
    <w:rsid w:val="00CC4451"/>
    <w:pPr>
      <w:tabs>
        <w:tab w:val="left" w:pos="1080"/>
      </w:tabs>
      <w:spacing w:before="240"/>
      <w:ind w:left="32" w:hanging="32"/>
    </w:pPr>
    <w:rPr>
      <w:b/>
    </w:rPr>
  </w:style>
  <w:style w:type="paragraph" w:customStyle="1" w:styleId="22">
    <w:name w:val="Уровень 2"/>
    <w:basedOn w:val="a0"/>
    <w:link w:val="23"/>
    <w:autoRedefine/>
    <w:rsid w:val="00CC4451"/>
    <w:pPr>
      <w:tabs>
        <w:tab w:val="left" w:pos="1080"/>
      </w:tabs>
      <w:spacing w:before="0"/>
      <w:ind w:firstLine="0"/>
      <w:outlineLvl w:val="2"/>
    </w:pPr>
    <w:rPr>
      <w:b/>
    </w:rPr>
  </w:style>
  <w:style w:type="paragraph" w:customStyle="1" w:styleId="30">
    <w:name w:val="Уровень 3"/>
    <w:basedOn w:val="22"/>
    <w:link w:val="31"/>
    <w:autoRedefine/>
    <w:rsid w:val="00CC4451"/>
    <w:pPr>
      <w:ind w:firstLine="142"/>
      <w:outlineLvl w:val="9"/>
    </w:pPr>
    <w:rPr>
      <w:i/>
    </w:rPr>
  </w:style>
  <w:style w:type="paragraph" w:customStyle="1" w:styleId="a">
    <w:name w:val="Маркированный"/>
    <w:basedOn w:val="af0"/>
    <w:autoRedefine/>
    <w:rsid w:val="00CC4451"/>
    <w:pPr>
      <w:numPr>
        <w:numId w:val="11"/>
      </w:numPr>
    </w:pPr>
  </w:style>
  <w:style w:type="paragraph" w:customStyle="1" w:styleId="13">
    <w:name w:val="Стиль1"/>
    <w:basedOn w:val="30"/>
    <w:autoRedefine/>
    <w:rsid w:val="00CC4451"/>
    <w:pPr>
      <w:tabs>
        <w:tab w:val="num" w:pos="705"/>
      </w:tabs>
      <w:ind w:left="705" w:hanging="705"/>
    </w:pPr>
    <w:rPr>
      <w:bCs/>
    </w:rPr>
  </w:style>
  <w:style w:type="paragraph" w:styleId="af0">
    <w:name w:val="List Bullet"/>
    <w:basedOn w:val="a0"/>
    <w:rsid w:val="00CC4451"/>
  </w:style>
  <w:style w:type="paragraph" w:styleId="af1">
    <w:name w:val="Plain Text"/>
    <w:basedOn w:val="a0"/>
    <w:link w:val="af2"/>
    <w:rsid w:val="00CC4451"/>
    <w:rPr>
      <w:rFonts w:ascii="Courier New" w:hAnsi="Courier New" w:cs="Courier New"/>
      <w:sz w:val="20"/>
      <w:szCs w:val="20"/>
    </w:rPr>
  </w:style>
  <w:style w:type="character" w:customStyle="1" w:styleId="af2">
    <w:name w:val="Текст Знак"/>
    <w:basedOn w:val="a1"/>
    <w:link w:val="af1"/>
    <w:rsid w:val="00CC4451"/>
    <w:rPr>
      <w:rFonts w:ascii="Courier New" w:eastAsia="Times New Roman" w:hAnsi="Courier New" w:cs="Courier New"/>
      <w:sz w:val="20"/>
      <w:szCs w:val="20"/>
      <w:lang w:eastAsia="ru-RU"/>
    </w:rPr>
  </w:style>
  <w:style w:type="table" w:styleId="af3">
    <w:name w:val="Table Grid"/>
    <w:basedOn w:val="a2"/>
    <w:rsid w:val="00CC445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semiHidden/>
    <w:rsid w:val="00CC4451"/>
    <w:rPr>
      <w:sz w:val="16"/>
      <w:szCs w:val="16"/>
    </w:rPr>
  </w:style>
  <w:style w:type="paragraph" w:styleId="af5">
    <w:name w:val="annotation text"/>
    <w:basedOn w:val="a0"/>
    <w:link w:val="af6"/>
    <w:semiHidden/>
    <w:rsid w:val="00CC4451"/>
    <w:rPr>
      <w:sz w:val="20"/>
      <w:szCs w:val="20"/>
    </w:rPr>
  </w:style>
  <w:style w:type="character" w:customStyle="1" w:styleId="af6">
    <w:name w:val="Текст примечания Знак"/>
    <w:basedOn w:val="a1"/>
    <w:link w:val="af5"/>
    <w:semiHidden/>
    <w:rsid w:val="00CC4451"/>
    <w:rPr>
      <w:rFonts w:ascii="Times New Roman" w:eastAsia="Times New Roman" w:hAnsi="Times New Roman" w:cs="Times New Roman"/>
      <w:sz w:val="20"/>
      <w:szCs w:val="20"/>
      <w:lang w:eastAsia="ru-RU"/>
    </w:rPr>
  </w:style>
  <w:style w:type="paragraph" w:styleId="af7">
    <w:name w:val="annotation subject"/>
    <w:basedOn w:val="af5"/>
    <w:next w:val="af5"/>
    <w:link w:val="af8"/>
    <w:semiHidden/>
    <w:rsid w:val="00CC4451"/>
    <w:rPr>
      <w:b/>
      <w:bCs/>
    </w:rPr>
  </w:style>
  <w:style w:type="character" w:customStyle="1" w:styleId="af8">
    <w:name w:val="Тема примечания Знак"/>
    <w:basedOn w:val="af6"/>
    <w:link w:val="af7"/>
    <w:semiHidden/>
    <w:rsid w:val="00CC4451"/>
    <w:rPr>
      <w:rFonts w:ascii="Times New Roman" w:eastAsia="Times New Roman" w:hAnsi="Times New Roman" w:cs="Times New Roman"/>
      <w:b/>
      <w:bCs/>
      <w:sz w:val="20"/>
      <w:szCs w:val="20"/>
      <w:lang w:eastAsia="ru-RU"/>
    </w:rPr>
  </w:style>
  <w:style w:type="paragraph" w:styleId="af9">
    <w:name w:val="Balloon Text"/>
    <w:basedOn w:val="a0"/>
    <w:link w:val="afa"/>
    <w:uiPriority w:val="99"/>
    <w:semiHidden/>
    <w:rsid w:val="00CC4451"/>
    <w:rPr>
      <w:rFonts w:ascii="Tahoma" w:hAnsi="Tahoma" w:cs="Tahoma"/>
      <w:sz w:val="16"/>
      <w:szCs w:val="16"/>
    </w:rPr>
  </w:style>
  <w:style w:type="character" w:customStyle="1" w:styleId="afa">
    <w:name w:val="Текст выноски Знак"/>
    <w:basedOn w:val="a1"/>
    <w:link w:val="af9"/>
    <w:uiPriority w:val="99"/>
    <w:semiHidden/>
    <w:rsid w:val="00CC4451"/>
    <w:rPr>
      <w:rFonts w:ascii="Tahoma" w:eastAsia="Times New Roman" w:hAnsi="Tahoma" w:cs="Tahoma"/>
      <w:sz w:val="16"/>
      <w:szCs w:val="16"/>
      <w:lang w:eastAsia="ru-RU"/>
    </w:rPr>
  </w:style>
  <w:style w:type="paragraph" w:customStyle="1" w:styleId="afb">
    <w:name w:val="Часть"/>
    <w:basedOn w:val="a0"/>
    <w:autoRedefine/>
    <w:rsid w:val="00CC4451"/>
    <w:pPr>
      <w:ind w:left="709" w:hanging="709"/>
      <w:outlineLvl w:val="0"/>
    </w:pPr>
    <w:rPr>
      <w:b/>
      <w:caps/>
      <w:spacing w:val="40"/>
      <w:sz w:val="26"/>
    </w:rPr>
  </w:style>
  <w:style w:type="paragraph" w:customStyle="1" w:styleId="14">
    <w:name w:val="Знак1"/>
    <w:basedOn w:val="a0"/>
    <w:rsid w:val="00CC4451"/>
    <w:pPr>
      <w:spacing w:after="160" w:line="240" w:lineRule="exact"/>
    </w:pPr>
    <w:rPr>
      <w:rFonts w:ascii="Verdana" w:hAnsi="Verdana" w:cs="Verdana"/>
      <w:sz w:val="20"/>
      <w:szCs w:val="20"/>
      <w:lang w:val="en-US" w:eastAsia="en-US"/>
    </w:rPr>
  </w:style>
  <w:style w:type="numbering" w:styleId="1ai">
    <w:name w:val="Outline List 1"/>
    <w:basedOn w:val="a3"/>
    <w:rsid w:val="00CC4451"/>
    <w:pPr>
      <w:numPr>
        <w:numId w:val="4"/>
      </w:numPr>
    </w:pPr>
  </w:style>
  <w:style w:type="paragraph" w:styleId="afc">
    <w:name w:val="List"/>
    <w:basedOn w:val="a0"/>
    <w:rsid w:val="00CC4451"/>
    <w:pPr>
      <w:ind w:left="283" w:hanging="283"/>
    </w:pPr>
    <w:rPr>
      <w:sz w:val="20"/>
      <w:szCs w:val="20"/>
    </w:rPr>
  </w:style>
  <w:style w:type="paragraph" w:customStyle="1" w:styleId="15">
    <w:name w:val="Обычный1"/>
    <w:rsid w:val="00CC4451"/>
    <w:pPr>
      <w:spacing w:before="100" w:after="100" w:line="240" w:lineRule="auto"/>
      <w:ind w:firstLine="11"/>
      <w:jc w:val="both"/>
    </w:pPr>
    <w:rPr>
      <w:rFonts w:ascii="Times New Roman" w:eastAsia="Times New Roman" w:hAnsi="Times New Roman" w:cs="Times New Roman"/>
      <w:snapToGrid w:val="0"/>
      <w:sz w:val="24"/>
      <w:szCs w:val="20"/>
      <w:lang w:eastAsia="ru-RU"/>
    </w:rPr>
  </w:style>
  <w:style w:type="paragraph" w:customStyle="1" w:styleId="ConsNormal">
    <w:name w:val="ConsNormal"/>
    <w:link w:val="ConsNormal0"/>
    <w:rsid w:val="00CC4451"/>
    <w:pPr>
      <w:autoSpaceDE w:val="0"/>
      <w:autoSpaceDN w:val="0"/>
      <w:adjustRightInd w:val="0"/>
      <w:spacing w:before="120" w:after="0" w:line="240" w:lineRule="auto"/>
      <w:ind w:firstLine="720"/>
      <w:jc w:val="both"/>
    </w:pPr>
    <w:rPr>
      <w:rFonts w:ascii="Times New Roman" w:eastAsia="Times New Roman" w:hAnsi="Times New Roman" w:cs="Times New Roman"/>
      <w:sz w:val="20"/>
      <w:szCs w:val="20"/>
      <w:lang w:eastAsia="ru-RU"/>
    </w:rPr>
  </w:style>
  <w:style w:type="paragraph" w:styleId="32">
    <w:name w:val="Body Text 3"/>
    <w:basedOn w:val="a0"/>
    <w:link w:val="33"/>
    <w:rsid w:val="00CC4451"/>
    <w:pPr>
      <w:shd w:val="clear" w:color="auto" w:fill="FFFFFF"/>
      <w:spacing w:before="115" w:line="322" w:lineRule="exact"/>
      <w:ind w:right="898"/>
    </w:pPr>
    <w:rPr>
      <w:w w:val="93"/>
      <w:lang w:val="en-US"/>
    </w:rPr>
  </w:style>
  <w:style w:type="character" w:customStyle="1" w:styleId="33">
    <w:name w:val="Основной текст 3 Знак"/>
    <w:basedOn w:val="a1"/>
    <w:link w:val="32"/>
    <w:rsid w:val="00CC4451"/>
    <w:rPr>
      <w:rFonts w:ascii="Times New Roman" w:eastAsia="Times New Roman" w:hAnsi="Times New Roman" w:cs="Times New Roman"/>
      <w:w w:val="93"/>
      <w:sz w:val="24"/>
      <w:szCs w:val="24"/>
      <w:shd w:val="clear" w:color="auto" w:fill="FFFFFF"/>
      <w:lang w:val="en-US" w:eastAsia="ru-RU"/>
    </w:rPr>
  </w:style>
  <w:style w:type="paragraph" w:customStyle="1" w:styleId="afd">
    <w:name w:val="Основной шрифт абзаца Знак"/>
    <w:aliases w:val=" Знак1 Знак"/>
    <w:basedOn w:val="a0"/>
    <w:rsid w:val="00CC4451"/>
    <w:pPr>
      <w:spacing w:before="100" w:beforeAutospacing="1" w:after="100" w:afterAutospacing="1"/>
    </w:pPr>
    <w:rPr>
      <w:rFonts w:ascii="Tahoma" w:hAnsi="Tahoma"/>
      <w:sz w:val="20"/>
      <w:szCs w:val="20"/>
      <w:lang w:val="en-US" w:eastAsia="en-US"/>
    </w:rPr>
  </w:style>
  <w:style w:type="paragraph" w:styleId="afe">
    <w:name w:val="Body Text"/>
    <w:basedOn w:val="a0"/>
    <w:link w:val="aff"/>
    <w:rsid w:val="00CC4451"/>
    <w:pPr>
      <w:widowControl w:val="0"/>
      <w:autoSpaceDE w:val="0"/>
      <w:autoSpaceDN w:val="0"/>
      <w:adjustRightInd w:val="0"/>
      <w:spacing w:after="120"/>
    </w:pPr>
    <w:rPr>
      <w:sz w:val="20"/>
      <w:szCs w:val="20"/>
    </w:rPr>
  </w:style>
  <w:style w:type="character" w:customStyle="1" w:styleId="aff">
    <w:name w:val="Основной текст Знак"/>
    <w:basedOn w:val="a1"/>
    <w:link w:val="afe"/>
    <w:rsid w:val="00CC4451"/>
    <w:rPr>
      <w:rFonts w:ascii="Times New Roman" w:eastAsia="Times New Roman" w:hAnsi="Times New Roman" w:cs="Times New Roman"/>
      <w:sz w:val="20"/>
      <w:szCs w:val="20"/>
      <w:lang w:eastAsia="ru-RU"/>
    </w:rPr>
  </w:style>
  <w:style w:type="paragraph" w:customStyle="1" w:styleId="aff0">
    <w:name w:val="Переменная часть"/>
    <w:basedOn w:val="a0"/>
    <w:next w:val="a0"/>
    <w:rsid w:val="00CC4451"/>
    <w:pPr>
      <w:autoSpaceDE w:val="0"/>
      <w:autoSpaceDN w:val="0"/>
      <w:adjustRightInd w:val="0"/>
      <w:ind w:firstLine="720"/>
    </w:pPr>
    <w:rPr>
      <w:rFonts w:ascii="Verdana" w:hAnsi="Verdana" w:cs="Verdana"/>
      <w:sz w:val="22"/>
      <w:szCs w:val="22"/>
    </w:rPr>
  </w:style>
  <w:style w:type="paragraph" w:customStyle="1" w:styleId="24">
    <w:name w:val="Знак2"/>
    <w:basedOn w:val="a0"/>
    <w:rsid w:val="00CC4451"/>
    <w:pPr>
      <w:spacing w:before="100" w:beforeAutospacing="1" w:after="100" w:afterAutospacing="1"/>
    </w:pPr>
    <w:rPr>
      <w:rFonts w:ascii="Tahoma" w:hAnsi="Tahoma"/>
      <w:sz w:val="20"/>
      <w:szCs w:val="20"/>
      <w:lang w:val="en-US" w:eastAsia="en-US"/>
    </w:rPr>
  </w:style>
  <w:style w:type="paragraph" w:styleId="aff1">
    <w:name w:val="List Paragraph"/>
    <w:basedOn w:val="a0"/>
    <w:uiPriority w:val="34"/>
    <w:qFormat/>
    <w:rsid w:val="00CC4451"/>
    <w:pPr>
      <w:ind w:left="708"/>
    </w:pPr>
  </w:style>
  <w:style w:type="paragraph" w:customStyle="1" w:styleId="25">
    <w:name w:val="Стиль2"/>
    <w:basedOn w:val="30"/>
    <w:link w:val="26"/>
    <w:qFormat/>
    <w:rsid w:val="00CC4451"/>
    <w:pPr>
      <w:ind w:firstLine="11"/>
    </w:pPr>
    <w:rPr>
      <w:sz w:val="23"/>
      <w:szCs w:val="23"/>
    </w:rPr>
  </w:style>
  <w:style w:type="paragraph" w:customStyle="1" w:styleId="34">
    <w:name w:val="Стиль3"/>
    <w:basedOn w:val="25"/>
    <w:qFormat/>
    <w:rsid w:val="00CC4451"/>
  </w:style>
  <w:style w:type="character" w:customStyle="1" w:styleId="23">
    <w:name w:val="Уровень 2 Знак"/>
    <w:link w:val="22"/>
    <w:rsid w:val="00CC4451"/>
    <w:rPr>
      <w:rFonts w:ascii="Times New Roman" w:eastAsia="Times New Roman" w:hAnsi="Times New Roman" w:cs="Times New Roman"/>
      <w:b/>
      <w:sz w:val="24"/>
      <w:szCs w:val="24"/>
      <w:lang w:eastAsia="ru-RU"/>
    </w:rPr>
  </w:style>
  <w:style w:type="character" w:customStyle="1" w:styleId="31">
    <w:name w:val="Уровень 3 Знак"/>
    <w:link w:val="30"/>
    <w:rsid w:val="00CC4451"/>
    <w:rPr>
      <w:rFonts w:ascii="Times New Roman" w:eastAsia="Times New Roman" w:hAnsi="Times New Roman" w:cs="Times New Roman"/>
      <w:b/>
      <w:i/>
      <w:sz w:val="24"/>
      <w:szCs w:val="24"/>
      <w:lang w:eastAsia="ru-RU"/>
    </w:rPr>
  </w:style>
  <w:style w:type="character" w:customStyle="1" w:styleId="26">
    <w:name w:val="Стиль2 Знак"/>
    <w:link w:val="25"/>
    <w:rsid w:val="00CC4451"/>
    <w:rPr>
      <w:rFonts w:ascii="Times New Roman" w:eastAsia="Times New Roman" w:hAnsi="Times New Roman" w:cs="Times New Roman"/>
      <w:b/>
      <w:i/>
      <w:sz w:val="23"/>
      <w:szCs w:val="23"/>
      <w:lang w:eastAsia="ru-RU"/>
    </w:rPr>
  </w:style>
  <w:style w:type="paragraph" w:customStyle="1" w:styleId="210">
    <w:name w:val="Знак21"/>
    <w:basedOn w:val="a0"/>
    <w:rsid w:val="00CC4451"/>
    <w:pPr>
      <w:spacing w:before="100" w:beforeAutospacing="1" w:after="100" w:afterAutospacing="1"/>
      <w:ind w:firstLine="0"/>
      <w:jc w:val="left"/>
    </w:pPr>
    <w:rPr>
      <w:rFonts w:ascii="Tahoma" w:hAnsi="Tahoma"/>
      <w:sz w:val="20"/>
      <w:szCs w:val="20"/>
      <w:lang w:val="en-US" w:eastAsia="en-US"/>
    </w:rPr>
  </w:style>
  <w:style w:type="paragraph" w:customStyle="1" w:styleId="font5">
    <w:name w:val="font5"/>
    <w:basedOn w:val="a0"/>
    <w:rsid w:val="00CC4451"/>
    <w:pPr>
      <w:spacing w:before="100" w:beforeAutospacing="1" w:after="100" w:afterAutospacing="1"/>
      <w:ind w:firstLine="0"/>
      <w:jc w:val="left"/>
    </w:pPr>
    <w:rPr>
      <w:b/>
      <w:bCs/>
      <w:color w:val="000000"/>
      <w:sz w:val="22"/>
      <w:szCs w:val="22"/>
    </w:rPr>
  </w:style>
  <w:style w:type="paragraph" w:customStyle="1" w:styleId="font6">
    <w:name w:val="font6"/>
    <w:basedOn w:val="a0"/>
    <w:rsid w:val="00CC4451"/>
    <w:pPr>
      <w:spacing w:before="100" w:beforeAutospacing="1" w:after="100" w:afterAutospacing="1"/>
      <w:ind w:firstLine="0"/>
      <w:jc w:val="left"/>
    </w:pPr>
    <w:rPr>
      <w:b/>
      <w:bCs/>
      <w:sz w:val="22"/>
      <w:szCs w:val="22"/>
    </w:rPr>
  </w:style>
  <w:style w:type="paragraph" w:customStyle="1" w:styleId="font7">
    <w:name w:val="font7"/>
    <w:basedOn w:val="a0"/>
    <w:rsid w:val="00CC4451"/>
    <w:pPr>
      <w:spacing w:before="100" w:beforeAutospacing="1" w:after="100" w:afterAutospacing="1"/>
      <w:ind w:firstLine="0"/>
      <w:jc w:val="left"/>
    </w:pPr>
    <w:rPr>
      <w:b/>
      <w:bCs/>
      <w:color w:val="FF0000"/>
      <w:sz w:val="22"/>
      <w:szCs w:val="22"/>
    </w:rPr>
  </w:style>
  <w:style w:type="paragraph" w:customStyle="1" w:styleId="font8">
    <w:name w:val="font8"/>
    <w:basedOn w:val="a0"/>
    <w:rsid w:val="00CC4451"/>
    <w:pPr>
      <w:spacing w:before="100" w:beforeAutospacing="1" w:after="100" w:afterAutospacing="1"/>
      <w:ind w:firstLine="0"/>
      <w:jc w:val="left"/>
    </w:pPr>
    <w:rPr>
      <w:sz w:val="22"/>
      <w:szCs w:val="22"/>
    </w:rPr>
  </w:style>
  <w:style w:type="paragraph" w:customStyle="1" w:styleId="font9">
    <w:name w:val="font9"/>
    <w:basedOn w:val="a0"/>
    <w:rsid w:val="00CC4451"/>
    <w:pPr>
      <w:spacing w:before="100" w:beforeAutospacing="1" w:after="100" w:afterAutospacing="1"/>
      <w:ind w:firstLine="0"/>
      <w:jc w:val="left"/>
    </w:pPr>
    <w:rPr>
      <w:color w:val="000000"/>
      <w:sz w:val="22"/>
      <w:szCs w:val="22"/>
    </w:rPr>
  </w:style>
  <w:style w:type="paragraph" w:customStyle="1" w:styleId="font10">
    <w:name w:val="font10"/>
    <w:basedOn w:val="a0"/>
    <w:rsid w:val="00CC4451"/>
    <w:pPr>
      <w:spacing w:before="100" w:beforeAutospacing="1" w:after="100" w:afterAutospacing="1"/>
      <w:ind w:firstLine="0"/>
      <w:jc w:val="left"/>
    </w:pPr>
    <w:rPr>
      <w:color w:val="333333"/>
      <w:sz w:val="22"/>
      <w:szCs w:val="22"/>
    </w:rPr>
  </w:style>
  <w:style w:type="paragraph" w:customStyle="1" w:styleId="font11">
    <w:name w:val="font11"/>
    <w:basedOn w:val="a0"/>
    <w:rsid w:val="00CC4451"/>
    <w:pPr>
      <w:spacing w:before="100" w:beforeAutospacing="1" w:after="100" w:afterAutospacing="1"/>
      <w:ind w:firstLine="0"/>
      <w:jc w:val="left"/>
    </w:pPr>
    <w:rPr>
      <w:rFonts w:ascii="Arial" w:hAnsi="Arial" w:cs="Arial"/>
      <w:b/>
      <w:bCs/>
      <w:sz w:val="22"/>
      <w:szCs w:val="22"/>
    </w:rPr>
  </w:style>
  <w:style w:type="paragraph" w:customStyle="1" w:styleId="font12">
    <w:name w:val="font12"/>
    <w:basedOn w:val="a0"/>
    <w:rsid w:val="00CC4451"/>
    <w:pPr>
      <w:spacing w:before="100" w:beforeAutospacing="1" w:after="100" w:afterAutospacing="1"/>
      <w:ind w:firstLine="0"/>
      <w:jc w:val="left"/>
    </w:pPr>
    <w:rPr>
      <w:rFonts w:ascii="Arial" w:hAnsi="Arial" w:cs="Arial"/>
      <w:sz w:val="22"/>
      <w:szCs w:val="22"/>
    </w:rPr>
  </w:style>
  <w:style w:type="paragraph" w:customStyle="1" w:styleId="xl65">
    <w:name w:val="xl65"/>
    <w:basedOn w:val="a0"/>
    <w:rsid w:val="00CC4451"/>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b/>
      <w:bCs/>
    </w:rPr>
  </w:style>
  <w:style w:type="paragraph" w:customStyle="1" w:styleId="xl66">
    <w:name w:val="xl66"/>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rPr>
  </w:style>
  <w:style w:type="paragraph" w:customStyle="1" w:styleId="xl67">
    <w:name w:val="xl67"/>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rPr>
  </w:style>
  <w:style w:type="paragraph" w:customStyle="1" w:styleId="xl68">
    <w:name w:val="xl68"/>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Arial" w:hAnsi="Arial" w:cs="Arial"/>
      <w:b/>
      <w:bCs/>
    </w:rPr>
  </w:style>
  <w:style w:type="paragraph" w:customStyle="1" w:styleId="xl69">
    <w:name w:val="xl69"/>
    <w:basedOn w:val="a0"/>
    <w:rsid w:val="00CC4451"/>
    <w:pPr>
      <w:spacing w:before="100" w:beforeAutospacing="1" w:after="100" w:afterAutospacing="1"/>
      <w:ind w:firstLine="0"/>
      <w:jc w:val="center"/>
      <w:textAlignment w:val="center"/>
    </w:pPr>
    <w:rPr>
      <w:b/>
      <w:bCs/>
    </w:rPr>
  </w:style>
  <w:style w:type="paragraph" w:customStyle="1" w:styleId="xl70">
    <w:name w:val="xl70"/>
    <w:basedOn w:val="a0"/>
    <w:rsid w:val="00CC4451"/>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style>
  <w:style w:type="paragraph" w:customStyle="1" w:styleId="xl71">
    <w:name w:val="xl71"/>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color w:val="000000"/>
      <w:sz w:val="22"/>
      <w:szCs w:val="22"/>
    </w:rPr>
  </w:style>
  <w:style w:type="paragraph" w:customStyle="1" w:styleId="xl72">
    <w:name w:val="xl72"/>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color w:val="000000"/>
    </w:rPr>
  </w:style>
  <w:style w:type="paragraph" w:customStyle="1" w:styleId="xl73">
    <w:name w:val="xl73"/>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style>
  <w:style w:type="paragraph" w:customStyle="1" w:styleId="xl74">
    <w:name w:val="xl74"/>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b/>
      <w:bCs/>
      <w:sz w:val="22"/>
      <w:szCs w:val="22"/>
    </w:rPr>
  </w:style>
  <w:style w:type="paragraph" w:customStyle="1" w:styleId="xl75">
    <w:name w:val="xl75"/>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color w:val="000000"/>
      <w:sz w:val="22"/>
      <w:szCs w:val="22"/>
    </w:rPr>
  </w:style>
  <w:style w:type="paragraph" w:customStyle="1" w:styleId="xl76">
    <w:name w:val="xl76"/>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color w:val="000000"/>
      <w:sz w:val="22"/>
      <w:szCs w:val="22"/>
    </w:rPr>
  </w:style>
  <w:style w:type="paragraph" w:customStyle="1" w:styleId="xl77">
    <w:name w:val="xl77"/>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sz w:val="22"/>
      <w:szCs w:val="22"/>
    </w:rPr>
  </w:style>
  <w:style w:type="paragraph" w:customStyle="1" w:styleId="xl78">
    <w:name w:val="xl78"/>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color w:val="000000"/>
      <w:sz w:val="22"/>
      <w:szCs w:val="22"/>
    </w:rPr>
  </w:style>
  <w:style w:type="paragraph" w:customStyle="1" w:styleId="xl79">
    <w:name w:val="xl79"/>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sz w:val="22"/>
      <w:szCs w:val="22"/>
    </w:rPr>
  </w:style>
  <w:style w:type="paragraph" w:customStyle="1" w:styleId="xl80">
    <w:name w:val="xl80"/>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sz w:val="22"/>
      <w:szCs w:val="22"/>
    </w:rPr>
  </w:style>
  <w:style w:type="paragraph" w:customStyle="1" w:styleId="xl81">
    <w:name w:val="xl81"/>
    <w:basedOn w:val="a0"/>
    <w:rsid w:val="00CC4451"/>
    <w:pPr>
      <w:spacing w:before="100" w:beforeAutospacing="1" w:after="100" w:afterAutospacing="1"/>
      <w:ind w:firstLine="0"/>
      <w:jc w:val="left"/>
    </w:pPr>
  </w:style>
  <w:style w:type="paragraph" w:customStyle="1" w:styleId="xl82">
    <w:name w:val="xl82"/>
    <w:basedOn w:val="a0"/>
    <w:rsid w:val="00CC4451"/>
    <w:pPr>
      <w:pBdr>
        <w:left w:val="single" w:sz="8" w:space="0" w:color="auto"/>
      </w:pBdr>
      <w:spacing w:before="100" w:beforeAutospacing="1" w:after="100" w:afterAutospacing="1"/>
      <w:ind w:firstLine="0"/>
      <w:jc w:val="center"/>
      <w:textAlignment w:val="center"/>
    </w:pPr>
  </w:style>
  <w:style w:type="paragraph" w:customStyle="1" w:styleId="xl83">
    <w:name w:val="xl83"/>
    <w:basedOn w:val="a0"/>
    <w:rsid w:val="00CC4451"/>
    <w:pPr>
      <w:spacing w:before="100" w:beforeAutospacing="1" w:after="100" w:afterAutospacing="1"/>
      <w:ind w:firstLine="0"/>
      <w:jc w:val="center"/>
      <w:textAlignment w:val="center"/>
    </w:pPr>
    <w:rPr>
      <w:b/>
      <w:bCs/>
    </w:rPr>
  </w:style>
  <w:style w:type="paragraph" w:customStyle="1" w:styleId="xl84">
    <w:name w:val="xl84"/>
    <w:basedOn w:val="a0"/>
    <w:rsid w:val="00CC4451"/>
    <w:pPr>
      <w:spacing w:before="100" w:beforeAutospacing="1" w:after="100" w:afterAutospacing="1"/>
      <w:ind w:firstLine="0"/>
      <w:jc w:val="left"/>
    </w:pPr>
    <w:rPr>
      <w:rFonts w:ascii="Arial" w:hAnsi="Arial" w:cs="Arial"/>
      <w:b/>
      <w:bCs/>
    </w:rPr>
  </w:style>
  <w:style w:type="paragraph" w:customStyle="1" w:styleId="xl85">
    <w:name w:val="xl85"/>
    <w:basedOn w:val="a0"/>
    <w:rsid w:val="00CC4451"/>
    <w:pPr>
      <w:spacing w:before="100" w:beforeAutospacing="1" w:after="100" w:afterAutospacing="1"/>
      <w:ind w:firstLine="0"/>
      <w:jc w:val="left"/>
    </w:pPr>
    <w:rPr>
      <w:rFonts w:ascii="Arial" w:hAnsi="Arial" w:cs="Arial"/>
    </w:rPr>
  </w:style>
  <w:style w:type="paragraph" w:customStyle="1" w:styleId="xl86">
    <w:name w:val="xl86"/>
    <w:basedOn w:val="a0"/>
    <w:rsid w:val="00CC4451"/>
    <w:pPr>
      <w:spacing w:before="100" w:beforeAutospacing="1" w:after="100" w:afterAutospacing="1"/>
      <w:ind w:firstLine="0"/>
      <w:jc w:val="center"/>
      <w:textAlignment w:val="center"/>
    </w:pPr>
  </w:style>
  <w:style w:type="paragraph" w:customStyle="1" w:styleId="xl87">
    <w:name w:val="xl87"/>
    <w:basedOn w:val="a0"/>
    <w:rsid w:val="00CC4451"/>
    <w:pPr>
      <w:spacing w:before="100" w:beforeAutospacing="1" w:after="100" w:afterAutospacing="1"/>
      <w:ind w:firstLine="0"/>
      <w:jc w:val="center"/>
      <w:textAlignment w:val="center"/>
    </w:pPr>
  </w:style>
  <w:style w:type="paragraph" w:customStyle="1" w:styleId="xl88">
    <w:name w:val="xl88"/>
    <w:basedOn w:val="a0"/>
    <w:rsid w:val="00CC4451"/>
    <w:pPr>
      <w:spacing w:before="100" w:beforeAutospacing="1" w:after="100" w:afterAutospacing="1"/>
      <w:ind w:firstLine="0"/>
      <w:jc w:val="center"/>
      <w:textAlignment w:val="center"/>
    </w:pPr>
  </w:style>
  <w:style w:type="paragraph" w:customStyle="1" w:styleId="xl89">
    <w:name w:val="xl89"/>
    <w:basedOn w:val="a0"/>
    <w:rsid w:val="00CC4451"/>
    <w:pPr>
      <w:pBdr>
        <w:top w:val="single" w:sz="8" w:space="0" w:color="auto"/>
        <w:left w:val="single" w:sz="8" w:space="0" w:color="auto"/>
      </w:pBdr>
      <w:spacing w:before="100" w:beforeAutospacing="1" w:after="100" w:afterAutospacing="1"/>
      <w:ind w:firstLine="0"/>
      <w:jc w:val="left"/>
    </w:pPr>
    <w:rPr>
      <w:sz w:val="28"/>
      <w:szCs w:val="28"/>
    </w:rPr>
  </w:style>
  <w:style w:type="paragraph" w:customStyle="1" w:styleId="xl90">
    <w:name w:val="xl90"/>
    <w:basedOn w:val="a0"/>
    <w:rsid w:val="00CC4451"/>
    <w:pPr>
      <w:pBdr>
        <w:top w:val="single" w:sz="8" w:space="0" w:color="auto"/>
      </w:pBdr>
      <w:spacing w:before="100" w:beforeAutospacing="1" w:after="100" w:afterAutospacing="1"/>
      <w:ind w:firstLine="0"/>
      <w:jc w:val="center"/>
    </w:pPr>
    <w:rPr>
      <w:b/>
      <w:bCs/>
      <w:sz w:val="28"/>
      <w:szCs w:val="28"/>
    </w:rPr>
  </w:style>
  <w:style w:type="paragraph" w:customStyle="1" w:styleId="xl91">
    <w:name w:val="xl91"/>
    <w:basedOn w:val="a0"/>
    <w:rsid w:val="00CC4451"/>
    <w:pPr>
      <w:pBdr>
        <w:top w:val="single" w:sz="8" w:space="0" w:color="auto"/>
      </w:pBdr>
      <w:spacing w:before="100" w:beforeAutospacing="1" w:after="100" w:afterAutospacing="1"/>
      <w:ind w:firstLine="0"/>
      <w:jc w:val="left"/>
    </w:pPr>
    <w:rPr>
      <w:sz w:val="28"/>
      <w:szCs w:val="28"/>
    </w:rPr>
  </w:style>
  <w:style w:type="paragraph" w:customStyle="1" w:styleId="xl92">
    <w:name w:val="xl92"/>
    <w:basedOn w:val="a0"/>
    <w:rsid w:val="00CC4451"/>
    <w:pPr>
      <w:spacing w:before="100" w:beforeAutospacing="1" w:after="100" w:afterAutospacing="1"/>
      <w:ind w:firstLine="0"/>
      <w:jc w:val="left"/>
    </w:pPr>
    <w:rPr>
      <w:sz w:val="28"/>
      <w:szCs w:val="28"/>
    </w:rPr>
  </w:style>
  <w:style w:type="paragraph" w:customStyle="1" w:styleId="xl93">
    <w:name w:val="xl93"/>
    <w:basedOn w:val="a0"/>
    <w:rsid w:val="00CC4451"/>
    <w:pPr>
      <w:pBdr>
        <w:left w:val="single" w:sz="8" w:space="0" w:color="auto"/>
      </w:pBdr>
      <w:spacing w:before="100" w:beforeAutospacing="1" w:after="100" w:afterAutospacing="1"/>
      <w:ind w:firstLine="0"/>
      <w:jc w:val="left"/>
    </w:pPr>
    <w:rPr>
      <w:b/>
      <w:bCs/>
    </w:rPr>
  </w:style>
  <w:style w:type="paragraph" w:customStyle="1" w:styleId="xl94">
    <w:name w:val="xl94"/>
    <w:basedOn w:val="a0"/>
    <w:rsid w:val="00CC4451"/>
    <w:pPr>
      <w:spacing w:before="100" w:beforeAutospacing="1" w:after="100" w:afterAutospacing="1"/>
      <w:ind w:firstLine="0"/>
      <w:jc w:val="center"/>
    </w:pPr>
    <w:rPr>
      <w:b/>
      <w:bCs/>
    </w:rPr>
  </w:style>
  <w:style w:type="paragraph" w:customStyle="1" w:styleId="xl95">
    <w:name w:val="xl95"/>
    <w:basedOn w:val="a0"/>
    <w:rsid w:val="00CC4451"/>
    <w:pPr>
      <w:spacing w:before="100" w:beforeAutospacing="1" w:after="100" w:afterAutospacing="1"/>
      <w:ind w:firstLine="0"/>
      <w:jc w:val="left"/>
    </w:pPr>
    <w:rPr>
      <w:b/>
      <w:bCs/>
    </w:rPr>
  </w:style>
  <w:style w:type="paragraph" w:customStyle="1" w:styleId="xl96">
    <w:name w:val="xl96"/>
    <w:basedOn w:val="a0"/>
    <w:rsid w:val="00CC4451"/>
    <w:pPr>
      <w:pBdr>
        <w:left w:val="single" w:sz="8" w:space="0" w:color="auto"/>
      </w:pBdr>
      <w:spacing w:before="100" w:beforeAutospacing="1" w:after="100" w:afterAutospacing="1"/>
      <w:ind w:firstLine="0"/>
      <w:jc w:val="left"/>
    </w:pPr>
    <w:rPr>
      <w:rFonts w:ascii="Arial" w:hAnsi="Arial" w:cs="Arial"/>
      <w:b/>
      <w:bCs/>
      <w:sz w:val="22"/>
      <w:szCs w:val="22"/>
    </w:rPr>
  </w:style>
  <w:style w:type="paragraph" w:customStyle="1" w:styleId="xl97">
    <w:name w:val="xl97"/>
    <w:basedOn w:val="a0"/>
    <w:rsid w:val="00CC4451"/>
    <w:pPr>
      <w:spacing w:before="100" w:beforeAutospacing="1" w:after="100" w:afterAutospacing="1"/>
      <w:ind w:firstLine="0"/>
      <w:jc w:val="left"/>
    </w:pPr>
    <w:rPr>
      <w:rFonts w:ascii="Arial" w:hAnsi="Arial" w:cs="Arial"/>
      <w:b/>
      <w:bCs/>
    </w:rPr>
  </w:style>
  <w:style w:type="paragraph" w:customStyle="1" w:styleId="xl98">
    <w:name w:val="xl98"/>
    <w:basedOn w:val="a0"/>
    <w:rsid w:val="00CC4451"/>
    <w:pPr>
      <w:spacing w:before="100" w:beforeAutospacing="1" w:after="100" w:afterAutospacing="1"/>
      <w:ind w:firstLine="0"/>
      <w:jc w:val="center"/>
    </w:pPr>
    <w:rPr>
      <w:b/>
      <w:bCs/>
      <w:sz w:val="22"/>
      <w:szCs w:val="22"/>
    </w:rPr>
  </w:style>
  <w:style w:type="paragraph" w:customStyle="1" w:styleId="xl99">
    <w:name w:val="xl99"/>
    <w:basedOn w:val="a0"/>
    <w:rsid w:val="00CC4451"/>
    <w:pPr>
      <w:spacing w:before="100" w:beforeAutospacing="1" w:after="100" w:afterAutospacing="1"/>
      <w:ind w:firstLine="0"/>
      <w:jc w:val="left"/>
    </w:pPr>
    <w:rPr>
      <w:b/>
      <w:bCs/>
      <w:sz w:val="22"/>
      <w:szCs w:val="22"/>
    </w:rPr>
  </w:style>
  <w:style w:type="paragraph" w:customStyle="1" w:styleId="xl100">
    <w:name w:val="xl100"/>
    <w:basedOn w:val="a0"/>
    <w:rsid w:val="00CC4451"/>
    <w:pPr>
      <w:spacing w:before="100" w:beforeAutospacing="1" w:after="100" w:afterAutospacing="1"/>
      <w:ind w:firstLine="0"/>
      <w:jc w:val="left"/>
    </w:pPr>
    <w:rPr>
      <w:b/>
      <w:bCs/>
      <w:sz w:val="22"/>
      <w:szCs w:val="22"/>
    </w:rPr>
  </w:style>
  <w:style w:type="paragraph" w:customStyle="1" w:styleId="xl101">
    <w:name w:val="xl101"/>
    <w:basedOn w:val="a0"/>
    <w:rsid w:val="00CC4451"/>
    <w:pPr>
      <w:spacing w:before="100" w:beforeAutospacing="1" w:after="100" w:afterAutospacing="1"/>
      <w:ind w:firstLine="0"/>
      <w:jc w:val="left"/>
    </w:pPr>
    <w:rPr>
      <w:b/>
      <w:bCs/>
      <w:sz w:val="22"/>
      <w:szCs w:val="22"/>
    </w:rPr>
  </w:style>
  <w:style w:type="paragraph" w:customStyle="1" w:styleId="xl102">
    <w:name w:val="xl102"/>
    <w:basedOn w:val="a0"/>
    <w:rsid w:val="00CC4451"/>
    <w:pPr>
      <w:spacing w:before="100" w:beforeAutospacing="1" w:after="100" w:afterAutospacing="1"/>
      <w:ind w:firstLine="0"/>
      <w:jc w:val="center"/>
      <w:textAlignment w:val="center"/>
    </w:pPr>
    <w:rPr>
      <w:sz w:val="22"/>
      <w:szCs w:val="22"/>
    </w:rPr>
  </w:style>
  <w:style w:type="paragraph" w:customStyle="1" w:styleId="xl103">
    <w:name w:val="xl103"/>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rPr>
  </w:style>
  <w:style w:type="paragraph" w:customStyle="1" w:styleId="xl104">
    <w:name w:val="xl104"/>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1"/>
      <w:szCs w:val="21"/>
    </w:rPr>
  </w:style>
  <w:style w:type="paragraph" w:customStyle="1" w:styleId="xl105">
    <w:name w:val="xl105"/>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1"/>
      <w:szCs w:val="21"/>
    </w:rPr>
  </w:style>
  <w:style w:type="paragraph" w:customStyle="1" w:styleId="xl106">
    <w:name w:val="xl106"/>
    <w:basedOn w:val="a0"/>
    <w:rsid w:val="00CC4451"/>
    <w:pPr>
      <w:spacing w:before="100" w:beforeAutospacing="1" w:after="100" w:afterAutospacing="1"/>
      <w:ind w:firstLine="0"/>
      <w:jc w:val="center"/>
      <w:textAlignment w:val="center"/>
    </w:pPr>
    <w:rPr>
      <w:sz w:val="21"/>
      <w:szCs w:val="21"/>
    </w:rPr>
  </w:style>
  <w:style w:type="paragraph" w:customStyle="1" w:styleId="xl107">
    <w:name w:val="xl107"/>
    <w:basedOn w:val="a0"/>
    <w:rsid w:val="00CC4451"/>
    <w:pPr>
      <w:spacing w:before="100" w:beforeAutospacing="1" w:after="100" w:afterAutospacing="1"/>
      <w:ind w:firstLine="0"/>
      <w:jc w:val="left"/>
      <w:textAlignment w:val="center"/>
    </w:pPr>
    <w:rPr>
      <w:color w:val="000000"/>
      <w:sz w:val="22"/>
      <w:szCs w:val="22"/>
    </w:rPr>
  </w:style>
  <w:style w:type="paragraph" w:customStyle="1" w:styleId="xl108">
    <w:name w:val="xl108"/>
    <w:basedOn w:val="a0"/>
    <w:rsid w:val="00CC4451"/>
    <w:pPr>
      <w:spacing w:before="100" w:beforeAutospacing="1" w:after="100" w:afterAutospacing="1"/>
      <w:ind w:firstLine="0"/>
      <w:jc w:val="center"/>
      <w:textAlignment w:val="center"/>
    </w:pPr>
    <w:rPr>
      <w:sz w:val="21"/>
      <w:szCs w:val="21"/>
    </w:rPr>
  </w:style>
  <w:style w:type="paragraph" w:customStyle="1" w:styleId="xl109">
    <w:name w:val="xl109"/>
    <w:basedOn w:val="a0"/>
    <w:rsid w:val="00CC4451"/>
    <w:pPr>
      <w:spacing w:before="100" w:beforeAutospacing="1" w:after="100" w:afterAutospacing="1"/>
      <w:ind w:firstLine="0"/>
      <w:jc w:val="center"/>
      <w:textAlignment w:val="center"/>
    </w:pPr>
  </w:style>
  <w:style w:type="paragraph" w:customStyle="1" w:styleId="xl110">
    <w:name w:val="xl110"/>
    <w:basedOn w:val="a0"/>
    <w:rsid w:val="00CC4451"/>
    <w:pPr>
      <w:spacing w:before="100" w:beforeAutospacing="1" w:after="100" w:afterAutospacing="1"/>
      <w:ind w:firstLine="0"/>
      <w:jc w:val="left"/>
    </w:pPr>
    <w:rPr>
      <w:b/>
      <w:bCs/>
    </w:rPr>
  </w:style>
  <w:style w:type="paragraph" w:customStyle="1" w:styleId="xl111">
    <w:name w:val="xl111"/>
    <w:basedOn w:val="a0"/>
    <w:rsid w:val="00CC4451"/>
    <w:pPr>
      <w:spacing w:before="100" w:beforeAutospacing="1" w:after="100" w:afterAutospacing="1"/>
      <w:ind w:firstLine="0"/>
      <w:jc w:val="center"/>
      <w:textAlignment w:val="center"/>
    </w:pPr>
  </w:style>
  <w:style w:type="paragraph" w:customStyle="1" w:styleId="xl112">
    <w:name w:val="xl112"/>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style>
  <w:style w:type="paragraph" w:customStyle="1" w:styleId="xl113">
    <w:name w:val="xl113"/>
    <w:basedOn w:val="a0"/>
    <w:rsid w:val="00CC4451"/>
    <w:pPr>
      <w:spacing w:before="100" w:beforeAutospacing="1" w:after="100" w:afterAutospacing="1"/>
      <w:ind w:firstLine="0"/>
      <w:jc w:val="left"/>
    </w:pPr>
    <w:rPr>
      <w:rFonts w:ascii="Arial" w:hAnsi="Arial" w:cs="Arial"/>
      <w:b/>
      <w:bCs/>
      <w:i/>
      <w:iCs/>
      <w:sz w:val="22"/>
      <w:szCs w:val="22"/>
    </w:rPr>
  </w:style>
  <w:style w:type="paragraph" w:customStyle="1" w:styleId="xl114">
    <w:name w:val="xl114"/>
    <w:basedOn w:val="a0"/>
    <w:rsid w:val="00CC4451"/>
    <w:pPr>
      <w:spacing w:before="100" w:beforeAutospacing="1" w:after="100" w:afterAutospacing="1"/>
      <w:ind w:firstLine="0"/>
      <w:jc w:val="left"/>
    </w:pPr>
    <w:rPr>
      <w:b/>
      <w:bCs/>
      <w:i/>
      <w:iCs/>
    </w:rPr>
  </w:style>
  <w:style w:type="paragraph" w:customStyle="1" w:styleId="xl115">
    <w:name w:val="xl115"/>
    <w:basedOn w:val="a0"/>
    <w:rsid w:val="00CC4451"/>
    <w:pPr>
      <w:spacing w:before="100" w:beforeAutospacing="1" w:after="100" w:afterAutospacing="1"/>
      <w:ind w:firstLine="0"/>
      <w:jc w:val="center"/>
      <w:textAlignment w:val="center"/>
    </w:pPr>
    <w:rPr>
      <w:i/>
      <w:iCs/>
    </w:rPr>
  </w:style>
  <w:style w:type="paragraph" w:customStyle="1" w:styleId="xl116">
    <w:name w:val="xl116"/>
    <w:basedOn w:val="a0"/>
    <w:rsid w:val="00CC4451"/>
    <w:pPr>
      <w:spacing w:before="100" w:beforeAutospacing="1" w:after="100" w:afterAutospacing="1"/>
      <w:ind w:firstLine="0"/>
      <w:jc w:val="left"/>
    </w:pPr>
    <w:rPr>
      <w:b/>
      <w:bCs/>
    </w:rPr>
  </w:style>
  <w:style w:type="paragraph" w:customStyle="1" w:styleId="xl117">
    <w:name w:val="xl117"/>
    <w:basedOn w:val="a0"/>
    <w:rsid w:val="00CC4451"/>
    <w:pPr>
      <w:spacing w:before="100" w:beforeAutospacing="1" w:after="100" w:afterAutospacing="1"/>
      <w:ind w:firstLine="0"/>
      <w:jc w:val="center"/>
      <w:textAlignment w:val="center"/>
    </w:pPr>
    <w:rPr>
      <w:sz w:val="22"/>
      <w:szCs w:val="22"/>
    </w:rPr>
  </w:style>
  <w:style w:type="paragraph" w:customStyle="1" w:styleId="xl118">
    <w:name w:val="xl118"/>
    <w:basedOn w:val="a0"/>
    <w:rsid w:val="00CC4451"/>
    <w:pPr>
      <w:spacing w:before="100" w:beforeAutospacing="1" w:after="100" w:afterAutospacing="1"/>
      <w:ind w:firstLine="0"/>
      <w:jc w:val="left"/>
    </w:pPr>
    <w:rPr>
      <w:rFonts w:ascii="Arial" w:hAnsi="Arial" w:cs="Arial"/>
      <w:b/>
      <w:bCs/>
      <w:sz w:val="22"/>
      <w:szCs w:val="22"/>
    </w:rPr>
  </w:style>
  <w:style w:type="paragraph" w:customStyle="1" w:styleId="xl119">
    <w:name w:val="xl119"/>
    <w:basedOn w:val="a0"/>
    <w:rsid w:val="00CC4451"/>
    <w:pPr>
      <w:spacing w:before="100" w:beforeAutospacing="1" w:after="100" w:afterAutospacing="1"/>
      <w:ind w:firstLine="0"/>
      <w:jc w:val="left"/>
    </w:pPr>
    <w:rPr>
      <w:sz w:val="22"/>
      <w:szCs w:val="22"/>
    </w:rPr>
  </w:style>
  <w:style w:type="paragraph" w:customStyle="1" w:styleId="xl120">
    <w:name w:val="xl120"/>
    <w:basedOn w:val="a0"/>
    <w:rsid w:val="00CC4451"/>
    <w:pPr>
      <w:spacing w:before="100" w:beforeAutospacing="1" w:after="100" w:afterAutospacing="1"/>
      <w:ind w:firstLine="0"/>
      <w:jc w:val="center"/>
      <w:textAlignment w:val="center"/>
    </w:pPr>
    <w:rPr>
      <w:b/>
      <w:bCs/>
      <w:sz w:val="22"/>
      <w:szCs w:val="22"/>
    </w:rPr>
  </w:style>
  <w:style w:type="paragraph" w:customStyle="1" w:styleId="xl121">
    <w:name w:val="xl121"/>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style>
  <w:style w:type="paragraph" w:customStyle="1" w:styleId="xl122">
    <w:name w:val="xl122"/>
    <w:basedOn w:val="a0"/>
    <w:rsid w:val="00CC4451"/>
    <w:pPr>
      <w:spacing w:before="100" w:beforeAutospacing="1" w:after="100" w:afterAutospacing="1"/>
      <w:ind w:firstLine="0"/>
      <w:jc w:val="left"/>
      <w:textAlignment w:val="center"/>
    </w:pPr>
    <w:rPr>
      <w:b/>
      <w:bCs/>
      <w:sz w:val="22"/>
      <w:szCs w:val="22"/>
    </w:rPr>
  </w:style>
  <w:style w:type="paragraph" w:customStyle="1" w:styleId="xl123">
    <w:name w:val="xl123"/>
    <w:basedOn w:val="a0"/>
    <w:rsid w:val="00CC4451"/>
    <w:pPr>
      <w:spacing w:before="100" w:beforeAutospacing="1" w:after="100" w:afterAutospacing="1"/>
      <w:ind w:firstLine="0"/>
      <w:jc w:val="left"/>
    </w:pPr>
    <w:rPr>
      <w:b/>
      <w:bCs/>
      <w:color w:val="333333"/>
      <w:sz w:val="22"/>
      <w:szCs w:val="22"/>
    </w:rPr>
  </w:style>
  <w:style w:type="paragraph" w:customStyle="1" w:styleId="xl124">
    <w:name w:val="xl124"/>
    <w:basedOn w:val="a0"/>
    <w:rsid w:val="00CC4451"/>
    <w:pPr>
      <w:pBdr>
        <w:left w:val="single" w:sz="8" w:space="0" w:color="auto"/>
      </w:pBdr>
      <w:spacing w:before="100" w:beforeAutospacing="1" w:after="100" w:afterAutospacing="1"/>
      <w:ind w:firstLine="0"/>
      <w:jc w:val="left"/>
    </w:pPr>
    <w:rPr>
      <w:b/>
      <w:bCs/>
    </w:rPr>
  </w:style>
  <w:style w:type="paragraph" w:customStyle="1" w:styleId="xl125">
    <w:name w:val="xl125"/>
    <w:basedOn w:val="a0"/>
    <w:rsid w:val="00CC4451"/>
    <w:pPr>
      <w:pBdr>
        <w:left w:val="single" w:sz="8" w:space="0" w:color="auto"/>
      </w:pBdr>
      <w:spacing w:before="100" w:beforeAutospacing="1" w:after="100" w:afterAutospacing="1"/>
      <w:ind w:firstLine="0"/>
      <w:jc w:val="left"/>
    </w:pPr>
    <w:rPr>
      <w:b/>
      <w:bCs/>
      <w:sz w:val="22"/>
      <w:szCs w:val="22"/>
    </w:rPr>
  </w:style>
  <w:style w:type="paragraph" w:customStyle="1" w:styleId="xl126">
    <w:name w:val="xl126"/>
    <w:basedOn w:val="a0"/>
    <w:rsid w:val="00CC4451"/>
    <w:pPr>
      <w:spacing w:before="100" w:beforeAutospacing="1" w:after="100" w:afterAutospacing="1"/>
      <w:ind w:firstLine="0"/>
      <w:jc w:val="left"/>
    </w:pPr>
  </w:style>
  <w:style w:type="paragraph" w:customStyle="1" w:styleId="xl127">
    <w:name w:val="xl127"/>
    <w:basedOn w:val="a0"/>
    <w:rsid w:val="00CC4451"/>
    <w:pPr>
      <w:pBdr>
        <w:left w:val="single" w:sz="8" w:space="0" w:color="auto"/>
      </w:pBdr>
      <w:spacing w:before="100" w:beforeAutospacing="1" w:after="100" w:afterAutospacing="1"/>
      <w:ind w:firstLine="0"/>
      <w:jc w:val="left"/>
    </w:pPr>
    <w:rPr>
      <w:rFonts w:ascii="Arial" w:hAnsi="Arial" w:cs="Arial"/>
      <w:b/>
      <w:bCs/>
    </w:rPr>
  </w:style>
  <w:style w:type="paragraph" w:customStyle="1" w:styleId="xl128">
    <w:name w:val="xl128"/>
    <w:basedOn w:val="a0"/>
    <w:rsid w:val="00CC4451"/>
    <w:pPr>
      <w:spacing w:before="100" w:beforeAutospacing="1" w:after="100" w:afterAutospacing="1"/>
      <w:ind w:firstLine="0"/>
      <w:jc w:val="left"/>
    </w:pPr>
    <w:rPr>
      <w:rFonts w:ascii="Arial" w:hAnsi="Arial" w:cs="Arial"/>
      <w:b/>
      <w:bCs/>
    </w:rPr>
  </w:style>
  <w:style w:type="paragraph" w:customStyle="1" w:styleId="xl129">
    <w:name w:val="xl129"/>
    <w:basedOn w:val="a0"/>
    <w:rsid w:val="00CC4451"/>
    <w:pPr>
      <w:pBdr>
        <w:left w:val="single" w:sz="8" w:space="0" w:color="auto"/>
      </w:pBdr>
      <w:spacing w:before="100" w:beforeAutospacing="1" w:after="100" w:afterAutospacing="1"/>
      <w:ind w:firstLine="0"/>
      <w:jc w:val="left"/>
      <w:textAlignment w:val="center"/>
    </w:pPr>
    <w:rPr>
      <w:b/>
      <w:bCs/>
      <w:color w:val="000000"/>
      <w:sz w:val="22"/>
      <w:szCs w:val="22"/>
    </w:rPr>
  </w:style>
  <w:style w:type="paragraph" w:customStyle="1" w:styleId="xl130">
    <w:name w:val="xl130"/>
    <w:basedOn w:val="a0"/>
    <w:rsid w:val="00CC4451"/>
    <w:pPr>
      <w:spacing w:before="100" w:beforeAutospacing="1" w:after="100" w:afterAutospacing="1"/>
      <w:ind w:firstLine="0"/>
      <w:jc w:val="left"/>
      <w:textAlignment w:val="center"/>
    </w:pPr>
  </w:style>
  <w:style w:type="paragraph" w:customStyle="1" w:styleId="xl131">
    <w:name w:val="xl131"/>
    <w:basedOn w:val="a0"/>
    <w:rsid w:val="00CC4451"/>
    <w:pPr>
      <w:pBdr>
        <w:left w:val="single" w:sz="8" w:space="0" w:color="auto"/>
      </w:pBdr>
      <w:spacing w:before="100" w:beforeAutospacing="1" w:after="100" w:afterAutospacing="1"/>
      <w:ind w:firstLine="0"/>
      <w:jc w:val="left"/>
    </w:pPr>
    <w:rPr>
      <w:rFonts w:ascii="Arial" w:hAnsi="Arial" w:cs="Arial"/>
      <w:b/>
      <w:bCs/>
      <w:sz w:val="22"/>
      <w:szCs w:val="22"/>
    </w:rPr>
  </w:style>
  <w:style w:type="paragraph" w:customStyle="1" w:styleId="xl132">
    <w:name w:val="xl132"/>
    <w:basedOn w:val="a0"/>
    <w:rsid w:val="00CC4451"/>
    <w:pPr>
      <w:spacing w:before="100" w:beforeAutospacing="1" w:after="100" w:afterAutospacing="1"/>
      <w:ind w:firstLine="0"/>
      <w:jc w:val="left"/>
    </w:pPr>
    <w:rPr>
      <w:rFonts w:ascii="Arial" w:hAnsi="Arial" w:cs="Arial"/>
      <w:b/>
      <w:bCs/>
      <w:sz w:val="22"/>
      <w:szCs w:val="22"/>
    </w:rPr>
  </w:style>
  <w:style w:type="paragraph" w:customStyle="1" w:styleId="xl133">
    <w:name w:val="xl133"/>
    <w:basedOn w:val="a0"/>
    <w:rsid w:val="00CC4451"/>
    <w:pPr>
      <w:pBdr>
        <w:left w:val="single" w:sz="8" w:space="0" w:color="auto"/>
      </w:pBdr>
      <w:spacing w:before="100" w:beforeAutospacing="1" w:after="100" w:afterAutospacing="1"/>
      <w:ind w:firstLine="0"/>
      <w:jc w:val="left"/>
    </w:pPr>
    <w:rPr>
      <w:b/>
      <w:bCs/>
      <w:sz w:val="22"/>
      <w:szCs w:val="22"/>
    </w:rPr>
  </w:style>
  <w:style w:type="paragraph" w:customStyle="1" w:styleId="xl134">
    <w:name w:val="xl134"/>
    <w:basedOn w:val="a0"/>
    <w:rsid w:val="00CC4451"/>
    <w:pPr>
      <w:spacing w:before="100" w:beforeAutospacing="1" w:after="100" w:afterAutospacing="1"/>
      <w:ind w:firstLine="0"/>
      <w:jc w:val="left"/>
    </w:pPr>
    <w:rPr>
      <w:b/>
      <w:bCs/>
      <w:sz w:val="22"/>
      <w:szCs w:val="22"/>
    </w:rPr>
  </w:style>
  <w:style w:type="paragraph" w:customStyle="1" w:styleId="xl135">
    <w:name w:val="xl135"/>
    <w:basedOn w:val="a0"/>
    <w:rsid w:val="00CC4451"/>
    <w:pPr>
      <w:pBdr>
        <w:left w:val="single" w:sz="8" w:space="0" w:color="auto"/>
      </w:pBdr>
      <w:spacing w:before="100" w:beforeAutospacing="1" w:after="100" w:afterAutospacing="1"/>
      <w:ind w:firstLine="0"/>
      <w:jc w:val="left"/>
      <w:textAlignment w:val="center"/>
    </w:pPr>
    <w:rPr>
      <w:rFonts w:ascii="Arial" w:hAnsi="Arial" w:cs="Arial"/>
      <w:b/>
      <w:bCs/>
      <w:sz w:val="22"/>
      <w:szCs w:val="22"/>
    </w:rPr>
  </w:style>
  <w:style w:type="paragraph" w:customStyle="1" w:styleId="xl136">
    <w:name w:val="xl136"/>
    <w:basedOn w:val="a0"/>
    <w:rsid w:val="00CC4451"/>
    <w:pPr>
      <w:spacing w:before="100" w:beforeAutospacing="1" w:after="100" w:afterAutospacing="1"/>
      <w:ind w:firstLine="0"/>
      <w:jc w:val="left"/>
      <w:textAlignment w:val="center"/>
    </w:pPr>
    <w:rPr>
      <w:rFonts w:ascii="Arial" w:hAnsi="Arial" w:cs="Arial"/>
      <w:sz w:val="22"/>
      <w:szCs w:val="22"/>
    </w:rPr>
  </w:style>
  <w:style w:type="paragraph" w:customStyle="1" w:styleId="xl137">
    <w:name w:val="xl137"/>
    <w:basedOn w:val="a0"/>
    <w:rsid w:val="00CC4451"/>
    <w:pPr>
      <w:pBdr>
        <w:left w:val="single" w:sz="8" w:space="0" w:color="auto"/>
      </w:pBdr>
      <w:spacing w:before="100" w:beforeAutospacing="1" w:after="100" w:afterAutospacing="1"/>
      <w:ind w:firstLine="0"/>
      <w:jc w:val="left"/>
      <w:textAlignment w:val="center"/>
    </w:pPr>
    <w:rPr>
      <w:rFonts w:ascii="Arial" w:hAnsi="Arial" w:cs="Arial"/>
      <w:sz w:val="22"/>
      <w:szCs w:val="22"/>
    </w:rPr>
  </w:style>
  <w:style w:type="paragraph" w:customStyle="1" w:styleId="xl138">
    <w:name w:val="xl138"/>
    <w:basedOn w:val="a0"/>
    <w:rsid w:val="00CC4451"/>
    <w:pPr>
      <w:pBdr>
        <w:left w:val="single" w:sz="8" w:space="0" w:color="auto"/>
      </w:pBdr>
      <w:spacing w:before="100" w:beforeAutospacing="1" w:after="100" w:afterAutospacing="1"/>
      <w:ind w:firstLine="0"/>
      <w:jc w:val="left"/>
      <w:textAlignment w:val="center"/>
    </w:pPr>
    <w:rPr>
      <w:rFonts w:ascii="Arial" w:hAnsi="Arial" w:cs="Arial"/>
      <w:b/>
      <w:bCs/>
      <w:sz w:val="22"/>
      <w:szCs w:val="22"/>
    </w:rPr>
  </w:style>
  <w:style w:type="paragraph" w:customStyle="1" w:styleId="xl139">
    <w:name w:val="xl139"/>
    <w:basedOn w:val="a0"/>
    <w:rsid w:val="00CC4451"/>
    <w:pPr>
      <w:spacing w:before="100" w:beforeAutospacing="1" w:after="100" w:afterAutospacing="1"/>
      <w:ind w:firstLine="0"/>
      <w:jc w:val="left"/>
      <w:textAlignment w:val="center"/>
    </w:pPr>
    <w:rPr>
      <w:rFonts w:ascii="Arial" w:hAnsi="Arial" w:cs="Arial"/>
      <w:b/>
      <w:bCs/>
      <w:sz w:val="22"/>
      <w:szCs w:val="22"/>
    </w:rPr>
  </w:style>
  <w:style w:type="paragraph" w:customStyle="1" w:styleId="xl140">
    <w:name w:val="xl140"/>
    <w:basedOn w:val="a0"/>
    <w:rsid w:val="00CC4451"/>
    <w:pPr>
      <w:pBdr>
        <w:left w:val="single" w:sz="8" w:space="0" w:color="auto"/>
      </w:pBdr>
      <w:spacing w:before="100" w:beforeAutospacing="1" w:after="100" w:afterAutospacing="1"/>
      <w:ind w:firstLine="0"/>
      <w:jc w:val="left"/>
    </w:pPr>
    <w:rPr>
      <w:rFonts w:ascii="Arial" w:hAnsi="Arial" w:cs="Arial"/>
      <w:b/>
      <w:bCs/>
      <w:sz w:val="22"/>
      <w:szCs w:val="22"/>
    </w:rPr>
  </w:style>
  <w:style w:type="paragraph" w:customStyle="1" w:styleId="xl141">
    <w:name w:val="xl141"/>
    <w:basedOn w:val="a0"/>
    <w:rsid w:val="00CC4451"/>
    <w:pPr>
      <w:spacing w:before="100" w:beforeAutospacing="1" w:after="100" w:afterAutospacing="1"/>
      <w:ind w:firstLine="0"/>
      <w:jc w:val="left"/>
    </w:pPr>
    <w:rPr>
      <w:rFonts w:ascii="Arial" w:hAnsi="Arial" w:cs="Arial"/>
      <w:sz w:val="22"/>
      <w:szCs w:val="22"/>
    </w:rPr>
  </w:style>
  <w:style w:type="paragraph" w:customStyle="1" w:styleId="xl142">
    <w:name w:val="xl142"/>
    <w:basedOn w:val="a0"/>
    <w:rsid w:val="00CC4451"/>
    <w:pPr>
      <w:pBdr>
        <w:left w:val="single" w:sz="8" w:space="0" w:color="auto"/>
      </w:pBdr>
      <w:spacing w:before="100" w:beforeAutospacing="1" w:after="100" w:afterAutospacing="1"/>
      <w:ind w:firstLine="0"/>
      <w:jc w:val="left"/>
    </w:pPr>
    <w:rPr>
      <w:b/>
      <w:bCs/>
      <w:sz w:val="22"/>
      <w:szCs w:val="22"/>
    </w:rPr>
  </w:style>
  <w:style w:type="paragraph" w:customStyle="1" w:styleId="xl143">
    <w:name w:val="xl143"/>
    <w:basedOn w:val="a0"/>
    <w:rsid w:val="00CC4451"/>
    <w:pPr>
      <w:pBdr>
        <w:left w:val="single" w:sz="8" w:space="0" w:color="auto"/>
      </w:pBdr>
      <w:spacing w:before="100" w:beforeAutospacing="1" w:after="100" w:afterAutospacing="1"/>
      <w:ind w:firstLine="0"/>
      <w:jc w:val="center"/>
      <w:textAlignment w:val="center"/>
    </w:pPr>
    <w:rPr>
      <w:b/>
      <w:bCs/>
      <w:sz w:val="28"/>
      <w:szCs w:val="28"/>
    </w:rPr>
  </w:style>
  <w:style w:type="paragraph" w:customStyle="1" w:styleId="xl144">
    <w:name w:val="xl144"/>
    <w:basedOn w:val="a0"/>
    <w:rsid w:val="00CC4451"/>
    <w:pPr>
      <w:spacing w:before="100" w:beforeAutospacing="1" w:after="100" w:afterAutospacing="1"/>
      <w:ind w:firstLine="0"/>
      <w:jc w:val="left"/>
    </w:pPr>
    <w:rPr>
      <w:b/>
      <w:bCs/>
      <w:sz w:val="28"/>
      <w:szCs w:val="28"/>
    </w:rPr>
  </w:style>
  <w:style w:type="character" w:customStyle="1" w:styleId="ConsNormal0">
    <w:name w:val="ConsNormal Знак"/>
    <w:link w:val="ConsNormal"/>
    <w:rsid w:val="00CC4451"/>
    <w:rPr>
      <w:rFonts w:ascii="Times New Roman" w:eastAsia="Times New Roman" w:hAnsi="Times New Roman" w:cs="Times New Roman"/>
      <w:sz w:val="20"/>
      <w:szCs w:val="20"/>
      <w:lang w:eastAsia="ru-RU"/>
    </w:rPr>
  </w:style>
  <w:style w:type="paragraph" w:styleId="27">
    <w:name w:val="Body Text Indent 2"/>
    <w:basedOn w:val="a0"/>
    <w:link w:val="28"/>
    <w:rsid w:val="00CC4451"/>
    <w:pPr>
      <w:spacing w:after="120" w:line="480" w:lineRule="auto"/>
      <w:ind w:left="283"/>
    </w:pPr>
  </w:style>
  <w:style w:type="character" w:customStyle="1" w:styleId="28">
    <w:name w:val="Основной текст с отступом 2 Знак"/>
    <w:basedOn w:val="a1"/>
    <w:link w:val="27"/>
    <w:rsid w:val="00CC4451"/>
    <w:rPr>
      <w:rFonts w:ascii="Times New Roman" w:eastAsia="Times New Roman" w:hAnsi="Times New Roman" w:cs="Times New Roman"/>
      <w:sz w:val="24"/>
      <w:szCs w:val="24"/>
      <w:lang w:eastAsia="ru-RU"/>
    </w:rPr>
  </w:style>
  <w:style w:type="paragraph" w:styleId="29">
    <w:name w:val="Body Text 2"/>
    <w:basedOn w:val="a0"/>
    <w:link w:val="2a"/>
    <w:rsid w:val="00CC4451"/>
    <w:pPr>
      <w:spacing w:before="0" w:after="120" w:line="480" w:lineRule="auto"/>
      <w:ind w:firstLine="0"/>
      <w:jc w:val="left"/>
    </w:pPr>
  </w:style>
  <w:style w:type="character" w:customStyle="1" w:styleId="2a">
    <w:name w:val="Основной текст 2 Знак"/>
    <w:basedOn w:val="a1"/>
    <w:link w:val="29"/>
    <w:rsid w:val="00CC4451"/>
    <w:rPr>
      <w:rFonts w:ascii="Times New Roman" w:eastAsia="Times New Roman" w:hAnsi="Times New Roman" w:cs="Times New Roman"/>
      <w:sz w:val="24"/>
      <w:szCs w:val="24"/>
      <w:lang w:eastAsia="ru-RU"/>
    </w:rPr>
  </w:style>
  <w:style w:type="character" w:customStyle="1" w:styleId="16">
    <w:name w:val="Текст сноски Знак1"/>
    <w:aliases w:val="Текст сноски Знак Знак, Знак6 Знак Знак"/>
    <w:semiHidden/>
    <w:rsid w:val="00CC4451"/>
    <w:rPr>
      <w:lang w:val="ru-RU" w:eastAsia="ru-RU" w:bidi="ar-SA"/>
    </w:rPr>
  </w:style>
  <w:style w:type="paragraph" w:customStyle="1" w:styleId="ConsPlusTitle">
    <w:name w:val="ConsPlusTitle"/>
    <w:uiPriority w:val="99"/>
    <w:rsid w:val="00CC4451"/>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Nonformat">
    <w:name w:val="ConsNonformat"/>
    <w:rsid w:val="00CC445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nformat">
    <w:name w:val="ConsPlusNonformat"/>
    <w:uiPriority w:val="99"/>
    <w:rsid w:val="00CC445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2">
    <w:name w:val="endnote text"/>
    <w:basedOn w:val="a0"/>
    <w:link w:val="aff3"/>
    <w:rsid w:val="00CC4451"/>
    <w:pPr>
      <w:spacing w:before="0"/>
    </w:pPr>
    <w:rPr>
      <w:sz w:val="20"/>
      <w:szCs w:val="20"/>
    </w:rPr>
  </w:style>
  <w:style w:type="character" w:customStyle="1" w:styleId="aff3">
    <w:name w:val="Текст концевой сноски Знак"/>
    <w:basedOn w:val="a1"/>
    <w:link w:val="aff2"/>
    <w:rsid w:val="00CC4451"/>
    <w:rPr>
      <w:rFonts w:ascii="Times New Roman" w:eastAsia="Times New Roman" w:hAnsi="Times New Roman" w:cs="Times New Roman"/>
      <w:sz w:val="20"/>
      <w:szCs w:val="20"/>
      <w:lang w:eastAsia="ru-RU"/>
    </w:rPr>
  </w:style>
  <w:style w:type="character" w:styleId="aff4">
    <w:name w:val="endnote reference"/>
    <w:rsid w:val="00CC4451"/>
    <w:rPr>
      <w:vertAlign w:val="superscript"/>
    </w:rPr>
  </w:style>
  <w:style w:type="paragraph" w:customStyle="1" w:styleId="u">
    <w:name w:val="u"/>
    <w:basedOn w:val="a0"/>
    <w:rsid w:val="00CC4451"/>
    <w:pPr>
      <w:spacing w:before="0"/>
      <w:ind w:firstLine="390"/>
    </w:pPr>
    <w:rPr>
      <w:color w:val="000000"/>
    </w:rPr>
  </w:style>
  <w:style w:type="paragraph" w:customStyle="1" w:styleId="Char">
    <w:name w:val="Char Знак Знак"/>
    <w:basedOn w:val="a0"/>
    <w:rsid w:val="00CC4451"/>
    <w:pPr>
      <w:widowControl w:val="0"/>
      <w:adjustRightInd w:val="0"/>
      <w:spacing w:before="0" w:after="160" w:line="240" w:lineRule="exact"/>
      <w:ind w:firstLine="0"/>
      <w:jc w:val="right"/>
    </w:pPr>
    <w:rPr>
      <w:sz w:val="20"/>
      <w:szCs w:val="20"/>
      <w:lang w:val="en-GB" w:eastAsia="en-US"/>
    </w:rPr>
  </w:style>
  <w:style w:type="character" w:styleId="aff5">
    <w:name w:val="page number"/>
    <w:basedOn w:val="a1"/>
    <w:rsid w:val="00CC4451"/>
  </w:style>
  <w:style w:type="paragraph" w:styleId="aff6">
    <w:name w:val="Title"/>
    <w:basedOn w:val="a0"/>
    <w:link w:val="aff7"/>
    <w:qFormat/>
    <w:rsid w:val="00CC4451"/>
    <w:pPr>
      <w:autoSpaceDE w:val="0"/>
      <w:autoSpaceDN w:val="0"/>
      <w:spacing w:before="0"/>
      <w:ind w:firstLine="0"/>
      <w:jc w:val="center"/>
    </w:pPr>
    <w:rPr>
      <w:b/>
      <w:bCs/>
      <w:sz w:val="28"/>
      <w:szCs w:val="28"/>
    </w:rPr>
  </w:style>
  <w:style w:type="character" w:customStyle="1" w:styleId="aff7">
    <w:name w:val="Название Знак"/>
    <w:basedOn w:val="a1"/>
    <w:link w:val="aff6"/>
    <w:rsid w:val="00CC4451"/>
    <w:rPr>
      <w:rFonts w:ascii="Times New Roman" w:eastAsia="Times New Roman" w:hAnsi="Times New Roman" w:cs="Times New Roman"/>
      <w:b/>
      <w:bCs/>
      <w:sz w:val="28"/>
      <w:szCs w:val="28"/>
      <w:lang w:eastAsia="ru-RU"/>
    </w:rPr>
  </w:style>
  <w:style w:type="paragraph" w:styleId="aff8">
    <w:name w:val="Body Text Indent"/>
    <w:basedOn w:val="a0"/>
    <w:link w:val="aff9"/>
    <w:rsid w:val="00CC4451"/>
    <w:pPr>
      <w:spacing w:after="120"/>
      <w:ind w:left="283"/>
    </w:pPr>
  </w:style>
  <w:style w:type="character" w:customStyle="1" w:styleId="aff9">
    <w:name w:val="Основной текст с отступом Знак"/>
    <w:basedOn w:val="a1"/>
    <w:link w:val="aff8"/>
    <w:rsid w:val="00CC4451"/>
    <w:rPr>
      <w:rFonts w:ascii="Times New Roman" w:eastAsia="Times New Roman" w:hAnsi="Times New Roman" w:cs="Times New Roman"/>
      <w:sz w:val="24"/>
      <w:szCs w:val="24"/>
      <w:lang w:eastAsia="ru-RU"/>
    </w:rPr>
  </w:style>
  <w:style w:type="paragraph" w:styleId="35">
    <w:name w:val="Body Text Indent 3"/>
    <w:basedOn w:val="a0"/>
    <w:link w:val="36"/>
    <w:rsid w:val="00CC4451"/>
    <w:pPr>
      <w:spacing w:after="120"/>
      <w:ind w:left="283"/>
    </w:pPr>
    <w:rPr>
      <w:sz w:val="16"/>
      <w:szCs w:val="16"/>
    </w:rPr>
  </w:style>
  <w:style w:type="character" w:customStyle="1" w:styleId="36">
    <w:name w:val="Основной текст с отступом 3 Знак"/>
    <w:basedOn w:val="a1"/>
    <w:link w:val="35"/>
    <w:rsid w:val="00CC4451"/>
    <w:rPr>
      <w:rFonts w:ascii="Times New Roman" w:eastAsia="Times New Roman" w:hAnsi="Times New Roman" w:cs="Times New Roman"/>
      <w:sz w:val="16"/>
      <w:szCs w:val="16"/>
      <w:lang w:eastAsia="ru-RU"/>
    </w:rPr>
  </w:style>
  <w:style w:type="paragraph" w:customStyle="1" w:styleId="affa">
    <w:name w:val=" Знак Знак Знак Знак Знак Знак Знак"/>
    <w:basedOn w:val="a0"/>
    <w:rsid w:val="00CC4451"/>
    <w:pPr>
      <w:widowControl w:val="0"/>
      <w:adjustRightInd w:val="0"/>
      <w:spacing w:before="0" w:after="160" w:line="240" w:lineRule="exact"/>
      <w:ind w:firstLine="0"/>
      <w:jc w:val="right"/>
    </w:pPr>
    <w:rPr>
      <w:sz w:val="20"/>
      <w:szCs w:val="20"/>
      <w:lang w:val="en-GB" w:eastAsia="en-US"/>
    </w:rPr>
  </w:style>
  <w:style w:type="numbering" w:customStyle="1" w:styleId="17">
    <w:name w:val="Нет списка1"/>
    <w:next w:val="a3"/>
    <w:uiPriority w:val="99"/>
    <w:semiHidden/>
    <w:unhideWhenUsed/>
    <w:rsid w:val="00CC4451"/>
  </w:style>
  <w:style w:type="numbering" w:customStyle="1" w:styleId="2b">
    <w:name w:val="Нет списка2"/>
    <w:next w:val="a3"/>
    <w:uiPriority w:val="99"/>
    <w:semiHidden/>
    <w:unhideWhenUsed/>
    <w:rsid w:val="00CC44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Outline List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C4451"/>
    <w:pPr>
      <w:spacing w:before="120" w:after="0" w:line="240" w:lineRule="auto"/>
      <w:ind w:firstLine="11"/>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CC4451"/>
    <w:pPr>
      <w:keepNext/>
      <w:keepLines/>
      <w:spacing w:before="480"/>
      <w:outlineLvl w:val="0"/>
    </w:pPr>
    <w:rPr>
      <w:rFonts w:ascii="Cambria" w:hAnsi="Cambria"/>
      <w:b/>
      <w:bCs/>
      <w:color w:val="365F91"/>
      <w:sz w:val="28"/>
      <w:szCs w:val="28"/>
    </w:rPr>
  </w:style>
  <w:style w:type="paragraph" w:styleId="2">
    <w:name w:val="heading 2"/>
    <w:basedOn w:val="a0"/>
    <w:next w:val="a0"/>
    <w:link w:val="20"/>
    <w:qFormat/>
    <w:rsid w:val="00CC4451"/>
    <w:pPr>
      <w:keepNext/>
      <w:spacing w:before="240" w:after="60"/>
      <w:outlineLvl w:val="1"/>
    </w:pPr>
    <w:rPr>
      <w:rFonts w:ascii="Arial" w:hAnsi="Arial" w:cs="Arial"/>
      <w:b/>
      <w:bCs/>
      <w:i/>
      <w:iCs/>
      <w:sz w:val="28"/>
      <w:szCs w:val="28"/>
    </w:rPr>
  </w:style>
  <w:style w:type="paragraph" w:styleId="4">
    <w:name w:val="heading 4"/>
    <w:basedOn w:val="a0"/>
    <w:next w:val="a0"/>
    <w:link w:val="40"/>
    <w:qFormat/>
    <w:rsid w:val="00CC4451"/>
    <w:pPr>
      <w:keepNext/>
      <w:numPr>
        <w:ilvl w:val="3"/>
        <w:numId w:val="5"/>
      </w:numPr>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C4451"/>
    <w:rPr>
      <w:rFonts w:ascii="Cambria" w:eastAsia="Times New Roman" w:hAnsi="Cambria" w:cs="Times New Roman"/>
      <w:b/>
      <w:bCs/>
      <w:color w:val="365F91"/>
      <w:sz w:val="28"/>
      <w:szCs w:val="28"/>
      <w:lang w:eastAsia="ru-RU"/>
    </w:rPr>
  </w:style>
  <w:style w:type="character" w:customStyle="1" w:styleId="20">
    <w:name w:val="Заголовок 2 Знак"/>
    <w:basedOn w:val="a1"/>
    <w:link w:val="2"/>
    <w:rsid w:val="00CC4451"/>
    <w:rPr>
      <w:rFonts w:ascii="Arial" w:eastAsia="Times New Roman" w:hAnsi="Arial" w:cs="Arial"/>
      <w:b/>
      <w:bCs/>
      <w:i/>
      <w:iCs/>
      <w:sz w:val="28"/>
      <w:szCs w:val="28"/>
      <w:lang w:eastAsia="ru-RU"/>
    </w:rPr>
  </w:style>
  <w:style w:type="character" w:customStyle="1" w:styleId="40">
    <w:name w:val="Заголовок 4 Знак"/>
    <w:basedOn w:val="a1"/>
    <w:link w:val="4"/>
    <w:rsid w:val="00CC4451"/>
    <w:rPr>
      <w:rFonts w:ascii="Times New Roman" w:eastAsia="Times New Roman" w:hAnsi="Times New Roman" w:cs="Times New Roman"/>
      <w:b/>
      <w:bCs/>
      <w:sz w:val="28"/>
      <w:szCs w:val="28"/>
      <w:lang w:eastAsia="ru-RU"/>
    </w:rPr>
  </w:style>
  <w:style w:type="paragraph" w:styleId="a4">
    <w:name w:val="header"/>
    <w:basedOn w:val="a0"/>
    <w:link w:val="a5"/>
    <w:uiPriority w:val="99"/>
    <w:rsid w:val="00CC4451"/>
    <w:pPr>
      <w:tabs>
        <w:tab w:val="center" w:pos="4677"/>
        <w:tab w:val="right" w:pos="9355"/>
      </w:tabs>
    </w:pPr>
  </w:style>
  <w:style w:type="character" w:customStyle="1" w:styleId="a5">
    <w:name w:val="Верхний колонтитул Знак"/>
    <w:basedOn w:val="a1"/>
    <w:link w:val="a4"/>
    <w:uiPriority w:val="99"/>
    <w:rsid w:val="00CC4451"/>
    <w:rPr>
      <w:rFonts w:ascii="Times New Roman" w:eastAsia="Times New Roman" w:hAnsi="Times New Roman" w:cs="Times New Roman"/>
      <w:sz w:val="24"/>
      <w:szCs w:val="24"/>
      <w:lang w:eastAsia="ru-RU"/>
    </w:rPr>
  </w:style>
  <w:style w:type="paragraph" w:styleId="a6">
    <w:name w:val="footer"/>
    <w:basedOn w:val="a0"/>
    <w:link w:val="a7"/>
    <w:uiPriority w:val="99"/>
    <w:rsid w:val="00CC4451"/>
    <w:pPr>
      <w:tabs>
        <w:tab w:val="center" w:pos="4677"/>
        <w:tab w:val="right" w:pos="9355"/>
      </w:tabs>
    </w:pPr>
  </w:style>
  <w:style w:type="character" w:customStyle="1" w:styleId="a7">
    <w:name w:val="Нижний колонтитул Знак"/>
    <w:basedOn w:val="a1"/>
    <w:link w:val="a6"/>
    <w:uiPriority w:val="99"/>
    <w:rsid w:val="00CC4451"/>
    <w:rPr>
      <w:rFonts w:ascii="Times New Roman" w:eastAsia="Times New Roman" w:hAnsi="Times New Roman" w:cs="Times New Roman"/>
      <w:sz w:val="24"/>
      <w:szCs w:val="24"/>
      <w:lang w:eastAsia="ru-RU"/>
    </w:rPr>
  </w:style>
  <w:style w:type="character" w:styleId="a8">
    <w:name w:val="Hyperlink"/>
    <w:uiPriority w:val="99"/>
    <w:rsid w:val="00CC4451"/>
    <w:rPr>
      <w:color w:val="0000FF"/>
      <w:u w:val="single"/>
    </w:rPr>
  </w:style>
  <w:style w:type="character" w:styleId="a9">
    <w:name w:val="FollowedHyperlink"/>
    <w:rsid w:val="00CC4451"/>
    <w:rPr>
      <w:color w:val="800080"/>
      <w:u w:val="single"/>
    </w:rPr>
  </w:style>
  <w:style w:type="paragraph" w:styleId="11">
    <w:name w:val="toc 1"/>
    <w:basedOn w:val="a0"/>
    <w:next w:val="a0"/>
    <w:autoRedefine/>
    <w:uiPriority w:val="39"/>
    <w:rsid w:val="00CC4451"/>
    <w:pPr>
      <w:spacing w:before="360" w:after="360"/>
    </w:pPr>
    <w:rPr>
      <w:b/>
      <w:bCs/>
      <w:caps/>
      <w:sz w:val="22"/>
      <w:szCs w:val="22"/>
      <w:u w:val="single"/>
    </w:rPr>
  </w:style>
  <w:style w:type="paragraph" w:styleId="21">
    <w:name w:val="toc 2"/>
    <w:basedOn w:val="a0"/>
    <w:next w:val="a0"/>
    <w:autoRedefine/>
    <w:uiPriority w:val="39"/>
    <w:rsid w:val="00CC4451"/>
    <w:pPr>
      <w:tabs>
        <w:tab w:val="left" w:pos="581"/>
        <w:tab w:val="right" w:leader="dot" w:pos="9911"/>
      </w:tabs>
    </w:pPr>
    <w:rPr>
      <w:b/>
      <w:bCs/>
      <w:smallCaps/>
      <w:noProof/>
      <w:sz w:val="22"/>
      <w:szCs w:val="22"/>
    </w:rPr>
  </w:style>
  <w:style w:type="paragraph" w:styleId="3">
    <w:name w:val="toc 3"/>
    <w:basedOn w:val="a0"/>
    <w:next w:val="a0"/>
    <w:autoRedefine/>
    <w:uiPriority w:val="39"/>
    <w:rsid w:val="00CC4451"/>
    <w:rPr>
      <w:smallCaps/>
      <w:sz w:val="22"/>
      <w:szCs w:val="22"/>
    </w:rPr>
  </w:style>
  <w:style w:type="paragraph" w:styleId="41">
    <w:name w:val="toc 4"/>
    <w:basedOn w:val="a0"/>
    <w:next w:val="a0"/>
    <w:autoRedefine/>
    <w:uiPriority w:val="39"/>
    <w:rsid w:val="00CC4451"/>
    <w:rPr>
      <w:sz w:val="22"/>
      <w:szCs w:val="22"/>
    </w:rPr>
  </w:style>
  <w:style w:type="paragraph" w:styleId="5">
    <w:name w:val="toc 5"/>
    <w:basedOn w:val="a0"/>
    <w:next w:val="a0"/>
    <w:autoRedefine/>
    <w:uiPriority w:val="39"/>
    <w:rsid w:val="00CC4451"/>
    <w:rPr>
      <w:sz w:val="22"/>
      <w:szCs w:val="22"/>
    </w:rPr>
  </w:style>
  <w:style w:type="paragraph" w:styleId="6">
    <w:name w:val="toc 6"/>
    <w:basedOn w:val="a0"/>
    <w:next w:val="a0"/>
    <w:autoRedefine/>
    <w:uiPriority w:val="39"/>
    <w:rsid w:val="00CC4451"/>
    <w:rPr>
      <w:sz w:val="22"/>
      <w:szCs w:val="22"/>
    </w:rPr>
  </w:style>
  <w:style w:type="paragraph" w:styleId="7">
    <w:name w:val="toc 7"/>
    <w:basedOn w:val="a0"/>
    <w:next w:val="a0"/>
    <w:autoRedefine/>
    <w:uiPriority w:val="39"/>
    <w:rsid w:val="00CC4451"/>
    <w:rPr>
      <w:sz w:val="22"/>
      <w:szCs w:val="22"/>
    </w:rPr>
  </w:style>
  <w:style w:type="paragraph" w:styleId="8">
    <w:name w:val="toc 8"/>
    <w:basedOn w:val="a0"/>
    <w:next w:val="a0"/>
    <w:autoRedefine/>
    <w:uiPriority w:val="39"/>
    <w:rsid w:val="00CC4451"/>
    <w:rPr>
      <w:sz w:val="22"/>
      <w:szCs w:val="22"/>
    </w:rPr>
  </w:style>
  <w:style w:type="paragraph" w:styleId="9">
    <w:name w:val="toc 9"/>
    <w:basedOn w:val="a0"/>
    <w:next w:val="a0"/>
    <w:autoRedefine/>
    <w:uiPriority w:val="39"/>
    <w:rsid w:val="00CC4451"/>
    <w:rPr>
      <w:sz w:val="22"/>
      <w:szCs w:val="22"/>
    </w:rPr>
  </w:style>
  <w:style w:type="paragraph" w:customStyle="1" w:styleId="aa">
    <w:name w:val="Знак"/>
    <w:basedOn w:val="a0"/>
    <w:rsid w:val="00CC4451"/>
    <w:pPr>
      <w:spacing w:before="100" w:beforeAutospacing="1" w:after="100" w:afterAutospacing="1"/>
    </w:pPr>
    <w:rPr>
      <w:rFonts w:ascii="Tahoma" w:hAnsi="Tahoma"/>
      <w:sz w:val="20"/>
      <w:szCs w:val="20"/>
      <w:lang w:val="en-US" w:eastAsia="en-US"/>
    </w:rPr>
  </w:style>
  <w:style w:type="paragraph" w:styleId="ab">
    <w:name w:val="footnote text"/>
    <w:aliases w:val=" Знак6 Знак"/>
    <w:basedOn w:val="a0"/>
    <w:link w:val="ac"/>
    <w:semiHidden/>
    <w:rsid w:val="00CC4451"/>
    <w:rPr>
      <w:sz w:val="20"/>
      <w:szCs w:val="20"/>
    </w:rPr>
  </w:style>
  <w:style w:type="character" w:customStyle="1" w:styleId="ac">
    <w:name w:val="Текст сноски Знак"/>
    <w:aliases w:val=" Знак6 Знак Знак1"/>
    <w:basedOn w:val="a1"/>
    <w:link w:val="ab"/>
    <w:semiHidden/>
    <w:rsid w:val="00CC4451"/>
    <w:rPr>
      <w:rFonts w:ascii="Times New Roman" w:eastAsia="Times New Roman" w:hAnsi="Times New Roman" w:cs="Times New Roman"/>
      <w:sz w:val="20"/>
      <w:szCs w:val="20"/>
      <w:lang w:eastAsia="ru-RU"/>
    </w:rPr>
  </w:style>
  <w:style w:type="character" w:styleId="ad">
    <w:name w:val="footnote reference"/>
    <w:semiHidden/>
    <w:rsid w:val="00CC4451"/>
    <w:rPr>
      <w:vertAlign w:val="superscript"/>
    </w:rPr>
  </w:style>
  <w:style w:type="paragraph" w:styleId="ae">
    <w:name w:val="Document Map"/>
    <w:basedOn w:val="a0"/>
    <w:link w:val="af"/>
    <w:semiHidden/>
    <w:rsid w:val="00CC4451"/>
    <w:pPr>
      <w:shd w:val="clear" w:color="auto" w:fill="000080"/>
    </w:pPr>
    <w:rPr>
      <w:rFonts w:ascii="Tahoma" w:hAnsi="Tahoma" w:cs="Tahoma"/>
      <w:sz w:val="20"/>
      <w:szCs w:val="20"/>
    </w:rPr>
  </w:style>
  <w:style w:type="character" w:customStyle="1" w:styleId="af">
    <w:name w:val="Схема документа Знак"/>
    <w:basedOn w:val="a1"/>
    <w:link w:val="ae"/>
    <w:semiHidden/>
    <w:rsid w:val="00CC4451"/>
    <w:rPr>
      <w:rFonts w:ascii="Tahoma" w:eastAsia="Times New Roman" w:hAnsi="Tahoma" w:cs="Tahoma"/>
      <w:sz w:val="20"/>
      <w:szCs w:val="20"/>
      <w:shd w:val="clear" w:color="auto" w:fill="000080"/>
      <w:lang w:eastAsia="ru-RU"/>
    </w:rPr>
  </w:style>
  <w:style w:type="paragraph" w:customStyle="1" w:styleId="12">
    <w:name w:val="Уровень 1"/>
    <w:basedOn w:val="a0"/>
    <w:autoRedefine/>
    <w:rsid w:val="00CC4451"/>
    <w:pPr>
      <w:tabs>
        <w:tab w:val="left" w:pos="1080"/>
      </w:tabs>
      <w:spacing w:before="240"/>
      <w:ind w:left="32" w:hanging="32"/>
    </w:pPr>
    <w:rPr>
      <w:b/>
    </w:rPr>
  </w:style>
  <w:style w:type="paragraph" w:customStyle="1" w:styleId="22">
    <w:name w:val="Уровень 2"/>
    <w:basedOn w:val="a0"/>
    <w:link w:val="23"/>
    <w:autoRedefine/>
    <w:rsid w:val="00CC4451"/>
    <w:pPr>
      <w:tabs>
        <w:tab w:val="left" w:pos="1080"/>
      </w:tabs>
      <w:spacing w:before="0"/>
      <w:ind w:firstLine="0"/>
      <w:outlineLvl w:val="2"/>
    </w:pPr>
    <w:rPr>
      <w:b/>
    </w:rPr>
  </w:style>
  <w:style w:type="paragraph" w:customStyle="1" w:styleId="30">
    <w:name w:val="Уровень 3"/>
    <w:basedOn w:val="22"/>
    <w:link w:val="31"/>
    <w:autoRedefine/>
    <w:rsid w:val="00CC4451"/>
    <w:pPr>
      <w:ind w:firstLine="142"/>
      <w:outlineLvl w:val="9"/>
    </w:pPr>
    <w:rPr>
      <w:i/>
    </w:rPr>
  </w:style>
  <w:style w:type="paragraph" w:customStyle="1" w:styleId="a">
    <w:name w:val="Маркированный"/>
    <w:basedOn w:val="af0"/>
    <w:autoRedefine/>
    <w:rsid w:val="00CC4451"/>
    <w:pPr>
      <w:numPr>
        <w:numId w:val="11"/>
      </w:numPr>
    </w:pPr>
  </w:style>
  <w:style w:type="paragraph" w:customStyle="1" w:styleId="13">
    <w:name w:val="Стиль1"/>
    <w:basedOn w:val="30"/>
    <w:autoRedefine/>
    <w:rsid w:val="00CC4451"/>
    <w:pPr>
      <w:tabs>
        <w:tab w:val="num" w:pos="705"/>
      </w:tabs>
      <w:ind w:left="705" w:hanging="705"/>
    </w:pPr>
    <w:rPr>
      <w:bCs/>
    </w:rPr>
  </w:style>
  <w:style w:type="paragraph" w:styleId="af0">
    <w:name w:val="List Bullet"/>
    <w:basedOn w:val="a0"/>
    <w:rsid w:val="00CC4451"/>
  </w:style>
  <w:style w:type="paragraph" w:styleId="af1">
    <w:name w:val="Plain Text"/>
    <w:basedOn w:val="a0"/>
    <w:link w:val="af2"/>
    <w:rsid w:val="00CC4451"/>
    <w:rPr>
      <w:rFonts w:ascii="Courier New" w:hAnsi="Courier New" w:cs="Courier New"/>
      <w:sz w:val="20"/>
      <w:szCs w:val="20"/>
    </w:rPr>
  </w:style>
  <w:style w:type="character" w:customStyle="1" w:styleId="af2">
    <w:name w:val="Текст Знак"/>
    <w:basedOn w:val="a1"/>
    <w:link w:val="af1"/>
    <w:rsid w:val="00CC4451"/>
    <w:rPr>
      <w:rFonts w:ascii="Courier New" w:eastAsia="Times New Roman" w:hAnsi="Courier New" w:cs="Courier New"/>
      <w:sz w:val="20"/>
      <w:szCs w:val="20"/>
      <w:lang w:eastAsia="ru-RU"/>
    </w:rPr>
  </w:style>
  <w:style w:type="table" w:styleId="af3">
    <w:name w:val="Table Grid"/>
    <w:basedOn w:val="a2"/>
    <w:rsid w:val="00CC445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semiHidden/>
    <w:rsid w:val="00CC4451"/>
    <w:rPr>
      <w:sz w:val="16"/>
      <w:szCs w:val="16"/>
    </w:rPr>
  </w:style>
  <w:style w:type="paragraph" w:styleId="af5">
    <w:name w:val="annotation text"/>
    <w:basedOn w:val="a0"/>
    <w:link w:val="af6"/>
    <w:semiHidden/>
    <w:rsid w:val="00CC4451"/>
    <w:rPr>
      <w:sz w:val="20"/>
      <w:szCs w:val="20"/>
    </w:rPr>
  </w:style>
  <w:style w:type="character" w:customStyle="1" w:styleId="af6">
    <w:name w:val="Текст примечания Знак"/>
    <w:basedOn w:val="a1"/>
    <w:link w:val="af5"/>
    <w:semiHidden/>
    <w:rsid w:val="00CC4451"/>
    <w:rPr>
      <w:rFonts w:ascii="Times New Roman" w:eastAsia="Times New Roman" w:hAnsi="Times New Roman" w:cs="Times New Roman"/>
      <w:sz w:val="20"/>
      <w:szCs w:val="20"/>
      <w:lang w:eastAsia="ru-RU"/>
    </w:rPr>
  </w:style>
  <w:style w:type="paragraph" w:styleId="af7">
    <w:name w:val="annotation subject"/>
    <w:basedOn w:val="af5"/>
    <w:next w:val="af5"/>
    <w:link w:val="af8"/>
    <w:semiHidden/>
    <w:rsid w:val="00CC4451"/>
    <w:rPr>
      <w:b/>
      <w:bCs/>
    </w:rPr>
  </w:style>
  <w:style w:type="character" w:customStyle="1" w:styleId="af8">
    <w:name w:val="Тема примечания Знак"/>
    <w:basedOn w:val="af6"/>
    <w:link w:val="af7"/>
    <w:semiHidden/>
    <w:rsid w:val="00CC4451"/>
    <w:rPr>
      <w:rFonts w:ascii="Times New Roman" w:eastAsia="Times New Roman" w:hAnsi="Times New Roman" w:cs="Times New Roman"/>
      <w:b/>
      <w:bCs/>
      <w:sz w:val="20"/>
      <w:szCs w:val="20"/>
      <w:lang w:eastAsia="ru-RU"/>
    </w:rPr>
  </w:style>
  <w:style w:type="paragraph" w:styleId="af9">
    <w:name w:val="Balloon Text"/>
    <w:basedOn w:val="a0"/>
    <w:link w:val="afa"/>
    <w:uiPriority w:val="99"/>
    <w:semiHidden/>
    <w:rsid w:val="00CC4451"/>
    <w:rPr>
      <w:rFonts w:ascii="Tahoma" w:hAnsi="Tahoma" w:cs="Tahoma"/>
      <w:sz w:val="16"/>
      <w:szCs w:val="16"/>
    </w:rPr>
  </w:style>
  <w:style w:type="character" w:customStyle="1" w:styleId="afa">
    <w:name w:val="Текст выноски Знак"/>
    <w:basedOn w:val="a1"/>
    <w:link w:val="af9"/>
    <w:uiPriority w:val="99"/>
    <w:semiHidden/>
    <w:rsid w:val="00CC4451"/>
    <w:rPr>
      <w:rFonts w:ascii="Tahoma" w:eastAsia="Times New Roman" w:hAnsi="Tahoma" w:cs="Tahoma"/>
      <w:sz w:val="16"/>
      <w:szCs w:val="16"/>
      <w:lang w:eastAsia="ru-RU"/>
    </w:rPr>
  </w:style>
  <w:style w:type="paragraph" w:customStyle="1" w:styleId="afb">
    <w:name w:val="Часть"/>
    <w:basedOn w:val="a0"/>
    <w:autoRedefine/>
    <w:rsid w:val="00CC4451"/>
    <w:pPr>
      <w:ind w:left="709" w:hanging="709"/>
      <w:outlineLvl w:val="0"/>
    </w:pPr>
    <w:rPr>
      <w:b/>
      <w:caps/>
      <w:spacing w:val="40"/>
      <w:sz w:val="26"/>
    </w:rPr>
  </w:style>
  <w:style w:type="paragraph" w:customStyle="1" w:styleId="14">
    <w:name w:val="Знак1"/>
    <w:basedOn w:val="a0"/>
    <w:rsid w:val="00CC4451"/>
    <w:pPr>
      <w:spacing w:after="160" w:line="240" w:lineRule="exact"/>
    </w:pPr>
    <w:rPr>
      <w:rFonts w:ascii="Verdana" w:hAnsi="Verdana" w:cs="Verdana"/>
      <w:sz w:val="20"/>
      <w:szCs w:val="20"/>
      <w:lang w:val="en-US" w:eastAsia="en-US"/>
    </w:rPr>
  </w:style>
  <w:style w:type="numbering" w:styleId="1ai">
    <w:name w:val="Outline List 1"/>
    <w:basedOn w:val="a3"/>
    <w:rsid w:val="00CC4451"/>
    <w:pPr>
      <w:numPr>
        <w:numId w:val="4"/>
      </w:numPr>
    </w:pPr>
  </w:style>
  <w:style w:type="paragraph" w:styleId="afc">
    <w:name w:val="List"/>
    <w:basedOn w:val="a0"/>
    <w:rsid w:val="00CC4451"/>
    <w:pPr>
      <w:ind w:left="283" w:hanging="283"/>
    </w:pPr>
    <w:rPr>
      <w:sz w:val="20"/>
      <w:szCs w:val="20"/>
    </w:rPr>
  </w:style>
  <w:style w:type="paragraph" w:customStyle="1" w:styleId="15">
    <w:name w:val="Обычный1"/>
    <w:rsid w:val="00CC4451"/>
    <w:pPr>
      <w:spacing w:before="100" w:after="100" w:line="240" w:lineRule="auto"/>
      <w:ind w:firstLine="11"/>
      <w:jc w:val="both"/>
    </w:pPr>
    <w:rPr>
      <w:rFonts w:ascii="Times New Roman" w:eastAsia="Times New Roman" w:hAnsi="Times New Roman" w:cs="Times New Roman"/>
      <w:snapToGrid w:val="0"/>
      <w:sz w:val="24"/>
      <w:szCs w:val="20"/>
      <w:lang w:eastAsia="ru-RU"/>
    </w:rPr>
  </w:style>
  <w:style w:type="paragraph" w:customStyle="1" w:styleId="ConsNormal">
    <w:name w:val="ConsNormal"/>
    <w:link w:val="ConsNormal0"/>
    <w:rsid w:val="00CC4451"/>
    <w:pPr>
      <w:autoSpaceDE w:val="0"/>
      <w:autoSpaceDN w:val="0"/>
      <w:adjustRightInd w:val="0"/>
      <w:spacing w:before="120" w:after="0" w:line="240" w:lineRule="auto"/>
      <w:ind w:firstLine="720"/>
      <w:jc w:val="both"/>
    </w:pPr>
    <w:rPr>
      <w:rFonts w:ascii="Times New Roman" w:eastAsia="Times New Roman" w:hAnsi="Times New Roman" w:cs="Times New Roman"/>
      <w:sz w:val="20"/>
      <w:szCs w:val="20"/>
      <w:lang w:eastAsia="ru-RU"/>
    </w:rPr>
  </w:style>
  <w:style w:type="paragraph" w:styleId="32">
    <w:name w:val="Body Text 3"/>
    <w:basedOn w:val="a0"/>
    <w:link w:val="33"/>
    <w:rsid w:val="00CC4451"/>
    <w:pPr>
      <w:shd w:val="clear" w:color="auto" w:fill="FFFFFF"/>
      <w:spacing w:before="115" w:line="322" w:lineRule="exact"/>
      <w:ind w:right="898"/>
    </w:pPr>
    <w:rPr>
      <w:w w:val="93"/>
      <w:lang w:val="en-US"/>
    </w:rPr>
  </w:style>
  <w:style w:type="character" w:customStyle="1" w:styleId="33">
    <w:name w:val="Основной текст 3 Знак"/>
    <w:basedOn w:val="a1"/>
    <w:link w:val="32"/>
    <w:rsid w:val="00CC4451"/>
    <w:rPr>
      <w:rFonts w:ascii="Times New Roman" w:eastAsia="Times New Roman" w:hAnsi="Times New Roman" w:cs="Times New Roman"/>
      <w:w w:val="93"/>
      <w:sz w:val="24"/>
      <w:szCs w:val="24"/>
      <w:shd w:val="clear" w:color="auto" w:fill="FFFFFF"/>
      <w:lang w:val="en-US" w:eastAsia="ru-RU"/>
    </w:rPr>
  </w:style>
  <w:style w:type="paragraph" w:customStyle="1" w:styleId="afd">
    <w:name w:val="Основной шрифт абзаца Знак"/>
    <w:aliases w:val=" Знак1 Знак"/>
    <w:basedOn w:val="a0"/>
    <w:rsid w:val="00CC4451"/>
    <w:pPr>
      <w:spacing w:before="100" w:beforeAutospacing="1" w:after="100" w:afterAutospacing="1"/>
    </w:pPr>
    <w:rPr>
      <w:rFonts w:ascii="Tahoma" w:hAnsi="Tahoma"/>
      <w:sz w:val="20"/>
      <w:szCs w:val="20"/>
      <w:lang w:val="en-US" w:eastAsia="en-US"/>
    </w:rPr>
  </w:style>
  <w:style w:type="paragraph" w:styleId="afe">
    <w:name w:val="Body Text"/>
    <w:basedOn w:val="a0"/>
    <w:link w:val="aff"/>
    <w:rsid w:val="00CC4451"/>
    <w:pPr>
      <w:widowControl w:val="0"/>
      <w:autoSpaceDE w:val="0"/>
      <w:autoSpaceDN w:val="0"/>
      <w:adjustRightInd w:val="0"/>
      <w:spacing w:after="120"/>
    </w:pPr>
    <w:rPr>
      <w:sz w:val="20"/>
      <w:szCs w:val="20"/>
    </w:rPr>
  </w:style>
  <w:style w:type="character" w:customStyle="1" w:styleId="aff">
    <w:name w:val="Основной текст Знак"/>
    <w:basedOn w:val="a1"/>
    <w:link w:val="afe"/>
    <w:rsid w:val="00CC4451"/>
    <w:rPr>
      <w:rFonts w:ascii="Times New Roman" w:eastAsia="Times New Roman" w:hAnsi="Times New Roman" w:cs="Times New Roman"/>
      <w:sz w:val="20"/>
      <w:szCs w:val="20"/>
      <w:lang w:eastAsia="ru-RU"/>
    </w:rPr>
  </w:style>
  <w:style w:type="paragraph" w:customStyle="1" w:styleId="aff0">
    <w:name w:val="Переменная часть"/>
    <w:basedOn w:val="a0"/>
    <w:next w:val="a0"/>
    <w:rsid w:val="00CC4451"/>
    <w:pPr>
      <w:autoSpaceDE w:val="0"/>
      <w:autoSpaceDN w:val="0"/>
      <w:adjustRightInd w:val="0"/>
      <w:ind w:firstLine="720"/>
    </w:pPr>
    <w:rPr>
      <w:rFonts w:ascii="Verdana" w:hAnsi="Verdana" w:cs="Verdana"/>
      <w:sz w:val="22"/>
      <w:szCs w:val="22"/>
    </w:rPr>
  </w:style>
  <w:style w:type="paragraph" w:customStyle="1" w:styleId="24">
    <w:name w:val="Знак2"/>
    <w:basedOn w:val="a0"/>
    <w:rsid w:val="00CC4451"/>
    <w:pPr>
      <w:spacing w:before="100" w:beforeAutospacing="1" w:after="100" w:afterAutospacing="1"/>
    </w:pPr>
    <w:rPr>
      <w:rFonts w:ascii="Tahoma" w:hAnsi="Tahoma"/>
      <w:sz w:val="20"/>
      <w:szCs w:val="20"/>
      <w:lang w:val="en-US" w:eastAsia="en-US"/>
    </w:rPr>
  </w:style>
  <w:style w:type="paragraph" w:styleId="aff1">
    <w:name w:val="List Paragraph"/>
    <w:basedOn w:val="a0"/>
    <w:uiPriority w:val="34"/>
    <w:qFormat/>
    <w:rsid w:val="00CC4451"/>
    <w:pPr>
      <w:ind w:left="708"/>
    </w:pPr>
  </w:style>
  <w:style w:type="paragraph" w:customStyle="1" w:styleId="25">
    <w:name w:val="Стиль2"/>
    <w:basedOn w:val="30"/>
    <w:link w:val="26"/>
    <w:qFormat/>
    <w:rsid w:val="00CC4451"/>
    <w:pPr>
      <w:ind w:firstLine="11"/>
    </w:pPr>
    <w:rPr>
      <w:sz w:val="23"/>
      <w:szCs w:val="23"/>
    </w:rPr>
  </w:style>
  <w:style w:type="paragraph" w:customStyle="1" w:styleId="34">
    <w:name w:val="Стиль3"/>
    <w:basedOn w:val="25"/>
    <w:qFormat/>
    <w:rsid w:val="00CC4451"/>
  </w:style>
  <w:style w:type="character" w:customStyle="1" w:styleId="23">
    <w:name w:val="Уровень 2 Знак"/>
    <w:link w:val="22"/>
    <w:rsid w:val="00CC4451"/>
    <w:rPr>
      <w:rFonts w:ascii="Times New Roman" w:eastAsia="Times New Roman" w:hAnsi="Times New Roman" w:cs="Times New Roman"/>
      <w:b/>
      <w:sz w:val="24"/>
      <w:szCs w:val="24"/>
      <w:lang w:eastAsia="ru-RU"/>
    </w:rPr>
  </w:style>
  <w:style w:type="character" w:customStyle="1" w:styleId="31">
    <w:name w:val="Уровень 3 Знак"/>
    <w:link w:val="30"/>
    <w:rsid w:val="00CC4451"/>
    <w:rPr>
      <w:rFonts w:ascii="Times New Roman" w:eastAsia="Times New Roman" w:hAnsi="Times New Roman" w:cs="Times New Roman"/>
      <w:b/>
      <w:i/>
      <w:sz w:val="24"/>
      <w:szCs w:val="24"/>
      <w:lang w:eastAsia="ru-RU"/>
    </w:rPr>
  </w:style>
  <w:style w:type="character" w:customStyle="1" w:styleId="26">
    <w:name w:val="Стиль2 Знак"/>
    <w:link w:val="25"/>
    <w:rsid w:val="00CC4451"/>
    <w:rPr>
      <w:rFonts w:ascii="Times New Roman" w:eastAsia="Times New Roman" w:hAnsi="Times New Roman" w:cs="Times New Roman"/>
      <w:b/>
      <w:i/>
      <w:sz w:val="23"/>
      <w:szCs w:val="23"/>
      <w:lang w:eastAsia="ru-RU"/>
    </w:rPr>
  </w:style>
  <w:style w:type="paragraph" w:customStyle="1" w:styleId="210">
    <w:name w:val="Знак21"/>
    <w:basedOn w:val="a0"/>
    <w:rsid w:val="00CC4451"/>
    <w:pPr>
      <w:spacing w:before="100" w:beforeAutospacing="1" w:after="100" w:afterAutospacing="1"/>
      <w:ind w:firstLine="0"/>
      <w:jc w:val="left"/>
    </w:pPr>
    <w:rPr>
      <w:rFonts w:ascii="Tahoma" w:hAnsi="Tahoma"/>
      <w:sz w:val="20"/>
      <w:szCs w:val="20"/>
      <w:lang w:val="en-US" w:eastAsia="en-US"/>
    </w:rPr>
  </w:style>
  <w:style w:type="paragraph" w:customStyle="1" w:styleId="font5">
    <w:name w:val="font5"/>
    <w:basedOn w:val="a0"/>
    <w:rsid w:val="00CC4451"/>
    <w:pPr>
      <w:spacing w:before="100" w:beforeAutospacing="1" w:after="100" w:afterAutospacing="1"/>
      <w:ind w:firstLine="0"/>
      <w:jc w:val="left"/>
    </w:pPr>
    <w:rPr>
      <w:b/>
      <w:bCs/>
      <w:color w:val="000000"/>
      <w:sz w:val="22"/>
      <w:szCs w:val="22"/>
    </w:rPr>
  </w:style>
  <w:style w:type="paragraph" w:customStyle="1" w:styleId="font6">
    <w:name w:val="font6"/>
    <w:basedOn w:val="a0"/>
    <w:rsid w:val="00CC4451"/>
    <w:pPr>
      <w:spacing w:before="100" w:beforeAutospacing="1" w:after="100" w:afterAutospacing="1"/>
      <w:ind w:firstLine="0"/>
      <w:jc w:val="left"/>
    </w:pPr>
    <w:rPr>
      <w:b/>
      <w:bCs/>
      <w:sz w:val="22"/>
      <w:szCs w:val="22"/>
    </w:rPr>
  </w:style>
  <w:style w:type="paragraph" w:customStyle="1" w:styleId="font7">
    <w:name w:val="font7"/>
    <w:basedOn w:val="a0"/>
    <w:rsid w:val="00CC4451"/>
    <w:pPr>
      <w:spacing w:before="100" w:beforeAutospacing="1" w:after="100" w:afterAutospacing="1"/>
      <w:ind w:firstLine="0"/>
      <w:jc w:val="left"/>
    </w:pPr>
    <w:rPr>
      <w:b/>
      <w:bCs/>
      <w:color w:val="FF0000"/>
      <w:sz w:val="22"/>
      <w:szCs w:val="22"/>
    </w:rPr>
  </w:style>
  <w:style w:type="paragraph" w:customStyle="1" w:styleId="font8">
    <w:name w:val="font8"/>
    <w:basedOn w:val="a0"/>
    <w:rsid w:val="00CC4451"/>
    <w:pPr>
      <w:spacing w:before="100" w:beforeAutospacing="1" w:after="100" w:afterAutospacing="1"/>
      <w:ind w:firstLine="0"/>
      <w:jc w:val="left"/>
    </w:pPr>
    <w:rPr>
      <w:sz w:val="22"/>
      <w:szCs w:val="22"/>
    </w:rPr>
  </w:style>
  <w:style w:type="paragraph" w:customStyle="1" w:styleId="font9">
    <w:name w:val="font9"/>
    <w:basedOn w:val="a0"/>
    <w:rsid w:val="00CC4451"/>
    <w:pPr>
      <w:spacing w:before="100" w:beforeAutospacing="1" w:after="100" w:afterAutospacing="1"/>
      <w:ind w:firstLine="0"/>
      <w:jc w:val="left"/>
    </w:pPr>
    <w:rPr>
      <w:color w:val="000000"/>
      <w:sz w:val="22"/>
      <w:szCs w:val="22"/>
    </w:rPr>
  </w:style>
  <w:style w:type="paragraph" w:customStyle="1" w:styleId="font10">
    <w:name w:val="font10"/>
    <w:basedOn w:val="a0"/>
    <w:rsid w:val="00CC4451"/>
    <w:pPr>
      <w:spacing w:before="100" w:beforeAutospacing="1" w:after="100" w:afterAutospacing="1"/>
      <w:ind w:firstLine="0"/>
      <w:jc w:val="left"/>
    </w:pPr>
    <w:rPr>
      <w:color w:val="333333"/>
      <w:sz w:val="22"/>
      <w:szCs w:val="22"/>
    </w:rPr>
  </w:style>
  <w:style w:type="paragraph" w:customStyle="1" w:styleId="font11">
    <w:name w:val="font11"/>
    <w:basedOn w:val="a0"/>
    <w:rsid w:val="00CC4451"/>
    <w:pPr>
      <w:spacing w:before="100" w:beforeAutospacing="1" w:after="100" w:afterAutospacing="1"/>
      <w:ind w:firstLine="0"/>
      <w:jc w:val="left"/>
    </w:pPr>
    <w:rPr>
      <w:rFonts w:ascii="Arial" w:hAnsi="Arial" w:cs="Arial"/>
      <w:b/>
      <w:bCs/>
      <w:sz w:val="22"/>
      <w:szCs w:val="22"/>
    </w:rPr>
  </w:style>
  <w:style w:type="paragraph" w:customStyle="1" w:styleId="font12">
    <w:name w:val="font12"/>
    <w:basedOn w:val="a0"/>
    <w:rsid w:val="00CC4451"/>
    <w:pPr>
      <w:spacing w:before="100" w:beforeAutospacing="1" w:after="100" w:afterAutospacing="1"/>
      <w:ind w:firstLine="0"/>
      <w:jc w:val="left"/>
    </w:pPr>
    <w:rPr>
      <w:rFonts w:ascii="Arial" w:hAnsi="Arial" w:cs="Arial"/>
      <w:sz w:val="22"/>
      <w:szCs w:val="22"/>
    </w:rPr>
  </w:style>
  <w:style w:type="paragraph" w:customStyle="1" w:styleId="xl65">
    <w:name w:val="xl65"/>
    <w:basedOn w:val="a0"/>
    <w:rsid w:val="00CC4451"/>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b/>
      <w:bCs/>
    </w:rPr>
  </w:style>
  <w:style w:type="paragraph" w:customStyle="1" w:styleId="xl66">
    <w:name w:val="xl66"/>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rPr>
  </w:style>
  <w:style w:type="paragraph" w:customStyle="1" w:styleId="xl67">
    <w:name w:val="xl67"/>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rPr>
  </w:style>
  <w:style w:type="paragraph" w:customStyle="1" w:styleId="xl68">
    <w:name w:val="xl68"/>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Arial" w:hAnsi="Arial" w:cs="Arial"/>
      <w:b/>
      <w:bCs/>
    </w:rPr>
  </w:style>
  <w:style w:type="paragraph" w:customStyle="1" w:styleId="xl69">
    <w:name w:val="xl69"/>
    <w:basedOn w:val="a0"/>
    <w:rsid w:val="00CC4451"/>
    <w:pPr>
      <w:spacing w:before="100" w:beforeAutospacing="1" w:after="100" w:afterAutospacing="1"/>
      <w:ind w:firstLine="0"/>
      <w:jc w:val="center"/>
      <w:textAlignment w:val="center"/>
    </w:pPr>
    <w:rPr>
      <w:b/>
      <w:bCs/>
    </w:rPr>
  </w:style>
  <w:style w:type="paragraph" w:customStyle="1" w:styleId="xl70">
    <w:name w:val="xl70"/>
    <w:basedOn w:val="a0"/>
    <w:rsid w:val="00CC4451"/>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style>
  <w:style w:type="paragraph" w:customStyle="1" w:styleId="xl71">
    <w:name w:val="xl71"/>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color w:val="000000"/>
      <w:sz w:val="22"/>
      <w:szCs w:val="22"/>
    </w:rPr>
  </w:style>
  <w:style w:type="paragraph" w:customStyle="1" w:styleId="xl72">
    <w:name w:val="xl72"/>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color w:val="000000"/>
    </w:rPr>
  </w:style>
  <w:style w:type="paragraph" w:customStyle="1" w:styleId="xl73">
    <w:name w:val="xl73"/>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style>
  <w:style w:type="paragraph" w:customStyle="1" w:styleId="xl74">
    <w:name w:val="xl74"/>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b/>
      <w:bCs/>
      <w:sz w:val="22"/>
      <w:szCs w:val="22"/>
    </w:rPr>
  </w:style>
  <w:style w:type="paragraph" w:customStyle="1" w:styleId="xl75">
    <w:name w:val="xl75"/>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color w:val="000000"/>
      <w:sz w:val="22"/>
      <w:szCs w:val="22"/>
    </w:rPr>
  </w:style>
  <w:style w:type="paragraph" w:customStyle="1" w:styleId="xl76">
    <w:name w:val="xl76"/>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color w:val="000000"/>
      <w:sz w:val="22"/>
      <w:szCs w:val="22"/>
    </w:rPr>
  </w:style>
  <w:style w:type="paragraph" w:customStyle="1" w:styleId="xl77">
    <w:name w:val="xl77"/>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sz w:val="22"/>
      <w:szCs w:val="22"/>
    </w:rPr>
  </w:style>
  <w:style w:type="paragraph" w:customStyle="1" w:styleId="xl78">
    <w:name w:val="xl78"/>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color w:val="000000"/>
      <w:sz w:val="22"/>
      <w:szCs w:val="22"/>
    </w:rPr>
  </w:style>
  <w:style w:type="paragraph" w:customStyle="1" w:styleId="xl79">
    <w:name w:val="xl79"/>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sz w:val="22"/>
      <w:szCs w:val="22"/>
    </w:rPr>
  </w:style>
  <w:style w:type="paragraph" w:customStyle="1" w:styleId="xl80">
    <w:name w:val="xl80"/>
    <w:basedOn w:val="a0"/>
    <w:rsid w:val="00CC4451"/>
    <w:pPr>
      <w:pBdr>
        <w:top w:val="single" w:sz="4" w:space="0" w:color="auto"/>
        <w:left w:val="single" w:sz="4" w:space="0" w:color="auto"/>
        <w:bottom w:val="single" w:sz="4" w:space="0" w:color="auto"/>
      </w:pBdr>
      <w:spacing w:before="100" w:beforeAutospacing="1" w:after="100" w:afterAutospacing="1"/>
      <w:ind w:firstLine="0"/>
      <w:jc w:val="left"/>
      <w:textAlignment w:val="center"/>
    </w:pPr>
    <w:rPr>
      <w:b/>
      <w:bCs/>
      <w:sz w:val="22"/>
      <w:szCs w:val="22"/>
    </w:rPr>
  </w:style>
  <w:style w:type="paragraph" w:customStyle="1" w:styleId="xl81">
    <w:name w:val="xl81"/>
    <w:basedOn w:val="a0"/>
    <w:rsid w:val="00CC4451"/>
    <w:pPr>
      <w:spacing w:before="100" w:beforeAutospacing="1" w:after="100" w:afterAutospacing="1"/>
      <w:ind w:firstLine="0"/>
      <w:jc w:val="left"/>
    </w:pPr>
  </w:style>
  <w:style w:type="paragraph" w:customStyle="1" w:styleId="xl82">
    <w:name w:val="xl82"/>
    <w:basedOn w:val="a0"/>
    <w:rsid w:val="00CC4451"/>
    <w:pPr>
      <w:pBdr>
        <w:left w:val="single" w:sz="8" w:space="0" w:color="auto"/>
      </w:pBdr>
      <w:spacing w:before="100" w:beforeAutospacing="1" w:after="100" w:afterAutospacing="1"/>
      <w:ind w:firstLine="0"/>
      <w:jc w:val="center"/>
      <w:textAlignment w:val="center"/>
    </w:pPr>
  </w:style>
  <w:style w:type="paragraph" w:customStyle="1" w:styleId="xl83">
    <w:name w:val="xl83"/>
    <w:basedOn w:val="a0"/>
    <w:rsid w:val="00CC4451"/>
    <w:pPr>
      <w:spacing w:before="100" w:beforeAutospacing="1" w:after="100" w:afterAutospacing="1"/>
      <w:ind w:firstLine="0"/>
      <w:jc w:val="center"/>
      <w:textAlignment w:val="center"/>
    </w:pPr>
    <w:rPr>
      <w:b/>
      <w:bCs/>
    </w:rPr>
  </w:style>
  <w:style w:type="paragraph" w:customStyle="1" w:styleId="xl84">
    <w:name w:val="xl84"/>
    <w:basedOn w:val="a0"/>
    <w:rsid w:val="00CC4451"/>
    <w:pPr>
      <w:spacing w:before="100" w:beforeAutospacing="1" w:after="100" w:afterAutospacing="1"/>
      <w:ind w:firstLine="0"/>
      <w:jc w:val="left"/>
    </w:pPr>
    <w:rPr>
      <w:rFonts w:ascii="Arial" w:hAnsi="Arial" w:cs="Arial"/>
      <w:b/>
      <w:bCs/>
    </w:rPr>
  </w:style>
  <w:style w:type="paragraph" w:customStyle="1" w:styleId="xl85">
    <w:name w:val="xl85"/>
    <w:basedOn w:val="a0"/>
    <w:rsid w:val="00CC4451"/>
    <w:pPr>
      <w:spacing w:before="100" w:beforeAutospacing="1" w:after="100" w:afterAutospacing="1"/>
      <w:ind w:firstLine="0"/>
      <w:jc w:val="left"/>
    </w:pPr>
    <w:rPr>
      <w:rFonts w:ascii="Arial" w:hAnsi="Arial" w:cs="Arial"/>
    </w:rPr>
  </w:style>
  <w:style w:type="paragraph" w:customStyle="1" w:styleId="xl86">
    <w:name w:val="xl86"/>
    <w:basedOn w:val="a0"/>
    <w:rsid w:val="00CC4451"/>
    <w:pPr>
      <w:spacing w:before="100" w:beforeAutospacing="1" w:after="100" w:afterAutospacing="1"/>
      <w:ind w:firstLine="0"/>
      <w:jc w:val="center"/>
      <w:textAlignment w:val="center"/>
    </w:pPr>
  </w:style>
  <w:style w:type="paragraph" w:customStyle="1" w:styleId="xl87">
    <w:name w:val="xl87"/>
    <w:basedOn w:val="a0"/>
    <w:rsid w:val="00CC4451"/>
    <w:pPr>
      <w:spacing w:before="100" w:beforeAutospacing="1" w:after="100" w:afterAutospacing="1"/>
      <w:ind w:firstLine="0"/>
      <w:jc w:val="center"/>
      <w:textAlignment w:val="center"/>
    </w:pPr>
  </w:style>
  <w:style w:type="paragraph" w:customStyle="1" w:styleId="xl88">
    <w:name w:val="xl88"/>
    <w:basedOn w:val="a0"/>
    <w:rsid w:val="00CC4451"/>
    <w:pPr>
      <w:spacing w:before="100" w:beforeAutospacing="1" w:after="100" w:afterAutospacing="1"/>
      <w:ind w:firstLine="0"/>
      <w:jc w:val="center"/>
      <w:textAlignment w:val="center"/>
    </w:pPr>
  </w:style>
  <w:style w:type="paragraph" w:customStyle="1" w:styleId="xl89">
    <w:name w:val="xl89"/>
    <w:basedOn w:val="a0"/>
    <w:rsid w:val="00CC4451"/>
    <w:pPr>
      <w:pBdr>
        <w:top w:val="single" w:sz="8" w:space="0" w:color="auto"/>
        <w:left w:val="single" w:sz="8" w:space="0" w:color="auto"/>
      </w:pBdr>
      <w:spacing w:before="100" w:beforeAutospacing="1" w:after="100" w:afterAutospacing="1"/>
      <w:ind w:firstLine="0"/>
      <w:jc w:val="left"/>
    </w:pPr>
    <w:rPr>
      <w:sz w:val="28"/>
      <w:szCs w:val="28"/>
    </w:rPr>
  </w:style>
  <w:style w:type="paragraph" w:customStyle="1" w:styleId="xl90">
    <w:name w:val="xl90"/>
    <w:basedOn w:val="a0"/>
    <w:rsid w:val="00CC4451"/>
    <w:pPr>
      <w:pBdr>
        <w:top w:val="single" w:sz="8" w:space="0" w:color="auto"/>
      </w:pBdr>
      <w:spacing w:before="100" w:beforeAutospacing="1" w:after="100" w:afterAutospacing="1"/>
      <w:ind w:firstLine="0"/>
      <w:jc w:val="center"/>
    </w:pPr>
    <w:rPr>
      <w:b/>
      <w:bCs/>
      <w:sz w:val="28"/>
      <w:szCs w:val="28"/>
    </w:rPr>
  </w:style>
  <w:style w:type="paragraph" w:customStyle="1" w:styleId="xl91">
    <w:name w:val="xl91"/>
    <w:basedOn w:val="a0"/>
    <w:rsid w:val="00CC4451"/>
    <w:pPr>
      <w:pBdr>
        <w:top w:val="single" w:sz="8" w:space="0" w:color="auto"/>
      </w:pBdr>
      <w:spacing w:before="100" w:beforeAutospacing="1" w:after="100" w:afterAutospacing="1"/>
      <w:ind w:firstLine="0"/>
      <w:jc w:val="left"/>
    </w:pPr>
    <w:rPr>
      <w:sz w:val="28"/>
      <w:szCs w:val="28"/>
    </w:rPr>
  </w:style>
  <w:style w:type="paragraph" w:customStyle="1" w:styleId="xl92">
    <w:name w:val="xl92"/>
    <w:basedOn w:val="a0"/>
    <w:rsid w:val="00CC4451"/>
    <w:pPr>
      <w:spacing w:before="100" w:beforeAutospacing="1" w:after="100" w:afterAutospacing="1"/>
      <w:ind w:firstLine="0"/>
      <w:jc w:val="left"/>
    </w:pPr>
    <w:rPr>
      <w:sz w:val="28"/>
      <w:szCs w:val="28"/>
    </w:rPr>
  </w:style>
  <w:style w:type="paragraph" w:customStyle="1" w:styleId="xl93">
    <w:name w:val="xl93"/>
    <w:basedOn w:val="a0"/>
    <w:rsid w:val="00CC4451"/>
    <w:pPr>
      <w:pBdr>
        <w:left w:val="single" w:sz="8" w:space="0" w:color="auto"/>
      </w:pBdr>
      <w:spacing w:before="100" w:beforeAutospacing="1" w:after="100" w:afterAutospacing="1"/>
      <w:ind w:firstLine="0"/>
      <w:jc w:val="left"/>
    </w:pPr>
    <w:rPr>
      <w:b/>
      <w:bCs/>
    </w:rPr>
  </w:style>
  <w:style w:type="paragraph" w:customStyle="1" w:styleId="xl94">
    <w:name w:val="xl94"/>
    <w:basedOn w:val="a0"/>
    <w:rsid w:val="00CC4451"/>
    <w:pPr>
      <w:spacing w:before="100" w:beforeAutospacing="1" w:after="100" w:afterAutospacing="1"/>
      <w:ind w:firstLine="0"/>
      <w:jc w:val="center"/>
    </w:pPr>
    <w:rPr>
      <w:b/>
      <w:bCs/>
    </w:rPr>
  </w:style>
  <w:style w:type="paragraph" w:customStyle="1" w:styleId="xl95">
    <w:name w:val="xl95"/>
    <w:basedOn w:val="a0"/>
    <w:rsid w:val="00CC4451"/>
    <w:pPr>
      <w:spacing w:before="100" w:beforeAutospacing="1" w:after="100" w:afterAutospacing="1"/>
      <w:ind w:firstLine="0"/>
      <w:jc w:val="left"/>
    </w:pPr>
    <w:rPr>
      <w:b/>
      <w:bCs/>
    </w:rPr>
  </w:style>
  <w:style w:type="paragraph" w:customStyle="1" w:styleId="xl96">
    <w:name w:val="xl96"/>
    <w:basedOn w:val="a0"/>
    <w:rsid w:val="00CC4451"/>
    <w:pPr>
      <w:pBdr>
        <w:left w:val="single" w:sz="8" w:space="0" w:color="auto"/>
      </w:pBdr>
      <w:spacing w:before="100" w:beforeAutospacing="1" w:after="100" w:afterAutospacing="1"/>
      <w:ind w:firstLine="0"/>
      <w:jc w:val="left"/>
    </w:pPr>
    <w:rPr>
      <w:rFonts w:ascii="Arial" w:hAnsi="Arial" w:cs="Arial"/>
      <w:b/>
      <w:bCs/>
      <w:sz w:val="22"/>
      <w:szCs w:val="22"/>
    </w:rPr>
  </w:style>
  <w:style w:type="paragraph" w:customStyle="1" w:styleId="xl97">
    <w:name w:val="xl97"/>
    <w:basedOn w:val="a0"/>
    <w:rsid w:val="00CC4451"/>
    <w:pPr>
      <w:spacing w:before="100" w:beforeAutospacing="1" w:after="100" w:afterAutospacing="1"/>
      <w:ind w:firstLine="0"/>
      <w:jc w:val="left"/>
    </w:pPr>
    <w:rPr>
      <w:rFonts w:ascii="Arial" w:hAnsi="Arial" w:cs="Arial"/>
      <w:b/>
      <w:bCs/>
    </w:rPr>
  </w:style>
  <w:style w:type="paragraph" w:customStyle="1" w:styleId="xl98">
    <w:name w:val="xl98"/>
    <w:basedOn w:val="a0"/>
    <w:rsid w:val="00CC4451"/>
    <w:pPr>
      <w:spacing w:before="100" w:beforeAutospacing="1" w:after="100" w:afterAutospacing="1"/>
      <w:ind w:firstLine="0"/>
      <w:jc w:val="center"/>
    </w:pPr>
    <w:rPr>
      <w:b/>
      <w:bCs/>
      <w:sz w:val="22"/>
      <w:szCs w:val="22"/>
    </w:rPr>
  </w:style>
  <w:style w:type="paragraph" w:customStyle="1" w:styleId="xl99">
    <w:name w:val="xl99"/>
    <w:basedOn w:val="a0"/>
    <w:rsid w:val="00CC4451"/>
    <w:pPr>
      <w:spacing w:before="100" w:beforeAutospacing="1" w:after="100" w:afterAutospacing="1"/>
      <w:ind w:firstLine="0"/>
      <w:jc w:val="left"/>
    </w:pPr>
    <w:rPr>
      <w:b/>
      <w:bCs/>
      <w:sz w:val="22"/>
      <w:szCs w:val="22"/>
    </w:rPr>
  </w:style>
  <w:style w:type="paragraph" w:customStyle="1" w:styleId="xl100">
    <w:name w:val="xl100"/>
    <w:basedOn w:val="a0"/>
    <w:rsid w:val="00CC4451"/>
    <w:pPr>
      <w:spacing w:before="100" w:beforeAutospacing="1" w:after="100" w:afterAutospacing="1"/>
      <w:ind w:firstLine="0"/>
      <w:jc w:val="left"/>
    </w:pPr>
    <w:rPr>
      <w:b/>
      <w:bCs/>
      <w:sz w:val="22"/>
      <w:szCs w:val="22"/>
    </w:rPr>
  </w:style>
  <w:style w:type="paragraph" w:customStyle="1" w:styleId="xl101">
    <w:name w:val="xl101"/>
    <w:basedOn w:val="a0"/>
    <w:rsid w:val="00CC4451"/>
    <w:pPr>
      <w:spacing w:before="100" w:beforeAutospacing="1" w:after="100" w:afterAutospacing="1"/>
      <w:ind w:firstLine="0"/>
      <w:jc w:val="left"/>
    </w:pPr>
    <w:rPr>
      <w:b/>
      <w:bCs/>
      <w:sz w:val="22"/>
      <w:szCs w:val="22"/>
    </w:rPr>
  </w:style>
  <w:style w:type="paragraph" w:customStyle="1" w:styleId="xl102">
    <w:name w:val="xl102"/>
    <w:basedOn w:val="a0"/>
    <w:rsid w:val="00CC4451"/>
    <w:pPr>
      <w:spacing w:before="100" w:beforeAutospacing="1" w:after="100" w:afterAutospacing="1"/>
      <w:ind w:firstLine="0"/>
      <w:jc w:val="center"/>
      <w:textAlignment w:val="center"/>
    </w:pPr>
    <w:rPr>
      <w:sz w:val="22"/>
      <w:szCs w:val="22"/>
    </w:rPr>
  </w:style>
  <w:style w:type="paragraph" w:customStyle="1" w:styleId="xl103">
    <w:name w:val="xl103"/>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rPr>
  </w:style>
  <w:style w:type="paragraph" w:customStyle="1" w:styleId="xl104">
    <w:name w:val="xl104"/>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1"/>
      <w:szCs w:val="21"/>
    </w:rPr>
  </w:style>
  <w:style w:type="paragraph" w:customStyle="1" w:styleId="xl105">
    <w:name w:val="xl105"/>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1"/>
      <w:szCs w:val="21"/>
    </w:rPr>
  </w:style>
  <w:style w:type="paragraph" w:customStyle="1" w:styleId="xl106">
    <w:name w:val="xl106"/>
    <w:basedOn w:val="a0"/>
    <w:rsid w:val="00CC4451"/>
    <w:pPr>
      <w:spacing w:before="100" w:beforeAutospacing="1" w:after="100" w:afterAutospacing="1"/>
      <w:ind w:firstLine="0"/>
      <w:jc w:val="center"/>
      <w:textAlignment w:val="center"/>
    </w:pPr>
    <w:rPr>
      <w:sz w:val="21"/>
      <w:szCs w:val="21"/>
    </w:rPr>
  </w:style>
  <w:style w:type="paragraph" w:customStyle="1" w:styleId="xl107">
    <w:name w:val="xl107"/>
    <w:basedOn w:val="a0"/>
    <w:rsid w:val="00CC4451"/>
    <w:pPr>
      <w:spacing w:before="100" w:beforeAutospacing="1" w:after="100" w:afterAutospacing="1"/>
      <w:ind w:firstLine="0"/>
      <w:jc w:val="left"/>
      <w:textAlignment w:val="center"/>
    </w:pPr>
    <w:rPr>
      <w:color w:val="000000"/>
      <w:sz w:val="22"/>
      <w:szCs w:val="22"/>
    </w:rPr>
  </w:style>
  <w:style w:type="paragraph" w:customStyle="1" w:styleId="xl108">
    <w:name w:val="xl108"/>
    <w:basedOn w:val="a0"/>
    <w:rsid w:val="00CC4451"/>
    <w:pPr>
      <w:spacing w:before="100" w:beforeAutospacing="1" w:after="100" w:afterAutospacing="1"/>
      <w:ind w:firstLine="0"/>
      <w:jc w:val="center"/>
      <w:textAlignment w:val="center"/>
    </w:pPr>
    <w:rPr>
      <w:sz w:val="21"/>
      <w:szCs w:val="21"/>
    </w:rPr>
  </w:style>
  <w:style w:type="paragraph" w:customStyle="1" w:styleId="xl109">
    <w:name w:val="xl109"/>
    <w:basedOn w:val="a0"/>
    <w:rsid w:val="00CC4451"/>
    <w:pPr>
      <w:spacing w:before="100" w:beforeAutospacing="1" w:after="100" w:afterAutospacing="1"/>
      <w:ind w:firstLine="0"/>
      <w:jc w:val="center"/>
      <w:textAlignment w:val="center"/>
    </w:pPr>
  </w:style>
  <w:style w:type="paragraph" w:customStyle="1" w:styleId="xl110">
    <w:name w:val="xl110"/>
    <w:basedOn w:val="a0"/>
    <w:rsid w:val="00CC4451"/>
    <w:pPr>
      <w:spacing w:before="100" w:beforeAutospacing="1" w:after="100" w:afterAutospacing="1"/>
      <w:ind w:firstLine="0"/>
      <w:jc w:val="left"/>
    </w:pPr>
    <w:rPr>
      <w:b/>
      <w:bCs/>
    </w:rPr>
  </w:style>
  <w:style w:type="paragraph" w:customStyle="1" w:styleId="xl111">
    <w:name w:val="xl111"/>
    <w:basedOn w:val="a0"/>
    <w:rsid w:val="00CC4451"/>
    <w:pPr>
      <w:spacing w:before="100" w:beforeAutospacing="1" w:after="100" w:afterAutospacing="1"/>
      <w:ind w:firstLine="0"/>
      <w:jc w:val="center"/>
      <w:textAlignment w:val="center"/>
    </w:pPr>
  </w:style>
  <w:style w:type="paragraph" w:customStyle="1" w:styleId="xl112">
    <w:name w:val="xl112"/>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style>
  <w:style w:type="paragraph" w:customStyle="1" w:styleId="xl113">
    <w:name w:val="xl113"/>
    <w:basedOn w:val="a0"/>
    <w:rsid w:val="00CC4451"/>
    <w:pPr>
      <w:spacing w:before="100" w:beforeAutospacing="1" w:after="100" w:afterAutospacing="1"/>
      <w:ind w:firstLine="0"/>
      <w:jc w:val="left"/>
    </w:pPr>
    <w:rPr>
      <w:rFonts w:ascii="Arial" w:hAnsi="Arial" w:cs="Arial"/>
      <w:b/>
      <w:bCs/>
      <w:i/>
      <w:iCs/>
      <w:sz w:val="22"/>
      <w:szCs w:val="22"/>
    </w:rPr>
  </w:style>
  <w:style w:type="paragraph" w:customStyle="1" w:styleId="xl114">
    <w:name w:val="xl114"/>
    <w:basedOn w:val="a0"/>
    <w:rsid w:val="00CC4451"/>
    <w:pPr>
      <w:spacing w:before="100" w:beforeAutospacing="1" w:after="100" w:afterAutospacing="1"/>
      <w:ind w:firstLine="0"/>
      <w:jc w:val="left"/>
    </w:pPr>
    <w:rPr>
      <w:b/>
      <w:bCs/>
      <w:i/>
      <w:iCs/>
    </w:rPr>
  </w:style>
  <w:style w:type="paragraph" w:customStyle="1" w:styleId="xl115">
    <w:name w:val="xl115"/>
    <w:basedOn w:val="a0"/>
    <w:rsid w:val="00CC4451"/>
    <w:pPr>
      <w:spacing w:before="100" w:beforeAutospacing="1" w:after="100" w:afterAutospacing="1"/>
      <w:ind w:firstLine="0"/>
      <w:jc w:val="center"/>
      <w:textAlignment w:val="center"/>
    </w:pPr>
    <w:rPr>
      <w:i/>
      <w:iCs/>
    </w:rPr>
  </w:style>
  <w:style w:type="paragraph" w:customStyle="1" w:styleId="xl116">
    <w:name w:val="xl116"/>
    <w:basedOn w:val="a0"/>
    <w:rsid w:val="00CC4451"/>
    <w:pPr>
      <w:spacing w:before="100" w:beforeAutospacing="1" w:after="100" w:afterAutospacing="1"/>
      <w:ind w:firstLine="0"/>
      <w:jc w:val="left"/>
    </w:pPr>
    <w:rPr>
      <w:b/>
      <w:bCs/>
    </w:rPr>
  </w:style>
  <w:style w:type="paragraph" w:customStyle="1" w:styleId="xl117">
    <w:name w:val="xl117"/>
    <w:basedOn w:val="a0"/>
    <w:rsid w:val="00CC4451"/>
    <w:pPr>
      <w:spacing w:before="100" w:beforeAutospacing="1" w:after="100" w:afterAutospacing="1"/>
      <w:ind w:firstLine="0"/>
      <w:jc w:val="center"/>
      <w:textAlignment w:val="center"/>
    </w:pPr>
    <w:rPr>
      <w:sz w:val="22"/>
      <w:szCs w:val="22"/>
    </w:rPr>
  </w:style>
  <w:style w:type="paragraph" w:customStyle="1" w:styleId="xl118">
    <w:name w:val="xl118"/>
    <w:basedOn w:val="a0"/>
    <w:rsid w:val="00CC4451"/>
    <w:pPr>
      <w:spacing w:before="100" w:beforeAutospacing="1" w:after="100" w:afterAutospacing="1"/>
      <w:ind w:firstLine="0"/>
      <w:jc w:val="left"/>
    </w:pPr>
    <w:rPr>
      <w:rFonts w:ascii="Arial" w:hAnsi="Arial" w:cs="Arial"/>
      <w:b/>
      <w:bCs/>
      <w:sz w:val="22"/>
      <w:szCs w:val="22"/>
    </w:rPr>
  </w:style>
  <w:style w:type="paragraph" w:customStyle="1" w:styleId="xl119">
    <w:name w:val="xl119"/>
    <w:basedOn w:val="a0"/>
    <w:rsid w:val="00CC4451"/>
    <w:pPr>
      <w:spacing w:before="100" w:beforeAutospacing="1" w:after="100" w:afterAutospacing="1"/>
      <w:ind w:firstLine="0"/>
      <w:jc w:val="left"/>
    </w:pPr>
    <w:rPr>
      <w:sz w:val="22"/>
      <w:szCs w:val="22"/>
    </w:rPr>
  </w:style>
  <w:style w:type="paragraph" w:customStyle="1" w:styleId="xl120">
    <w:name w:val="xl120"/>
    <w:basedOn w:val="a0"/>
    <w:rsid w:val="00CC4451"/>
    <w:pPr>
      <w:spacing w:before="100" w:beforeAutospacing="1" w:after="100" w:afterAutospacing="1"/>
      <w:ind w:firstLine="0"/>
      <w:jc w:val="center"/>
      <w:textAlignment w:val="center"/>
    </w:pPr>
    <w:rPr>
      <w:b/>
      <w:bCs/>
      <w:sz w:val="22"/>
      <w:szCs w:val="22"/>
    </w:rPr>
  </w:style>
  <w:style w:type="paragraph" w:customStyle="1" w:styleId="xl121">
    <w:name w:val="xl121"/>
    <w:basedOn w:val="a0"/>
    <w:rsid w:val="00CC44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style>
  <w:style w:type="paragraph" w:customStyle="1" w:styleId="xl122">
    <w:name w:val="xl122"/>
    <w:basedOn w:val="a0"/>
    <w:rsid w:val="00CC4451"/>
    <w:pPr>
      <w:spacing w:before="100" w:beforeAutospacing="1" w:after="100" w:afterAutospacing="1"/>
      <w:ind w:firstLine="0"/>
      <w:jc w:val="left"/>
      <w:textAlignment w:val="center"/>
    </w:pPr>
    <w:rPr>
      <w:b/>
      <w:bCs/>
      <w:sz w:val="22"/>
      <w:szCs w:val="22"/>
    </w:rPr>
  </w:style>
  <w:style w:type="paragraph" w:customStyle="1" w:styleId="xl123">
    <w:name w:val="xl123"/>
    <w:basedOn w:val="a0"/>
    <w:rsid w:val="00CC4451"/>
    <w:pPr>
      <w:spacing w:before="100" w:beforeAutospacing="1" w:after="100" w:afterAutospacing="1"/>
      <w:ind w:firstLine="0"/>
      <w:jc w:val="left"/>
    </w:pPr>
    <w:rPr>
      <w:b/>
      <w:bCs/>
      <w:color w:val="333333"/>
      <w:sz w:val="22"/>
      <w:szCs w:val="22"/>
    </w:rPr>
  </w:style>
  <w:style w:type="paragraph" w:customStyle="1" w:styleId="xl124">
    <w:name w:val="xl124"/>
    <w:basedOn w:val="a0"/>
    <w:rsid w:val="00CC4451"/>
    <w:pPr>
      <w:pBdr>
        <w:left w:val="single" w:sz="8" w:space="0" w:color="auto"/>
      </w:pBdr>
      <w:spacing w:before="100" w:beforeAutospacing="1" w:after="100" w:afterAutospacing="1"/>
      <w:ind w:firstLine="0"/>
      <w:jc w:val="left"/>
    </w:pPr>
    <w:rPr>
      <w:b/>
      <w:bCs/>
    </w:rPr>
  </w:style>
  <w:style w:type="paragraph" w:customStyle="1" w:styleId="xl125">
    <w:name w:val="xl125"/>
    <w:basedOn w:val="a0"/>
    <w:rsid w:val="00CC4451"/>
    <w:pPr>
      <w:pBdr>
        <w:left w:val="single" w:sz="8" w:space="0" w:color="auto"/>
      </w:pBdr>
      <w:spacing w:before="100" w:beforeAutospacing="1" w:after="100" w:afterAutospacing="1"/>
      <w:ind w:firstLine="0"/>
      <w:jc w:val="left"/>
    </w:pPr>
    <w:rPr>
      <w:b/>
      <w:bCs/>
      <w:sz w:val="22"/>
      <w:szCs w:val="22"/>
    </w:rPr>
  </w:style>
  <w:style w:type="paragraph" w:customStyle="1" w:styleId="xl126">
    <w:name w:val="xl126"/>
    <w:basedOn w:val="a0"/>
    <w:rsid w:val="00CC4451"/>
    <w:pPr>
      <w:spacing w:before="100" w:beforeAutospacing="1" w:after="100" w:afterAutospacing="1"/>
      <w:ind w:firstLine="0"/>
      <w:jc w:val="left"/>
    </w:pPr>
  </w:style>
  <w:style w:type="paragraph" w:customStyle="1" w:styleId="xl127">
    <w:name w:val="xl127"/>
    <w:basedOn w:val="a0"/>
    <w:rsid w:val="00CC4451"/>
    <w:pPr>
      <w:pBdr>
        <w:left w:val="single" w:sz="8" w:space="0" w:color="auto"/>
      </w:pBdr>
      <w:spacing w:before="100" w:beforeAutospacing="1" w:after="100" w:afterAutospacing="1"/>
      <w:ind w:firstLine="0"/>
      <w:jc w:val="left"/>
    </w:pPr>
    <w:rPr>
      <w:rFonts w:ascii="Arial" w:hAnsi="Arial" w:cs="Arial"/>
      <w:b/>
      <w:bCs/>
    </w:rPr>
  </w:style>
  <w:style w:type="paragraph" w:customStyle="1" w:styleId="xl128">
    <w:name w:val="xl128"/>
    <w:basedOn w:val="a0"/>
    <w:rsid w:val="00CC4451"/>
    <w:pPr>
      <w:spacing w:before="100" w:beforeAutospacing="1" w:after="100" w:afterAutospacing="1"/>
      <w:ind w:firstLine="0"/>
      <w:jc w:val="left"/>
    </w:pPr>
    <w:rPr>
      <w:rFonts w:ascii="Arial" w:hAnsi="Arial" w:cs="Arial"/>
      <w:b/>
      <w:bCs/>
    </w:rPr>
  </w:style>
  <w:style w:type="paragraph" w:customStyle="1" w:styleId="xl129">
    <w:name w:val="xl129"/>
    <w:basedOn w:val="a0"/>
    <w:rsid w:val="00CC4451"/>
    <w:pPr>
      <w:pBdr>
        <w:left w:val="single" w:sz="8" w:space="0" w:color="auto"/>
      </w:pBdr>
      <w:spacing w:before="100" w:beforeAutospacing="1" w:after="100" w:afterAutospacing="1"/>
      <w:ind w:firstLine="0"/>
      <w:jc w:val="left"/>
      <w:textAlignment w:val="center"/>
    </w:pPr>
    <w:rPr>
      <w:b/>
      <w:bCs/>
      <w:color w:val="000000"/>
      <w:sz w:val="22"/>
      <w:szCs w:val="22"/>
    </w:rPr>
  </w:style>
  <w:style w:type="paragraph" w:customStyle="1" w:styleId="xl130">
    <w:name w:val="xl130"/>
    <w:basedOn w:val="a0"/>
    <w:rsid w:val="00CC4451"/>
    <w:pPr>
      <w:spacing w:before="100" w:beforeAutospacing="1" w:after="100" w:afterAutospacing="1"/>
      <w:ind w:firstLine="0"/>
      <w:jc w:val="left"/>
      <w:textAlignment w:val="center"/>
    </w:pPr>
  </w:style>
  <w:style w:type="paragraph" w:customStyle="1" w:styleId="xl131">
    <w:name w:val="xl131"/>
    <w:basedOn w:val="a0"/>
    <w:rsid w:val="00CC4451"/>
    <w:pPr>
      <w:pBdr>
        <w:left w:val="single" w:sz="8" w:space="0" w:color="auto"/>
      </w:pBdr>
      <w:spacing w:before="100" w:beforeAutospacing="1" w:after="100" w:afterAutospacing="1"/>
      <w:ind w:firstLine="0"/>
      <w:jc w:val="left"/>
    </w:pPr>
    <w:rPr>
      <w:rFonts w:ascii="Arial" w:hAnsi="Arial" w:cs="Arial"/>
      <w:b/>
      <w:bCs/>
      <w:sz w:val="22"/>
      <w:szCs w:val="22"/>
    </w:rPr>
  </w:style>
  <w:style w:type="paragraph" w:customStyle="1" w:styleId="xl132">
    <w:name w:val="xl132"/>
    <w:basedOn w:val="a0"/>
    <w:rsid w:val="00CC4451"/>
    <w:pPr>
      <w:spacing w:before="100" w:beforeAutospacing="1" w:after="100" w:afterAutospacing="1"/>
      <w:ind w:firstLine="0"/>
      <w:jc w:val="left"/>
    </w:pPr>
    <w:rPr>
      <w:rFonts w:ascii="Arial" w:hAnsi="Arial" w:cs="Arial"/>
      <w:b/>
      <w:bCs/>
      <w:sz w:val="22"/>
      <w:szCs w:val="22"/>
    </w:rPr>
  </w:style>
  <w:style w:type="paragraph" w:customStyle="1" w:styleId="xl133">
    <w:name w:val="xl133"/>
    <w:basedOn w:val="a0"/>
    <w:rsid w:val="00CC4451"/>
    <w:pPr>
      <w:pBdr>
        <w:left w:val="single" w:sz="8" w:space="0" w:color="auto"/>
      </w:pBdr>
      <w:spacing w:before="100" w:beforeAutospacing="1" w:after="100" w:afterAutospacing="1"/>
      <w:ind w:firstLine="0"/>
      <w:jc w:val="left"/>
    </w:pPr>
    <w:rPr>
      <w:b/>
      <w:bCs/>
      <w:sz w:val="22"/>
      <w:szCs w:val="22"/>
    </w:rPr>
  </w:style>
  <w:style w:type="paragraph" w:customStyle="1" w:styleId="xl134">
    <w:name w:val="xl134"/>
    <w:basedOn w:val="a0"/>
    <w:rsid w:val="00CC4451"/>
    <w:pPr>
      <w:spacing w:before="100" w:beforeAutospacing="1" w:after="100" w:afterAutospacing="1"/>
      <w:ind w:firstLine="0"/>
      <w:jc w:val="left"/>
    </w:pPr>
    <w:rPr>
      <w:b/>
      <w:bCs/>
      <w:sz w:val="22"/>
      <w:szCs w:val="22"/>
    </w:rPr>
  </w:style>
  <w:style w:type="paragraph" w:customStyle="1" w:styleId="xl135">
    <w:name w:val="xl135"/>
    <w:basedOn w:val="a0"/>
    <w:rsid w:val="00CC4451"/>
    <w:pPr>
      <w:pBdr>
        <w:left w:val="single" w:sz="8" w:space="0" w:color="auto"/>
      </w:pBdr>
      <w:spacing w:before="100" w:beforeAutospacing="1" w:after="100" w:afterAutospacing="1"/>
      <w:ind w:firstLine="0"/>
      <w:jc w:val="left"/>
      <w:textAlignment w:val="center"/>
    </w:pPr>
    <w:rPr>
      <w:rFonts w:ascii="Arial" w:hAnsi="Arial" w:cs="Arial"/>
      <w:b/>
      <w:bCs/>
      <w:sz w:val="22"/>
      <w:szCs w:val="22"/>
    </w:rPr>
  </w:style>
  <w:style w:type="paragraph" w:customStyle="1" w:styleId="xl136">
    <w:name w:val="xl136"/>
    <w:basedOn w:val="a0"/>
    <w:rsid w:val="00CC4451"/>
    <w:pPr>
      <w:spacing w:before="100" w:beforeAutospacing="1" w:after="100" w:afterAutospacing="1"/>
      <w:ind w:firstLine="0"/>
      <w:jc w:val="left"/>
      <w:textAlignment w:val="center"/>
    </w:pPr>
    <w:rPr>
      <w:rFonts w:ascii="Arial" w:hAnsi="Arial" w:cs="Arial"/>
      <w:sz w:val="22"/>
      <w:szCs w:val="22"/>
    </w:rPr>
  </w:style>
  <w:style w:type="paragraph" w:customStyle="1" w:styleId="xl137">
    <w:name w:val="xl137"/>
    <w:basedOn w:val="a0"/>
    <w:rsid w:val="00CC4451"/>
    <w:pPr>
      <w:pBdr>
        <w:left w:val="single" w:sz="8" w:space="0" w:color="auto"/>
      </w:pBdr>
      <w:spacing w:before="100" w:beforeAutospacing="1" w:after="100" w:afterAutospacing="1"/>
      <w:ind w:firstLine="0"/>
      <w:jc w:val="left"/>
      <w:textAlignment w:val="center"/>
    </w:pPr>
    <w:rPr>
      <w:rFonts w:ascii="Arial" w:hAnsi="Arial" w:cs="Arial"/>
      <w:sz w:val="22"/>
      <w:szCs w:val="22"/>
    </w:rPr>
  </w:style>
  <w:style w:type="paragraph" w:customStyle="1" w:styleId="xl138">
    <w:name w:val="xl138"/>
    <w:basedOn w:val="a0"/>
    <w:rsid w:val="00CC4451"/>
    <w:pPr>
      <w:pBdr>
        <w:left w:val="single" w:sz="8" w:space="0" w:color="auto"/>
      </w:pBdr>
      <w:spacing w:before="100" w:beforeAutospacing="1" w:after="100" w:afterAutospacing="1"/>
      <w:ind w:firstLine="0"/>
      <w:jc w:val="left"/>
      <w:textAlignment w:val="center"/>
    </w:pPr>
    <w:rPr>
      <w:rFonts w:ascii="Arial" w:hAnsi="Arial" w:cs="Arial"/>
      <w:b/>
      <w:bCs/>
      <w:sz w:val="22"/>
      <w:szCs w:val="22"/>
    </w:rPr>
  </w:style>
  <w:style w:type="paragraph" w:customStyle="1" w:styleId="xl139">
    <w:name w:val="xl139"/>
    <w:basedOn w:val="a0"/>
    <w:rsid w:val="00CC4451"/>
    <w:pPr>
      <w:spacing w:before="100" w:beforeAutospacing="1" w:after="100" w:afterAutospacing="1"/>
      <w:ind w:firstLine="0"/>
      <w:jc w:val="left"/>
      <w:textAlignment w:val="center"/>
    </w:pPr>
    <w:rPr>
      <w:rFonts w:ascii="Arial" w:hAnsi="Arial" w:cs="Arial"/>
      <w:b/>
      <w:bCs/>
      <w:sz w:val="22"/>
      <w:szCs w:val="22"/>
    </w:rPr>
  </w:style>
  <w:style w:type="paragraph" w:customStyle="1" w:styleId="xl140">
    <w:name w:val="xl140"/>
    <w:basedOn w:val="a0"/>
    <w:rsid w:val="00CC4451"/>
    <w:pPr>
      <w:pBdr>
        <w:left w:val="single" w:sz="8" w:space="0" w:color="auto"/>
      </w:pBdr>
      <w:spacing w:before="100" w:beforeAutospacing="1" w:after="100" w:afterAutospacing="1"/>
      <w:ind w:firstLine="0"/>
      <w:jc w:val="left"/>
    </w:pPr>
    <w:rPr>
      <w:rFonts w:ascii="Arial" w:hAnsi="Arial" w:cs="Arial"/>
      <w:b/>
      <w:bCs/>
      <w:sz w:val="22"/>
      <w:szCs w:val="22"/>
    </w:rPr>
  </w:style>
  <w:style w:type="paragraph" w:customStyle="1" w:styleId="xl141">
    <w:name w:val="xl141"/>
    <w:basedOn w:val="a0"/>
    <w:rsid w:val="00CC4451"/>
    <w:pPr>
      <w:spacing w:before="100" w:beforeAutospacing="1" w:after="100" w:afterAutospacing="1"/>
      <w:ind w:firstLine="0"/>
      <w:jc w:val="left"/>
    </w:pPr>
    <w:rPr>
      <w:rFonts w:ascii="Arial" w:hAnsi="Arial" w:cs="Arial"/>
      <w:sz w:val="22"/>
      <w:szCs w:val="22"/>
    </w:rPr>
  </w:style>
  <w:style w:type="paragraph" w:customStyle="1" w:styleId="xl142">
    <w:name w:val="xl142"/>
    <w:basedOn w:val="a0"/>
    <w:rsid w:val="00CC4451"/>
    <w:pPr>
      <w:pBdr>
        <w:left w:val="single" w:sz="8" w:space="0" w:color="auto"/>
      </w:pBdr>
      <w:spacing w:before="100" w:beforeAutospacing="1" w:after="100" w:afterAutospacing="1"/>
      <w:ind w:firstLine="0"/>
      <w:jc w:val="left"/>
    </w:pPr>
    <w:rPr>
      <w:b/>
      <w:bCs/>
      <w:sz w:val="22"/>
      <w:szCs w:val="22"/>
    </w:rPr>
  </w:style>
  <w:style w:type="paragraph" w:customStyle="1" w:styleId="xl143">
    <w:name w:val="xl143"/>
    <w:basedOn w:val="a0"/>
    <w:rsid w:val="00CC4451"/>
    <w:pPr>
      <w:pBdr>
        <w:left w:val="single" w:sz="8" w:space="0" w:color="auto"/>
      </w:pBdr>
      <w:spacing w:before="100" w:beforeAutospacing="1" w:after="100" w:afterAutospacing="1"/>
      <w:ind w:firstLine="0"/>
      <w:jc w:val="center"/>
      <w:textAlignment w:val="center"/>
    </w:pPr>
    <w:rPr>
      <w:b/>
      <w:bCs/>
      <w:sz w:val="28"/>
      <w:szCs w:val="28"/>
    </w:rPr>
  </w:style>
  <w:style w:type="paragraph" w:customStyle="1" w:styleId="xl144">
    <w:name w:val="xl144"/>
    <w:basedOn w:val="a0"/>
    <w:rsid w:val="00CC4451"/>
    <w:pPr>
      <w:spacing w:before="100" w:beforeAutospacing="1" w:after="100" w:afterAutospacing="1"/>
      <w:ind w:firstLine="0"/>
      <w:jc w:val="left"/>
    </w:pPr>
    <w:rPr>
      <w:b/>
      <w:bCs/>
      <w:sz w:val="28"/>
      <w:szCs w:val="28"/>
    </w:rPr>
  </w:style>
  <w:style w:type="character" w:customStyle="1" w:styleId="ConsNormal0">
    <w:name w:val="ConsNormal Знак"/>
    <w:link w:val="ConsNormal"/>
    <w:rsid w:val="00CC4451"/>
    <w:rPr>
      <w:rFonts w:ascii="Times New Roman" w:eastAsia="Times New Roman" w:hAnsi="Times New Roman" w:cs="Times New Roman"/>
      <w:sz w:val="20"/>
      <w:szCs w:val="20"/>
      <w:lang w:eastAsia="ru-RU"/>
    </w:rPr>
  </w:style>
  <w:style w:type="paragraph" w:styleId="27">
    <w:name w:val="Body Text Indent 2"/>
    <w:basedOn w:val="a0"/>
    <w:link w:val="28"/>
    <w:rsid w:val="00CC4451"/>
    <w:pPr>
      <w:spacing w:after="120" w:line="480" w:lineRule="auto"/>
      <w:ind w:left="283"/>
    </w:pPr>
  </w:style>
  <w:style w:type="character" w:customStyle="1" w:styleId="28">
    <w:name w:val="Основной текст с отступом 2 Знак"/>
    <w:basedOn w:val="a1"/>
    <w:link w:val="27"/>
    <w:rsid w:val="00CC4451"/>
    <w:rPr>
      <w:rFonts w:ascii="Times New Roman" w:eastAsia="Times New Roman" w:hAnsi="Times New Roman" w:cs="Times New Roman"/>
      <w:sz w:val="24"/>
      <w:szCs w:val="24"/>
      <w:lang w:eastAsia="ru-RU"/>
    </w:rPr>
  </w:style>
  <w:style w:type="paragraph" w:styleId="29">
    <w:name w:val="Body Text 2"/>
    <w:basedOn w:val="a0"/>
    <w:link w:val="2a"/>
    <w:rsid w:val="00CC4451"/>
    <w:pPr>
      <w:spacing w:before="0" w:after="120" w:line="480" w:lineRule="auto"/>
      <w:ind w:firstLine="0"/>
      <w:jc w:val="left"/>
    </w:pPr>
  </w:style>
  <w:style w:type="character" w:customStyle="1" w:styleId="2a">
    <w:name w:val="Основной текст 2 Знак"/>
    <w:basedOn w:val="a1"/>
    <w:link w:val="29"/>
    <w:rsid w:val="00CC4451"/>
    <w:rPr>
      <w:rFonts w:ascii="Times New Roman" w:eastAsia="Times New Roman" w:hAnsi="Times New Roman" w:cs="Times New Roman"/>
      <w:sz w:val="24"/>
      <w:szCs w:val="24"/>
      <w:lang w:eastAsia="ru-RU"/>
    </w:rPr>
  </w:style>
  <w:style w:type="character" w:customStyle="1" w:styleId="16">
    <w:name w:val="Текст сноски Знак1"/>
    <w:aliases w:val="Текст сноски Знак Знак, Знак6 Знак Знак"/>
    <w:semiHidden/>
    <w:rsid w:val="00CC4451"/>
    <w:rPr>
      <w:lang w:val="ru-RU" w:eastAsia="ru-RU" w:bidi="ar-SA"/>
    </w:rPr>
  </w:style>
  <w:style w:type="paragraph" w:customStyle="1" w:styleId="ConsPlusTitle">
    <w:name w:val="ConsPlusTitle"/>
    <w:uiPriority w:val="99"/>
    <w:rsid w:val="00CC4451"/>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Nonformat">
    <w:name w:val="ConsNonformat"/>
    <w:rsid w:val="00CC445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nformat">
    <w:name w:val="ConsPlusNonformat"/>
    <w:uiPriority w:val="99"/>
    <w:rsid w:val="00CC445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2">
    <w:name w:val="endnote text"/>
    <w:basedOn w:val="a0"/>
    <w:link w:val="aff3"/>
    <w:rsid w:val="00CC4451"/>
    <w:pPr>
      <w:spacing w:before="0"/>
    </w:pPr>
    <w:rPr>
      <w:sz w:val="20"/>
      <w:szCs w:val="20"/>
    </w:rPr>
  </w:style>
  <w:style w:type="character" w:customStyle="1" w:styleId="aff3">
    <w:name w:val="Текст концевой сноски Знак"/>
    <w:basedOn w:val="a1"/>
    <w:link w:val="aff2"/>
    <w:rsid w:val="00CC4451"/>
    <w:rPr>
      <w:rFonts w:ascii="Times New Roman" w:eastAsia="Times New Roman" w:hAnsi="Times New Roman" w:cs="Times New Roman"/>
      <w:sz w:val="20"/>
      <w:szCs w:val="20"/>
      <w:lang w:eastAsia="ru-RU"/>
    </w:rPr>
  </w:style>
  <w:style w:type="character" w:styleId="aff4">
    <w:name w:val="endnote reference"/>
    <w:rsid w:val="00CC4451"/>
    <w:rPr>
      <w:vertAlign w:val="superscript"/>
    </w:rPr>
  </w:style>
  <w:style w:type="paragraph" w:customStyle="1" w:styleId="u">
    <w:name w:val="u"/>
    <w:basedOn w:val="a0"/>
    <w:rsid w:val="00CC4451"/>
    <w:pPr>
      <w:spacing w:before="0"/>
      <w:ind w:firstLine="390"/>
    </w:pPr>
    <w:rPr>
      <w:color w:val="000000"/>
    </w:rPr>
  </w:style>
  <w:style w:type="paragraph" w:customStyle="1" w:styleId="Char">
    <w:name w:val="Char Знак Знак"/>
    <w:basedOn w:val="a0"/>
    <w:rsid w:val="00CC4451"/>
    <w:pPr>
      <w:widowControl w:val="0"/>
      <w:adjustRightInd w:val="0"/>
      <w:spacing w:before="0" w:after="160" w:line="240" w:lineRule="exact"/>
      <w:ind w:firstLine="0"/>
      <w:jc w:val="right"/>
    </w:pPr>
    <w:rPr>
      <w:sz w:val="20"/>
      <w:szCs w:val="20"/>
      <w:lang w:val="en-GB" w:eastAsia="en-US"/>
    </w:rPr>
  </w:style>
  <w:style w:type="character" w:styleId="aff5">
    <w:name w:val="page number"/>
    <w:basedOn w:val="a1"/>
    <w:rsid w:val="00CC4451"/>
  </w:style>
  <w:style w:type="paragraph" w:styleId="aff6">
    <w:name w:val="Title"/>
    <w:basedOn w:val="a0"/>
    <w:link w:val="aff7"/>
    <w:qFormat/>
    <w:rsid w:val="00CC4451"/>
    <w:pPr>
      <w:autoSpaceDE w:val="0"/>
      <w:autoSpaceDN w:val="0"/>
      <w:spacing w:before="0"/>
      <w:ind w:firstLine="0"/>
      <w:jc w:val="center"/>
    </w:pPr>
    <w:rPr>
      <w:b/>
      <w:bCs/>
      <w:sz w:val="28"/>
      <w:szCs w:val="28"/>
    </w:rPr>
  </w:style>
  <w:style w:type="character" w:customStyle="1" w:styleId="aff7">
    <w:name w:val="Название Знак"/>
    <w:basedOn w:val="a1"/>
    <w:link w:val="aff6"/>
    <w:rsid w:val="00CC4451"/>
    <w:rPr>
      <w:rFonts w:ascii="Times New Roman" w:eastAsia="Times New Roman" w:hAnsi="Times New Roman" w:cs="Times New Roman"/>
      <w:b/>
      <w:bCs/>
      <w:sz w:val="28"/>
      <w:szCs w:val="28"/>
      <w:lang w:eastAsia="ru-RU"/>
    </w:rPr>
  </w:style>
  <w:style w:type="paragraph" w:styleId="aff8">
    <w:name w:val="Body Text Indent"/>
    <w:basedOn w:val="a0"/>
    <w:link w:val="aff9"/>
    <w:rsid w:val="00CC4451"/>
    <w:pPr>
      <w:spacing w:after="120"/>
      <w:ind w:left="283"/>
    </w:pPr>
  </w:style>
  <w:style w:type="character" w:customStyle="1" w:styleId="aff9">
    <w:name w:val="Основной текст с отступом Знак"/>
    <w:basedOn w:val="a1"/>
    <w:link w:val="aff8"/>
    <w:rsid w:val="00CC4451"/>
    <w:rPr>
      <w:rFonts w:ascii="Times New Roman" w:eastAsia="Times New Roman" w:hAnsi="Times New Roman" w:cs="Times New Roman"/>
      <w:sz w:val="24"/>
      <w:szCs w:val="24"/>
      <w:lang w:eastAsia="ru-RU"/>
    </w:rPr>
  </w:style>
  <w:style w:type="paragraph" w:styleId="35">
    <w:name w:val="Body Text Indent 3"/>
    <w:basedOn w:val="a0"/>
    <w:link w:val="36"/>
    <w:rsid w:val="00CC4451"/>
    <w:pPr>
      <w:spacing w:after="120"/>
      <w:ind w:left="283"/>
    </w:pPr>
    <w:rPr>
      <w:sz w:val="16"/>
      <w:szCs w:val="16"/>
    </w:rPr>
  </w:style>
  <w:style w:type="character" w:customStyle="1" w:styleId="36">
    <w:name w:val="Основной текст с отступом 3 Знак"/>
    <w:basedOn w:val="a1"/>
    <w:link w:val="35"/>
    <w:rsid w:val="00CC4451"/>
    <w:rPr>
      <w:rFonts w:ascii="Times New Roman" w:eastAsia="Times New Roman" w:hAnsi="Times New Roman" w:cs="Times New Roman"/>
      <w:sz w:val="16"/>
      <w:szCs w:val="16"/>
      <w:lang w:eastAsia="ru-RU"/>
    </w:rPr>
  </w:style>
  <w:style w:type="paragraph" w:customStyle="1" w:styleId="affa">
    <w:name w:val=" Знак Знак Знак Знак Знак Знак Знак"/>
    <w:basedOn w:val="a0"/>
    <w:rsid w:val="00CC4451"/>
    <w:pPr>
      <w:widowControl w:val="0"/>
      <w:adjustRightInd w:val="0"/>
      <w:spacing w:before="0" w:after="160" w:line="240" w:lineRule="exact"/>
      <w:ind w:firstLine="0"/>
      <w:jc w:val="right"/>
    </w:pPr>
    <w:rPr>
      <w:sz w:val="20"/>
      <w:szCs w:val="20"/>
      <w:lang w:val="en-GB" w:eastAsia="en-US"/>
    </w:rPr>
  </w:style>
  <w:style w:type="numbering" w:customStyle="1" w:styleId="17">
    <w:name w:val="Нет списка1"/>
    <w:next w:val="a3"/>
    <w:uiPriority w:val="99"/>
    <w:semiHidden/>
    <w:unhideWhenUsed/>
    <w:rsid w:val="00CC4451"/>
  </w:style>
  <w:style w:type="numbering" w:customStyle="1" w:styleId="2b">
    <w:name w:val="Нет списка2"/>
    <w:next w:val="a3"/>
    <w:uiPriority w:val="99"/>
    <w:semiHidden/>
    <w:unhideWhenUsed/>
    <w:rsid w:val="00CC4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main?base=LAW;n=113353;fld=134;dst=100670" TargetMode="External"/><Relationship Id="rId18" Type="http://schemas.openxmlformats.org/officeDocument/2006/relationships/hyperlink" Target="consultantplus://offline/main?base=LAW;n=113353;fld=134;dst=100321" TargetMode="External"/><Relationship Id="rId26" Type="http://schemas.openxmlformats.org/officeDocument/2006/relationships/hyperlink" Target="consultantplus://offline/main?base=LAW;n=113353;fld=134;dst=100441" TargetMode="External"/><Relationship Id="rId39" Type="http://schemas.openxmlformats.org/officeDocument/2006/relationships/hyperlink" Target="consultantplus://offline/main?base=LAW;n=113353;fld=134;dst=100663" TargetMode="External"/><Relationship Id="rId3" Type="http://schemas.microsoft.com/office/2007/relationships/stylesWithEffects" Target="stylesWithEffects.xml"/><Relationship Id="rId21" Type="http://schemas.openxmlformats.org/officeDocument/2006/relationships/hyperlink" Target="consultantplus://offline/main?base=LAW;n=113353;fld=134;dst=100380" TargetMode="External"/><Relationship Id="rId34" Type="http://schemas.openxmlformats.org/officeDocument/2006/relationships/hyperlink" Target="consultantplus://offline/main?base=LAW;n=113353;fld=134;dst=100824" TargetMode="External"/><Relationship Id="rId42" Type="http://schemas.openxmlformats.org/officeDocument/2006/relationships/hyperlink" Target="consultantplus://offline/main?base=LAW;n=113353;fld=134;dst=100907"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main?base=LAW;n=113353;fld=134;dst=911" TargetMode="External"/><Relationship Id="rId17" Type="http://schemas.openxmlformats.org/officeDocument/2006/relationships/hyperlink" Target="consultantplus://offline/main?base=LAW;n=113353;fld=134;dst=100310" TargetMode="External"/><Relationship Id="rId25" Type="http://schemas.openxmlformats.org/officeDocument/2006/relationships/hyperlink" Target="consultantplus://offline/main?base=LAW;n=113353;fld=134;dst=100418" TargetMode="External"/><Relationship Id="rId33" Type="http://schemas.openxmlformats.org/officeDocument/2006/relationships/hyperlink" Target="consultantplus://offline/main?base=LAW;n=113353;fld=134;dst=100823" TargetMode="External"/><Relationship Id="rId38" Type="http://schemas.openxmlformats.org/officeDocument/2006/relationships/hyperlink" Target="consultantplus://offline/main?base=LAW;n=113353;fld=134;dst=100564"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main?base=LAW;n=113353;fld=134;dst=100282" TargetMode="External"/><Relationship Id="rId20" Type="http://schemas.openxmlformats.org/officeDocument/2006/relationships/hyperlink" Target="consultantplus://offline/main?base=LAW;n=113353;fld=134;dst=167" TargetMode="External"/><Relationship Id="rId29" Type="http://schemas.openxmlformats.org/officeDocument/2006/relationships/hyperlink" Target="consultantplus://offline/main?base=LAW;n=113353;fld=134;dst=720" TargetMode="External"/><Relationship Id="rId41" Type="http://schemas.openxmlformats.org/officeDocument/2006/relationships/hyperlink" Target="consultantplus://offline/main?base=LAW;n=113353;fld=134;dst=10066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berbank-ast.ru" TargetMode="External"/><Relationship Id="rId24" Type="http://schemas.openxmlformats.org/officeDocument/2006/relationships/hyperlink" Target="consultantplus://offline/main?base=LAW;n=113353;fld=134;dst=100407" TargetMode="External"/><Relationship Id="rId32" Type="http://schemas.openxmlformats.org/officeDocument/2006/relationships/hyperlink" Target="consultantplus://offline/main?base=LAW;n=113353;fld=134;dst=235" TargetMode="External"/><Relationship Id="rId37" Type="http://schemas.openxmlformats.org/officeDocument/2006/relationships/hyperlink" Target="consultantplus://offline/main?base=LAW;n=113353;fld=134;dst=100563" TargetMode="External"/><Relationship Id="rId40" Type="http://schemas.openxmlformats.org/officeDocument/2006/relationships/hyperlink" Target="consultantplus://offline/main?base=LAW;n=113353;fld=134;dst=100919"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main?base=LAW;n=113353;fld=134;dst=100265" TargetMode="External"/><Relationship Id="rId23" Type="http://schemas.openxmlformats.org/officeDocument/2006/relationships/hyperlink" Target="consultantplus://offline/main?base=LAW;n=113353;fld=134;dst=100401" TargetMode="External"/><Relationship Id="rId28" Type="http://schemas.openxmlformats.org/officeDocument/2006/relationships/hyperlink" Target="consultantplus://offline/main?base=LAW;n=113353;fld=134;dst=674" TargetMode="External"/><Relationship Id="rId36" Type="http://schemas.openxmlformats.org/officeDocument/2006/relationships/hyperlink" Target="consultantplus://offline/main?base=LAW;n=113353;fld=134;dst=100555" TargetMode="External"/><Relationship Id="rId10" Type="http://schemas.openxmlformats.org/officeDocument/2006/relationships/hyperlink" Target="consultantplus://offline/main?base=LAW;n=113299;fld=134;dst=100064" TargetMode="External"/><Relationship Id="rId19" Type="http://schemas.openxmlformats.org/officeDocument/2006/relationships/hyperlink" Target="consultantplus://offline/main?base=LAW;n=113353;fld=134;dst=163" TargetMode="External"/><Relationship Id="rId31" Type="http://schemas.openxmlformats.org/officeDocument/2006/relationships/hyperlink" Target="consultantplus://offline/main?base=LAW;n=113353;fld=134;dst=735"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main?base=LAW;n=113299;fld=134;dst=100063" TargetMode="External"/><Relationship Id="rId14" Type="http://schemas.openxmlformats.org/officeDocument/2006/relationships/hyperlink" Target="consultantplus://offline/main?base=LAW;n=113353;fld=134;dst=100671" TargetMode="External"/><Relationship Id="rId22" Type="http://schemas.openxmlformats.org/officeDocument/2006/relationships/hyperlink" Target="consultantplus://offline/main?base=LAW;n=113353;fld=134;dst=100387" TargetMode="External"/><Relationship Id="rId27" Type="http://schemas.openxmlformats.org/officeDocument/2006/relationships/hyperlink" Target="consultantplus://offline/main?base=LAW;n=113353;fld=134;dst=660" TargetMode="External"/><Relationship Id="rId30" Type="http://schemas.openxmlformats.org/officeDocument/2006/relationships/hyperlink" Target="consultantplus://offline/main?base=LAW;n=113353;fld=134;dst=731" TargetMode="External"/><Relationship Id="rId35" Type="http://schemas.openxmlformats.org/officeDocument/2006/relationships/hyperlink" Target="consultantplus://offline/main?base=LAW;n=113353;fld=134;dst=100495"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9436</Words>
  <Characters>53790</Characters>
  <Application>Microsoft Office Word</Application>
  <DocSecurity>0</DocSecurity>
  <Lines>448</Lines>
  <Paragraphs>126</Paragraphs>
  <ScaleCrop>false</ScaleCrop>
  <Company/>
  <LinksUpToDate>false</LinksUpToDate>
  <CharactersWithSpaces>63100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Северо-Запад</dc:creator>
  <cp:lastModifiedBy>Северо-Запад</cp:lastModifiedBy>
  <cp:revision>1</cp:revision>
  <dcterms:created xsi:type="dcterms:W3CDTF">2012-01-13T12:45:00Z</dcterms:created>
  <dcterms:modified xsi:type="dcterms:W3CDTF">2012-01-13T12:45:00Z</dcterms:modified>
</cp:coreProperties>
</file>