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Дата заседания Единой окружной комиссии: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10.01.2020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E51D8">
        <w:rPr>
          <w:rFonts w:ascii="Times New Roman" w:hAnsi="Times New Roman" w:cs="Times New Roman"/>
          <w:b/>
          <w:sz w:val="24"/>
          <w:szCs w:val="24"/>
        </w:rPr>
        <w:t>1</w:t>
      </w: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4AB7" w:rsidRDefault="009E51D8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Реестровый номер: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0373200081219001528</w:t>
      </w:r>
    </w:p>
    <w:p w:rsidR="00894AB7" w:rsidRDefault="009E51D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закупки: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192770488012177040100101320010000000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РАССМОТРЕНИЯ ПЕРВЫХ ЧАСТЕЙ ЗАЯВОК НА УЧАСТИЕ В ЭЛЕКТРОННОМ АУКЦИОНЕ</w:t>
      </w: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AB7" w:rsidRDefault="009E51D8">
      <w:pPr>
        <w:pStyle w:val="a8"/>
        <w:keepLines/>
        <w:widowControl w:val="0"/>
        <w:numPr>
          <w:ilvl w:val="0"/>
          <w:numId w:val="9"/>
        </w:numPr>
        <w:suppressLineNumbers/>
        <w:suppressAutoHyphens/>
        <w:autoSpaceDE w:val="0"/>
        <w:autoSpaceDN w:val="0"/>
        <w:spacing w:after="6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Наименование аукциона в электронной форме: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OLE_LINK38"/>
      <w:bookmarkStart w:id="1" w:name="OLE_LINK39"/>
      <w:bookmarkStart w:id="2" w:name="OLE_LINK40"/>
      <w:bookmarkStart w:id="3" w:name="OLE_LINK80"/>
      <w:bookmarkStart w:id="4" w:name="OLE_LINK81"/>
      <w:bookmarkStart w:id="5" w:name="OLE_LINK14"/>
      <w:bookmarkStart w:id="6" w:name="OLE_LINK15"/>
      <w:bookmarkStart w:id="7" w:name="OLE_LINK16"/>
      <w:bookmarkStart w:id="8" w:name="OLE_LINK8"/>
      <w:bookmarkStart w:id="9" w:name="OLE_LINK20"/>
      <w:bookmarkStart w:id="10" w:name="OLE_LINK21"/>
      <w:bookmarkStart w:id="11" w:name="OLE_LINK51"/>
      <w:bookmarkStart w:id="12" w:name="OLE_LINK52"/>
      <w:bookmarkStart w:id="13" w:name="OLE_LINK5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Поставка товаров для нужд ГБУ "Жилищник района Хамовники"</w:t>
      </w:r>
    </w:p>
    <w:p w:rsidR="00894AB7" w:rsidRDefault="00894AB7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bookmarkStart w:id="14" w:name="OLE_LINK94"/>
      <w:bookmarkStart w:id="15" w:name="OLE_LINK93"/>
      <w:r>
        <w:rPr>
          <w:rFonts w:ascii="Times New Roman" w:hAnsi="Times New Roman" w:cs="Times New Roman"/>
          <w:noProof/>
          <w:sz w:val="24"/>
          <w:szCs w:val="24"/>
        </w:rPr>
        <w:t>Государственное бюджетное учреждение города Москвы "Жилищник района Хамовники"</w:t>
      </w:r>
    </w:p>
    <w:bookmarkEnd w:id="14"/>
    <w:bookmarkEnd w:id="15"/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119048, г. Москва,  ул. 3-я Фрунзенская, дом 19 </w:t>
      </w:r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119048, г. Москва,  ул. 3-я Фрунзенская, дом 19 </w:t>
      </w:r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>
        <w:rPr>
          <w:rFonts w:ascii="Times New Roman" w:hAnsi="Times New Roman" w:cs="Times New Roman"/>
          <w:noProof/>
          <w:sz w:val="24"/>
          <w:szCs w:val="24"/>
        </w:rPr>
        <w:t>plan09@bk.ru</w:t>
      </w:r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>
        <w:rPr>
          <w:rFonts w:ascii="Times New Roman" w:hAnsi="Times New Roman" w:cs="Times New Roman"/>
          <w:noProof/>
          <w:sz w:val="24"/>
          <w:szCs w:val="24"/>
        </w:rPr>
        <w:t>+7 (499) 242-53-24</w:t>
      </w:r>
    </w:p>
    <w:p w:rsidR="00894AB7" w:rsidRDefault="009E51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>
        <w:rPr>
          <w:rFonts w:ascii="Times New Roman" w:hAnsi="Times New Roman" w:cs="Times New Roman"/>
          <w:noProof/>
          <w:sz w:val="24"/>
          <w:szCs w:val="24"/>
        </w:rPr>
        <w:t>Васильева Виолетта Игоревна</w:t>
      </w:r>
    </w:p>
    <w:p w:rsidR="00894AB7" w:rsidRDefault="00894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4AB7" w:rsidRDefault="009E51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text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ул.Новая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text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ул.Новая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text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text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267-67-34</w:t>
          </w:r>
        </w:sdtContent>
      </w:sdt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text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  (7-(495) 267-35-96)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894AB7" w:rsidRDefault="009E51D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Еремин Сергей Андреевич </w:t>
      </w: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Заседание Единой окружной комиссии по рассмотрению первых частей заявок на участие в аукционе в электронной форме состоялось </w:t>
      </w:r>
      <w:r>
        <w:rPr>
          <w:rFonts w:ascii="Times New Roman" w:hAnsi="Times New Roman" w:cs="Times New Roman"/>
          <w:noProof/>
          <w:sz w:val="24"/>
          <w:szCs w:val="24"/>
        </w:rPr>
        <w:t>10.01.2020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94AB7" w:rsidRDefault="00894A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4AB7" w:rsidRDefault="009E51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Результаты рассмотрения первых частей заявок:</w:t>
      </w: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AB7" w:rsidRDefault="009E51D8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. Предмет контракта: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Поставка товаров для нужд ГБУ "Жилищник района Хамовники"</w:t>
      </w:r>
    </w:p>
    <w:p w:rsidR="00894AB7" w:rsidRDefault="00894AB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894AB7" w:rsidRDefault="009E51D8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Общее количество поданных заявок: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4</w:t>
      </w: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 Сведения о поданных заявках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5126"/>
        <w:gridCol w:w="5047"/>
      </w:tblGrid>
      <w:tr w:rsidR="00894AB7">
        <w:trPr>
          <w:trHeight w:val="584"/>
        </w:trPr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заявки, присвоенный</w:t>
            </w:r>
          </w:p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электронной торговой площадкой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о допуске</w:t>
            </w:r>
          </w:p>
        </w:tc>
      </w:tr>
      <w:tr w:rsidR="00894AB7">
        <w:trPr>
          <w:trHeight w:val="253"/>
        </w:trPr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6" w:name="_Hlk450295024"/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1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Отказано в допуске</w:t>
            </w:r>
          </w:p>
        </w:tc>
      </w:tr>
      <w:bookmarkEnd w:id="16"/>
      <w:tr w:rsidR="00894AB7">
        <w:trPr>
          <w:trHeight w:val="253"/>
        </w:trPr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2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1D8">
              <w:rPr>
                <w:rFonts w:ascii="Times New Roman" w:hAnsi="Times New Roman" w:cs="Times New Roman"/>
                <w:b/>
                <w:noProof/>
                <w:sz w:val="24"/>
                <w:szCs w:val="28"/>
              </w:rPr>
              <w:t>Допущен к участию и признан участником</w:t>
            </w:r>
          </w:p>
        </w:tc>
      </w:tr>
      <w:tr w:rsidR="00894AB7">
        <w:trPr>
          <w:trHeight w:val="253"/>
        </w:trPr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3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1D8">
              <w:rPr>
                <w:rFonts w:ascii="Times New Roman" w:hAnsi="Times New Roman" w:cs="Times New Roman"/>
                <w:b/>
                <w:noProof/>
                <w:sz w:val="24"/>
                <w:szCs w:val="28"/>
              </w:rPr>
              <w:t>Допущен к участию и признан участником</w:t>
            </w:r>
          </w:p>
        </w:tc>
      </w:tr>
      <w:tr w:rsidR="00894AB7">
        <w:trPr>
          <w:trHeight w:val="253"/>
        </w:trPr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4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B7" w:rsidRDefault="009E5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1D8">
              <w:rPr>
                <w:rFonts w:ascii="Times New Roman" w:hAnsi="Times New Roman" w:cs="Times New Roman"/>
                <w:b/>
                <w:noProof/>
                <w:sz w:val="24"/>
                <w:szCs w:val="28"/>
              </w:rPr>
              <w:t>Допущен к участию и признан участником</w:t>
            </w:r>
          </w:p>
        </w:tc>
      </w:tr>
    </w:tbl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AB7" w:rsidRDefault="009E51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4.4. По итогам рассмотрения первых частей заявок путем голосования были приняты</w:t>
      </w: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73"/>
      </w:tblGrid>
      <w:tr w:rsidR="00894AB7">
        <w:tc>
          <w:tcPr>
            <w:tcW w:w="10473" w:type="dxa"/>
          </w:tcPr>
          <w:p w:rsidR="00894AB7" w:rsidRDefault="00894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9"/>
              <w:tblW w:w="10173" w:type="dxa"/>
              <w:tblLayout w:type="fixed"/>
              <w:tblLook w:val="04A0"/>
            </w:tblPr>
            <w:tblGrid>
              <w:gridCol w:w="3397"/>
              <w:gridCol w:w="2742"/>
              <w:gridCol w:w="2220"/>
              <w:gridCol w:w="1814"/>
            </w:tblGrid>
            <w:tr w:rsidR="00894AB7">
              <w:trPr>
                <w:trHeight w:val="293"/>
              </w:trPr>
              <w:tc>
                <w:tcPr>
                  <w:tcW w:w="1017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Порядковый номер заявки: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1</w:t>
                  </w:r>
                </w:p>
              </w:tc>
            </w:tr>
            <w:tr w:rsidR="00894AB7">
              <w:trPr>
                <w:trHeight w:val="1024"/>
              </w:trPr>
              <w:tc>
                <w:tcPr>
                  <w:tcW w:w="3397" w:type="dxa"/>
                  <w:tcBorders>
                    <w:top w:val="single" w:sz="4" w:space="0" w:color="auto"/>
                  </w:tcBorders>
                  <w:vAlign w:val="center"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ФИО члена Единой окружной комиссии</w:t>
                  </w:r>
                </w:p>
                <w:p w:rsidR="00894AB7" w:rsidRDefault="00894AB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742" w:type="dxa"/>
                  <w:tcBorders>
                    <w:top w:val="single" w:sz="4" w:space="0" w:color="auto"/>
                  </w:tcBorders>
                  <w:vAlign w:val="center"/>
                  <w:hideMark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Роль в Единой окружной комиссии</w:t>
                  </w:r>
                </w:p>
              </w:tc>
              <w:tc>
                <w:tcPr>
                  <w:tcW w:w="2220" w:type="dxa"/>
                  <w:tcBorders>
                    <w:top w:val="single" w:sz="4" w:space="0" w:color="auto"/>
                  </w:tcBorders>
                  <w:vAlign w:val="center"/>
                  <w:hideMark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Допущен к участию и признан участником</w:t>
                  </w:r>
                </w:p>
              </w:tc>
              <w:tc>
                <w:tcPr>
                  <w:tcW w:w="1814" w:type="dxa"/>
                  <w:tcBorders>
                    <w:top w:val="single" w:sz="4" w:space="0" w:color="auto"/>
                  </w:tcBorders>
                  <w:vAlign w:val="center"/>
                  <w:hideMark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Отказано в допуске</w:t>
                  </w:r>
                </w:p>
              </w:tc>
            </w:tr>
            <w:tr w:rsidR="00894AB7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Писаренко Александр Иванович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894AB7" w:rsidRDefault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</w:tr>
            <w:tr w:rsidR="00894AB7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Шевчук Сергей Владимирович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председателя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894AB7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Васильева Виолетта Игоревна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894AB7" w:rsidRDefault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</w:tr>
            <w:tr w:rsidR="00894AB7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Янина Елена Валентиновна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894AB7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Афанасьев Александр Леонэртович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894AB7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Еремин Сергей Андреевич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894AB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894AB7" w:rsidRDefault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894AB7">
              <w:trPr>
                <w:trHeight w:val="614"/>
              </w:trPr>
              <w:tc>
                <w:tcPr>
                  <w:tcW w:w="10173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9E51D8" w:rsidRDefault="009E51D8">
                  <w:pPr>
                    <w:jc w:val="both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Заявка не соответствует требованиям, установленным в аукционной документации.</w:t>
                  </w:r>
                </w:p>
                <w:p w:rsidR="00894AB7" w:rsidRDefault="009E51D8" w:rsidP="009E51D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 xml:space="preserve">Несоответствие информации, предусмотренной частью 3 статьи 66 Федерального закона № 44-ФЗ (далее – 44-ФЗ), а именно: в соответствии с п.п. б) п. 2 ч. 3 ст. 66 44-ФЗ и п. 18.1 Раздела 2 документации об аукционе в электронной форме, первая часть заявки на участие в аукционе в электронной форме должна содержать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44-ФЗ), а также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В составе первой части заявки участника закупки не соответствуют конкретные показатели используемого товара, а именно:  В пункте «Сталь листовая оцинкованная» Заказчиком установлен требуемый параметр: «Сталь листовая оцинкованная» со значением «с дифференцированным покрытием, без дифференцированного покрытия». В первой части заявки участником закупки по данному параметру товара указано значение: «без дифференцированного покрытия», не соответствующее требованиям, установленным Заказчиком в документации об аукционе в электронной форме, так как согласно инструкции «В случае, если значения или диапазоны значений параметра указаны с использованием символа «запятая», союза «и», - участнику закупки необходимо предоставить все значения показателя или все диапазоны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lastRenderedPageBreak/>
                    <w:t>значений, указанных через данные символ, союз, знак.»  В пункте «Трубы электротехнические гофрированные, негорючие, с зондом, материал ПВХ» Заказчиком установлен требуемый параметр: «Внутренний диаметр» со значением «от 11 мм». В первой части заявки участником закупки по данному параметру товара указано значение: «11 мм», не соответствующее требованиям, установленным Заказчиком в документации об аукционе в электронной форме, так как согласно инструкции «Символ «&gt;», «от», «выше» - означает что, участнику следует предоставить в заявке конкретный показатель, более указанного значения (если не установлено дополнительное требование приоритетности);».  В пункте «Краски масляные» Заказчиком установлен требуемый параметр: «Марка» со значением «МА-15; МА-22 и МА-25м». В первой части заявки участником закупки по данному параметру товара указано значение: «МА-25», не соответствующее требованиям, установленным Заказчиком в документации об аукционе в электронной форме, так как согласно инструкции «Если в Приложении №1 к ТЗ стоит знак «;» или союз «или», разделяющий характеристики товаров, типы и т.д., а перед последним стоит союз "и" необходимо выбрать одну из характеристик, марок, типов и т.д.  перечисленных через знак «;» или союз «или», а также ту характеристику, марку, тип и т.д. стоящую после союза «и».».  На основании п. 2 ч. 4 ст. 67 Федерального закона № 44-ФЗ участник закупки не допускается к участию в аукционе в электронной форме.</w:t>
                  </w:r>
                  <w:bookmarkStart w:id="17" w:name="_GoBack"/>
                  <w:bookmarkEnd w:id="17"/>
                </w:p>
              </w:tc>
            </w:tr>
            <w:tr w:rsidR="00894AB7">
              <w:trPr>
                <w:trHeight w:val="293"/>
              </w:trPr>
              <w:tc>
                <w:tcPr>
                  <w:tcW w:w="1017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Порядковый номер заявки: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2</w:t>
                  </w:r>
                </w:p>
              </w:tc>
            </w:tr>
            <w:tr w:rsidR="00894AB7">
              <w:trPr>
                <w:trHeight w:val="1024"/>
              </w:trPr>
              <w:tc>
                <w:tcPr>
                  <w:tcW w:w="3397" w:type="dxa"/>
                  <w:tcBorders>
                    <w:top w:val="single" w:sz="4" w:space="0" w:color="auto"/>
                  </w:tcBorders>
                  <w:vAlign w:val="center"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ФИО члена Единой окружной комиссии</w:t>
                  </w:r>
                </w:p>
                <w:p w:rsidR="00894AB7" w:rsidRDefault="00894AB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742" w:type="dxa"/>
                  <w:tcBorders>
                    <w:top w:val="single" w:sz="4" w:space="0" w:color="auto"/>
                  </w:tcBorders>
                  <w:vAlign w:val="center"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Роль в Единой окружной комиссии</w:t>
                  </w:r>
                </w:p>
              </w:tc>
              <w:tc>
                <w:tcPr>
                  <w:tcW w:w="2220" w:type="dxa"/>
                  <w:tcBorders>
                    <w:top w:val="single" w:sz="4" w:space="0" w:color="auto"/>
                  </w:tcBorders>
                  <w:vAlign w:val="center"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Допущен к участию и признан участником</w:t>
                  </w:r>
                </w:p>
              </w:tc>
              <w:tc>
                <w:tcPr>
                  <w:tcW w:w="1814" w:type="dxa"/>
                  <w:tcBorders>
                    <w:top w:val="single" w:sz="4" w:space="0" w:color="auto"/>
                  </w:tcBorders>
                  <w:vAlign w:val="center"/>
                </w:tcPr>
                <w:p w:rsidR="00894AB7" w:rsidRDefault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Отказано в допуске</w:t>
                  </w: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Писаренко Александр Иванович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Шевчук Сергей Владимирович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председателя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Васильева Виолетта Игоревна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Янина Елена Валентиновна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Афанасьев Александр Леонэртович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Еремин Сергей Андреевич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E51D8">
              <w:trPr>
                <w:trHeight w:val="614"/>
              </w:trPr>
              <w:tc>
                <w:tcPr>
                  <w:tcW w:w="10173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9E51D8" w:rsidRDefault="009E51D8" w:rsidP="009E51D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Заявка соответствует требованиям, установленным в аукционной документации.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</w:p>
                <w:p w:rsidR="009E51D8" w:rsidRDefault="009E51D8" w:rsidP="009E51D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E51D8" w:rsidRDefault="009E51D8" w:rsidP="009E51D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E51D8" w:rsidRDefault="009E51D8" w:rsidP="009E51D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E51D8">
              <w:trPr>
                <w:trHeight w:val="293"/>
              </w:trPr>
              <w:tc>
                <w:tcPr>
                  <w:tcW w:w="1017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Порядковый номер заявки: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3</w:t>
                  </w:r>
                </w:p>
              </w:tc>
            </w:tr>
            <w:tr w:rsidR="009E51D8">
              <w:trPr>
                <w:trHeight w:val="1024"/>
              </w:trPr>
              <w:tc>
                <w:tcPr>
                  <w:tcW w:w="3397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ФИО члена Единой окружной комиссии</w:t>
                  </w:r>
                </w:p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742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Роль в Единой окружной комиссии</w:t>
                  </w:r>
                </w:p>
              </w:tc>
              <w:tc>
                <w:tcPr>
                  <w:tcW w:w="2220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Допущен к участию и признан участником</w:t>
                  </w:r>
                </w:p>
              </w:tc>
              <w:tc>
                <w:tcPr>
                  <w:tcW w:w="1814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Отказано в допуске</w:t>
                  </w: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Писаренко Александр Иванович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Шевчук Сергей Владимирович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председателя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Васильева Виолетта Игоревна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Янина Елена Валентиновна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Афанасьев Александр Леонэртович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Еремин Сергей Андреевич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E51D8">
              <w:trPr>
                <w:trHeight w:val="614"/>
              </w:trPr>
              <w:tc>
                <w:tcPr>
                  <w:tcW w:w="10173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9E51D8" w:rsidRDefault="009E51D8" w:rsidP="009E51D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Заявка соответствует требованиям, установленным в аукционной документации.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</w:p>
              </w:tc>
            </w:tr>
            <w:tr w:rsidR="009E51D8">
              <w:trPr>
                <w:trHeight w:val="293"/>
              </w:trPr>
              <w:tc>
                <w:tcPr>
                  <w:tcW w:w="1017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Порядковый номер заявки: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4</w:t>
                  </w:r>
                </w:p>
              </w:tc>
            </w:tr>
            <w:tr w:rsidR="009E51D8">
              <w:trPr>
                <w:trHeight w:val="1024"/>
              </w:trPr>
              <w:tc>
                <w:tcPr>
                  <w:tcW w:w="3397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ФИО члена Единой окружной комиссии</w:t>
                  </w:r>
                </w:p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742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Роль в Единой окружной комиссии</w:t>
                  </w:r>
                </w:p>
              </w:tc>
              <w:tc>
                <w:tcPr>
                  <w:tcW w:w="2220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Допущен к участию и признан участником</w:t>
                  </w:r>
                </w:p>
              </w:tc>
              <w:tc>
                <w:tcPr>
                  <w:tcW w:w="1814" w:type="dxa"/>
                  <w:tcBorders>
                    <w:top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Отказано в допуске</w:t>
                  </w: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Писаренко Александр Иванович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Шевчук Сергей Владимирович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председателя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Васильева Виолетта Игоревна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Янина Елена Валентиновна</w:t>
                  </w:r>
                </w:p>
              </w:tc>
              <w:tc>
                <w:tcPr>
                  <w:tcW w:w="2742" w:type="dxa"/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Афанасьев Александр Леонэртович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E51D8">
              <w:trPr>
                <w:trHeight w:val="614"/>
              </w:trPr>
              <w:tc>
                <w:tcPr>
                  <w:tcW w:w="3397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Еремин Сергей Андреевич</w:t>
                  </w:r>
                </w:p>
              </w:tc>
              <w:tc>
                <w:tcPr>
                  <w:tcW w:w="2742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окружной комиссии</w:t>
                  </w:r>
                </w:p>
              </w:tc>
              <w:tc>
                <w:tcPr>
                  <w:tcW w:w="2220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X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14" w:type="dxa"/>
                  <w:tcBorders>
                    <w:bottom w:val="single" w:sz="4" w:space="0" w:color="auto"/>
                  </w:tcBorders>
                  <w:vAlign w:val="center"/>
                </w:tcPr>
                <w:p w:rsidR="009E51D8" w:rsidRDefault="009E51D8" w:rsidP="009E51D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E51D8">
              <w:trPr>
                <w:trHeight w:val="614"/>
              </w:trPr>
              <w:tc>
                <w:tcPr>
                  <w:tcW w:w="10173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9E51D8" w:rsidRDefault="009E51D8" w:rsidP="009E51D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t>Заявка соответствует требованиям, установленным в аукционной документации.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</w:p>
              </w:tc>
            </w:tr>
          </w:tbl>
          <w:p w:rsidR="00894AB7" w:rsidRDefault="00894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AB7" w:rsidRDefault="009E51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p w:rsidR="00894AB7" w:rsidRDefault="0089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94AB7" w:rsidSect="00810315">
      <w:pgSz w:w="12240" w:h="15840"/>
      <w:pgMar w:top="426" w:right="566" w:bottom="284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0D5B"/>
    <w:multiLevelType w:val="multilevel"/>
    <w:tmpl w:val="944C9ADE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">
    <w:nsid w:val="116E12CF"/>
    <w:multiLevelType w:val="multilevel"/>
    <w:tmpl w:val="E806EEBE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2">
    <w:nsid w:val="23E8B77B"/>
    <w:multiLevelType w:val="multilevel"/>
    <w:tmpl w:val="6464E102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3">
    <w:nsid w:val="257B296A"/>
    <w:multiLevelType w:val="multilevel"/>
    <w:tmpl w:val="CC72EE84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4">
    <w:nsid w:val="2864B14A"/>
    <w:multiLevelType w:val="multilevel"/>
    <w:tmpl w:val="306C23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C5D3C"/>
    <w:multiLevelType w:val="multilevel"/>
    <w:tmpl w:val="579C706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31F17A49"/>
    <w:multiLevelType w:val="multilevel"/>
    <w:tmpl w:val="070466A4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7">
    <w:nsid w:val="33CC64C1"/>
    <w:multiLevelType w:val="multilevel"/>
    <w:tmpl w:val="D250026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5B27538"/>
    <w:multiLevelType w:val="multilevel"/>
    <w:tmpl w:val="F2B483F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BF6D169"/>
    <w:multiLevelType w:val="multilevel"/>
    <w:tmpl w:val="018E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33B2F"/>
    <w:multiLevelType w:val="multilevel"/>
    <w:tmpl w:val="DA1CFC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4507F"/>
    <w:multiLevelType w:val="multilevel"/>
    <w:tmpl w:val="76A40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48DC1D"/>
    <w:multiLevelType w:val="multilevel"/>
    <w:tmpl w:val="081A20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0E269F"/>
    <w:multiLevelType w:val="multilevel"/>
    <w:tmpl w:val="683E9E5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2101E2"/>
    <w:multiLevelType w:val="multilevel"/>
    <w:tmpl w:val="1310B08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B5D19EF"/>
    <w:multiLevelType w:val="multilevel"/>
    <w:tmpl w:val="E240375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E582E96"/>
    <w:multiLevelType w:val="multilevel"/>
    <w:tmpl w:val="2A8A56E0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7">
    <w:nsid w:val="7AF4A6B8"/>
    <w:multiLevelType w:val="multilevel"/>
    <w:tmpl w:val="9AF40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D13596"/>
    <w:multiLevelType w:val="multilevel"/>
    <w:tmpl w:val="4402652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7F6EA4F5"/>
    <w:multiLevelType w:val="multilevel"/>
    <w:tmpl w:val="0B5C087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1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11"/>
  </w:num>
  <w:num w:numId="9">
    <w:abstractNumId w:val="17"/>
  </w:num>
  <w:num w:numId="10">
    <w:abstractNumId w:val="18"/>
  </w:num>
  <w:num w:numId="11">
    <w:abstractNumId w:val="5"/>
  </w:num>
  <w:num w:numId="12">
    <w:abstractNumId w:val="14"/>
  </w:num>
  <w:num w:numId="13">
    <w:abstractNumId w:val="10"/>
  </w:num>
  <w:num w:numId="14">
    <w:abstractNumId w:val="4"/>
  </w:num>
  <w:num w:numId="15">
    <w:abstractNumId w:val="13"/>
  </w:num>
  <w:num w:numId="16">
    <w:abstractNumId w:val="9"/>
  </w:num>
  <w:num w:numId="17">
    <w:abstractNumId w:val="8"/>
  </w:num>
  <w:num w:numId="18">
    <w:abstractNumId w:val="12"/>
  </w:num>
  <w:num w:numId="19">
    <w:abstractNumId w:val="19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894AB7"/>
    <w:rsid w:val="00810315"/>
    <w:rsid w:val="00894AB7"/>
    <w:rsid w:val="009E51D8"/>
    <w:rsid w:val="00DE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1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Нет списка1"/>
    <w:basedOn w:val="a0"/>
    <w:semiHidden/>
    <w:unhideWhenUsed/>
    <w:rsid w:val="00810315"/>
  </w:style>
  <w:style w:type="paragraph" w:styleId="a3">
    <w:name w:val="Balloon Text"/>
    <w:basedOn w:val="a"/>
    <w:semiHidden/>
    <w:rsid w:val="00810315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character" w:customStyle="1" w:styleId="a4">
    <w:name w:val="Текст выноски Знак"/>
    <w:basedOn w:val="a0"/>
    <w:semiHidden/>
    <w:rsid w:val="00810315"/>
    <w:rPr>
      <w:rFonts w:ascii="Times New Roman" w:eastAsia="Times New Roman" w:hAnsi="Times New Roman" w:cs="Times New Roman"/>
      <w:sz w:val="2"/>
      <w:szCs w:val="2"/>
    </w:rPr>
  </w:style>
  <w:style w:type="character" w:customStyle="1" w:styleId="a5">
    <w:name w:val="Таблица шапка Знак"/>
    <w:basedOn w:val="a0"/>
    <w:rsid w:val="00810315"/>
    <w:rPr>
      <w:rFonts w:cs="Times New Roman"/>
      <w:b/>
      <w:bCs/>
    </w:rPr>
  </w:style>
  <w:style w:type="paragraph" w:customStyle="1" w:styleId="a6">
    <w:name w:val="Таблица шапка"/>
    <w:basedOn w:val="a"/>
    <w:rsid w:val="0081031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basedOn w:val="a0"/>
    <w:rsid w:val="00810315"/>
    <w:rPr>
      <w:rFonts w:cs="Times New Roman"/>
      <w:color w:val="0000FF"/>
      <w:u w:val="single"/>
    </w:rPr>
  </w:style>
  <w:style w:type="character" w:customStyle="1" w:styleId="FontStyle13">
    <w:name w:val="Font Style13"/>
    <w:basedOn w:val="a0"/>
    <w:rsid w:val="00810315"/>
    <w:rPr>
      <w:rFonts w:ascii="Arial" w:eastAsia="Arial" w:hAnsi="Arial" w:cs="Arial"/>
      <w:sz w:val="16"/>
      <w:szCs w:val="16"/>
    </w:rPr>
  </w:style>
  <w:style w:type="paragraph" w:customStyle="1" w:styleId="10">
    <w:name w:val="Без интервала1"/>
    <w:qFormat/>
    <w:rsid w:val="00810315"/>
    <w:rPr>
      <w:rFonts w:cs="Calibri"/>
    </w:rPr>
  </w:style>
  <w:style w:type="paragraph" w:styleId="a8">
    <w:name w:val="List Paragraph"/>
    <w:basedOn w:val="a"/>
    <w:qFormat/>
    <w:rsid w:val="00810315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basedOn w:val="a0"/>
    <w:rsid w:val="00810315"/>
  </w:style>
  <w:style w:type="character" w:customStyle="1" w:styleId="rserrmark">
    <w:name w:val="rs_err_mark"/>
    <w:basedOn w:val="a0"/>
    <w:rsid w:val="00810315"/>
  </w:style>
  <w:style w:type="character" w:customStyle="1" w:styleId="iceouttxt50">
    <w:name w:val="iceouttxt50"/>
    <w:basedOn w:val="a0"/>
    <w:rsid w:val="00810315"/>
    <w:rPr>
      <w:rFonts w:ascii="Arial" w:eastAsia="Arial" w:hAnsi="Arial" w:cs="Arial" w:hint="default"/>
      <w:color w:val="666666"/>
      <w:sz w:val="17"/>
      <w:szCs w:val="17"/>
    </w:rPr>
  </w:style>
  <w:style w:type="table" w:styleId="a9">
    <w:name w:val="Table Grid"/>
    <w:basedOn w:val="a1"/>
    <w:rsid w:val="008103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мещающий текст1"/>
    <w:basedOn w:val="a0"/>
    <w:semiHidden/>
    <w:rsid w:val="00810315"/>
  </w:style>
  <w:style w:type="paragraph" w:customStyle="1" w:styleId="TableParagraph">
    <w:name w:val="Table Paragraph"/>
    <w:basedOn w:val="a"/>
    <w:qFormat/>
    <w:rsid w:val="00810315"/>
    <w:pPr>
      <w:widowControl w:val="0"/>
      <w:spacing w:after="0" w:line="240" w:lineRule="auto"/>
    </w:pPr>
    <w:rPr>
      <w:rFonts w:eastAsia="Calibri"/>
      <w:sz w:val="22"/>
      <w:szCs w:val="22"/>
      <w:lang w:val="en-US" w:eastAsia="en-US"/>
    </w:rPr>
  </w:style>
  <w:style w:type="character" w:customStyle="1" w:styleId="2">
    <w:name w:val="Основной текст (2)_"/>
    <w:basedOn w:val="a0"/>
    <w:rsid w:val="0081031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rsid w:val="00810315"/>
    <w:pPr>
      <w:widowControl w:val="0"/>
      <w:shd w:val="clear" w:color="auto" w:fill="FFFFFF"/>
      <w:spacing w:after="0"/>
      <w:jc w:val="right"/>
    </w:pPr>
    <w:rPr>
      <w:rFonts w:cs="Times New Roman"/>
      <w:sz w:val="28"/>
      <w:szCs w:val="28"/>
    </w:rPr>
  </w:style>
  <w:style w:type="paragraph" w:styleId="aa">
    <w:name w:val="Body Text"/>
    <w:basedOn w:val="a"/>
    <w:rsid w:val="00810315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rsid w:val="0081031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>
          <a:solidFill>
            <a:schemeClr val="phClr"/>
          </a:solidFill>
          <a:prstDash val="solid"/>
        </a:ln>
        <a:ln w="38100" cap="flat" cmpd="sng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BECC5-3CE7-40C3-99C9-72837CDFA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1178</Words>
  <Characters>6717</Characters>
  <Application>Microsoft Office Word</Application>
  <DocSecurity>0</DocSecurity>
  <Lines>55</Lines>
  <Paragraphs>15</Paragraphs>
  <ScaleCrop>false</ScaleCrop>
  <Company>Home</Company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Пётр</cp:lastModifiedBy>
  <cp:revision>2</cp:revision>
  <cp:lastPrinted>2016-03-09T12:45:00Z</cp:lastPrinted>
  <dcterms:created xsi:type="dcterms:W3CDTF">2020-01-13T12:37:00Z</dcterms:created>
  <dcterms:modified xsi:type="dcterms:W3CDTF">2020-01-13T12:37:00Z</dcterms:modified>
</cp:coreProperties>
</file>