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943" w:rsidRDefault="00E94943" w:rsidP="00400824">
      <w:pPr>
        <w:pStyle w:val="a3"/>
        <w:ind w:firstLine="567"/>
        <w:jc w:val="both"/>
        <w:rPr>
          <w:sz w:val="36"/>
          <w:szCs w:val="40"/>
        </w:rPr>
      </w:pPr>
    </w:p>
    <w:p w:rsidR="00E16EDB" w:rsidRPr="00D939A6" w:rsidRDefault="00BB0287" w:rsidP="00400824">
      <w:pPr>
        <w:pStyle w:val="a3"/>
        <w:ind w:firstLine="567"/>
        <w:jc w:val="both"/>
        <w:rPr>
          <w:b/>
          <w:szCs w:val="40"/>
        </w:rPr>
      </w:pPr>
      <w:r>
        <w:rPr>
          <w:b/>
          <w:szCs w:val="40"/>
        </w:rPr>
        <w:t>П</w:t>
      </w:r>
      <w:r w:rsidR="00A133BF" w:rsidRPr="00D939A6">
        <w:rPr>
          <w:b/>
          <w:szCs w:val="40"/>
        </w:rPr>
        <w:t>одробный обзор бо</w:t>
      </w:r>
      <w:r w:rsidR="00D939A6">
        <w:rPr>
          <w:b/>
          <w:szCs w:val="40"/>
        </w:rPr>
        <w:t>льшого пакета поправок в 44-ФЗ</w:t>
      </w:r>
    </w:p>
    <w:p w:rsidR="00A133BF" w:rsidRDefault="00A133BF" w:rsidP="00400824">
      <w:pPr>
        <w:pStyle w:val="a3"/>
        <w:ind w:firstLine="567"/>
        <w:jc w:val="both"/>
        <w:rPr>
          <w:szCs w:val="40"/>
        </w:rPr>
      </w:pPr>
    </w:p>
    <w:p w:rsidR="00A133BF" w:rsidRDefault="00A133BF" w:rsidP="00400824">
      <w:pPr>
        <w:pStyle w:val="a3"/>
        <w:ind w:firstLine="567"/>
        <w:jc w:val="both"/>
        <w:rPr>
          <w:szCs w:val="40"/>
        </w:rPr>
      </w:pPr>
      <w:r>
        <w:rPr>
          <w:szCs w:val="40"/>
        </w:rPr>
        <w:t>Речь о законе № 71-ФЗ от 1 мая 2019, который внёс много различных правок в 44-ФЗ, да ещё и с разными сроками вступления в силу. Поправки разделены по срокам вступления в силу.</w:t>
      </w:r>
    </w:p>
    <w:p w:rsidR="00A133BF" w:rsidRDefault="00A133BF" w:rsidP="00400824">
      <w:pPr>
        <w:pStyle w:val="a3"/>
        <w:ind w:firstLine="567"/>
        <w:jc w:val="both"/>
        <w:rPr>
          <w:szCs w:val="40"/>
        </w:rPr>
      </w:pPr>
      <w:r w:rsidRPr="00D939A6">
        <w:rPr>
          <w:b/>
          <w:szCs w:val="40"/>
        </w:rPr>
        <w:t>Не указаны поправки</w:t>
      </w:r>
      <w:r>
        <w:rPr>
          <w:szCs w:val="40"/>
        </w:rPr>
        <w:t xml:space="preserve">, которые имеют по большей мере технический характер </w:t>
      </w:r>
      <w:r w:rsidR="00223EF4">
        <w:rPr>
          <w:szCs w:val="40"/>
        </w:rPr>
        <w:t xml:space="preserve">- </w:t>
      </w:r>
      <w:r>
        <w:rPr>
          <w:szCs w:val="40"/>
        </w:rPr>
        <w:t>т.е. по которым заказчикам/поставщикам/контролерам делать ничего не нужно</w:t>
      </w:r>
      <w:r w:rsidR="00223EF4">
        <w:rPr>
          <w:szCs w:val="40"/>
        </w:rPr>
        <w:t xml:space="preserve"> или по которым (например, по цене за единицу или по отмене планов закупки) изменения внесены в большое количество статей закона</w:t>
      </w:r>
      <w:r w:rsidR="00D939A6">
        <w:rPr>
          <w:szCs w:val="40"/>
        </w:rPr>
        <w:t xml:space="preserve"> (там нет смысла повторять одно и то же)</w:t>
      </w:r>
      <w:r>
        <w:rPr>
          <w:szCs w:val="40"/>
        </w:rPr>
        <w:t>.</w:t>
      </w:r>
    </w:p>
    <w:p w:rsidR="00D939A6" w:rsidRPr="00D939A6" w:rsidRDefault="00D939A6" w:rsidP="00400824">
      <w:pPr>
        <w:pStyle w:val="a3"/>
        <w:ind w:firstLine="567"/>
        <w:jc w:val="both"/>
        <w:rPr>
          <w:b/>
          <w:szCs w:val="40"/>
        </w:rPr>
      </w:pPr>
      <w:r w:rsidRPr="00D939A6">
        <w:rPr>
          <w:b/>
          <w:szCs w:val="40"/>
        </w:rPr>
        <w:t>Из самого важного.</w:t>
      </w:r>
    </w:p>
    <w:p w:rsidR="00D939A6" w:rsidRDefault="00D939A6" w:rsidP="00400824">
      <w:pPr>
        <w:pStyle w:val="a3"/>
        <w:ind w:firstLine="567"/>
        <w:jc w:val="both"/>
        <w:rPr>
          <w:szCs w:val="40"/>
        </w:rPr>
      </w:pPr>
      <w:r w:rsidRPr="00D939A6">
        <w:rPr>
          <w:b/>
          <w:szCs w:val="40"/>
        </w:rPr>
        <w:t>Заказчикам</w:t>
      </w:r>
      <w:r>
        <w:rPr>
          <w:szCs w:val="40"/>
        </w:rPr>
        <w:t xml:space="preserve"> – необходимо будет поправить положение/должностную инструкцию контрактного управляющего, контрактной службы; поправить свою типовую документацию, включая проект контракта; рассказать членам комиссии о новых правилах по рассмотрению заявок.</w:t>
      </w:r>
    </w:p>
    <w:p w:rsidR="00D939A6" w:rsidRDefault="00D939A6" w:rsidP="00400824">
      <w:pPr>
        <w:pStyle w:val="a3"/>
        <w:ind w:firstLine="567"/>
        <w:jc w:val="both"/>
        <w:rPr>
          <w:szCs w:val="40"/>
        </w:rPr>
      </w:pPr>
      <w:r w:rsidRPr="00D939A6">
        <w:rPr>
          <w:b/>
          <w:szCs w:val="40"/>
        </w:rPr>
        <w:t>Поставщикам</w:t>
      </w:r>
      <w:r>
        <w:rPr>
          <w:szCs w:val="40"/>
        </w:rPr>
        <w:t xml:space="preserve"> – внести на ЭТП документы по ПП 99 и т.п. ограничениям; учитывать новые требования по заявкам, обеспечению и обжалованию.</w:t>
      </w:r>
    </w:p>
    <w:p w:rsidR="00A133BF" w:rsidRDefault="00A133BF" w:rsidP="00400824">
      <w:pPr>
        <w:pStyle w:val="a3"/>
        <w:ind w:firstLine="567"/>
        <w:jc w:val="both"/>
        <w:rPr>
          <w:szCs w:val="40"/>
        </w:rPr>
      </w:pPr>
    </w:p>
    <w:p w:rsidR="00D939A6" w:rsidRPr="009D1192" w:rsidRDefault="00D939A6" w:rsidP="00D939A6">
      <w:pPr>
        <w:pStyle w:val="a3"/>
        <w:ind w:firstLine="567"/>
        <w:jc w:val="both"/>
        <w:rPr>
          <w:b/>
          <w:szCs w:val="40"/>
        </w:rPr>
      </w:pPr>
      <w:r>
        <w:rPr>
          <w:b/>
          <w:szCs w:val="40"/>
        </w:rPr>
        <w:t>1</w:t>
      </w:r>
      <w:r w:rsidRPr="009D1192">
        <w:rPr>
          <w:b/>
          <w:szCs w:val="40"/>
        </w:rPr>
        <w:t xml:space="preserve"> часть – поправки вступают в силу с 12 мая 2019 г.</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1. Из формулировки по ответственности «</w:t>
      </w:r>
      <w:r w:rsidRPr="00B928D7">
        <w:rPr>
          <w:szCs w:val="40"/>
        </w:rPr>
        <w:t>Размер штрафа устанавливается контрактом в виде фиксированной суммы, определенной в порядке, установленном Правительством Российской Федерации</w:t>
      </w:r>
      <w:r>
        <w:rPr>
          <w:szCs w:val="40"/>
        </w:rPr>
        <w:t>» выглядит теперь так «</w:t>
      </w:r>
      <w:r w:rsidRPr="008862A7">
        <w:t>Размер штрафа устанавливается контрактом в порядке, установленном Правительством Российской Федерации</w:t>
      </w:r>
      <w:r>
        <w:rPr>
          <w:szCs w:val="40"/>
        </w:rPr>
        <w:t>». Т.е. должно быть меньше придирок от контролеров по отсутствию суммы при наличии только процентов или даже ссылки на ПП 1042.</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2. Из формулировки по пене убрали ссылку на постановление Правительства (принципиально, пожалуй, ничего не меняет) и по пене, по штрафу добавили указание на то, что размер штрафа и пени может быть иным, если это установлено законодательством РФ (например, по ОСАГО, по электроэнергии и т.п.).</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 xml:space="preserve">3. Минфину дали право разрабатывать </w:t>
      </w:r>
      <w:r>
        <w:t>типовые контракты, типовые условия контрактов.</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4. В ч. 13.1. ст. 34 (срок оплаты) добавлена формулировка «</w:t>
      </w:r>
      <w:r w:rsidRPr="009D1192">
        <w:rPr>
          <w:szCs w:val="40"/>
        </w:rPr>
        <w:t>[</w:t>
      </w:r>
      <w:r>
        <w:rPr>
          <w:szCs w:val="40"/>
        </w:rPr>
        <w:t>срок оплаты не более 30 дней за исключением</w:t>
      </w:r>
      <w:r w:rsidRPr="009D1192">
        <w:rPr>
          <w:szCs w:val="40"/>
        </w:rPr>
        <w:t>]</w:t>
      </w:r>
      <w:r>
        <w:t>случаев, если иной срок оплаты установлен законодательством Российской Федерации</w:t>
      </w:r>
      <w:r>
        <w:rPr>
          <w:szCs w:val="40"/>
        </w:rPr>
        <w:t>».</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5. Утрачивают силу ч.ч. 9-12 ст. 94 – которые требуют от заказчиков составлять отчет об исполнении контракта (отдельного этапа). Соответственно, с 12 мая по заключению, изменению, исполнению и расторжению контракта заказчики отчитываются только в реестре контрактов.</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6. УФАС должен рассмотреть вопрос о внесении/невнесении участника в РНП в течение 5 рабочих дней.</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7. Немного изменяются порядок и сроки обжалования:</w:t>
      </w:r>
    </w:p>
    <w:p w:rsidR="00D939A6" w:rsidRDefault="00D939A6" w:rsidP="00D939A6">
      <w:pPr>
        <w:pStyle w:val="a3"/>
        <w:ind w:firstLine="567"/>
        <w:jc w:val="both"/>
        <w:rPr>
          <w:szCs w:val="40"/>
        </w:rPr>
      </w:pPr>
      <w:r>
        <w:rPr>
          <w:szCs w:val="40"/>
        </w:rPr>
        <w:t>- жалоба на положения документации – без изменений до ОСПЗ</w:t>
      </w:r>
    </w:p>
    <w:p w:rsidR="00D939A6" w:rsidRDefault="00D939A6" w:rsidP="00D939A6">
      <w:pPr>
        <w:pStyle w:val="a3"/>
        <w:ind w:firstLine="567"/>
        <w:jc w:val="both"/>
        <w:rPr>
          <w:szCs w:val="40"/>
        </w:rPr>
      </w:pPr>
      <w:r>
        <w:rPr>
          <w:szCs w:val="40"/>
        </w:rPr>
        <w:t>- жалоба на действия, связанные с заключением контракта – не позднее даты заключения контракта, но обжаловать может только участник, с которым заключается контракт</w:t>
      </w:r>
    </w:p>
    <w:p w:rsidR="00D939A6" w:rsidRDefault="00D939A6" w:rsidP="00D939A6">
      <w:pPr>
        <w:pStyle w:val="a3"/>
        <w:ind w:firstLine="567"/>
        <w:jc w:val="both"/>
        <w:rPr>
          <w:szCs w:val="40"/>
        </w:rPr>
      </w:pPr>
      <w:r>
        <w:rPr>
          <w:szCs w:val="40"/>
        </w:rPr>
        <w:t>- жалоба на остальные действия – срок подачи сокращен с 10 до 5 дней</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8. В ходе рассмотрения жалобы заказчик может не предоставлять документы и информацию, размещенные в ЕИС. При наличии противоречий приоритет имеют документы и информация, размещенные в ЕИС.</w:t>
      </w:r>
    </w:p>
    <w:p w:rsidR="00D939A6" w:rsidRDefault="00D939A6" w:rsidP="00D939A6">
      <w:pPr>
        <w:pStyle w:val="a3"/>
        <w:ind w:firstLine="567"/>
        <w:jc w:val="both"/>
        <w:rPr>
          <w:szCs w:val="40"/>
        </w:rPr>
      </w:pPr>
    </w:p>
    <w:p w:rsidR="00D939A6" w:rsidRDefault="00D939A6" w:rsidP="00D939A6">
      <w:pPr>
        <w:pStyle w:val="a3"/>
        <w:ind w:firstLine="567"/>
        <w:jc w:val="both"/>
        <w:rPr>
          <w:szCs w:val="40"/>
        </w:rPr>
      </w:pPr>
      <w:r>
        <w:rPr>
          <w:szCs w:val="40"/>
        </w:rPr>
        <w:t>9. Запуск «Независимого регистратора» отложили на 1 января 2020 г.</w:t>
      </w:r>
    </w:p>
    <w:p w:rsidR="00D939A6" w:rsidRDefault="00D939A6" w:rsidP="00400824">
      <w:pPr>
        <w:pStyle w:val="a3"/>
        <w:ind w:firstLine="567"/>
        <w:jc w:val="both"/>
        <w:rPr>
          <w:szCs w:val="40"/>
        </w:rPr>
      </w:pPr>
    </w:p>
    <w:p w:rsidR="00A133BF" w:rsidRPr="009D1192" w:rsidRDefault="00D939A6" w:rsidP="00400824">
      <w:pPr>
        <w:pStyle w:val="a3"/>
        <w:ind w:firstLine="567"/>
        <w:jc w:val="both"/>
        <w:rPr>
          <w:b/>
          <w:szCs w:val="40"/>
        </w:rPr>
      </w:pPr>
      <w:r>
        <w:rPr>
          <w:b/>
          <w:szCs w:val="40"/>
        </w:rPr>
        <w:t>2</w:t>
      </w:r>
      <w:r w:rsidR="00A133BF" w:rsidRPr="009D1192">
        <w:rPr>
          <w:b/>
          <w:szCs w:val="40"/>
        </w:rPr>
        <w:t xml:space="preserve"> часть –</w:t>
      </w:r>
      <w:r>
        <w:rPr>
          <w:b/>
          <w:szCs w:val="40"/>
        </w:rPr>
        <w:t xml:space="preserve"> поправки вступают в силу с 1июля</w:t>
      </w:r>
      <w:r w:rsidR="0095330B">
        <w:rPr>
          <w:b/>
          <w:szCs w:val="40"/>
        </w:rPr>
        <w:t xml:space="preserve"> 2019 г.</w:t>
      </w:r>
    </w:p>
    <w:p w:rsidR="002769EB" w:rsidRDefault="002769EB" w:rsidP="00400824">
      <w:pPr>
        <w:pStyle w:val="a3"/>
        <w:ind w:firstLine="567"/>
        <w:jc w:val="both"/>
        <w:rPr>
          <w:szCs w:val="40"/>
        </w:rPr>
      </w:pPr>
    </w:p>
    <w:p w:rsidR="002769EB" w:rsidRDefault="00A133BF" w:rsidP="00400824">
      <w:pPr>
        <w:pStyle w:val="a3"/>
        <w:ind w:firstLine="567"/>
        <w:jc w:val="both"/>
        <w:rPr>
          <w:szCs w:val="40"/>
        </w:rPr>
      </w:pPr>
      <w:r w:rsidRPr="0095330B">
        <w:rPr>
          <w:szCs w:val="40"/>
        </w:rPr>
        <w:t>1.</w:t>
      </w:r>
      <w:r w:rsidR="0095330B" w:rsidRPr="00A3070F">
        <w:rPr>
          <w:szCs w:val="40"/>
        </w:rPr>
        <w:t>Ст. 15 дополнили интересной частью 7, которая указывает, что в случае, если законодательством предусмотрена обязанность проведения конкурсов и аукционов (не указанных в 44-ФЗ), то при их проведении положения статей 14, 23, 28 - 30, 34, 35 Закона 44-ФЗ не применяются, если иное не предусмотрено законодательством РФ. Навскидку тут можно вспомнить ч. 1 ст. 18 Закона № 135-ФЗ «О защите конкуренции», обязывающий проводить закупки услуг финансовых организаций (например, открытие банковских счетов и ведение операций по ним – РКО, иначе говоря) конкурсами или аукционами по 44-ФЗ.</w:t>
      </w:r>
    </w:p>
    <w:p w:rsidR="00D939A6" w:rsidRDefault="00D939A6" w:rsidP="00400824">
      <w:pPr>
        <w:pStyle w:val="a3"/>
        <w:ind w:firstLine="567"/>
        <w:jc w:val="both"/>
        <w:rPr>
          <w:szCs w:val="40"/>
        </w:rPr>
      </w:pPr>
    </w:p>
    <w:p w:rsidR="0095330B" w:rsidRDefault="00A133BF" w:rsidP="0095330B">
      <w:pPr>
        <w:pStyle w:val="a3"/>
        <w:ind w:firstLine="567"/>
        <w:jc w:val="both"/>
        <w:rPr>
          <w:szCs w:val="40"/>
        </w:rPr>
      </w:pPr>
      <w:r w:rsidRPr="0095330B">
        <w:rPr>
          <w:szCs w:val="40"/>
        </w:rPr>
        <w:t>2.</w:t>
      </w:r>
      <w:r w:rsidR="0095330B">
        <w:rPr>
          <w:szCs w:val="40"/>
        </w:rPr>
        <w:t xml:space="preserve">Если закупка проводится только для СМП/СОНКО, то при заключении контракта с победителем тот может не предоставлять ОИК (в т.ч. по </w:t>
      </w:r>
      <w:proofErr w:type="spellStart"/>
      <w:r w:rsidR="0095330B">
        <w:rPr>
          <w:szCs w:val="40"/>
        </w:rPr>
        <w:t>антидемпингу</w:t>
      </w:r>
      <w:proofErr w:type="spellEnd"/>
      <w:r w:rsidR="0095330B">
        <w:rPr>
          <w:szCs w:val="40"/>
        </w:rPr>
        <w:t>) если до заключения контракта предоставит информацию:</w:t>
      </w:r>
    </w:p>
    <w:p w:rsidR="0095330B" w:rsidRDefault="0095330B" w:rsidP="0095330B">
      <w:pPr>
        <w:pStyle w:val="a3"/>
        <w:ind w:firstLine="567"/>
        <w:jc w:val="both"/>
        <w:rPr>
          <w:szCs w:val="40"/>
        </w:rPr>
      </w:pPr>
      <w:r>
        <w:rPr>
          <w:szCs w:val="40"/>
        </w:rPr>
        <w:t>- из реестра контрактов</w:t>
      </w:r>
    </w:p>
    <w:p w:rsidR="0095330B" w:rsidRDefault="0095330B" w:rsidP="0095330B">
      <w:pPr>
        <w:pStyle w:val="a3"/>
        <w:ind w:firstLine="567"/>
        <w:jc w:val="both"/>
        <w:rPr>
          <w:szCs w:val="40"/>
        </w:rPr>
      </w:pPr>
      <w:r>
        <w:rPr>
          <w:szCs w:val="40"/>
        </w:rPr>
        <w:t>- об исполненных 3 контрактах</w:t>
      </w:r>
    </w:p>
    <w:p w:rsidR="0095330B" w:rsidRDefault="0095330B" w:rsidP="0095330B">
      <w:pPr>
        <w:pStyle w:val="a3"/>
        <w:ind w:firstLine="567"/>
        <w:jc w:val="both"/>
        <w:rPr>
          <w:szCs w:val="40"/>
        </w:rPr>
      </w:pPr>
      <w:r>
        <w:rPr>
          <w:szCs w:val="40"/>
        </w:rPr>
        <w:t>- за 3 года до даты подачи заявок</w:t>
      </w:r>
    </w:p>
    <w:p w:rsidR="0095330B" w:rsidRDefault="0095330B" w:rsidP="0095330B">
      <w:pPr>
        <w:pStyle w:val="a3"/>
        <w:ind w:firstLine="567"/>
        <w:jc w:val="both"/>
        <w:rPr>
          <w:szCs w:val="40"/>
        </w:rPr>
      </w:pPr>
      <w:r>
        <w:rPr>
          <w:szCs w:val="40"/>
        </w:rPr>
        <w:t>- без неустоек</w:t>
      </w:r>
    </w:p>
    <w:p w:rsidR="0095330B" w:rsidRDefault="0095330B" w:rsidP="0095330B">
      <w:pPr>
        <w:pStyle w:val="a3"/>
        <w:ind w:firstLine="567"/>
        <w:jc w:val="both"/>
        <w:rPr>
          <w:szCs w:val="40"/>
        </w:rPr>
      </w:pPr>
      <w:r>
        <w:rPr>
          <w:szCs w:val="40"/>
        </w:rPr>
        <w:t>- на общую сумму всех контрактов не менее НМЦК закупки</w:t>
      </w:r>
    </w:p>
    <w:p w:rsidR="0095330B" w:rsidRDefault="0095330B" w:rsidP="0095330B">
      <w:pPr>
        <w:pStyle w:val="a3"/>
        <w:ind w:firstLine="567"/>
        <w:jc w:val="both"/>
        <w:rPr>
          <w:szCs w:val="40"/>
        </w:rPr>
      </w:pPr>
      <w:r>
        <w:rPr>
          <w:szCs w:val="40"/>
        </w:rPr>
        <w:t xml:space="preserve">!-! Тут есть проблема (как и по добросовестности в ст. 37) – указано не «не менее 3 контрактов», а конкретно «предоставляет три контракта». Соответственно, не очень понятно, что будет, если участник предоставит 4+ контракта, особенно, если любые отдельно взятые 3 из них не соответствуют НМЦК. Моё мнение: </w:t>
      </w:r>
    </w:p>
    <w:p w:rsidR="0095330B" w:rsidRDefault="0095330B" w:rsidP="0095330B">
      <w:pPr>
        <w:pStyle w:val="a3"/>
        <w:ind w:firstLine="567"/>
        <w:jc w:val="both"/>
        <w:rPr>
          <w:szCs w:val="40"/>
        </w:rPr>
      </w:pPr>
      <w:r>
        <w:rPr>
          <w:szCs w:val="40"/>
        </w:rPr>
        <w:t xml:space="preserve">- если в представленных контрактах, независимо от их количества, 3 контракта подходят по НМЦК (и др.критериям), то ОИК не нужно; </w:t>
      </w:r>
    </w:p>
    <w:p w:rsidR="0095330B" w:rsidRDefault="0095330B" w:rsidP="0095330B">
      <w:pPr>
        <w:pStyle w:val="a3"/>
        <w:ind w:firstLine="567"/>
        <w:jc w:val="both"/>
        <w:rPr>
          <w:szCs w:val="40"/>
        </w:rPr>
      </w:pPr>
      <w:r>
        <w:rPr>
          <w:szCs w:val="40"/>
        </w:rPr>
        <w:t xml:space="preserve">- если представлено скажем 200 контрактов, но никакая комбинация трёх из них не набирает сумму НМЦК, то ОИК участнику предоставлять необходимо. </w:t>
      </w:r>
    </w:p>
    <w:p w:rsidR="002769EB" w:rsidRDefault="002769EB" w:rsidP="00400824">
      <w:pPr>
        <w:pStyle w:val="a3"/>
        <w:ind w:firstLine="567"/>
        <w:jc w:val="both"/>
        <w:rPr>
          <w:szCs w:val="40"/>
        </w:rPr>
      </w:pPr>
    </w:p>
    <w:p w:rsidR="002769EB" w:rsidRDefault="00A133BF" w:rsidP="00E932E2">
      <w:pPr>
        <w:pStyle w:val="a3"/>
        <w:ind w:firstLine="567"/>
        <w:jc w:val="both"/>
        <w:rPr>
          <w:szCs w:val="40"/>
        </w:rPr>
      </w:pPr>
      <w:r w:rsidRPr="0095330B">
        <w:rPr>
          <w:szCs w:val="40"/>
        </w:rPr>
        <w:t>3.</w:t>
      </w:r>
      <w:r w:rsidR="0095330B">
        <w:rPr>
          <w:szCs w:val="40"/>
        </w:rPr>
        <w:t xml:space="preserve">Если закупка проводится только для СМП/СОНКО, то при заключении контракта с победителем размер обеспечения исполнения контракта (в т.ч. по </w:t>
      </w:r>
      <w:proofErr w:type="spellStart"/>
      <w:r w:rsidR="0095330B">
        <w:rPr>
          <w:szCs w:val="40"/>
        </w:rPr>
        <w:t>антидемпингу</w:t>
      </w:r>
      <w:proofErr w:type="spellEnd"/>
      <w:r w:rsidR="0095330B">
        <w:rPr>
          <w:szCs w:val="40"/>
        </w:rPr>
        <w:t>) устанавливается от цены контракта (а не от НМЦК, как обычно), но не менее, чем размер аванса (ч. 6 ст. 96).</w:t>
      </w:r>
    </w:p>
    <w:p w:rsidR="002769EB" w:rsidRDefault="002769EB" w:rsidP="00400824">
      <w:pPr>
        <w:pStyle w:val="a3"/>
        <w:ind w:firstLine="567"/>
        <w:jc w:val="both"/>
        <w:rPr>
          <w:szCs w:val="40"/>
        </w:rPr>
      </w:pPr>
    </w:p>
    <w:p w:rsidR="00A133BF" w:rsidRDefault="00A133BF" w:rsidP="00400824">
      <w:pPr>
        <w:pStyle w:val="a3"/>
        <w:ind w:firstLine="567"/>
        <w:jc w:val="both"/>
        <w:rPr>
          <w:szCs w:val="40"/>
        </w:rPr>
      </w:pPr>
      <w:r>
        <w:rPr>
          <w:szCs w:val="40"/>
        </w:rPr>
        <w:t xml:space="preserve">4. </w:t>
      </w:r>
      <w:r w:rsidR="002769EB">
        <w:rPr>
          <w:szCs w:val="40"/>
        </w:rPr>
        <w:t>Изменения в части обоснования НМЦК:</w:t>
      </w:r>
    </w:p>
    <w:p w:rsidR="002769EB" w:rsidRDefault="002769EB" w:rsidP="00400824">
      <w:pPr>
        <w:pStyle w:val="a3"/>
        <w:ind w:firstLine="567"/>
        <w:jc w:val="both"/>
        <w:rPr>
          <w:szCs w:val="40"/>
        </w:rPr>
      </w:pPr>
      <w:r>
        <w:rPr>
          <w:szCs w:val="40"/>
        </w:rPr>
        <w:t>- в ч. 9 ст. 22 (проектно-сметный метод) добавлен снос объекта капитального строительства</w:t>
      </w:r>
    </w:p>
    <w:p w:rsidR="002769EB" w:rsidRDefault="002769EB" w:rsidP="00400824">
      <w:pPr>
        <w:pStyle w:val="a3"/>
        <w:ind w:firstLine="567"/>
        <w:jc w:val="both"/>
        <w:rPr>
          <w:szCs w:val="40"/>
        </w:rPr>
      </w:pPr>
      <w:r>
        <w:rPr>
          <w:szCs w:val="40"/>
        </w:rPr>
        <w:t>- добавлено требование (ч. 23 ст. 22) при размещении документов и информации в ЕИС указывать НМЦК, ЦК с ЕП, цену единицы ТРУ «с использованием ЕИС»</w:t>
      </w:r>
    </w:p>
    <w:p w:rsidR="002769EB" w:rsidRDefault="002769EB" w:rsidP="00400824">
      <w:pPr>
        <w:pStyle w:val="a3"/>
        <w:ind w:firstLine="567"/>
        <w:jc w:val="both"/>
        <w:rPr>
          <w:szCs w:val="40"/>
        </w:rPr>
      </w:pPr>
    </w:p>
    <w:p w:rsidR="00A133BF" w:rsidRDefault="00A133BF" w:rsidP="00400824">
      <w:pPr>
        <w:pStyle w:val="a3"/>
        <w:ind w:firstLine="567"/>
        <w:jc w:val="both"/>
        <w:rPr>
          <w:szCs w:val="40"/>
        </w:rPr>
      </w:pPr>
      <w:r>
        <w:rPr>
          <w:szCs w:val="40"/>
        </w:rPr>
        <w:t xml:space="preserve">5. </w:t>
      </w:r>
      <w:r w:rsidR="002769EB">
        <w:rPr>
          <w:szCs w:val="40"/>
        </w:rPr>
        <w:t>ИКЗ в документах и информации, размещаемых в ЕИС, указывается с использованием ЕИС.</w:t>
      </w:r>
      <w:r w:rsidR="00D939A6">
        <w:rPr>
          <w:szCs w:val="40"/>
        </w:rPr>
        <w:t xml:space="preserve"> Скорее всего, будет полностью или большей частью формироваться автоматически (как отчасти уже сейчас сделано).</w:t>
      </w:r>
    </w:p>
    <w:p w:rsidR="002769EB" w:rsidRDefault="002769EB" w:rsidP="00400824">
      <w:pPr>
        <w:pStyle w:val="a3"/>
        <w:ind w:firstLine="567"/>
        <w:jc w:val="both"/>
        <w:rPr>
          <w:szCs w:val="40"/>
        </w:rPr>
      </w:pPr>
    </w:p>
    <w:p w:rsidR="00A133BF" w:rsidRDefault="00A133BF" w:rsidP="00400824">
      <w:pPr>
        <w:pStyle w:val="a3"/>
        <w:ind w:firstLine="567"/>
        <w:jc w:val="both"/>
        <w:rPr>
          <w:szCs w:val="40"/>
        </w:rPr>
      </w:pPr>
      <w:r>
        <w:rPr>
          <w:szCs w:val="40"/>
        </w:rPr>
        <w:t xml:space="preserve">6. </w:t>
      </w:r>
      <w:r w:rsidR="002769EB">
        <w:rPr>
          <w:szCs w:val="40"/>
        </w:rPr>
        <w:t>Из ст. 23 исключили текст «</w:t>
      </w:r>
      <w:r w:rsidR="002769EB" w:rsidRPr="002769EB">
        <w:rPr>
          <w:szCs w:val="40"/>
        </w:rPr>
        <w:t>Наименование объекта закупки в случаях, предусмотренных настоящим Федеральным законом, указывается в соответствии с каталогом</w:t>
      </w:r>
      <w:r w:rsidR="002769EB">
        <w:rPr>
          <w:szCs w:val="40"/>
        </w:rPr>
        <w:t xml:space="preserve"> ТРУ». Это плюс – должно быть меньше придирок КО по наименованиям закупок.</w:t>
      </w:r>
    </w:p>
    <w:p w:rsidR="002769EB" w:rsidRDefault="002769EB" w:rsidP="00400824">
      <w:pPr>
        <w:pStyle w:val="a3"/>
        <w:ind w:firstLine="567"/>
        <w:jc w:val="both"/>
        <w:rPr>
          <w:szCs w:val="40"/>
        </w:rPr>
      </w:pPr>
    </w:p>
    <w:p w:rsidR="00A133BF" w:rsidRDefault="00A133BF" w:rsidP="00400824">
      <w:pPr>
        <w:pStyle w:val="a3"/>
        <w:ind w:firstLine="567"/>
        <w:jc w:val="both"/>
        <w:rPr>
          <w:szCs w:val="40"/>
        </w:rPr>
      </w:pPr>
      <w:r>
        <w:rPr>
          <w:szCs w:val="40"/>
        </w:rPr>
        <w:t xml:space="preserve">7. </w:t>
      </w:r>
      <w:r w:rsidR="00A4681E">
        <w:rPr>
          <w:szCs w:val="40"/>
        </w:rPr>
        <w:t xml:space="preserve">Новые </w:t>
      </w:r>
      <w:proofErr w:type="spellStart"/>
      <w:r w:rsidR="00A4681E">
        <w:rPr>
          <w:szCs w:val="40"/>
        </w:rPr>
        <w:t>чч</w:t>
      </w:r>
      <w:proofErr w:type="spellEnd"/>
      <w:r w:rsidR="00A4681E">
        <w:rPr>
          <w:szCs w:val="40"/>
        </w:rPr>
        <w:t>. 12-15 ст. 24.2</w:t>
      </w:r>
      <w:r w:rsidR="002B5A5E">
        <w:rPr>
          <w:szCs w:val="40"/>
        </w:rPr>
        <w:t xml:space="preserve"> и далее по закону</w:t>
      </w:r>
      <w:r w:rsidR="00383401">
        <w:rPr>
          <w:szCs w:val="40"/>
        </w:rPr>
        <w:t xml:space="preserve"> касательно ограничений при закупке. С</w:t>
      </w:r>
      <w:r w:rsidR="002B5A5E">
        <w:rPr>
          <w:szCs w:val="40"/>
        </w:rPr>
        <w:t>уть</w:t>
      </w:r>
      <w:r w:rsidR="00A4681E">
        <w:rPr>
          <w:szCs w:val="40"/>
        </w:rPr>
        <w:t xml:space="preserve"> – если участник закупки хочет принять участие в закупке с дополнительными требованиями, уст. Правительством РФ (ПП 99), то такой УЗ должен направить оператору ЭП необходимые документы, оператор их включает в ЕРУЗ или отказывает. Соответственно, если вы поставщик и </w:t>
      </w:r>
      <w:r w:rsidR="00A4681E">
        <w:rPr>
          <w:szCs w:val="40"/>
        </w:rPr>
        <w:lastRenderedPageBreak/>
        <w:t xml:space="preserve">работаете по ПП 99 – надо указанное сделать, иначе будет </w:t>
      </w:r>
      <w:r w:rsidR="00383401">
        <w:rPr>
          <w:szCs w:val="40"/>
        </w:rPr>
        <w:t xml:space="preserve">автоматическое </w:t>
      </w:r>
      <w:r w:rsidR="00A4681E">
        <w:rPr>
          <w:szCs w:val="40"/>
        </w:rPr>
        <w:t xml:space="preserve">отклонение </w:t>
      </w:r>
      <w:r w:rsidR="00383401">
        <w:rPr>
          <w:szCs w:val="40"/>
        </w:rPr>
        <w:t xml:space="preserve">(возврат) </w:t>
      </w:r>
      <w:r w:rsidR="00A4681E">
        <w:rPr>
          <w:szCs w:val="40"/>
        </w:rPr>
        <w:t>заявки</w:t>
      </w:r>
      <w:r w:rsidR="00383401">
        <w:rPr>
          <w:szCs w:val="40"/>
        </w:rPr>
        <w:t xml:space="preserve"> оператором ЭП</w:t>
      </w:r>
      <w:r w:rsidR="00A4681E">
        <w:rPr>
          <w:szCs w:val="40"/>
        </w:rPr>
        <w:t xml:space="preserve">, даже если эти документы </w:t>
      </w:r>
      <w:r w:rsidR="00383401">
        <w:rPr>
          <w:szCs w:val="40"/>
        </w:rPr>
        <w:t>вы приложите</w:t>
      </w:r>
      <w:r w:rsidR="00A4681E">
        <w:rPr>
          <w:szCs w:val="40"/>
        </w:rPr>
        <w:t xml:space="preserve"> во 2 частях.</w:t>
      </w:r>
    </w:p>
    <w:p w:rsidR="001A02FA" w:rsidRDefault="001A02FA" w:rsidP="00400824">
      <w:pPr>
        <w:pStyle w:val="a3"/>
        <w:ind w:firstLine="567"/>
        <w:jc w:val="both"/>
        <w:rPr>
          <w:szCs w:val="40"/>
        </w:rPr>
      </w:pPr>
      <w:r>
        <w:rPr>
          <w:szCs w:val="40"/>
        </w:rPr>
        <w:t>Заказчикам необходимо поправить требования ко вторым частям заявки – было «</w:t>
      </w:r>
      <w:r w:rsidRPr="001A02FA">
        <w:rPr>
          <w:szCs w:val="40"/>
        </w:rPr>
        <w:t>документы, подтверждающие соответствие участника такого аукциона требованиям, установленным пунктом 1 части 1, частями 2 и 2.1 статьи 31</w:t>
      </w:r>
      <w:r>
        <w:rPr>
          <w:szCs w:val="40"/>
        </w:rPr>
        <w:t>», должно быть «</w:t>
      </w:r>
      <w:r w:rsidRPr="001A02FA">
        <w:rPr>
          <w:szCs w:val="40"/>
        </w:rPr>
        <w:t>документы, подтверждающие соответствие участника такого аукциона требованиям, установленным пунктом 1 части 1статьи 31</w:t>
      </w:r>
      <w:r>
        <w:rPr>
          <w:szCs w:val="40"/>
        </w:rPr>
        <w:t>».</w:t>
      </w:r>
    </w:p>
    <w:p w:rsidR="00F6439D" w:rsidRDefault="00F6439D" w:rsidP="00400824">
      <w:pPr>
        <w:pStyle w:val="a3"/>
        <w:ind w:firstLine="567"/>
        <w:jc w:val="both"/>
        <w:rPr>
          <w:szCs w:val="40"/>
        </w:rPr>
      </w:pPr>
      <w:r>
        <w:rPr>
          <w:szCs w:val="40"/>
        </w:rPr>
        <w:t>Комиссия заказчика документы по соответствию ограничениям получает от оператора ЭП вместе со 2 частями и тогда уже проверяет.</w:t>
      </w:r>
    </w:p>
    <w:p w:rsidR="00A4681E" w:rsidRDefault="00A4681E" w:rsidP="00400824">
      <w:pPr>
        <w:pStyle w:val="a3"/>
        <w:ind w:firstLine="567"/>
        <w:jc w:val="both"/>
        <w:rPr>
          <w:szCs w:val="40"/>
        </w:rPr>
      </w:pPr>
    </w:p>
    <w:p w:rsidR="00A133BF" w:rsidRDefault="00A133BF" w:rsidP="00400824">
      <w:pPr>
        <w:pStyle w:val="a3"/>
        <w:ind w:firstLine="567"/>
        <w:jc w:val="both"/>
        <w:rPr>
          <w:szCs w:val="40"/>
        </w:rPr>
      </w:pPr>
      <w:r>
        <w:rPr>
          <w:szCs w:val="40"/>
        </w:rPr>
        <w:t xml:space="preserve">8. </w:t>
      </w:r>
      <w:r w:rsidR="00A4681E">
        <w:rPr>
          <w:szCs w:val="40"/>
        </w:rPr>
        <w:t>Изменена формулировка ст. 28 (преимущества УИС) и ст. 29 (преимущества организациям инвалидов (ОИ) – теперь контракт с УИС или ОИ заключается с учетом преимущества независимо от наличия требования УИСили ОИ. Т.е. заказчикам необходимо проверять документы участника, и если он УИСили ОИ, то самостоятельно применять преимущество (увеличивать цену до 15%, но не более НМЦК).</w:t>
      </w:r>
    </w:p>
    <w:p w:rsidR="00A4681E" w:rsidRDefault="00A4681E" w:rsidP="00400824">
      <w:pPr>
        <w:pStyle w:val="a3"/>
        <w:ind w:firstLine="567"/>
        <w:jc w:val="both"/>
        <w:rPr>
          <w:szCs w:val="40"/>
        </w:rPr>
      </w:pPr>
    </w:p>
    <w:p w:rsidR="00A133BF" w:rsidRDefault="00A133BF" w:rsidP="00400824">
      <w:pPr>
        <w:pStyle w:val="a3"/>
        <w:ind w:firstLine="567"/>
        <w:jc w:val="both"/>
        <w:rPr>
          <w:szCs w:val="40"/>
        </w:rPr>
      </w:pPr>
      <w:r>
        <w:rPr>
          <w:szCs w:val="40"/>
        </w:rPr>
        <w:t xml:space="preserve">9. </w:t>
      </w:r>
      <w:r w:rsidR="004E4E48">
        <w:rPr>
          <w:szCs w:val="40"/>
        </w:rPr>
        <w:t xml:space="preserve">Документация закупки </w:t>
      </w:r>
      <w:r w:rsidR="004E4E48" w:rsidRPr="004E4E48">
        <w:rPr>
          <w:szCs w:val="40"/>
        </w:rPr>
        <w:t>работ по строительству, реконструкции, капитальному ремонту, сносу объекта капитального строительства</w:t>
      </w:r>
      <w:r w:rsidR="004E4E48">
        <w:rPr>
          <w:szCs w:val="40"/>
        </w:rPr>
        <w:t>, закупки строительства «под ключ» и жизненного цикла (при наличии в объеме работ проектирования)</w:t>
      </w:r>
      <w:r w:rsidR="004E4E48" w:rsidRPr="004E4E48">
        <w:rPr>
          <w:szCs w:val="40"/>
        </w:rPr>
        <w:t xml:space="preserve"> должна содержать проектную документацию</w:t>
      </w:r>
      <w:r w:rsidR="004E4E48">
        <w:rPr>
          <w:szCs w:val="40"/>
        </w:rPr>
        <w:t>.</w:t>
      </w:r>
    </w:p>
    <w:p w:rsidR="00A4681E" w:rsidRDefault="00A4681E" w:rsidP="00400824">
      <w:pPr>
        <w:pStyle w:val="a3"/>
        <w:ind w:firstLine="567"/>
        <w:jc w:val="both"/>
        <w:rPr>
          <w:szCs w:val="40"/>
        </w:rPr>
      </w:pPr>
    </w:p>
    <w:p w:rsidR="00E86B98" w:rsidRDefault="00A133BF" w:rsidP="00400824">
      <w:pPr>
        <w:pStyle w:val="a3"/>
        <w:ind w:firstLine="567"/>
        <w:jc w:val="both"/>
        <w:rPr>
          <w:szCs w:val="40"/>
        </w:rPr>
      </w:pPr>
      <w:r>
        <w:rPr>
          <w:szCs w:val="40"/>
        </w:rPr>
        <w:t xml:space="preserve">10. </w:t>
      </w:r>
      <w:r w:rsidR="009F7A1D">
        <w:rPr>
          <w:szCs w:val="40"/>
        </w:rPr>
        <w:t>В ч. 4 ст. 33</w:t>
      </w:r>
      <w:r w:rsidR="00286795">
        <w:rPr>
          <w:szCs w:val="40"/>
        </w:rPr>
        <w:t xml:space="preserve">и далее по тексту закона </w:t>
      </w:r>
      <w:r w:rsidR="009F7A1D">
        <w:rPr>
          <w:szCs w:val="40"/>
        </w:rPr>
        <w:t xml:space="preserve">появилось понятие гарантийных обязательств - </w:t>
      </w:r>
      <w:r w:rsidR="009F7A1D" w:rsidRPr="009F7A1D">
        <w:rPr>
          <w:szCs w:val="40"/>
        </w:rPr>
        <w:t>гарантии качества товара, работы, услуги, а также требования к гарантийному сроку и (или) объему предоставления гарантий их качества, к гарантийному о</w:t>
      </w:r>
      <w:r w:rsidR="009F7A1D">
        <w:rPr>
          <w:szCs w:val="40"/>
        </w:rPr>
        <w:t xml:space="preserve">бслуживанию товара. </w:t>
      </w:r>
    </w:p>
    <w:p w:rsidR="00A133BF" w:rsidRDefault="009F7A1D" w:rsidP="00400824">
      <w:pPr>
        <w:pStyle w:val="a3"/>
        <w:ind w:firstLine="567"/>
        <w:jc w:val="both"/>
        <w:rPr>
          <w:szCs w:val="40"/>
        </w:rPr>
      </w:pPr>
      <w:r>
        <w:rPr>
          <w:szCs w:val="40"/>
        </w:rPr>
        <w:t>Заказчик их устанавливает по необходимости</w:t>
      </w:r>
      <w:r w:rsidR="008012F2">
        <w:rPr>
          <w:szCs w:val="40"/>
        </w:rPr>
        <w:t>, но если установил, то обязан (ч. 13 ст. 34) прописать в проекте контракта порядок и срок предоставления обеспечения гарантийных обязательств</w:t>
      </w:r>
      <w:r>
        <w:rPr>
          <w:szCs w:val="40"/>
        </w:rPr>
        <w:t>.</w:t>
      </w:r>
      <w:r w:rsidR="009E48C2">
        <w:rPr>
          <w:szCs w:val="40"/>
        </w:rPr>
        <w:t>И да, в ст. 45 появилось обеспечение гарантийных обязательств</w:t>
      </w:r>
      <w:r w:rsidR="00E86B98">
        <w:rPr>
          <w:szCs w:val="40"/>
        </w:rPr>
        <w:t>, которое может вносится БГ</w:t>
      </w:r>
      <w:r w:rsidR="00286795">
        <w:rPr>
          <w:szCs w:val="40"/>
        </w:rPr>
        <w:t xml:space="preserve"> или деньгами</w:t>
      </w:r>
      <w:r w:rsidR="009E48C2">
        <w:rPr>
          <w:szCs w:val="40"/>
        </w:rPr>
        <w:t>.</w:t>
      </w:r>
      <w:r w:rsidR="00286795">
        <w:rPr>
          <w:szCs w:val="40"/>
        </w:rPr>
        <w:t xml:space="preserve"> С</w:t>
      </w:r>
      <w:r w:rsidR="00286795" w:rsidRPr="00286795">
        <w:rPr>
          <w:szCs w:val="40"/>
        </w:rPr>
        <w:t>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w:t>
      </w:r>
      <w:r w:rsidR="00286795">
        <w:rPr>
          <w:szCs w:val="40"/>
        </w:rPr>
        <w:t>.</w:t>
      </w:r>
    </w:p>
    <w:p w:rsidR="00E86B98" w:rsidRDefault="00E86B98" w:rsidP="00400824">
      <w:pPr>
        <w:pStyle w:val="a3"/>
        <w:ind w:firstLine="567"/>
        <w:jc w:val="both"/>
        <w:rPr>
          <w:szCs w:val="40"/>
        </w:rPr>
      </w:pPr>
      <w:r>
        <w:rPr>
          <w:szCs w:val="40"/>
        </w:rPr>
        <w:t>Также появилась новая ч. 7.1 ст. 94: в</w:t>
      </w:r>
      <w:r w:rsidRPr="00E86B98">
        <w:rPr>
          <w:szCs w:val="40"/>
        </w:rPr>
        <w:t xml:space="preserve">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осуществляется после предоставления поставщиком обеспечения гарантийных обязательств в порядке и в сроки, которые установлены контрактом</w:t>
      </w:r>
      <w:r>
        <w:rPr>
          <w:szCs w:val="40"/>
        </w:rPr>
        <w:t>.</w:t>
      </w:r>
    </w:p>
    <w:p w:rsidR="00286795" w:rsidRDefault="00286795" w:rsidP="00400824">
      <w:pPr>
        <w:pStyle w:val="a3"/>
        <w:ind w:firstLine="567"/>
        <w:jc w:val="both"/>
        <w:rPr>
          <w:szCs w:val="40"/>
        </w:rPr>
      </w:pPr>
      <w:r w:rsidRPr="00286795">
        <w:rPr>
          <w:szCs w:val="40"/>
        </w:rPr>
        <w:t xml:space="preserve">Размер обеспечения гарантийных обязательств не может превышать </w:t>
      </w:r>
      <w:r>
        <w:rPr>
          <w:szCs w:val="40"/>
        </w:rPr>
        <w:t>10%НМЦК.</w:t>
      </w:r>
    </w:p>
    <w:p w:rsidR="00AC0E0E" w:rsidRDefault="00AC0E0E" w:rsidP="00400824">
      <w:pPr>
        <w:pStyle w:val="a3"/>
        <w:ind w:firstLine="567"/>
        <w:jc w:val="both"/>
        <w:rPr>
          <w:szCs w:val="40"/>
        </w:rPr>
      </w:pPr>
      <w:r>
        <w:t>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4E4E48" w:rsidRDefault="004E4E48" w:rsidP="00400824">
      <w:pPr>
        <w:pStyle w:val="a3"/>
        <w:ind w:firstLine="567"/>
        <w:jc w:val="both"/>
        <w:rPr>
          <w:szCs w:val="40"/>
        </w:rPr>
      </w:pPr>
    </w:p>
    <w:p w:rsidR="00B928D7" w:rsidRDefault="004E4E48" w:rsidP="00400824">
      <w:pPr>
        <w:pStyle w:val="a3"/>
        <w:ind w:firstLine="567"/>
        <w:jc w:val="both"/>
        <w:rPr>
          <w:szCs w:val="40"/>
        </w:rPr>
      </w:pPr>
      <w:r>
        <w:rPr>
          <w:szCs w:val="40"/>
        </w:rPr>
        <w:t xml:space="preserve">11. </w:t>
      </w:r>
      <w:r w:rsidR="00B928D7">
        <w:rPr>
          <w:szCs w:val="40"/>
        </w:rPr>
        <w:t xml:space="preserve">Если количество ТРУ невозможно определить, заказчик с учётом нормирования определяет 1) начальную цену единицы ТРУ (и её же обосновывает), 2) начальную сумму цен указанных единиц, 3) максимальное значение цены контракта. </w:t>
      </w:r>
    </w:p>
    <w:p w:rsidR="00B928D7" w:rsidRDefault="00B928D7" w:rsidP="00400824">
      <w:pPr>
        <w:pStyle w:val="a3"/>
        <w:ind w:firstLine="567"/>
        <w:jc w:val="both"/>
        <w:rPr>
          <w:szCs w:val="40"/>
        </w:rPr>
      </w:pPr>
      <w:r>
        <w:rPr>
          <w:szCs w:val="40"/>
        </w:rPr>
        <w:t>При этом размер обеспечения заявки и ОИК считаются от максимального значения цены контракта (</w:t>
      </w:r>
      <w:proofErr w:type="spellStart"/>
      <w:r>
        <w:rPr>
          <w:szCs w:val="40"/>
        </w:rPr>
        <w:t>пп</w:t>
      </w:r>
      <w:proofErr w:type="spellEnd"/>
      <w:r>
        <w:rPr>
          <w:szCs w:val="40"/>
        </w:rPr>
        <w:t>. 3), а участники торгуются от суммы цен единиц (</w:t>
      </w:r>
      <w:proofErr w:type="spellStart"/>
      <w:r>
        <w:rPr>
          <w:szCs w:val="40"/>
        </w:rPr>
        <w:t>пп</w:t>
      </w:r>
      <w:proofErr w:type="spellEnd"/>
      <w:r>
        <w:rPr>
          <w:szCs w:val="40"/>
        </w:rPr>
        <w:t>. 2)</w:t>
      </w:r>
      <w:r w:rsidR="004D700C">
        <w:rPr>
          <w:szCs w:val="40"/>
        </w:rPr>
        <w:t xml:space="preserve"> и к ней же применяется </w:t>
      </w:r>
      <w:proofErr w:type="spellStart"/>
      <w:r w:rsidR="004D700C">
        <w:rPr>
          <w:szCs w:val="40"/>
        </w:rPr>
        <w:t>антидемпинг</w:t>
      </w:r>
      <w:proofErr w:type="spellEnd"/>
      <w:r>
        <w:rPr>
          <w:szCs w:val="40"/>
        </w:rPr>
        <w:t>.</w:t>
      </w:r>
    </w:p>
    <w:p w:rsidR="0043241B" w:rsidRDefault="0043241B" w:rsidP="00400824">
      <w:pPr>
        <w:pStyle w:val="a3"/>
        <w:ind w:firstLine="567"/>
        <w:jc w:val="both"/>
        <w:rPr>
          <w:szCs w:val="40"/>
        </w:rPr>
      </w:pPr>
      <w:r>
        <w:rPr>
          <w:szCs w:val="40"/>
        </w:rPr>
        <w:t>В</w:t>
      </w:r>
      <w:r w:rsidRPr="0043241B">
        <w:rPr>
          <w:szCs w:val="40"/>
        </w:rPr>
        <w:t xml:space="preserve">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w:t>
      </w:r>
      <w:r>
        <w:rPr>
          <w:szCs w:val="40"/>
        </w:rPr>
        <w:t>.</w:t>
      </w:r>
      <w:r w:rsidR="009E48C2">
        <w:rPr>
          <w:szCs w:val="40"/>
        </w:rPr>
        <w:t xml:space="preserve"> Ну и требование к участнику (по необходимости, в конкурсе, например) об указании соответствующих цен.</w:t>
      </w:r>
    </w:p>
    <w:p w:rsidR="00B928D7" w:rsidRDefault="00B928D7" w:rsidP="00400824">
      <w:pPr>
        <w:pStyle w:val="a3"/>
        <w:ind w:firstLine="567"/>
        <w:jc w:val="both"/>
        <w:rPr>
          <w:szCs w:val="40"/>
        </w:rPr>
      </w:pPr>
      <w:r>
        <w:rPr>
          <w:szCs w:val="40"/>
        </w:rPr>
        <w:lastRenderedPageBreak/>
        <w:t xml:space="preserve">Также заказчик обязан в проекте контракта указать </w:t>
      </w:r>
      <w:r>
        <w:t>цены единиц товара, работы, услуги и максимальное значение цены контракта, а также</w:t>
      </w:r>
      <w:r w:rsidRPr="00B928D7">
        <w:rPr>
          <w:szCs w:val="40"/>
        </w:rPr>
        <w:t xml:space="preserve"> порядок определения количества поставляемого товара, объема выполняемой работы, оказываемой услуги на основании заявок заказчика</w:t>
      </w:r>
      <w:r>
        <w:rPr>
          <w:szCs w:val="40"/>
        </w:rPr>
        <w:t>.</w:t>
      </w:r>
    </w:p>
    <w:p w:rsidR="00F5510F" w:rsidRDefault="00F5510F" w:rsidP="00400824">
      <w:pPr>
        <w:pStyle w:val="a3"/>
        <w:ind w:firstLine="567"/>
        <w:jc w:val="both"/>
        <w:rPr>
          <w:szCs w:val="40"/>
        </w:rPr>
      </w:pPr>
      <w:r>
        <w:rPr>
          <w:szCs w:val="40"/>
        </w:rPr>
        <w:t>А при заключении контракта в контракте отражается максимальное значение цены и цена единицы, которая считается путем снижения начальной цены пропорционально снижению в закупке.</w:t>
      </w:r>
    </w:p>
    <w:p w:rsidR="00B928D7" w:rsidRDefault="00B928D7" w:rsidP="00400824">
      <w:pPr>
        <w:pStyle w:val="a3"/>
        <w:ind w:firstLine="567"/>
        <w:jc w:val="both"/>
        <w:rPr>
          <w:szCs w:val="40"/>
        </w:rPr>
      </w:pPr>
      <w:r>
        <w:rPr>
          <w:szCs w:val="40"/>
        </w:rPr>
        <w:t>!-! Возможные проблемы: А) расплывчатость формулировки «количество невозможно определить». Что если заказчик не может определить, а контролер считает, что может?.. Б) неправильное определение или применение ТРЁХ цен.</w:t>
      </w:r>
    </w:p>
    <w:p w:rsidR="004E4E48" w:rsidRDefault="004E4E48" w:rsidP="00400824">
      <w:pPr>
        <w:pStyle w:val="a3"/>
        <w:ind w:firstLine="567"/>
        <w:jc w:val="both"/>
        <w:rPr>
          <w:szCs w:val="40"/>
        </w:rPr>
      </w:pPr>
    </w:p>
    <w:p w:rsidR="004E4E48" w:rsidRDefault="004E4E48" w:rsidP="00400824">
      <w:pPr>
        <w:pStyle w:val="a3"/>
        <w:ind w:firstLine="567"/>
        <w:jc w:val="both"/>
        <w:rPr>
          <w:szCs w:val="40"/>
        </w:rPr>
      </w:pPr>
      <w:r>
        <w:rPr>
          <w:szCs w:val="40"/>
        </w:rPr>
        <w:t xml:space="preserve">12. </w:t>
      </w:r>
      <w:r w:rsidR="00B928D7">
        <w:rPr>
          <w:szCs w:val="40"/>
        </w:rPr>
        <w:t>Статья 34 (контракт) дополнена формулировкой: «</w:t>
      </w:r>
      <w:r w:rsidR="00B928D7">
        <w:t>В случае, если проектом контракта предусмотрены отдельные этапы его исполнения, цена каждого этапа устанавливается в размере, сниженном пропорционально снижению начальной (максимальной) цены контракта участником закупки, с которым заключается контракт</w:t>
      </w:r>
      <w:r w:rsidR="00B928D7">
        <w:rPr>
          <w:szCs w:val="40"/>
        </w:rPr>
        <w:t>».</w:t>
      </w:r>
    </w:p>
    <w:p w:rsidR="004E4E48" w:rsidRDefault="004E4E48" w:rsidP="00400824">
      <w:pPr>
        <w:pStyle w:val="a3"/>
        <w:ind w:firstLine="567"/>
        <w:jc w:val="both"/>
        <w:rPr>
          <w:szCs w:val="40"/>
        </w:rPr>
      </w:pPr>
    </w:p>
    <w:p w:rsidR="004E4E48" w:rsidRDefault="004E4E48" w:rsidP="00400824">
      <w:pPr>
        <w:pStyle w:val="a3"/>
        <w:ind w:firstLine="567"/>
        <w:jc w:val="both"/>
        <w:rPr>
          <w:szCs w:val="40"/>
        </w:rPr>
      </w:pPr>
      <w:r>
        <w:rPr>
          <w:szCs w:val="40"/>
        </w:rPr>
        <w:t xml:space="preserve">13. </w:t>
      </w:r>
      <w:r w:rsidR="008012F2">
        <w:rPr>
          <w:szCs w:val="40"/>
        </w:rPr>
        <w:t xml:space="preserve">В проекте контракта нужно прописывать условие о том, что при применении </w:t>
      </w:r>
      <w:proofErr w:type="spellStart"/>
      <w:r w:rsidR="008012F2">
        <w:rPr>
          <w:szCs w:val="40"/>
        </w:rPr>
        <w:t>антидемпинга</w:t>
      </w:r>
      <w:proofErr w:type="spellEnd"/>
      <w:r w:rsidR="008012F2">
        <w:rPr>
          <w:szCs w:val="40"/>
        </w:rPr>
        <w:t xml:space="preserve"> (ст. 37) аванс не уплачивается (ч. 13 ст.</w:t>
      </w:r>
      <w:r w:rsidR="005015D7">
        <w:rPr>
          <w:szCs w:val="40"/>
        </w:rPr>
        <w:t xml:space="preserve"> 34 и ч. 13 ст. 37 в </w:t>
      </w:r>
      <w:proofErr w:type="spellStart"/>
      <w:r w:rsidR="005015D7">
        <w:rPr>
          <w:szCs w:val="40"/>
        </w:rPr>
        <w:t>нов.ред</w:t>
      </w:r>
      <w:proofErr w:type="spellEnd"/>
      <w:r w:rsidR="005015D7">
        <w:rPr>
          <w:szCs w:val="40"/>
        </w:rPr>
        <w:t>.).</w:t>
      </w:r>
    </w:p>
    <w:p w:rsidR="004E4E48" w:rsidRDefault="004E4E48" w:rsidP="00400824">
      <w:pPr>
        <w:pStyle w:val="a3"/>
        <w:ind w:firstLine="567"/>
        <w:jc w:val="both"/>
        <w:rPr>
          <w:szCs w:val="40"/>
        </w:rPr>
      </w:pPr>
    </w:p>
    <w:p w:rsidR="004E4E48" w:rsidRDefault="004E4E48" w:rsidP="00400824">
      <w:pPr>
        <w:pStyle w:val="a3"/>
        <w:ind w:firstLine="567"/>
        <w:jc w:val="both"/>
        <w:rPr>
          <w:szCs w:val="40"/>
        </w:rPr>
      </w:pPr>
      <w:r>
        <w:rPr>
          <w:szCs w:val="40"/>
        </w:rPr>
        <w:t xml:space="preserve">14. </w:t>
      </w:r>
      <w:r w:rsidR="009D1192">
        <w:rPr>
          <w:szCs w:val="40"/>
        </w:rPr>
        <w:t xml:space="preserve">Указали крайние сроки возврата ОИК, внесенного деньгами (ч. 27 ст. 34): </w:t>
      </w:r>
      <w:r w:rsidR="009D1192">
        <w:t>срок возврата заказчиком ОИК не должен превышать 30 дней с даты исполнения поставщиком обязательств, предусмотренных контрактом, а в случае закупки только у СМП/СОНКО, такой срок не должен превышать 15 дней с даты исполнения поставщиком обязательств, предусмотренных контрактом.</w:t>
      </w:r>
    </w:p>
    <w:p w:rsidR="004E4E48" w:rsidRDefault="004E4E48" w:rsidP="00400824">
      <w:pPr>
        <w:pStyle w:val="a3"/>
        <w:ind w:firstLine="567"/>
        <w:jc w:val="both"/>
        <w:rPr>
          <w:szCs w:val="40"/>
        </w:rPr>
      </w:pPr>
    </w:p>
    <w:p w:rsidR="004E4E48" w:rsidRDefault="004E4E48" w:rsidP="00400824">
      <w:pPr>
        <w:pStyle w:val="a3"/>
        <w:ind w:firstLine="567"/>
        <w:jc w:val="both"/>
        <w:rPr>
          <w:szCs w:val="40"/>
        </w:rPr>
      </w:pPr>
      <w:r w:rsidRPr="0095330B">
        <w:rPr>
          <w:szCs w:val="40"/>
        </w:rPr>
        <w:t>15.</w:t>
      </w:r>
      <w:r w:rsidR="0095330B">
        <w:rPr>
          <w:szCs w:val="40"/>
        </w:rPr>
        <w:t xml:space="preserve">Заказчик вправе </w:t>
      </w:r>
      <w:r w:rsidR="0095330B" w:rsidRPr="00546F08">
        <w:rPr>
          <w:szCs w:val="40"/>
        </w:rPr>
        <w:t xml:space="preserve">без проведения конкурентных закупок </w:t>
      </w:r>
      <w:r w:rsidR="0095330B">
        <w:rPr>
          <w:szCs w:val="40"/>
        </w:rPr>
        <w:t xml:space="preserve">заключить контракт с участником, занявшим в закупке второе место, </w:t>
      </w:r>
      <w:r w:rsidR="0095330B" w:rsidRPr="00546F08">
        <w:rPr>
          <w:szCs w:val="40"/>
        </w:rPr>
        <w:t xml:space="preserve">при расторжении контракта с победителем по решению суда </w:t>
      </w:r>
      <w:r w:rsidR="0095330B">
        <w:rPr>
          <w:szCs w:val="40"/>
        </w:rPr>
        <w:t>либо</w:t>
      </w:r>
      <w:r w:rsidR="0095330B" w:rsidRPr="00546F08">
        <w:rPr>
          <w:szCs w:val="40"/>
        </w:rPr>
        <w:t xml:space="preserve"> при расторжении контракта заказчиком в одностороннем порядке</w:t>
      </w:r>
      <w:r w:rsidR="0095330B">
        <w:rPr>
          <w:szCs w:val="40"/>
        </w:rPr>
        <w:t>, но в этом случае только если данного победителя внесли в РНП.</w:t>
      </w:r>
    </w:p>
    <w:p w:rsidR="004E4E48" w:rsidRDefault="004E4E48" w:rsidP="00400824">
      <w:pPr>
        <w:pStyle w:val="a3"/>
        <w:ind w:firstLine="567"/>
        <w:jc w:val="both"/>
        <w:rPr>
          <w:szCs w:val="40"/>
        </w:rPr>
      </w:pPr>
    </w:p>
    <w:p w:rsidR="004E4E48" w:rsidRDefault="004E4E48" w:rsidP="00400824">
      <w:pPr>
        <w:pStyle w:val="a3"/>
        <w:ind w:firstLine="567"/>
        <w:jc w:val="both"/>
        <w:rPr>
          <w:szCs w:val="40"/>
        </w:rPr>
      </w:pPr>
      <w:r>
        <w:rPr>
          <w:szCs w:val="40"/>
        </w:rPr>
        <w:t xml:space="preserve">16. </w:t>
      </w:r>
      <w:r w:rsidR="004D700C">
        <w:rPr>
          <w:szCs w:val="40"/>
        </w:rPr>
        <w:t xml:space="preserve">Изрядно упростили требования по добросовестности по </w:t>
      </w:r>
      <w:proofErr w:type="spellStart"/>
      <w:r w:rsidR="004D700C">
        <w:rPr>
          <w:szCs w:val="40"/>
        </w:rPr>
        <w:t>антидемпингу</w:t>
      </w:r>
      <w:proofErr w:type="spellEnd"/>
      <w:r w:rsidR="004D700C">
        <w:rPr>
          <w:szCs w:val="40"/>
        </w:rPr>
        <w:t>: теперь участнику достаточно предоставить 3 контракта за 3 года, исполненные до даты подачи заявки, присутствующие в реестре контрактов, исполненных без неустоек, и цена одного из контрактов должна быть не менее 20% от НМЦК.</w:t>
      </w:r>
    </w:p>
    <w:p w:rsidR="004E4E48" w:rsidRDefault="004E4E48" w:rsidP="00400824">
      <w:pPr>
        <w:pStyle w:val="a3"/>
        <w:ind w:firstLine="567"/>
        <w:jc w:val="both"/>
        <w:rPr>
          <w:szCs w:val="40"/>
        </w:rPr>
      </w:pPr>
    </w:p>
    <w:p w:rsidR="004E4E48" w:rsidRDefault="004E4E48" w:rsidP="00400824">
      <w:pPr>
        <w:pStyle w:val="a3"/>
        <w:ind w:firstLine="567"/>
        <w:jc w:val="both"/>
        <w:rPr>
          <w:szCs w:val="40"/>
        </w:rPr>
      </w:pPr>
      <w:r>
        <w:rPr>
          <w:szCs w:val="40"/>
        </w:rPr>
        <w:t xml:space="preserve">17. </w:t>
      </w:r>
      <w:r w:rsidR="00583BAF">
        <w:rPr>
          <w:szCs w:val="40"/>
        </w:rPr>
        <w:t xml:space="preserve">При </w:t>
      </w:r>
      <w:proofErr w:type="spellStart"/>
      <w:r w:rsidR="00583BAF">
        <w:rPr>
          <w:szCs w:val="40"/>
        </w:rPr>
        <w:t>антидемпинге</w:t>
      </w:r>
      <w:proofErr w:type="spellEnd"/>
      <w:r w:rsidR="00583BAF">
        <w:rPr>
          <w:szCs w:val="40"/>
        </w:rPr>
        <w:t xml:space="preserve"> в закупке на «жизнеобеспечение» (ч. 9 ст. 37) участник не может предоставить </w:t>
      </w:r>
      <w:r w:rsidR="00583BAF" w:rsidRPr="00583BAF">
        <w:rPr>
          <w:szCs w:val="40"/>
        </w:rPr>
        <w:t>гарантийное письмо от производителя с указанием цены и к</w:t>
      </w:r>
      <w:r w:rsidR="00583BAF">
        <w:rPr>
          <w:szCs w:val="40"/>
        </w:rPr>
        <w:t>оличества поставляемого товара</w:t>
      </w:r>
      <w:r w:rsidR="00583BAF" w:rsidRPr="00583BAF">
        <w:rPr>
          <w:szCs w:val="40"/>
        </w:rPr>
        <w:t>, если количество поставляемых товаров невозможно определить</w:t>
      </w:r>
      <w:r w:rsidR="00583BAF">
        <w:rPr>
          <w:szCs w:val="40"/>
        </w:rPr>
        <w:t>.</w:t>
      </w:r>
    </w:p>
    <w:p w:rsidR="00583BAF" w:rsidRDefault="00583BAF" w:rsidP="00400824">
      <w:pPr>
        <w:pStyle w:val="a3"/>
        <w:ind w:firstLine="567"/>
        <w:jc w:val="both"/>
        <w:rPr>
          <w:szCs w:val="40"/>
        </w:rPr>
      </w:pPr>
    </w:p>
    <w:p w:rsidR="00583BAF" w:rsidRDefault="00583BAF" w:rsidP="00400824">
      <w:pPr>
        <w:pStyle w:val="a3"/>
        <w:ind w:firstLine="567"/>
        <w:jc w:val="both"/>
        <w:rPr>
          <w:szCs w:val="40"/>
        </w:rPr>
      </w:pPr>
      <w:r>
        <w:rPr>
          <w:szCs w:val="40"/>
        </w:rPr>
        <w:t xml:space="preserve">18. </w:t>
      </w:r>
      <w:r w:rsidR="00DF2288" w:rsidRPr="00DF2288">
        <w:rPr>
          <w:szCs w:val="40"/>
        </w:rPr>
        <w:t xml:space="preserve">Выплата аванса при исполнении контракта, заключенного </w:t>
      </w:r>
      <w:r w:rsidR="00DF2288">
        <w:rPr>
          <w:szCs w:val="40"/>
        </w:rPr>
        <w:t xml:space="preserve">по </w:t>
      </w:r>
      <w:proofErr w:type="spellStart"/>
      <w:r w:rsidR="00DF2288">
        <w:rPr>
          <w:szCs w:val="40"/>
        </w:rPr>
        <w:t>антидемпингу</w:t>
      </w:r>
      <w:proofErr w:type="spellEnd"/>
      <w:r w:rsidR="00DF2288" w:rsidRPr="00DF2288">
        <w:rPr>
          <w:szCs w:val="40"/>
        </w:rPr>
        <w:t>, не допускается</w:t>
      </w:r>
    </w:p>
    <w:p w:rsidR="00583BAF" w:rsidRDefault="00583BAF" w:rsidP="00400824">
      <w:pPr>
        <w:pStyle w:val="a3"/>
        <w:ind w:firstLine="567"/>
        <w:jc w:val="both"/>
        <w:rPr>
          <w:szCs w:val="40"/>
        </w:rPr>
      </w:pPr>
    </w:p>
    <w:p w:rsidR="00583BAF" w:rsidRDefault="00583BAF" w:rsidP="00400824">
      <w:pPr>
        <w:pStyle w:val="a3"/>
        <w:ind w:firstLine="567"/>
        <w:jc w:val="both"/>
        <w:rPr>
          <w:szCs w:val="40"/>
        </w:rPr>
      </w:pPr>
      <w:r w:rsidRPr="0095330B">
        <w:rPr>
          <w:szCs w:val="40"/>
        </w:rPr>
        <w:t xml:space="preserve">19. </w:t>
      </w:r>
      <w:r w:rsidR="0095330B" w:rsidRPr="0095330B">
        <w:rPr>
          <w:szCs w:val="40"/>
        </w:rPr>
        <w:t>Поправлен п. 54 ч. 1 ст. 93, но он касается только отдельных закупок Федерального</w:t>
      </w:r>
      <w:r w:rsidR="0095330B">
        <w:rPr>
          <w:szCs w:val="40"/>
        </w:rPr>
        <w:t xml:space="preserve"> собрания РФ.</w:t>
      </w:r>
    </w:p>
    <w:p w:rsidR="00583BAF" w:rsidRDefault="00583BAF" w:rsidP="00400824">
      <w:pPr>
        <w:pStyle w:val="a3"/>
        <w:ind w:firstLine="567"/>
        <w:jc w:val="both"/>
        <w:rPr>
          <w:szCs w:val="40"/>
        </w:rPr>
      </w:pPr>
    </w:p>
    <w:p w:rsidR="00583BAF" w:rsidRDefault="00583BAF" w:rsidP="00400824">
      <w:pPr>
        <w:pStyle w:val="a3"/>
        <w:ind w:firstLine="567"/>
        <w:jc w:val="both"/>
        <w:rPr>
          <w:szCs w:val="40"/>
        </w:rPr>
      </w:pPr>
      <w:r>
        <w:rPr>
          <w:szCs w:val="40"/>
        </w:rPr>
        <w:t xml:space="preserve">20. </w:t>
      </w:r>
      <w:r w:rsidR="00717EBB">
        <w:rPr>
          <w:szCs w:val="40"/>
        </w:rPr>
        <w:t xml:space="preserve">!-! </w:t>
      </w:r>
      <w:r w:rsidR="00934E27">
        <w:rPr>
          <w:szCs w:val="40"/>
        </w:rPr>
        <w:t>Непонятная поправка по обеспечению заявки – ранее было «</w:t>
      </w:r>
      <w:r w:rsidR="00717EBB">
        <w:rPr>
          <w:szCs w:val="40"/>
        </w:rPr>
        <w:t>от 5 до 20 млн. руб. – 0,5-1%», при этом с учетом писем Минфина и ПП 439 предполагалось, что до 1 млн. НМЦК обеспечение заявки не устанавливается. Сейчас написано «до 20 млн. руб. – 0,5-1%», т.е. без «от 5 млн.». Соответственно, можно сделать вывод, что при любом НМЦК выше нуля обеспечение нужно.</w:t>
      </w:r>
      <w:r w:rsidR="0075173E">
        <w:rPr>
          <w:szCs w:val="40"/>
        </w:rPr>
        <w:t xml:space="preserve"> Тут однозначно нужно разъяснение от Минфина или читать пояснительную записку к поправкам.</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21. </w:t>
      </w:r>
      <w:r w:rsidR="009E48C2">
        <w:rPr>
          <w:szCs w:val="40"/>
        </w:rPr>
        <w:t xml:space="preserve">В ст. 45 установлено требование, что банки выдающие БГ должны входить в утвержденный перечень. Соответственно, если раньше было необязательно проверять наличие </w:t>
      </w:r>
      <w:r w:rsidR="009E48C2">
        <w:rPr>
          <w:szCs w:val="40"/>
        </w:rPr>
        <w:lastRenderedPageBreak/>
        <w:t xml:space="preserve">банка в перечне, то сейчас… тоже по закону не обязательно, но такая проверка теперь будет совершенно </w:t>
      </w:r>
      <w:r w:rsidR="00D939A6">
        <w:rPr>
          <w:szCs w:val="40"/>
        </w:rPr>
        <w:t>законной</w:t>
      </w:r>
      <w:r w:rsidR="009E48C2">
        <w:rPr>
          <w:szCs w:val="40"/>
        </w:rPr>
        <w:t xml:space="preserve">. </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22. </w:t>
      </w:r>
      <w:r w:rsidR="002B5A5E">
        <w:rPr>
          <w:szCs w:val="40"/>
        </w:rPr>
        <w:t xml:space="preserve">«Короткий» аукцион (не менее 7 дней на подачу заявок, напомню – 1-й и последний дни не считаем, т.е. извещение 1-го, </w:t>
      </w:r>
      <w:r w:rsidR="00D13ED5">
        <w:rPr>
          <w:szCs w:val="40"/>
        </w:rPr>
        <w:t>окончание срока подачи заявок (</w:t>
      </w:r>
      <w:r w:rsidR="002B5A5E">
        <w:rPr>
          <w:szCs w:val="40"/>
        </w:rPr>
        <w:t>ОСПЗ</w:t>
      </w:r>
      <w:r w:rsidR="00D13ED5">
        <w:rPr>
          <w:szCs w:val="40"/>
        </w:rPr>
        <w:t>)</w:t>
      </w:r>
      <w:r w:rsidR="002B5A5E">
        <w:rPr>
          <w:szCs w:val="40"/>
        </w:rPr>
        <w:t xml:space="preserve"> 9-го) теперь на сумму до 300 млн.руб., а </w:t>
      </w:r>
      <w:r w:rsidR="002B5A5E">
        <w:t>на выполнение работ по строительству, реконструкции, капитальному ремонту, сносу объекта капитального строительства до 2 млрд.руб.</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23. </w:t>
      </w:r>
      <w:r w:rsidR="002B5A5E" w:rsidRPr="002B5A5E">
        <w:rPr>
          <w:szCs w:val="40"/>
        </w:rPr>
        <w:t xml:space="preserve">Первая часть заявки на участие в электронном аукционе в случае включения в документацию о закупке в соответствии с пунктом 8 части 1 статьи 33 </w:t>
      </w:r>
      <w:r w:rsidR="002B5A5E">
        <w:rPr>
          <w:szCs w:val="40"/>
        </w:rPr>
        <w:t xml:space="preserve">(закупка </w:t>
      </w:r>
      <w:r w:rsidR="002B5A5E" w:rsidRPr="004E4E48">
        <w:rPr>
          <w:szCs w:val="40"/>
        </w:rPr>
        <w:t>работ по строительству, реконструкции, капитальному ремонту, сносу объекта капитального строительства</w:t>
      </w:r>
      <w:r w:rsidR="002B5A5E">
        <w:rPr>
          <w:szCs w:val="40"/>
        </w:rPr>
        <w:t>, закупки строительства «под ключ» и жизненного цикла (при наличии в объеме работ проектирования)</w:t>
      </w:r>
      <w:r w:rsidR="002B5A5E" w:rsidRPr="002B5A5E">
        <w:rPr>
          <w:szCs w:val="40"/>
        </w:rPr>
        <w:t xml:space="preserve">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15641A" w:rsidRDefault="0015641A" w:rsidP="00400824">
      <w:pPr>
        <w:pStyle w:val="a3"/>
        <w:ind w:firstLine="567"/>
        <w:jc w:val="both"/>
        <w:rPr>
          <w:szCs w:val="40"/>
        </w:rPr>
      </w:pPr>
      <w:r>
        <w:rPr>
          <w:szCs w:val="40"/>
        </w:rPr>
        <w:t>Важно</w:t>
      </w:r>
      <w:r w:rsidR="00D57A87">
        <w:rPr>
          <w:szCs w:val="40"/>
        </w:rPr>
        <w:t xml:space="preserve"> заказчикам</w:t>
      </w:r>
      <w:r>
        <w:rPr>
          <w:szCs w:val="40"/>
        </w:rPr>
        <w:t>! Протокол рассмотрения 1-х частей в этом случае не оформляется (ч. 10 ст. 67).</w:t>
      </w:r>
    </w:p>
    <w:p w:rsidR="00D57A87" w:rsidRDefault="00D57A87" w:rsidP="00400824">
      <w:pPr>
        <w:pStyle w:val="a3"/>
        <w:ind w:firstLine="567"/>
        <w:jc w:val="both"/>
        <w:rPr>
          <w:szCs w:val="40"/>
        </w:rPr>
      </w:pPr>
      <w:r>
        <w:rPr>
          <w:szCs w:val="40"/>
        </w:rPr>
        <w:t>Важно поставщикам! Аукцион в этом случае проводится через 4 часа после времени ОСПЗ (ч. 3 ст. 68).</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24. </w:t>
      </w:r>
      <w:r w:rsidR="00383401">
        <w:rPr>
          <w:szCs w:val="40"/>
        </w:rPr>
        <w:t>Немного изменились требования к подаче заявок на аукцион (ч. 8 ст. 66). Было «</w:t>
      </w:r>
      <w:r w:rsidR="00383401" w:rsidRPr="00383401">
        <w:rPr>
          <w:szCs w:val="40"/>
        </w:rPr>
        <w:t xml:space="preserve">Заявка на </w:t>
      </w:r>
      <w:r w:rsidR="00383401">
        <w:rPr>
          <w:szCs w:val="40"/>
        </w:rPr>
        <w:t xml:space="preserve">участие в электронном аукционе </w:t>
      </w:r>
      <w:r w:rsidR="00383401" w:rsidRPr="00383401">
        <w:rPr>
          <w:szCs w:val="40"/>
        </w:rPr>
        <w:t>направляется участником</w:t>
      </w:r>
      <w:r w:rsidR="00383401">
        <w:rPr>
          <w:szCs w:val="40"/>
        </w:rPr>
        <w:t>…», стало «</w:t>
      </w:r>
      <w:r w:rsidR="00383401" w:rsidRPr="00383401">
        <w:rPr>
          <w:szCs w:val="40"/>
        </w:rPr>
        <w:t>Заявка на участие в электронном аукционе, за исключением случая, предусмотренного частью 8.1 настоящей статьи, направляется участником</w:t>
      </w:r>
      <w:r w:rsidR="00383401">
        <w:rPr>
          <w:szCs w:val="40"/>
        </w:rPr>
        <w:t xml:space="preserve">…». Добавлены части 8.1 и 8.2. про порядок подачи заявки </w:t>
      </w:r>
      <w:r w:rsidR="00383401" w:rsidRPr="002B5A5E">
        <w:rPr>
          <w:szCs w:val="40"/>
        </w:rPr>
        <w:t>в соответствии с пунктом 8 части 1 статьи 33</w:t>
      </w:r>
      <w:r w:rsidR="00383401">
        <w:rPr>
          <w:szCs w:val="40"/>
        </w:rPr>
        <w:t xml:space="preserve"> (см. выше) и при наличии ограничений (см. п. </w:t>
      </w:r>
      <w:r w:rsidR="00FD3B4A">
        <w:rPr>
          <w:szCs w:val="40"/>
        </w:rPr>
        <w:t>7 выше).</w:t>
      </w:r>
    </w:p>
    <w:p w:rsidR="00916CAF" w:rsidRDefault="00916CAF"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25. </w:t>
      </w:r>
      <w:r w:rsidR="0015641A">
        <w:rPr>
          <w:szCs w:val="40"/>
        </w:rPr>
        <w:t>Новый с</w:t>
      </w:r>
      <w:r w:rsidR="00B9345D">
        <w:rPr>
          <w:szCs w:val="40"/>
        </w:rPr>
        <w:t>рок рассмотрения первых частей заявок на электронный аукцион:</w:t>
      </w:r>
    </w:p>
    <w:p w:rsidR="00B9345D" w:rsidRDefault="00B9345D" w:rsidP="00400824">
      <w:pPr>
        <w:pStyle w:val="a3"/>
        <w:ind w:firstLine="567"/>
        <w:jc w:val="both"/>
        <w:rPr>
          <w:szCs w:val="40"/>
        </w:rPr>
      </w:pPr>
      <w:r>
        <w:rPr>
          <w:szCs w:val="40"/>
        </w:rPr>
        <w:t>- до 300 млн.руб. НМЦК или 2 млрд. по стройке (см. выше) – один рабочий день с даты ОСПЗ</w:t>
      </w:r>
    </w:p>
    <w:p w:rsidR="00B9345D" w:rsidRDefault="00B9345D" w:rsidP="00400824">
      <w:pPr>
        <w:pStyle w:val="a3"/>
        <w:ind w:firstLine="567"/>
        <w:jc w:val="both"/>
        <w:rPr>
          <w:szCs w:val="40"/>
        </w:rPr>
      </w:pPr>
      <w:r>
        <w:rPr>
          <w:szCs w:val="40"/>
        </w:rPr>
        <w:t>- от 300 млн.руб. НМЦК или 2 млрд. по стройке – не более 3 рабочих дней с даты ОСПЗ</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26. </w:t>
      </w:r>
      <w:r w:rsidR="00286795">
        <w:rPr>
          <w:szCs w:val="40"/>
        </w:rPr>
        <w:t>Временами х</w:t>
      </w:r>
      <w:r w:rsidR="00223EF4">
        <w:rPr>
          <w:szCs w:val="40"/>
        </w:rPr>
        <w:t>очется истерически смеяться с наших законодателей. В прошлом году установили требования шага аукциона не менее 100 руб. Не сработало, т.к. часто даже 5%-й шаг менее 100 рублей. Сейчас это условие отменили. Т.е. опять шаг от 0,5% до 5% НМЦК, без какого-то фикса по сумме шага.</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27. </w:t>
      </w:r>
      <w:r w:rsidR="00FD3B4A">
        <w:rPr>
          <w:szCs w:val="40"/>
        </w:rPr>
        <w:t xml:space="preserve">При проведении аукциона </w:t>
      </w:r>
      <w:r w:rsidR="00FD3B4A" w:rsidRPr="00FD3B4A">
        <w:rPr>
          <w:szCs w:val="40"/>
        </w:rPr>
        <w:t>на право заключить контракт</w:t>
      </w:r>
      <w:r w:rsidR="00FD3B4A">
        <w:rPr>
          <w:szCs w:val="40"/>
        </w:rPr>
        <w:t xml:space="preserve"> (</w:t>
      </w:r>
      <w:proofErr w:type="spellStart"/>
      <w:r w:rsidR="00FD3B4A">
        <w:rPr>
          <w:szCs w:val="40"/>
        </w:rPr>
        <w:t>редукциона</w:t>
      </w:r>
      <w:proofErr w:type="spellEnd"/>
      <w:r w:rsidR="00FD3B4A">
        <w:rPr>
          <w:szCs w:val="40"/>
        </w:rPr>
        <w:t>) шаг аукциона должен быть не более 5% от 100 млн.руб. (ч. 23 ст. 68).</w:t>
      </w:r>
    </w:p>
    <w:p w:rsidR="003A77D4" w:rsidRDefault="003A77D4"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28. </w:t>
      </w:r>
      <w:r w:rsidR="004B614B">
        <w:rPr>
          <w:szCs w:val="40"/>
        </w:rPr>
        <w:t xml:space="preserve">Если запрос предложений в </w:t>
      </w:r>
      <w:proofErr w:type="spellStart"/>
      <w:r w:rsidR="004B614B">
        <w:rPr>
          <w:szCs w:val="40"/>
        </w:rPr>
        <w:t>эл.форме</w:t>
      </w:r>
      <w:proofErr w:type="spellEnd"/>
      <w:r w:rsidR="004B614B">
        <w:rPr>
          <w:szCs w:val="40"/>
        </w:rPr>
        <w:t xml:space="preserve"> не состоялся потому что не было ни одной заявки или всех отклонили </w:t>
      </w:r>
      <w:r w:rsidR="004B614B" w:rsidRPr="004B614B">
        <w:rPr>
          <w:szCs w:val="40"/>
        </w:rPr>
        <w:t>вправе внести изменения в план-график (при необходимости) и принять решение о проведении новой закупки либо осуществить закупку у единственного поставщика (подрядчика, исполнителя) в соответствии</w:t>
      </w:r>
      <w:r w:rsidR="004B614B">
        <w:rPr>
          <w:szCs w:val="40"/>
        </w:rPr>
        <w:t xml:space="preserve"> с пунктом 25 части 1 статьи 93.</w:t>
      </w:r>
      <w:r w:rsidR="00F31930">
        <w:rPr>
          <w:szCs w:val="40"/>
        </w:rPr>
        <w:t xml:space="preserve"> По п. 25 ч. 1 ст. 93 требуется согласование с контролирующим органом (федеральные заказчики – с УФАС, регионалы со своим КО, муниципалы со своим КО). Т.е. схема примерно такая:</w:t>
      </w:r>
    </w:p>
    <w:p w:rsidR="00F31930" w:rsidRDefault="00F31930" w:rsidP="00400824">
      <w:pPr>
        <w:pStyle w:val="a3"/>
        <w:ind w:firstLine="567"/>
        <w:jc w:val="both"/>
        <w:rPr>
          <w:szCs w:val="40"/>
        </w:rPr>
      </w:pPr>
      <w:r>
        <w:rPr>
          <w:szCs w:val="40"/>
        </w:rPr>
        <w:t>- аукцион – никто не вышел</w:t>
      </w:r>
    </w:p>
    <w:p w:rsidR="00F31930" w:rsidRDefault="00F31930" w:rsidP="00400824">
      <w:pPr>
        <w:pStyle w:val="a3"/>
        <w:ind w:firstLine="567"/>
        <w:jc w:val="both"/>
        <w:rPr>
          <w:szCs w:val="40"/>
        </w:rPr>
      </w:pPr>
      <w:r>
        <w:rPr>
          <w:szCs w:val="40"/>
        </w:rPr>
        <w:t xml:space="preserve">- </w:t>
      </w:r>
      <w:proofErr w:type="spellStart"/>
      <w:r>
        <w:rPr>
          <w:szCs w:val="40"/>
        </w:rPr>
        <w:t>эл.запрос</w:t>
      </w:r>
      <w:proofErr w:type="spellEnd"/>
      <w:r>
        <w:rPr>
          <w:szCs w:val="40"/>
        </w:rPr>
        <w:t xml:space="preserve"> предложений – никто не вышел</w:t>
      </w:r>
    </w:p>
    <w:p w:rsidR="00F31930" w:rsidRDefault="00F31930" w:rsidP="00400824">
      <w:pPr>
        <w:pStyle w:val="a3"/>
        <w:ind w:firstLine="567"/>
        <w:jc w:val="both"/>
        <w:rPr>
          <w:szCs w:val="40"/>
        </w:rPr>
      </w:pPr>
      <w:r>
        <w:rPr>
          <w:szCs w:val="40"/>
        </w:rPr>
        <w:t>- находим поставщика, который готов заключить контракт на условиях аукциона/ЗП, получаем от него письменное соответствующее согласие</w:t>
      </w:r>
    </w:p>
    <w:p w:rsidR="00F31930" w:rsidRDefault="00F31930" w:rsidP="00400824">
      <w:pPr>
        <w:pStyle w:val="a3"/>
        <w:ind w:firstLine="567"/>
        <w:jc w:val="both"/>
        <w:rPr>
          <w:szCs w:val="40"/>
        </w:rPr>
      </w:pPr>
      <w:r>
        <w:rPr>
          <w:szCs w:val="40"/>
        </w:rPr>
        <w:t xml:space="preserve">- направляем в КО (см. приказ МЭР </w:t>
      </w:r>
      <w:r w:rsidRPr="00F31930">
        <w:rPr>
          <w:szCs w:val="40"/>
        </w:rPr>
        <w:t>от 31 марта 2015 г. N 189</w:t>
      </w:r>
      <w:r>
        <w:rPr>
          <w:szCs w:val="40"/>
        </w:rPr>
        <w:t>)</w:t>
      </w:r>
    </w:p>
    <w:p w:rsidR="00F31930" w:rsidRDefault="00F31930" w:rsidP="00400824">
      <w:pPr>
        <w:pStyle w:val="a3"/>
        <w:ind w:firstLine="567"/>
        <w:jc w:val="both"/>
        <w:rPr>
          <w:szCs w:val="40"/>
        </w:rPr>
      </w:pPr>
      <w:r>
        <w:rPr>
          <w:szCs w:val="40"/>
        </w:rPr>
        <w:t>- после получения согласования заключаем контракт</w:t>
      </w:r>
    </w:p>
    <w:p w:rsidR="004B614B" w:rsidRDefault="004B614B" w:rsidP="00400824">
      <w:pPr>
        <w:pStyle w:val="a3"/>
        <w:ind w:firstLine="567"/>
        <w:jc w:val="both"/>
        <w:rPr>
          <w:szCs w:val="40"/>
        </w:rPr>
      </w:pPr>
    </w:p>
    <w:p w:rsidR="003A77D4" w:rsidRDefault="003A77D4" w:rsidP="00400824">
      <w:pPr>
        <w:pStyle w:val="a3"/>
        <w:ind w:firstLine="567"/>
        <w:jc w:val="both"/>
        <w:rPr>
          <w:szCs w:val="40"/>
        </w:rPr>
      </w:pPr>
      <w:r>
        <w:rPr>
          <w:szCs w:val="40"/>
        </w:rPr>
        <w:t xml:space="preserve">29. </w:t>
      </w:r>
      <w:r w:rsidR="009B1FDB">
        <w:rPr>
          <w:szCs w:val="40"/>
        </w:rPr>
        <w:t xml:space="preserve">Проект контракта при заключении (ст. 83.2) формируется </w:t>
      </w:r>
      <w:r w:rsidR="009B1FDB">
        <w:t>с использованием единой информационной системы. Как это будет реализовано – пока непонятно.</w:t>
      </w:r>
    </w:p>
    <w:p w:rsidR="003A77D4" w:rsidRDefault="003A77D4" w:rsidP="00400824">
      <w:pPr>
        <w:pStyle w:val="a3"/>
        <w:ind w:firstLine="567"/>
        <w:jc w:val="both"/>
        <w:rPr>
          <w:szCs w:val="40"/>
        </w:rPr>
      </w:pPr>
    </w:p>
    <w:p w:rsidR="009B1FDB" w:rsidRDefault="009B1FDB" w:rsidP="00400824">
      <w:pPr>
        <w:pStyle w:val="a3"/>
        <w:ind w:firstLine="567"/>
        <w:jc w:val="both"/>
        <w:rPr>
          <w:szCs w:val="40"/>
        </w:rPr>
      </w:pPr>
      <w:r>
        <w:rPr>
          <w:szCs w:val="40"/>
        </w:rPr>
        <w:t xml:space="preserve">30. </w:t>
      </w:r>
      <w:r w:rsidR="00F31930">
        <w:rPr>
          <w:szCs w:val="40"/>
        </w:rPr>
        <w:t>В пункте 4 ч. 1 ст. 93 лимит суммы на 1 контракт увеличен со 100 тыс.р. до 300 т.р. (включительно). Больше никаких изменений по п. 4 нет, общая квота (5% СГОЗ или 2 млн.р.) осталась та же.</w:t>
      </w:r>
    </w:p>
    <w:p w:rsidR="009B1FDB" w:rsidRDefault="009B1FDB" w:rsidP="00400824">
      <w:pPr>
        <w:pStyle w:val="a3"/>
        <w:ind w:firstLine="567"/>
        <w:jc w:val="both"/>
        <w:rPr>
          <w:szCs w:val="40"/>
        </w:rPr>
      </w:pPr>
    </w:p>
    <w:p w:rsidR="009B1FDB" w:rsidRDefault="009B1FDB" w:rsidP="00400824">
      <w:pPr>
        <w:pStyle w:val="a3"/>
        <w:ind w:firstLine="567"/>
        <w:jc w:val="both"/>
        <w:rPr>
          <w:szCs w:val="40"/>
        </w:rPr>
      </w:pPr>
      <w:r>
        <w:rPr>
          <w:szCs w:val="40"/>
        </w:rPr>
        <w:t xml:space="preserve">31. </w:t>
      </w:r>
      <w:r w:rsidR="00B554F5">
        <w:rPr>
          <w:szCs w:val="40"/>
        </w:rPr>
        <w:t xml:space="preserve">В пункте 28 ч. 1 ст. 93 (закупка </w:t>
      </w:r>
      <w:r w:rsidR="00B554F5">
        <w:t xml:space="preserve">лекарственных препаратов </w:t>
      </w:r>
      <w:r w:rsidR="00B554F5" w:rsidRPr="008862A7">
        <w:t>при наличии медицинских показаний (индивидуальная непереносимость, по жизненным показаниям) по решению врачебной комиссии</w:t>
      </w:r>
      <w:r w:rsidR="00B554F5">
        <w:rPr>
          <w:szCs w:val="40"/>
        </w:rPr>
        <w:t>)</w:t>
      </w:r>
      <w:r w:rsidR="00087991">
        <w:rPr>
          <w:szCs w:val="40"/>
        </w:rPr>
        <w:t xml:space="preserve"> лимит с 200 тыс.руб. увеличен до 1 млн.руб. Обращаю внимание, что федеральные заказчики (ФОИВ и ФКУ) по п. 28 обязаны проводить закупки через ЕАТ «Берёзка».</w:t>
      </w:r>
    </w:p>
    <w:p w:rsidR="009B1FDB" w:rsidRDefault="009B1FDB" w:rsidP="00400824">
      <w:pPr>
        <w:pStyle w:val="a3"/>
        <w:ind w:firstLine="567"/>
        <w:jc w:val="both"/>
        <w:rPr>
          <w:szCs w:val="40"/>
        </w:rPr>
      </w:pPr>
    </w:p>
    <w:p w:rsidR="00400824" w:rsidRDefault="009B1FDB" w:rsidP="00400824">
      <w:pPr>
        <w:pStyle w:val="a3"/>
        <w:ind w:firstLine="567"/>
        <w:jc w:val="both"/>
        <w:rPr>
          <w:szCs w:val="40"/>
        </w:rPr>
      </w:pPr>
      <w:r>
        <w:rPr>
          <w:szCs w:val="40"/>
        </w:rPr>
        <w:t xml:space="preserve">32. </w:t>
      </w:r>
      <w:r w:rsidR="00CF5C85">
        <w:rPr>
          <w:szCs w:val="40"/>
        </w:rPr>
        <w:t xml:space="preserve">В ст. 95 появилось </w:t>
      </w:r>
      <w:r w:rsidR="00400824">
        <w:rPr>
          <w:szCs w:val="40"/>
        </w:rPr>
        <w:t xml:space="preserve">4 </w:t>
      </w:r>
      <w:r w:rsidR="00CF5C85">
        <w:rPr>
          <w:szCs w:val="40"/>
        </w:rPr>
        <w:t>нов</w:t>
      </w:r>
      <w:r w:rsidR="00400824">
        <w:rPr>
          <w:szCs w:val="40"/>
        </w:rPr>
        <w:t>ых</w:t>
      </w:r>
      <w:r w:rsidR="00CF5C85">
        <w:rPr>
          <w:szCs w:val="40"/>
        </w:rPr>
        <w:t xml:space="preserve"> основани</w:t>
      </w:r>
      <w:r w:rsidR="00400824">
        <w:rPr>
          <w:szCs w:val="40"/>
        </w:rPr>
        <w:t>я</w:t>
      </w:r>
      <w:r w:rsidR="00801DDF">
        <w:rPr>
          <w:szCs w:val="40"/>
        </w:rPr>
        <w:t>для изменения условий контракта:</w:t>
      </w:r>
    </w:p>
    <w:p w:rsidR="00050B2B" w:rsidRDefault="00400824" w:rsidP="00400824">
      <w:pPr>
        <w:pStyle w:val="a3"/>
        <w:ind w:firstLine="567"/>
        <w:jc w:val="both"/>
        <w:rPr>
          <w:szCs w:val="40"/>
        </w:rPr>
      </w:pPr>
      <w:r>
        <w:rPr>
          <w:szCs w:val="40"/>
        </w:rPr>
        <w:t xml:space="preserve">1) </w:t>
      </w:r>
      <w:proofErr w:type="spellStart"/>
      <w:r>
        <w:rPr>
          <w:szCs w:val="40"/>
        </w:rPr>
        <w:t>п</w:t>
      </w:r>
      <w:r w:rsidR="00CF5C85">
        <w:rPr>
          <w:szCs w:val="40"/>
        </w:rPr>
        <w:t>п</w:t>
      </w:r>
      <w:proofErr w:type="spellEnd"/>
      <w:r w:rsidR="00CF5C85">
        <w:rPr>
          <w:szCs w:val="40"/>
        </w:rPr>
        <w:t xml:space="preserve">. </w:t>
      </w:r>
      <w:r w:rsidR="00CF5C85" w:rsidRPr="00CF5C85">
        <w:rPr>
          <w:szCs w:val="40"/>
        </w:rPr>
        <w:t xml:space="preserve">в) </w:t>
      </w:r>
      <w:r w:rsidR="00CF5C85">
        <w:rPr>
          <w:szCs w:val="40"/>
        </w:rPr>
        <w:t xml:space="preserve">п. 1 ч. 1 ст. 95: </w:t>
      </w:r>
      <w:r w:rsidR="00CF5C85" w:rsidRPr="00CF5C85">
        <w:rPr>
          <w:szCs w:val="40"/>
        </w:rPr>
        <w:t xml:space="preserve">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w:t>
      </w:r>
      <w:r w:rsidR="00CF5C85">
        <w:rPr>
          <w:szCs w:val="40"/>
        </w:rPr>
        <w:t>РФ</w:t>
      </w:r>
      <w:r w:rsidR="00CF5C85" w:rsidRPr="00CF5C85">
        <w:rPr>
          <w:szCs w:val="40"/>
        </w:rPr>
        <w:t xml:space="preserve"> цены контракта не более чем на десять процентов цены контракта</w:t>
      </w:r>
      <w:r w:rsidR="00CF5C85">
        <w:rPr>
          <w:szCs w:val="40"/>
        </w:rPr>
        <w:t>.</w:t>
      </w:r>
    </w:p>
    <w:p w:rsidR="00CF5C85" w:rsidRDefault="00CF5C85" w:rsidP="00400824">
      <w:pPr>
        <w:pStyle w:val="a3"/>
        <w:ind w:firstLine="567"/>
        <w:jc w:val="both"/>
        <w:rPr>
          <w:szCs w:val="40"/>
        </w:rPr>
      </w:pPr>
      <w:r>
        <w:rPr>
          <w:szCs w:val="40"/>
        </w:rPr>
        <w:t xml:space="preserve">Важно! </w:t>
      </w:r>
      <w:r w:rsidR="00801DDF">
        <w:rPr>
          <w:szCs w:val="40"/>
        </w:rPr>
        <w:t>Это о</w:t>
      </w:r>
      <w:r>
        <w:rPr>
          <w:szCs w:val="40"/>
        </w:rPr>
        <w:t>снование применяется только если было указано в документации и контракте.</w:t>
      </w:r>
      <w:r w:rsidR="00400824">
        <w:rPr>
          <w:szCs w:val="40"/>
        </w:rPr>
        <w:t xml:space="preserve"> И </w:t>
      </w:r>
      <w:proofErr w:type="spellStart"/>
      <w:r w:rsidR="00400824">
        <w:rPr>
          <w:szCs w:val="40"/>
        </w:rPr>
        <w:t>пп</w:t>
      </w:r>
      <w:proofErr w:type="spellEnd"/>
      <w:r w:rsidR="00400824">
        <w:rPr>
          <w:szCs w:val="40"/>
        </w:rPr>
        <w:t>. б) (плюс-минус 10% объема и цены) при указанных работах не применяется.</w:t>
      </w:r>
    </w:p>
    <w:p w:rsidR="00400824" w:rsidRDefault="00400824" w:rsidP="00400824">
      <w:pPr>
        <w:pStyle w:val="a3"/>
        <w:ind w:firstLine="567"/>
        <w:jc w:val="both"/>
        <w:rPr>
          <w:szCs w:val="40"/>
        </w:rPr>
      </w:pPr>
      <w:r>
        <w:rPr>
          <w:szCs w:val="40"/>
        </w:rPr>
        <w:t xml:space="preserve">2) п. 8 ч. 1 ст. 95: </w:t>
      </w:r>
      <w:r w:rsidRPr="00400824">
        <w:rPr>
          <w:szCs w:val="40"/>
        </w:rPr>
        <w:t>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Предусмотренное настоящим пунктом изменение осуществляется при наличии в письменной форме обоснования такого изменения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r>
        <w:rPr>
          <w:szCs w:val="40"/>
        </w:rPr>
        <w:t>;</w:t>
      </w:r>
    </w:p>
    <w:p w:rsidR="00400824" w:rsidRDefault="00400824" w:rsidP="00400824">
      <w:pPr>
        <w:pStyle w:val="a3"/>
        <w:ind w:firstLine="567"/>
        <w:jc w:val="both"/>
        <w:rPr>
          <w:szCs w:val="40"/>
        </w:rPr>
      </w:pPr>
      <w:r>
        <w:rPr>
          <w:szCs w:val="40"/>
        </w:rPr>
        <w:t xml:space="preserve">3) п. 9 ч. 1 ст. 95: </w:t>
      </w:r>
      <w:r w:rsidRPr="00400824">
        <w:rPr>
          <w:szCs w:val="40"/>
        </w:rPr>
        <w:t xml:space="preserve">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w:t>
      </w:r>
      <w:r w:rsidRPr="00400824">
        <w:rPr>
          <w:szCs w:val="40"/>
        </w:rPr>
        <w:lastRenderedPageBreak/>
        <w:t>настоящим Федеральным законом, предоставления подрядчиком в соответствии с настоящим Федеральным законом обеспечения исполнения контракта</w:t>
      </w:r>
      <w:r>
        <w:rPr>
          <w:szCs w:val="40"/>
        </w:rPr>
        <w:t>;</w:t>
      </w:r>
    </w:p>
    <w:p w:rsidR="00CF3241" w:rsidRDefault="00400824" w:rsidP="00400824">
      <w:pPr>
        <w:pStyle w:val="a3"/>
        <w:ind w:firstLine="567"/>
        <w:jc w:val="both"/>
        <w:rPr>
          <w:szCs w:val="40"/>
        </w:rPr>
      </w:pPr>
      <w:r>
        <w:rPr>
          <w:szCs w:val="40"/>
        </w:rPr>
        <w:t xml:space="preserve">4) п. 10 ч. 1 ст. 95: </w:t>
      </w:r>
      <w:r w:rsidRPr="00400824">
        <w:rPr>
          <w:szCs w:val="40"/>
        </w:rPr>
        <w:t xml:space="preserve">в случае заключения контракта с единственным поставщиком (подрядчиком, исполнителем) в соответствии с пунктами 1, 8, 22, 23, 29, 32, 34, 51 </w:t>
      </w:r>
      <w:r w:rsidR="00801DDF">
        <w:rPr>
          <w:szCs w:val="40"/>
        </w:rPr>
        <w:t>ч.</w:t>
      </w:r>
      <w:r w:rsidRPr="00400824">
        <w:rPr>
          <w:szCs w:val="40"/>
        </w:rPr>
        <w:t xml:space="preserve"> 1 </w:t>
      </w:r>
      <w:r w:rsidR="00801DDF">
        <w:rPr>
          <w:szCs w:val="40"/>
        </w:rPr>
        <w:t>ст.</w:t>
      </w:r>
      <w:r w:rsidRPr="00400824">
        <w:rPr>
          <w:szCs w:val="40"/>
        </w:rPr>
        <w:t xml:space="preserve"> 93</w:t>
      </w:r>
      <w:r>
        <w:rPr>
          <w:szCs w:val="40"/>
        </w:rPr>
        <w:t>.</w:t>
      </w:r>
    </w:p>
    <w:p w:rsidR="00400824" w:rsidRDefault="00801DDF" w:rsidP="00400824">
      <w:pPr>
        <w:pStyle w:val="a3"/>
        <w:ind w:firstLine="567"/>
        <w:jc w:val="both"/>
        <w:rPr>
          <w:szCs w:val="40"/>
        </w:rPr>
      </w:pPr>
      <w:r>
        <w:rPr>
          <w:szCs w:val="40"/>
        </w:rPr>
        <w:t>Никаких ограничений по суммам, объёму, срокам и прочему данное основание не содержит, соответственно, можно сделать вывод, что изменять можно любые существенные и несущественные условия по указанным пунктам.</w:t>
      </w:r>
    </w:p>
    <w:p w:rsidR="00286795" w:rsidRDefault="00286795" w:rsidP="00400824">
      <w:pPr>
        <w:pStyle w:val="a3"/>
        <w:ind w:firstLine="567"/>
        <w:jc w:val="both"/>
        <w:rPr>
          <w:szCs w:val="40"/>
        </w:rPr>
      </w:pPr>
      <w:r>
        <w:rPr>
          <w:szCs w:val="40"/>
        </w:rPr>
        <w:t>Но! Если была БГ, то при продлении срока действия контракта заказчикам нужно требовать новую (продленную) БГ от поставщика (ч. 3 ст. 96).</w:t>
      </w:r>
    </w:p>
    <w:p w:rsidR="00050B2B" w:rsidRDefault="00050B2B" w:rsidP="00400824">
      <w:pPr>
        <w:pStyle w:val="a3"/>
        <w:ind w:firstLine="567"/>
        <w:jc w:val="both"/>
        <w:rPr>
          <w:szCs w:val="40"/>
        </w:rPr>
      </w:pPr>
    </w:p>
    <w:p w:rsidR="00A133BF" w:rsidRPr="00D939A6" w:rsidRDefault="00D939A6" w:rsidP="00400824">
      <w:pPr>
        <w:pStyle w:val="a3"/>
        <w:ind w:firstLine="567"/>
        <w:jc w:val="both"/>
        <w:rPr>
          <w:b/>
          <w:szCs w:val="40"/>
        </w:rPr>
      </w:pPr>
      <w:r w:rsidRPr="00D939A6">
        <w:rPr>
          <w:b/>
          <w:szCs w:val="40"/>
        </w:rPr>
        <w:t>3</w:t>
      </w:r>
      <w:r w:rsidR="00A133BF" w:rsidRPr="00D939A6">
        <w:rPr>
          <w:b/>
          <w:szCs w:val="40"/>
        </w:rPr>
        <w:t xml:space="preserve"> часть – поправки вступают в силу с 31 июля 2019 г.</w:t>
      </w:r>
    </w:p>
    <w:p w:rsidR="000952F6" w:rsidRDefault="000952F6" w:rsidP="000952F6">
      <w:pPr>
        <w:pStyle w:val="a3"/>
        <w:ind w:firstLine="567"/>
        <w:jc w:val="both"/>
        <w:rPr>
          <w:szCs w:val="40"/>
        </w:rPr>
      </w:pPr>
    </w:p>
    <w:p w:rsidR="000952F6" w:rsidRPr="000952F6" w:rsidRDefault="00A133BF" w:rsidP="000952F6">
      <w:pPr>
        <w:pStyle w:val="a3"/>
        <w:ind w:firstLine="567"/>
        <w:jc w:val="both"/>
        <w:rPr>
          <w:szCs w:val="40"/>
        </w:rPr>
      </w:pPr>
      <w:r>
        <w:rPr>
          <w:szCs w:val="40"/>
        </w:rPr>
        <w:t xml:space="preserve">1. </w:t>
      </w:r>
      <w:r w:rsidR="000952F6" w:rsidRPr="000952F6">
        <w:rPr>
          <w:szCs w:val="40"/>
        </w:rPr>
        <w:t>Извещение при закупке у ЕП по всем пунктам ч. 1 ст. 93 теперь больше не требуется. Т.е. вносим закупку в ПГ, ждём 1 день, на 3-й день заключаем контракт – хоть по п. 1, хоть по п. 8 и т.д.</w:t>
      </w:r>
    </w:p>
    <w:p w:rsidR="000952F6" w:rsidRPr="000952F6" w:rsidRDefault="000952F6" w:rsidP="000952F6">
      <w:pPr>
        <w:pStyle w:val="a3"/>
        <w:ind w:firstLine="567"/>
        <w:jc w:val="both"/>
        <w:rPr>
          <w:szCs w:val="40"/>
        </w:rPr>
      </w:pPr>
    </w:p>
    <w:p w:rsidR="000952F6" w:rsidRPr="000952F6" w:rsidRDefault="000952F6" w:rsidP="000952F6">
      <w:pPr>
        <w:pStyle w:val="a3"/>
        <w:ind w:firstLine="567"/>
        <w:jc w:val="both"/>
        <w:rPr>
          <w:szCs w:val="40"/>
        </w:rPr>
      </w:pPr>
      <w:r>
        <w:rPr>
          <w:szCs w:val="40"/>
        </w:rPr>
        <w:t>2</w:t>
      </w:r>
      <w:r w:rsidRPr="000952F6">
        <w:rPr>
          <w:szCs w:val="40"/>
        </w:rPr>
        <w:t xml:space="preserve">. </w:t>
      </w:r>
      <w:r>
        <w:rPr>
          <w:szCs w:val="40"/>
        </w:rPr>
        <w:t>Ч</w:t>
      </w:r>
      <w:r w:rsidRPr="000952F6">
        <w:rPr>
          <w:szCs w:val="40"/>
        </w:rPr>
        <w:t>. 3 ст. 93 фактически отменена, соответственно, отчет о нецелесообразности «торгов» делать больше не нужно.</w:t>
      </w:r>
    </w:p>
    <w:p w:rsidR="000952F6" w:rsidRPr="000952F6" w:rsidRDefault="000952F6" w:rsidP="000952F6">
      <w:pPr>
        <w:pStyle w:val="a3"/>
        <w:ind w:firstLine="567"/>
        <w:jc w:val="both"/>
        <w:rPr>
          <w:szCs w:val="40"/>
        </w:rPr>
      </w:pPr>
      <w:r w:rsidRPr="000952F6">
        <w:rPr>
          <w:szCs w:val="40"/>
        </w:rPr>
        <w:t>Важно! Есть правило и практика, что если какие-то поправки отменяют ранее существующую обязанность, то за неисполнение данной обязанности после вступления в силу поправок наказать нельзя. Заказчикам рекомендую иметь это в виду при общении с контролерами, в первую очередь с прокуратурой. Если будут вопросы – пишите в Telegram-чат @</w:t>
      </w:r>
      <w:proofErr w:type="spellStart"/>
      <w:r w:rsidRPr="000952F6">
        <w:rPr>
          <w:szCs w:val="40"/>
        </w:rPr>
        <w:t>dvzakupki</w:t>
      </w:r>
      <w:proofErr w:type="spellEnd"/>
      <w:r w:rsidRPr="000952F6">
        <w:rPr>
          <w:szCs w:val="40"/>
        </w:rPr>
        <w:t>.</w:t>
      </w:r>
    </w:p>
    <w:p w:rsidR="000952F6" w:rsidRPr="000952F6" w:rsidRDefault="000952F6" w:rsidP="000952F6">
      <w:pPr>
        <w:pStyle w:val="a3"/>
        <w:ind w:firstLine="567"/>
        <w:jc w:val="both"/>
        <w:rPr>
          <w:szCs w:val="40"/>
        </w:rPr>
      </w:pPr>
    </w:p>
    <w:p w:rsidR="00341DE0" w:rsidRDefault="000952F6" w:rsidP="00341DE0">
      <w:pPr>
        <w:pStyle w:val="a3"/>
        <w:ind w:firstLine="567"/>
        <w:jc w:val="both"/>
        <w:rPr>
          <w:szCs w:val="40"/>
        </w:rPr>
      </w:pPr>
      <w:r w:rsidRPr="000952F6">
        <w:rPr>
          <w:szCs w:val="40"/>
        </w:rPr>
        <w:t>3. Изменена редакция ч. 4 ст. 93: при осуществлении закупки у единственного поставщика в случаях, предусмотренных пунктами 3, 6, 9, 11, 12, 18, 22, 23, 30 - 32, 34, 35, 37 - 41, 46, 49, заказчик обязан определить и обосновать цену контракта в порядке ст. 22 и в этом случае контракт должен содержать обоснование цены контракта. Т.е. обоснование ЦК включается либо в сам контракт, либо делается приложением к нему. И, соответственно, выкладывается в ЕИС, если заключенный контракт там размещается.</w:t>
      </w:r>
    </w:p>
    <w:p w:rsidR="00341DE0" w:rsidRDefault="00341DE0" w:rsidP="00341DE0">
      <w:pPr>
        <w:pStyle w:val="a3"/>
        <w:ind w:firstLine="567"/>
        <w:jc w:val="both"/>
        <w:rPr>
          <w:szCs w:val="40"/>
        </w:rPr>
      </w:pPr>
    </w:p>
    <w:p w:rsidR="00341DE0" w:rsidRDefault="00341DE0" w:rsidP="00341DE0">
      <w:pPr>
        <w:pStyle w:val="a3"/>
        <w:ind w:firstLine="567"/>
        <w:jc w:val="both"/>
        <w:rPr>
          <w:szCs w:val="40"/>
        </w:rPr>
      </w:pPr>
      <w:r>
        <w:rPr>
          <w:szCs w:val="40"/>
        </w:rPr>
        <w:t xml:space="preserve">4. Отменили обязанность привлекать «внешних» экспертов (утратила силу ч. 4 ст. 94). Т.е. теперь вся экспертиза проводится силами заказчика либо – только по желанию заказчика – с привлечением «внешних» экспертов. </w:t>
      </w:r>
    </w:p>
    <w:p w:rsidR="00341DE0" w:rsidRDefault="00341DE0" w:rsidP="00341DE0">
      <w:pPr>
        <w:pStyle w:val="a3"/>
        <w:ind w:firstLine="567"/>
        <w:jc w:val="both"/>
        <w:rPr>
          <w:szCs w:val="40"/>
        </w:rPr>
      </w:pPr>
      <w:r>
        <w:rPr>
          <w:szCs w:val="40"/>
        </w:rPr>
        <w:t>Но если заказчик привлекает «внешних» экспертов, то он обязан прикладывать заключение такой экспертизы в реестр контрактов.</w:t>
      </w:r>
    </w:p>
    <w:p w:rsidR="00A133BF" w:rsidRDefault="00A133BF" w:rsidP="00400824">
      <w:pPr>
        <w:pStyle w:val="a3"/>
        <w:ind w:firstLine="567"/>
        <w:jc w:val="both"/>
        <w:rPr>
          <w:szCs w:val="40"/>
        </w:rPr>
      </w:pPr>
    </w:p>
    <w:p w:rsidR="00A133BF" w:rsidRPr="000952F6" w:rsidRDefault="000952F6" w:rsidP="00400824">
      <w:pPr>
        <w:pStyle w:val="a3"/>
        <w:ind w:firstLine="567"/>
        <w:jc w:val="both"/>
        <w:rPr>
          <w:b/>
          <w:szCs w:val="40"/>
        </w:rPr>
      </w:pPr>
      <w:r w:rsidRPr="000952F6">
        <w:rPr>
          <w:b/>
          <w:szCs w:val="40"/>
        </w:rPr>
        <w:t>4</w:t>
      </w:r>
      <w:r w:rsidR="00A133BF" w:rsidRPr="000952F6">
        <w:rPr>
          <w:b/>
          <w:szCs w:val="40"/>
        </w:rPr>
        <w:t xml:space="preserve"> часть – поправки вступ</w:t>
      </w:r>
      <w:r w:rsidRPr="000952F6">
        <w:rPr>
          <w:b/>
          <w:szCs w:val="40"/>
        </w:rPr>
        <w:t>ают в силу с 1 октября 2019 г.</w:t>
      </w:r>
    </w:p>
    <w:p w:rsidR="000952F6" w:rsidRDefault="000952F6" w:rsidP="00400824">
      <w:pPr>
        <w:pStyle w:val="a3"/>
        <w:ind w:firstLine="567"/>
        <w:jc w:val="both"/>
        <w:rPr>
          <w:szCs w:val="40"/>
        </w:rPr>
      </w:pPr>
    </w:p>
    <w:p w:rsidR="00A133BF" w:rsidRDefault="00A133BF" w:rsidP="00400824">
      <w:pPr>
        <w:pStyle w:val="a3"/>
        <w:ind w:firstLine="567"/>
        <w:jc w:val="both"/>
        <w:rPr>
          <w:szCs w:val="40"/>
        </w:rPr>
      </w:pPr>
      <w:r>
        <w:rPr>
          <w:szCs w:val="40"/>
        </w:rPr>
        <w:t xml:space="preserve">1. Разрешено осуществлять </w:t>
      </w:r>
      <w:r w:rsidRPr="00A133BF">
        <w:rPr>
          <w:szCs w:val="40"/>
        </w:rPr>
        <w:t>закуп</w:t>
      </w:r>
      <w:r>
        <w:rPr>
          <w:szCs w:val="40"/>
        </w:rPr>
        <w:t>ки</w:t>
      </w:r>
      <w:r w:rsidRPr="00A133BF">
        <w:rPr>
          <w:szCs w:val="40"/>
        </w:rPr>
        <w:t xml:space="preserve"> лекарственных средств с указанием цены единицы товара, а также начальной суммы цен единиц товара и максимального значения цены контракта</w:t>
      </w:r>
      <w:r>
        <w:rPr>
          <w:szCs w:val="40"/>
        </w:rPr>
        <w:t>.</w:t>
      </w:r>
    </w:p>
    <w:p w:rsidR="00E932E2" w:rsidRDefault="00E932E2" w:rsidP="00400824">
      <w:pPr>
        <w:pStyle w:val="a3"/>
        <w:ind w:firstLine="567"/>
        <w:jc w:val="both"/>
        <w:rPr>
          <w:szCs w:val="40"/>
        </w:rPr>
      </w:pPr>
    </w:p>
    <w:p w:rsidR="00A133BF" w:rsidRDefault="00A133BF" w:rsidP="00400824">
      <w:pPr>
        <w:pStyle w:val="a3"/>
        <w:ind w:firstLine="567"/>
        <w:jc w:val="both"/>
        <w:rPr>
          <w:szCs w:val="40"/>
        </w:rPr>
      </w:pPr>
      <w:r>
        <w:rPr>
          <w:szCs w:val="40"/>
        </w:rPr>
        <w:t xml:space="preserve">2. </w:t>
      </w:r>
      <w:r w:rsidR="00E932E2">
        <w:rPr>
          <w:szCs w:val="40"/>
        </w:rPr>
        <w:t>ЕИС больше не должна содержать план закупки.</w:t>
      </w:r>
    </w:p>
    <w:p w:rsidR="00E932E2" w:rsidRDefault="00E932E2" w:rsidP="00E932E2">
      <w:pPr>
        <w:pStyle w:val="a3"/>
        <w:ind w:firstLine="567"/>
        <w:jc w:val="both"/>
        <w:rPr>
          <w:szCs w:val="40"/>
        </w:rPr>
      </w:pPr>
    </w:p>
    <w:p w:rsidR="00E932E2" w:rsidRDefault="00A133BF" w:rsidP="00E932E2">
      <w:pPr>
        <w:pStyle w:val="a3"/>
        <w:ind w:firstLine="567"/>
        <w:jc w:val="both"/>
        <w:rPr>
          <w:szCs w:val="40"/>
        </w:rPr>
      </w:pPr>
      <w:r>
        <w:rPr>
          <w:szCs w:val="40"/>
        </w:rPr>
        <w:t xml:space="preserve">3. </w:t>
      </w:r>
      <w:r w:rsidR="00E932E2">
        <w:rPr>
          <w:szCs w:val="40"/>
        </w:rPr>
        <w:t xml:space="preserve">Отменили статью 21 про планы-графики и сильно изменилась ст. 16. Если раньше она была по сути ни о чём, то сейчас она подменила ст. 21 и в ней прописаны требования по ведению планов-графиков, в т.ч.: закупки без ПГ не могут быть осуществлены; требования к содержанию ПГ; сроки ПГ (финансовый </w:t>
      </w:r>
      <w:proofErr w:type="spellStart"/>
      <w:r w:rsidR="00E932E2">
        <w:rPr>
          <w:szCs w:val="40"/>
        </w:rPr>
        <w:t>год+плановый</w:t>
      </w:r>
      <w:proofErr w:type="spellEnd"/>
      <w:r w:rsidR="00E932E2">
        <w:rPr>
          <w:szCs w:val="40"/>
        </w:rPr>
        <w:t xml:space="preserve"> период); сроки утверждения ПГ (те же – 10 р.д. после доведения лимитов или утверждения ПФХД); основания изменения ПГ (фактически те же, что и раньше); сроки внесения изменений (см. п.1 части 3 обзора); требование о соответствии ПГ извещению о закупке.</w:t>
      </w:r>
    </w:p>
    <w:p w:rsidR="00E932E2" w:rsidRDefault="00E932E2" w:rsidP="00E932E2">
      <w:pPr>
        <w:pStyle w:val="a3"/>
        <w:ind w:firstLine="567"/>
        <w:jc w:val="both"/>
        <w:rPr>
          <w:szCs w:val="40"/>
        </w:rPr>
      </w:pPr>
      <w:r>
        <w:rPr>
          <w:szCs w:val="40"/>
        </w:rPr>
        <w:lastRenderedPageBreak/>
        <w:t>После внесения изменений в позицию плана-графика во всех случаях необходимо ждать не менее 1 дня до дня размещения извещения или заключения контракта с ЕП. Т.е. 10 дней теперь не ждём, только 1 день.</w:t>
      </w:r>
    </w:p>
    <w:p w:rsidR="00A133BF" w:rsidRDefault="00E932E2" w:rsidP="00E932E2">
      <w:pPr>
        <w:pStyle w:val="a3"/>
        <w:ind w:firstLine="567"/>
        <w:jc w:val="both"/>
        <w:rPr>
          <w:szCs w:val="40"/>
        </w:rPr>
      </w:pPr>
      <w:r>
        <w:rPr>
          <w:szCs w:val="40"/>
        </w:rPr>
        <w:t>!-! Непонятно по срокам размещения ПГ после утверждения. Их в ст. 16 нет. Но тут наверняка будет новое ПП по планам-графикам.</w:t>
      </w:r>
    </w:p>
    <w:p w:rsidR="00E932E2" w:rsidRDefault="00E932E2" w:rsidP="00400824">
      <w:pPr>
        <w:pStyle w:val="a3"/>
        <w:ind w:firstLine="567"/>
        <w:jc w:val="both"/>
        <w:rPr>
          <w:szCs w:val="40"/>
        </w:rPr>
      </w:pPr>
    </w:p>
    <w:p w:rsidR="00E932E2" w:rsidRPr="00E932E2" w:rsidRDefault="00A133BF" w:rsidP="00E932E2">
      <w:pPr>
        <w:pStyle w:val="a3"/>
        <w:ind w:firstLine="567"/>
        <w:jc w:val="both"/>
        <w:rPr>
          <w:szCs w:val="40"/>
        </w:rPr>
      </w:pPr>
      <w:r>
        <w:rPr>
          <w:szCs w:val="40"/>
        </w:rPr>
        <w:t xml:space="preserve">4. </w:t>
      </w:r>
      <w:r w:rsidR="00E932E2" w:rsidRPr="00E932E2">
        <w:rPr>
          <w:szCs w:val="40"/>
        </w:rPr>
        <w:t>Полностью и тотально изничтожены планы закупки по всему закону.</w:t>
      </w:r>
      <w:r w:rsidR="00487EEC">
        <w:rPr>
          <w:szCs w:val="40"/>
        </w:rPr>
        <w:t xml:space="preserve"> Т.е. теперь будет только ПГ, но его требования к его заполнению будут менять.</w:t>
      </w:r>
    </w:p>
    <w:p w:rsidR="00E932E2" w:rsidRPr="00E932E2" w:rsidRDefault="00E932E2" w:rsidP="00E932E2">
      <w:pPr>
        <w:pStyle w:val="a3"/>
        <w:ind w:firstLine="567"/>
        <w:jc w:val="both"/>
        <w:rPr>
          <w:szCs w:val="40"/>
        </w:rPr>
      </w:pPr>
      <w:r w:rsidRPr="00E932E2">
        <w:rPr>
          <w:szCs w:val="40"/>
        </w:rPr>
        <w:t>Важно! Заказчикам необходимо</w:t>
      </w:r>
      <w:r w:rsidR="00487EEC">
        <w:rPr>
          <w:szCs w:val="40"/>
        </w:rPr>
        <w:t xml:space="preserve"> будет</w:t>
      </w:r>
      <w:r w:rsidRPr="00E932E2">
        <w:rPr>
          <w:szCs w:val="40"/>
        </w:rPr>
        <w:t xml:space="preserve"> внести изменения в положение о КУ или КС, удалив оттуда полномочия КУ/КС по планам закупки!</w:t>
      </w:r>
    </w:p>
    <w:p w:rsidR="00E932E2" w:rsidRDefault="00E932E2" w:rsidP="00400824">
      <w:pPr>
        <w:pStyle w:val="a3"/>
        <w:ind w:firstLine="567"/>
        <w:jc w:val="both"/>
        <w:rPr>
          <w:szCs w:val="40"/>
        </w:rPr>
      </w:pPr>
    </w:p>
    <w:p w:rsidR="00E932E2" w:rsidRDefault="00A133BF" w:rsidP="00E932E2">
      <w:pPr>
        <w:pStyle w:val="a3"/>
        <w:ind w:firstLine="567"/>
        <w:jc w:val="both"/>
        <w:rPr>
          <w:szCs w:val="40"/>
        </w:rPr>
      </w:pPr>
      <w:r>
        <w:rPr>
          <w:szCs w:val="40"/>
        </w:rPr>
        <w:t xml:space="preserve">5. </w:t>
      </w:r>
      <w:r w:rsidR="00E932E2">
        <w:rPr>
          <w:szCs w:val="40"/>
        </w:rPr>
        <w:t>Изменилась ст. 18 про обоснование закупок:</w:t>
      </w:r>
    </w:p>
    <w:p w:rsidR="00E932E2" w:rsidRDefault="00E932E2" w:rsidP="00E932E2">
      <w:pPr>
        <w:pStyle w:val="a3"/>
        <w:ind w:firstLine="567"/>
        <w:jc w:val="both"/>
        <w:rPr>
          <w:szCs w:val="40"/>
        </w:rPr>
      </w:pPr>
      <w:r>
        <w:rPr>
          <w:szCs w:val="40"/>
        </w:rPr>
        <w:t>- обоснованной закупка теперь считается, если соответствует ст. 19 (нормирование) и ст. 22 (обоснование НМЦК)</w:t>
      </w:r>
    </w:p>
    <w:p w:rsidR="00E932E2" w:rsidRDefault="00E932E2" w:rsidP="00E932E2">
      <w:pPr>
        <w:pStyle w:val="a3"/>
        <w:ind w:firstLine="567"/>
        <w:jc w:val="both"/>
        <w:rPr>
          <w:szCs w:val="40"/>
        </w:rPr>
      </w:pPr>
      <w:r>
        <w:rPr>
          <w:szCs w:val="40"/>
        </w:rPr>
        <w:t>- проверка обоснованности производится в рамках контроля и аудита</w:t>
      </w:r>
    </w:p>
    <w:p w:rsidR="00E932E2" w:rsidRDefault="00E932E2" w:rsidP="00E932E2">
      <w:pPr>
        <w:pStyle w:val="a3"/>
        <w:ind w:firstLine="567"/>
        <w:jc w:val="both"/>
        <w:rPr>
          <w:szCs w:val="40"/>
        </w:rPr>
      </w:pPr>
      <w:r>
        <w:rPr>
          <w:szCs w:val="40"/>
        </w:rPr>
        <w:t>- применять ПП 555 и обосновывать объект закупки, способ и т.п., как было раньше, не нужно</w:t>
      </w:r>
    </w:p>
    <w:p w:rsidR="00E932E2" w:rsidRDefault="00E932E2" w:rsidP="00400824">
      <w:pPr>
        <w:pStyle w:val="a3"/>
        <w:ind w:firstLine="567"/>
        <w:jc w:val="both"/>
        <w:rPr>
          <w:szCs w:val="40"/>
        </w:rPr>
      </w:pPr>
    </w:p>
    <w:p w:rsidR="00A133BF" w:rsidRDefault="00A133BF" w:rsidP="00400824">
      <w:pPr>
        <w:pStyle w:val="a3"/>
        <w:ind w:firstLine="567"/>
        <w:jc w:val="both"/>
        <w:rPr>
          <w:szCs w:val="40"/>
        </w:rPr>
      </w:pPr>
      <w:r>
        <w:rPr>
          <w:szCs w:val="40"/>
        </w:rPr>
        <w:t xml:space="preserve">6. </w:t>
      </w:r>
      <w:r w:rsidR="005015D7">
        <w:rPr>
          <w:szCs w:val="40"/>
        </w:rPr>
        <w:t>Е</w:t>
      </w:r>
      <w:r w:rsidR="005015D7" w:rsidRPr="009D1192">
        <w:rPr>
          <w:szCs w:val="40"/>
        </w:rPr>
        <w:t>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r w:rsidR="005015D7">
        <w:rPr>
          <w:szCs w:val="40"/>
        </w:rPr>
        <w:t>.</w:t>
      </w:r>
    </w:p>
    <w:p w:rsidR="00E932E2" w:rsidRDefault="00E932E2" w:rsidP="00400824">
      <w:pPr>
        <w:pStyle w:val="a3"/>
        <w:ind w:firstLine="567"/>
        <w:jc w:val="both"/>
        <w:rPr>
          <w:szCs w:val="40"/>
        </w:rPr>
      </w:pPr>
    </w:p>
    <w:p w:rsidR="00A133BF" w:rsidRDefault="00A133BF" w:rsidP="00400824">
      <w:pPr>
        <w:pStyle w:val="a3"/>
        <w:ind w:firstLine="567"/>
        <w:jc w:val="both"/>
      </w:pPr>
      <w:r>
        <w:rPr>
          <w:szCs w:val="40"/>
        </w:rPr>
        <w:t xml:space="preserve">7. </w:t>
      </w:r>
      <w:r w:rsidR="00E042A6">
        <w:rPr>
          <w:szCs w:val="40"/>
        </w:rPr>
        <w:t>В ст. 36 требование обязательно вносить изменения в ПГ при отмене закупки, заменили на слова «</w:t>
      </w:r>
      <w:r w:rsidR="00E042A6">
        <w:t>вносит соответствующие изменения в план-график (при необходимости)».</w:t>
      </w:r>
    </w:p>
    <w:p w:rsidR="00E042A6" w:rsidRDefault="00E042A6" w:rsidP="00400824">
      <w:pPr>
        <w:pStyle w:val="a3"/>
        <w:ind w:firstLine="567"/>
        <w:jc w:val="both"/>
      </w:pPr>
    </w:p>
    <w:p w:rsidR="00E042A6" w:rsidRDefault="00E042A6" w:rsidP="00400824">
      <w:pPr>
        <w:pStyle w:val="a3"/>
        <w:ind w:firstLine="567"/>
        <w:jc w:val="both"/>
      </w:pPr>
      <w:r>
        <w:t xml:space="preserve">8. </w:t>
      </w:r>
      <w:r w:rsidR="001B7F37">
        <w:rPr>
          <w:szCs w:val="40"/>
        </w:rPr>
        <w:t xml:space="preserve">В извещении и документации будет необходимо указывать </w:t>
      </w:r>
      <w:r w:rsidR="001B7F37" w:rsidRPr="003A77D4">
        <w:rPr>
          <w:szCs w:val="40"/>
        </w:rPr>
        <w:t>размер аванса, ес</w:t>
      </w:r>
      <w:r w:rsidR="001B7F37">
        <w:rPr>
          <w:szCs w:val="40"/>
        </w:rPr>
        <w:t>ли предусмотрена выплата аванса. Рекомендуется в ваш шаблон документации включить строку «аванс» и по умолчанию поставить «выплата аванса не предусмотрена», а по необходимости указывать.</w:t>
      </w:r>
    </w:p>
    <w:p w:rsidR="00E042A6" w:rsidRDefault="00E042A6" w:rsidP="00400824">
      <w:pPr>
        <w:pStyle w:val="a3"/>
        <w:ind w:firstLine="567"/>
        <w:jc w:val="both"/>
      </w:pPr>
    </w:p>
    <w:p w:rsidR="00A3070F" w:rsidRPr="00A3070F" w:rsidRDefault="00E042A6" w:rsidP="00A3070F">
      <w:pPr>
        <w:pStyle w:val="a3"/>
        <w:ind w:firstLine="567"/>
        <w:jc w:val="both"/>
        <w:rPr>
          <w:szCs w:val="40"/>
        </w:rPr>
      </w:pPr>
      <w:r w:rsidRPr="00A3070F">
        <w:t xml:space="preserve">9. </w:t>
      </w:r>
      <w:r w:rsidR="00A3070F" w:rsidRPr="00A3070F">
        <w:rPr>
          <w:szCs w:val="40"/>
        </w:rPr>
        <w:t>Органы внутреннего финансового контроля (ч. 8 ст. 99) больше не контролируют обоснование и обоснованность закупок. Из обоснования им оставили только контроль определения и обоснования НМЦК, ЦК, цены за единицу.</w:t>
      </w:r>
    </w:p>
    <w:p w:rsidR="00A3070F" w:rsidRDefault="00A3070F" w:rsidP="00A3070F">
      <w:pPr>
        <w:pStyle w:val="a3"/>
        <w:ind w:firstLine="567"/>
        <w:jc w:val="both"/>
        <w:rPr>
          <w:szCs w:val="40"/>
        </w:rPr>
      </w:pPr>
      <w:r w:rsidRPr="00A3070F">
        <w:rPr>
          <w:szCs w:val="40"/>
        </w:rPr>
        <w:t>Также органам внутреннего финансового контроля дали право выдавать предписания до ОСПЗ.</w:t>
      </w:r>
    </w:p>
    <w:p w:rsidR="00E042A6" w:rsidRDefault="00E042A6" w:rsidP="00400824">
      <w:pPr>
        <w:pStyle w:val="a3"/>
        <w:ind w:firstLine="567"/>
        <w:jc w:val="both"/>
      </w:pPr>
    </w:p>
    <w:p w:rsidR="00A133BF" w:rsidRPr="000952F6" w:rsidRDefault="000952F6" w:rsidP="00400824">
      <w:pPr>
        <w:pStyle w:val="a3"/>
        <w:ind w:firstLine="567"/>
        <w:jc w:val="both"/>
        <w:rPr>
          <w:b/>
          <w:szCs w:val="40"/>
        </w:rPr>
      </w:pPr>
      <w:r w:rsidRPr="000952F6">
        <w:rPr>
          <w:b/>
          <w:szCs w:val="40"/>
        </w:rPr>
        <w:t>5</w:t>
      </w:r>
      <w:r w:rsidR="00A133BF" w:rsidRPr="000952F6">
        <w:rPr>
          <w:b/>
          <w:szCs w:val="40"/>
        </w:rPr>
        <w:t xml:space="preserve"> часть – поправки всту</w:t>
      </w:r>
      <w:r w:rsidRPr="000952F6">
        <w:rPr>
          <w:b/>
          <w:szCs w:val="40"/>
        </w:rPr>
        <w:t>пают в силу с 1 апреля 2020 г.</w:t>
      </w:r>
    </w:p>
    <w:p w:rsidR="000952F6" w:rsidRDefault="000952F6" w:rsidP="00400824">
      <w:pPr>
        <w:pStyle w:val="a3"/>
        <w:ind w:firstLine="567"/>
        <w:jc w:val="both"/>
        <w:rPr>
          <w:szCs w:val="40"/>
        </w:rPr>
      </w:pPr>
    </w:p>
    <w:p w:rsidR="0095330B" w:rsidRDefault="00A133BF" w:rsidP="0095330B">
      <w:pPr>
        <w:pStyle w:val="a3"/>
        <w:ind w:firstLine="567"/>
        <w:jc w:val="both"/>
        <w:rPr>
          <w:szCs w:val="40"/>
        </w:rPr>
      </w:pPr>
      <w:r>
        <w:rPr>
          <w:szCs w:val="40"/>
        </w:rPr>
        <w:t xml:space="preserve">1. </w:t>
      </w:r>
      <w:r w:rsidR="0095330B">
        <w:rPr>
          <w:szCs w:val="40"/>
        </w:rPr>
        <w:t>Изменены полномочия органов контроля по ч. 5 ст. 99. Теперь контроль осуществляется за:</w:t>
      </w:r>
    </w:p>
    <w:p w:rsidR="0095330B" w:rsidRPr="0047126E" w:rsidRDefault="0095330B" w:rsidP="0095330B">
      <w:pPr>
        <w:pStyle w:val="a3"/>
        <w:ind w:firstLine="567"/>
        <w:jc w:val="both"/>
        <w:rPr>
          <w:szCs w:val="40"/>
        </w:rPr>
      </w:pPr>
      <w:r w:rsidRPr="0047126E">
        <w:rPr>
          <w:szCs w:val="40"/>
        </w:rPr>
        <w:t xml:space="preserve">1) </w:t>
      </w:r>
      <w:proofErr w:type="spellStart"/>
      <w:r w:rsidRPr="0047126E">
        <w:rPr>
          <w:szCs w:val="40"/>
        </w:rPr>
        <w:t>непревышением</w:t>
      </w:r>
      <w:proofErr w:type="spellEnd"/>
      <w:r w:rsidRPr="0047126E">
        <w:rPr>
          <w:szCs w:val="40"/>
        </w:rP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rsidR="0095330B" w:rsidRDefault="0095330B" w:rsidP="0095330B">
      <w:pPr>
        <w:pStyle w:val="a3"/>
        <w:ind w:firstLine="567"/>
        <w:jc w:val="both"/>
        <w:rPr>
          <w:szCs w:val="40"/>
        </w:rPr>
      </w:pPr>
      <w:r w:rsidRPr="0047126E">
        <w:rPr>
          <w:szCs w:val="40"/>
        </w:rPr>
        <w:t xml:space="preserve">2) соответствием информации об идентификационных кодах закупок и </w:t>
      </w:r>
      <w:proofErr w:type="spellStart"/>
      <w:r w:rsidRPr="0047126E">
        <w:rPr>
          <w:szCs w:val="40"/>
        </w:rPr>
        <w:t>непревышением</w:t>
      </w:r>
      <w:proofErr w:type="spellEnd"/>
      <w:r w:rsidRPr="0047126E">
        <w:rPr>
          <w:szCs w:val="40"/>
        </w:rPr>
        <w:t xml:space="preserve"> объема финансового обеспечения для осуществления данных закупок, содержащихся в информац</w:t>
      </w:r>
      <w:r>
        <w:rPr>
          <w:szCs w:val="40"/>
        </w:rPr>
        <w:t>ии и документах, не подлежащих</w:t>
      </w:r>
      <w:r w:rsidRPr="0047126E">
        <w:rPr>
          <w:szCs w:val="40"/>
        </w:rPr>
        <w:t xml:space="preserve"> формированию и размещению в </w:t>
      </w:r>
      <w:r>
        <w:rPr>
          <w:szCs w:val="40"/>
        </w:rPr>
        <w:t>ЕИС.</w:t>
      </w:r>
    </w:p>
    <w:p w:rsidR="0095330B" w:rsidRDefault="0095330B" w:rsidP="0095330B">
      <w:pPr>
        <w:pStyle w:val="a3"/>
        <w:ind w:firstLine="567"/>
        <w:jc w:val="both"/>
        <w:rPr>
          <w:szCs w:val="40"/>
        </w:rPr>
      </w:pPr>
      <w:r>
        <w:rPr>
          <w:szCs w:val="40"/>
        </w:rPr>
        <w:t xml:space="preserve">Основная суть: заказчикам и КО по ч. 5 ст. 99 работы немного поубавится. Но! КО по 5-99 могут вменить проведение плановых проверок по </w:t>
      </w:r>
      <w:r w:rsidRPr="0047126E">
        <w:rPr>
          <w:szCs w:val="40"/>
        </w:rPr>
        <w:t>информац</w:t>
      </w:r>
      <w:r>
        <w:rPr>
          <w:szCs w:val="40"/>
        </w:rPr>
        <w:t>ии и документам, не подлежащим</w:t>
      </w:r>
      <w:r w:rsidRPr="0047126E">
        <w:rPr>
          <w:szCs w:val="40"/>
        </w:rPr>
        <w:t xml:space="preserve"> формированию и размещению в </w:t>
      </w:r>
      <w:r>
        <w:rPr>
          <w:szCs w:val="40"/>
        </w:rPr>
        <w:t>ЕИС.</w:t>
      </w:r>
    </w:p>
    <w:p w:rsidR="0095330B" w:rsidRDefault="0095330B" w:rsidP="0095330B">
      <w:pPr>
        <w:pStyle w:val="a3"/>
        <w:ind w:firstLine="567"/>
        <w:jc w:val="both"/>
        <w:rPr>
          <w:szCs w:val="40"/>
        </w:rPr>
      </w:pPr>
      <w:r>
        <w:rPr>
          <w:szCs w:val="40"/>
        </w:rPr>
        <w:t xml:space="preserve">При этом Правительством РФ может быть создан (определен) новый орган контроля </w:t>
      </w:r>
      <w:r w:rsidRPr="00BD6127">
        <w:rPr>
          <w:szCs w:val="40"/>
        </w:rPr>
        <w:t xml:space="preserve">за соответствием информации об идентификационных кодах закупок и </w:t>
      </w:r>
      <w:proofErr w:type="spellStart"/>
      <w:r w:rsidRPr="00BD6127">
        <w:rPr>
          <w:szCs w:val="40"/>
        </w:rPr>
        <w:t>непревышением</w:t>
      </w:r>
      <w:proofErr w:type="spellEnd"/>
      <w:r w:rsidRPr="00BD6127">
        <w:rPr>
          <w:szCs w:val="40"/>
        </w:rPr>
        <w:t xml:space="preserve"> объема финансового обеспечения для осуществления данных закупок</w:t>
      </w:r>
      <w:r>
        <w:rPr>
          <w:szCs w:val="40"/>
        </w:rPr>
        <w:t>.</w:t>
      </w:r>
    </w:p>
    <w:p w:rsidR="00A133BF" w:rsidRDefault="00A133BF" w:rsidP="00400824">
      <w:pPr>
        <w:pStyle w:val="a3"/>
        <w:ind w:firstLine="567"/>
        <w:jc w:val="both"/>
        <w:rPr>
          <w:szCs w:val="40"/>
        </w:rPr>
      </w:pPr>
    </w:p>
    <w:sectPr w:rsidR="00A133BF" w:rsidSect="00FE0AA1">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C70C6"/>
    <w:multiLevelType w:val="hybridMultilevel"/>
    <w:tmpl w:val="7DCEC438"/>
    <w:lvl w:ilvl="0" w:tplc="04190011">
      <w:start w:val="1"/>
      <w:numFmt w:val="decimal"/>
      <w:lvlText w:val="%1)"/>
      <w:lvlJc w:val="left"/>
      <w:pPr>
        <w:ind w:left="1260" w:hanging="360"/>
      </w:pPr>
    </w:lvl>
    <w:lvl w:ilvl="1" w:tplc="0419000F">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099B33C8"/>
    <w:multiLevelType w:val="hybridMultilevel"/>
    <w:tmpl w:val="7CA2C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743E86"/>
    <w:multiLevelType w:val="hybridMultilevel"/>
    <w:tmpl w:val="868AC1BC"/>
    <w:lvl w:ilvl="0" w:tplc="D59C6E4A">
      <w:start w:val="3"/>
      <w:numFmt w:val="bullet"/>
      <w:lvlText w:val="•"/>
      <w:lvlJc w:val="left"/>
      <w:pPr>
        <w:ind w:left="900" w:hanging="360"/>
      </w:pPr>
      <w:rPr>
        <w:rFonts w:ascii="Times New Roman" w:eastAsiaTheme="minorHAns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
    <w:nsid w:val="12341719"/>
    <w:multiLevelType w:val="hybridMultilevel"/>
    <w:tmpl w:val="71508BCA"/>
    <w:lvl w:ilvl="0" w:tplc="D9427C2E">
      <w:numFmt w:val="bullet"/>
      <w:lvlText w:val="•"/>
      <w:lvlJc w:val="left"/>
      <w:pPr>
        <w:ind w:left="900" w:hanging="360"/>
      </w:pPr>
      <w:rPr>
        <w:rFonts w:ascii="Times New Roman" w:eastAsiaTheme="minorHAns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4">
    <w:nsid w:val="155C10A8"/>
    <w:multiLevelType w:val="hybridMultilevel"/>
    <w:tmpl w:val="586C881C"/>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5">
    <w:nsid w:val="183608BC"/>
    <w:multiLevelType w:val="hybridMultilevel"/>
    <w:tmpl w:val="92006DF4"/>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6">
    <w:nsid w:val="2CB315EA"/>
    <w:multiLevelType w:val="hybridMultilevel"/>
    <w:tmpl w:val="CEC28C9A"/>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2D0B3221"/>
    <w:multiLevelType w:val="hybridMultilevel"/>
    <w:tmpl w:val="A6B283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151CFE"/>
    <w:multiLevelType w:val="hybridMultilevel"/>
    <w:tmpl w:val="FC027FAA"/>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33E22CDA"/>
    <w:multiLevelType w:val="hybridMultilevel"/>
    <w:tmpl w:val="E52EAB94"/>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35716CFB"/>
    <w:multiLevelType w:val="hybridMultilevel"/>
    <w:tmpl w:val="6C708490"/>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3654655A"/>
    <w:multiLevelType w:val="hybridMultilevel"/>
    <w:tmpl w:val="D292E926"/>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nsid w:val="3FAF4F8E"/>
    <w:multiLevelType w:val="hybridMultilevel"/>
    <w:tmpl w:val="6A5E2442"/>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3">
    <w:nsid w:val="401B1108"/>
    <w:multiLevelType w:val="hybridMultilevel"/>
    <w:tmpl w:val="11A687F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4">
    <w:nsid w:val="46334699"/>
    <w:multiLevelType w:val="hybridMultilevel"/>
    <w:tmpl w:val="58868212"/>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646B3245"/>
    <w:multiLevelType w:val="hybridMultilevel"/>
    <w:tmpl w:val="717ACF2A"/>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nsid w:val="6E5B6933"/>
    <w:multiLevelType w:val="hybridMultilevel"/>
    <w:tmpl w:val="4F746EDE"/>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7">
    <w:nsid w:val="6F1A77EB"/>
    <w:multiLevelType w:val="hybridMultilevel"/>
    <w:tmpl w:val="81FC0434"/>
    <w:lvl w:ilvl="0" w:tplc="99781EAE">
      <w:start w:val="3"/>
      <w:numFmt w:val="bullet"/>
      <w:lvlText w:val="•"/>
      <w:lvlJc w:val="left"/>
      <w:pPr>
        <w:ind w:left="900" w:hanging="360"/>
      </w:pPr>
      <w:rPr>
        <w:rFonts w:ascii="Times New Roman" w:eastAsiaTheme="minorHAnsi" w:hAnsi="Times New Roman"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8">
    <w:nsid w:val="728C2282"/>
    <w:multiLevelType w:val="hybridMultilevel"/>
    <w:tmpl w:val="F5C07936"/>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743265D4"/>
    <w:multiLevelType w:val="hybridMultilevel"/>
    <w:tmpl w:val="97D8A2B4"/>
    <w:lvl w:ilvl="0" w:tplc="04190011">
      <w:start w:val="1"/>
      <w:numFmt w:val="decimal"/>
      <w:lvlText w:val="%1)"/>
      <w:lvlJc w:val="left"/>
      <w:pPr>
        <w:ind w:left="1260" w:hanging="360"/>
      </w:pPr>
    </w:lvl>
    <w:lvl w:ilvl="1" w:tplc="04190011">
      <w:start w:val="1"/>
      <w:numFmt w:val="decimal"/>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0">
    <w:nsid w:val="7AC17F0B"/>
    <w:multiLevelType w:val="hybridMultilevel"/>
    <w:tmpl w:val="1A9AC7F2"/>
    <w:lvl w:ilvl="0" w:tplc="04190011">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nsid w:val="7C604E2E"/>
    <w:multiLevelType w:val="hybridMultilevel"/>
    <w:tmpl w:val="3DCAEA16"/>
    <w:lvl w:ilvl="0" w:tplc="04190011">
      <w:start w:val="1"/>
      <w:numFmt w:val="decimal"/>
      <w:lvlText w:val="%1)"/>
      <w:lvlJc w:val="left"/>
      <w:pPr>
        <w:ind w:left="1260" w:hanging="360"/>
      </w:pPr>
    </w:lvl>
    <w:lvl w:ilvl="1" w:tplc="D86AEC90">
      <w:start w:val="3"/>
      <w:numFmt w:val="bullet"/>
      <w:lvlText w:val="•"/>
      <w:lvlJc w:val="left"/>
      <w:pPr>
        <w:ind w:left="1980" w:hanging="360"/>
      </w:pPr>
      <w:rPr>
        <w:rFonts w:ascii="Times New Roman" w:eastAsiaTheme="minorHAnsi" w:hAnsi="Times New Roman" w:cs="Times New Roman"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1"/>
  </w:num>
  <w:num w:numId="2">
    <w:abstractNumId w:val="7"/>
  </w:num>
  <w:num w:numId="3">
    <w:abstractNumId w:val="4"/>
  </w:num>
  <w:num w:numId="4">
    <w:abstractNumId w:val="3"/>
  </w:num>
  <w:num w:numId="5">
    <w:abstractNumId w:val="21"/>
  </w:num>
  <w:num w:numId="6">
    <w:abstractNumId w:val="2"/>
  </w:num>
  <w:num w:numId="7">
    <w:abstractNumId w:val="8"/>
  </w:num>
  <w:num w:numId="8">
    <w:abstractNumId w:val="0"/>
  </w:num>
  <w:num w:numId="9">
    <w:abstractNumId w:val="19"/>
  </w:num>
  <w:num w:numId="10">
    <w:abstractNumId w:val="10"/>
  </w:num>
  <w:num w:numId="11">
    <w:abstractNumId w:val="12"/>
  </w:num>
  <w:num w:numId="12">
    <w:abstractNumId w:val="6"/>
  </w:num>
  <w:num w:numId="13">
    <w:abstractNumId w:val="9"/>
  </w:num>
  <w:num w:numId="14">
    <w:abstractNumId w:val="14"/>
  </w:num>
  <w:num w:numId="15">
    <w:abstractNumId w:val="18"/>
  </w:num>
  <w:num w:numId="16">
    <w:abstractNumId w:val="13"/>
  </w:num>
  <w:num w:numId="17">
    <w:abstractNumId w:val="17"/>
  </w:num>
  <w:num w:numId="18">
    <w:abstractNumId w:val="16"/>
  </w:num>
  <w:num w:numId="19">
    <w:abstractNumId w:val="15"/>
  </w:num>
  <w:num w:numId="20">
    <w:abstractNumId w:val="20"/>
  </w:num>
  <w:num w:numId="21">
    <w:abstractNumId w:val="5"/>
  </w:num>
  <w:num w:numId="2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grammar="clean"/>
  <w:defaultTabStop w:val="708"/>
  <w:characterSpacingControl w:val="doNotCompress"/>
  <w:compat/>
  <w:rsids>
    <w:rsidRoot w:val="00F13E48"/>
    <w:rsid w:val="00003A69"/>
    <w:rsid w:val="00012D3C"/>
    <w:rsid w:val="00027566"/>
    <w:rsid w:val="00035B0A"/>
    <w:rsid w:val="00050B2B"/>
    <w:rsid w:val="00051CCE"/>
    <w:rsid w:val="00071EA2"/>
    <w:rsid w:val="00086625"/>
    <w:rsid w:val="00087991"/>
    <w:rsid w:val="000952F6"/>
    <w:rsid w:val="000B75E4"/>
    <w:rsid w:val="000C05CF"/>
    <w:rsid w:val="000D6917"/>
    <w:rsid w:val="0010475C"/>
    <w:rsid w:val="001229C3"/>
    <w:rsid w:val="0015641A"/>
    <w:rsid w:val="00157A9D"/>
    <w:rsid w:val="00171D4E"/>
    <w:rsid w:val="001A0295"/>
    <w:rsid w:val="001A02FA"/>
    <w:rsid w:val="001B7F37"/>
    <w:rsid w:val="002140A6"/>
    <w:rsid w:val="00223EF4"/>
    <w:rsid w:val="002378EB"/>
    <w:rsid w:val="0024257C"/>
    <w:rsid w:val="00251A9D"/>
    <w:rsid w:val="00256DCE"/>
    <w:rsid w:val="00264FE0"/>
    <w:rsid w:val="002769EB"/>
    <w:rsid w:val="00284C0E"/>
    <w:rsid w:val="00286795"/>
    <w:rsid w:val="002B5A5E"/>
    <w:rsid w:val="002E01D0"/>
    <w:rsid w:val="002E384C"/>
    <w:rsid w:val="00341DE0"/>
    <w:rsid w:val="003673CC"/>
    <w:rsid w:val="00371858"/>
    <w:rsid w:val="0037401B"/>
    <w:rsid w:val="00383397"/>
    <w:rsid w:val="00383401"/>
    <w:rsid w:val="003977DD"/>
    <w:rsid w:val="003A77D4"/>
    <w:rsid w:val="00400824"/>
    <w:rsid w:val="0043241B"/>
    <w:rsid w:val="0044558F"/>
    <w:rsid w:val="0047126E"/>
    <w:rsid w:val="0047646B"/>
    <w:rsid w:val="00485C3B"/>
    <w:rsid w:val="00487EEC"/>
    <w:rsid w:val="0049067E"/>
    <w:rsid w:val="00495D4F"/>
    <w:rsid w:val="004B614B"/>
    <w:rsid w:val="004B7D3B"/>
    <w:rsid w:val="004D700C"/>
    <w:rsid w:val="004E4E48"/>
    <w:rsid w:val="005015D7"/>
    <w:rsid w:val="00520E8F"/>
    <w:rsid w:val="005210A7"/>
    <w:rsid w:val="00546F08"/>
    <w:rsid w:val="00583BAF"/>
    <w:rsid w:val="005A5707"/>
    <w:rsid w:val="005B2DB0"/>
    <w:rsid w:val="005B4645"/>
    <w:rsid w:val="006261C9"/>
    <w:rsid w:val="00645BF7"/>
    <w:rsid w:val="006569CC"/>
    <w:rsid w:val="00662E54"/>
    <w:rsid w:val="006863F1"/>
    <w:rsid w:val="006B2CFB"/>
    <w:rsid w:val="006C4D9B"/>
    <w:rsid w:val="00703855"/>
    <w:rsid w:val="007174EB"/>
    <w:rsid w:val="00717EBB"/>
    <w:rsid w:val="0075173E"/>
    <w:rsid w:val="00766125"/>
    <w:rsid w:val="00777F28"/>
    <w:rsid w:val="007835EB"/>
    <w:rsid w:val="0078768A"/>
    <w:rsid w:val="007B1710"/>
    <w:rsid w:val="007E0604"/>
    <w:rsid w:val="007E0E96"/>
    <w:rsid w:val="007E41E4"/>
    <w:rsid w:val="008012F2"/>
    <w:rsid w:val="00801DDF"/>
    <w:rsid w:val="00802676"/>
    <w:rsid w:val="00806342"/>
    <w:rsid w:val="00825ACE"/>
    <w:rsid w:val="0083182B"/>
    <w:rsid w:val="008456B7"/>
    <w:rsid w:val="00893FDC"/>
    <w:rsid w:val="008A3365"/>
    <w:rsid w:val="00913B2C"/>
    <w:rsid w:val="00916CAF"/>
    <w:rsid w:val="00925147"/>
    <w:rsid w:val="00930086"/>
    <w:rsid w:val="00934E27"/>
    <w:rsid w:val="00936FA7"/>
    <w:rsid w:val="00950CD3"/>
    <w:rsid w:val="0095330B"/>
    <w:rsid w:val="009558B2"/>
    <w:rsid w:val="0097071B"/>
    <w:rsid w:val="009B1FDB"/>
    <w:rsid w:val="009D1192"/>
    <w:rsid w:val="009D2A33"/>
    <w:rsid w:val="009E48C2"/>
    <w:rsid w:val="009F7A1D"/>
    <w:rsid w:val="00A05661"/>
    <w:rsid w:val="00A062EC"/>
    <w:rsid w:val="00A12B2F"/>
    <w:rsid w:val="00A133BF"/>
    <w:rsid w:val="00A3070F"/>
    <w:rsid w:val="00A4681E"/>
    <w:rsid w:val="00A606D5"/>
    <w:rsid w:val="00A721E0"/>
    <w:rsid w:val="00AA03F4"/>
    <w:rsid w:val="00AA697B"/>
    <w:rsid w:val="00AC0E0E"/>
    <w:rsid w:val="00AE281B"/>
    <w:rsid w:val="00B03B11"/>
    <w:rsid w:val="00B5110B"/>
    <w:rsid w:val="00B554F5"/>
    <w:rsid w:val="00B651CC"/>
    <w:rsid w:val="00B91198"/>
    <w:rsid w:val="00B928D7"/>
    <w:rsid w:val="00B9345D"/>
    <w:rsid w:val="00BB0287"/>
    <w:rsid w:val="00BC20A6"/>
    <w:rsid w:val="00BD6127"/>
    <w:rsid w:val="00BE357B"/>
    <w:rsid w:val="00BE6F92"/>
    <w:rsid w:val="00BF7246"/>
    <w:rsid w:val="00C17B41"/>
    <w:rsid w:val="00C23331"/>
    <w:rsid w:val="00C327E6"/>
    <w:rsid w:val="00C45DF7"/>
    <w:rsid w:val="00C46262"/>
    <w:rsid w:val="00C767B0"/>
    <w:rsid w:val="00C772C7"/>
    <w:rsid w:val="00C80261"/>
    <w:rsid w:val="00C9502C"/>
    <w:rsid w:val="00CB24A1"/>
    <w:rsid w:val="00CE6308"/>
    <w:rsid w:val="00CF3241"/>
    <w:rsid w:val="00CF5C85"/>
    <w:rsid w:val="00D13ED5"/>
    <w:rsid w:val="00D272A7"/>
    <w:rsid w:val="00D51683"/>
    <w:rsid w:val="00D57A87"/>
    <w:rsid w:val="00D939A6"/>
    <w:rsid w:val="00DF1BE4"/>
    <w:rsid w:val="00DF2288"/>
    <w:rsid w:val="00E042A6"/>
    <w:rsid w:val="00E16EDB"/>
    <w:rsid w:val="00E26D3D"/>
    <w:rsid w:val="00E5272A"/>
    <w:rsid w:val="00E61876"/>
    <w:rsid w:val="00E86B98"/>
    <w:rsid w:val="00E932E2"/>
    <w:rsid w:val="00E94943"/>
    <w:rsid w:val="00ED7E88"/>
    <w:rsid w:val="00F13E48"/>
    <w:rsid w:val="00F1454F"/>
    <w:rsid w:val="00F237A1"/>
    <w:rsid w:val="00F31930"/>
    <w:rsid w:val="00F33287"/>
    <w:rsid w:val="00F37CBF"/>
    <w:rsid w:val="00F43C66"/>
    <w:rsid w:val="00F5510F"/>
    <w:rsid w:val="00F615BB"/>
    <w:rsid w:val="00F6439D"/>
    <w:rsid w:val="00F8381A"/>
    <w:rsid w:val="00F92127"/>
    <w:rsid w:val="00FA347E"/>
    <w:rsid w:val="00FD3B4A"/>
    <w:rsid w:val="00FE0AA1"/>
    <w:rsid w:val="00FE198F"/>
    <w:rsid w:val="00FF5557"/>
    <w:rsid w:val="00FF76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B4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3E48"/>
    <w:pPr>
      <w:spacing w:after="0" w:line="240" w:lineRule="auto"/>
    </w:pPr>
  </w:style>
  <w:style w:type="paragraph" w:customStyle="1" w:styleId="ConsPlusNormal">
    <w:name w:val="ConsPlusNormal"/>
    <w:rsid w:val="003673CC"/>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4">
    <w:name w:val="Table Grid"/>
    <w:basedOn w:val="a1"/>
    <w:uiPriority w:val="39"/>
    <w:rsid w:val="00B911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BB0287"/>
    <w:rPr>
      <w:color w:val="0563C1" w:themeColor="hyperlink"/>
      <w:u w:val="single"/>
    </w:rPr>
  </w:style>
  <w:style w:type="paragraph" w:styleId="a6">
    <w:name w:val="Balloon Text"/>
    <w:basedOn w:val="a"/>
    <w:link w:val="a7"/>
    <w:uiPriority w:val="99"/>
    <w:semiHidden/>
    <w:unhideWhenUsed/>
    <w:rsid w:val="00F8381A"/>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8381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5DC8E-3863-4172-A7D1-44B6FD385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3819</Words>
  <Characters>21769</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WorkBook</dc:creator>
  <cp:keywords/>
  <dc:description/>
  <cp:lastModifiedBy>Серенко Надежда</cp:lastModifiedBy>
  <cp:revision>3</cp:revision>
  <cp:lastPrinted>2019-05-14T04:49:00Z</cp:lastPrinted>
  <dcterms:created xsi:type="dcterms:W3CDTF">2019-05-14T04:58:00Z</dcterms:created>
  <dcterms:modified xsi:type="dcterms:W3CDTF">2019-06-04T09:32:00Z</dcterms:modified>
</cp:coreProperties>
</file>