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D2B" w:rsidRPr="00B52D2B" w:rsidRDefault="00B52D2B" w:rsidP="00B52D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  <w:r w:rsidRPr="00B52D2B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>Качественная характеристика</w:t>
      </w:r>
    </w:p>
    <w:p w:rsidR="00B52D2B" w:rsidRPr="00B52D2B" w:rsidRDefault="00B52D2B" w:rsidP="00B52D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p w:rsidR="00B52D2B" w:rsidRPr="00B52D2B" w:rsidRDefault="00B52D2B" w:rsidP="00B52D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  <w:bookmarkStart w:id="0" w:name="_GoBack"/>
      <w:r w:rsidRPr="00B52D2B"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  <w:t>Фракция 20-40 мм</w:t>
      </w:r>
    </w:p>
    <w:bookmarkEnd w:id="0"/>
    <w:p w:rsidR="00B52D2B" w:rsidRPr="00B52D2B" w:rsidRDefault="00B52D2B" w:rsidP="00B52D2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eastAsia="ru-RU"/>
        </w:rPr>
      </w:pPr>
    </w:p>
    <w:tbl>
      <w:tblPr>
        <w:tblW w:w="10313" w:type="dxa"/>
        <w:jc w:val="center"/>
        <w:tblLook w:val="04A0" w:firstRow="1" w:lastRow="0" w:firstColumn="1" w:lastColumn="0" w:noHBand="0" w:noVBand="1"/>
      </w:tblPr>
      <w:tblGrid>
        <w:gridCol w:w="546"/>
        <w:gridCol w:w="6958"/>
        <w:gridCol w:w="1783"/>
        <w:gridCol w:w="1026"/>
      </w:tblGrid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Физико-механические свойства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Требуется по</w:t>
            </w:r>
          </w:p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ГОСТ–3344-83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</w:t>
            </w:r>
          </w:p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анализа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Морозостойкость, цикл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Насыпная плотность, Т/м</w:t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3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1,56</w:t>
            </w:r>
          </w:p>
        </w:tc>
      </w:tr>
      <w:tr w:rsidR="00B52D2B" w:rsidRPr="00B52D2B" w:rsidTr="00B52D2B">
        <w:trPr>
          <w:trHeight w:val="286"/>
          <w:jc w:val="center"/>
        </w:trPr>
        <w:tc>
          <w:tcPr>
            <w:tcW w:w="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Зерновой состав, полные остатки на контрольном сите, % по массе: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52D2B" w:rsidRPr="00B52D2B" w:rsidTr="00B52D2B">
        <w:trPr>
          <w:trHeight w:val="28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90-100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92,5</w:t>
            </w:r>
          </w:p>
        </w:tc>
      </w:tr>
      <w:tr w:rsidR="00B52D2B" w:rsidRPr="00B52D2B" w:rsidTr="00B52D2B">
        <w:trPr>
          <w:trHeight w:val="28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0.5(</w:t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40-70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42,8</w:t>
            </w:r>
          </w:p>
        </w:tc>
      </w:tr>
      <w:tr w:rsidR="00B52D2B" w:rsidRPr="00B52D2B" w:rsidTr="00B52D2B">
        <w:trPr>
          <w:trHeight w:val="286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0-10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</w:t>
            </w:r>
          </w:p>
        </w:tc>
      </w:tr>
      <w:tr w:rsidR="00B52D2B" w:rsidRPr="00B52D2B" w:rsidTr="00B52D2B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1.25</w:t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0-0,5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napToGrid w:val="0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пылевидных и глинистых частиц,  %  по массе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3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глины в комках,   % по массе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0,25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зерен  пластинчатой и игловатой формы,   % по массе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15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6,2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Марка щебня по прочности, не менее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Марка щебня по </w:t>
            </w:r>
            <w:proofErr w:type="spellStart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истираемости</w:t>
            </w:r>
            <w:proofErr w:type="spellEnd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слабых зерен,  %  по массе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1,1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металлических примесей,   % по массе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Устойчивость структуры шлаков против всех видов распадов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УС-1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УС-1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Активность шлаков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Содержание посторонних загрязняющих примесей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Влажность, % по массе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1,8</w:t>
            </w:r>
          </w:p>
        </w:tc>
      </w:tr>
      <w:tr w:rsidR="00B52D2B" w:rsidRPr="00B52D2B" w:rsidTr="00B52D2B">
        <w:trPr>
          <w:jc w:val="center"/>
        </w:trPr>
        <w:tc>
          <w:tcPr>
            <w:tcW w:w="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Удельная эффективная активность естественных радионуклидов, Бк/кг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А.эфф</w:t>
            </w:r>
            <w:proofErr w:type="spellEnd"/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от 370 до 740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52D2B" w:rsidRPr="00B52D2B" w:rsidRDefault="00B52D2B" w:rsidP="00B52D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B1"/>
            </w:r>
            <w:r w:rsidRPr="00B52D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</w:tbl>
    <w:p w:rsidR="007E512A" w:rsidRDefault="007E512A"/>
    <w:sectPr w:rsidR="007E51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7EA"/>
    <w:rsid w:val="007E512A"/>
    <w:rsid w:val="00B52D2B"/>
    <w:rsid w:val="00E3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98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86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895</Characters>
  <Application>Microsoft Office Word</Application>
  <DocSecurity>0</DocSecurity>
  <Lines>7</Lines>
  <Paragraphs>2</Paragraphs>
  <ScaleCrop>false</ScaleCrop>
  <Company>Home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2013-10-03T14:10:00Z</dcterms:created>
  <dcterms:modified xsi:type="dcterms:W3CDTF">2013-10-03T14:11:00Z</dcterms:modified>
</cp:coreProperties>
</file>