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29A" w:rsidRPr="0059029A" w:rsidRDefault="0059029A" w:rsidP="0059029A">
      <w:pPr>
        <w:spacing w:after="240" w:line="240" w:lineRule="auto"/>
        <w:rPr>
          <w:rFonts w:ascii="Calibri" w:eastAsia="Times New Roman" w:hAnsi="Calibri" w:cs="Calibri"/>
          <w:color w:val="000000"/>
          <w:sz w:val="23"/>
          <w:szCs w:val="23"/>
          <w:lang w:eastAsia="ru-RU"/>
        </w:rPr>
      </w:pPr>
      <w:r w:rsidRPr="0059029A">
        <w:rPr>
          <w:rFonts w:ascii="Calibri" w:eastAsia="Times New Roman" w:hAnsi="Calibri" w:cs="Calibri"/>
          <w:color w:val="000000"/>
          <w:sz w:val="23"/>
          <w:szCs w:val="23"/>
          <w:lang w:eastAsia="ru-RU"/>
        </w:rPr>
        <w:t>Решение по жалобе № </w:t>
      </w:r>
      <w:hyperlink r:id="rId6" w:tgtFrame="_blank" w:history="1">
        <w:r w:rsidRPr="0059029A">
          <w:rPr>
            <w:rFonts w:ascii="Calibri" w:eastAsia="Times New Roman" w:hAnsi="Calibri" w:cs="Calibri"/>
            <w:color w:val="0000FF"/>
            <w:sz w:val="23"/>
            <w:szCs w:val="23"/>
            <w:u w:val="single"/>
            <w:lang w:eastAsia="ru-RU"/>
          </w:rPr>
          <w:t>201800100161005969</w:t>
        </w:r>
      </w:hyperlink>
      <w:r w:rsidRPr="0059029A">
        <w:rPr>
          <w:rFonts w:ascii="Calibri" w:eastAsia="Times New Roman" w:hAnsi="Calibri" w:cs="Calibri"/>
          <w:color w:val="000000"/>
          <w:sz w:val="23"/>
          <w:szCs w:val="23"/>
          <w:lang w:eastAsia="ru-RU"/>
        </w:rPr>
        <w:t> </w:t>
      </w:r>
    </w:p>
    <w:p w:rsidR="0059029A" w:rsidRPr="0059029A" w:rsidRDefault="0059029A" w:rsidP="0059029A">
      <w:pPr>
        <w:spacing w:after="192" w:line="274" w:lineRule="atLeast"/>
        <w:jc w:val="center"/>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РЕШЕНИЕ</w:t>
      </w:r>
    </w:p>
    <w:p w:rsidR="0059029A" w:rsidRPr="0059029A" w:rsidRDefault="0059029A" w:rsidP="0059029A">
      <w:pPr>
        <w:spacing w:after="192" w:line="274" w:lineRule="atLeast"/>
        <w:jc w:val="center"/>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по делу № 18/44/105/1652 о нарушении</w:t>
      </w:r>
    </w:p>
    <w:p w:rsidR="0059029A" w:rsidRPr="0059029A" w:rsidRDefault="0059029A" w:rsidP="0059029A">
      <w:pPr>
        <w:spacing w:after="192" w:line="274" w:lineRule="atLeast"/>
        <w:jc w:val="center"/>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законодательства Российской Федерации</w:t>
      </w:r>
    </w:p>
    <w:p w:rsidR="0059029A" w:rsidRPr="0059029A" w:rsidRDefault="0059029A" w:rsidP="0059029A">
      <w:pPr>
        <w:spacing w:after="192" w:line="274" w:lineRule="atLeast"/>
        <w:jc w:val="center"/>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о контрактной системе в сфере закупок</w:t>
      </w:r>
    </w:p>
    <w:tbl>
      <w:tblPr>
        <w:tblW w:w="0" w:type="auto"/>
        <w:tblCellMar>
          <w:left w:w="0" w:type="dxa"/>
          <w:right w:w="0" w:type="dxa"/>
        </w:tblCellMar>
        <w:tblLook w:val="04A0" w:firstRow="1" w:lastRow="0" w:firstColumn="1" w:lastColumn="0" w:noHBand="0" w:noVBand="1"/>
      </w:tblPr>
      <w:tblGrid>
        <w:gridCol w:w="4462"/>
        <w:gridCol w:w="4746"/>
      </w:tblGrid>
      <w:tr w:rsidR="0059029A" w:rsidRPr="0059029A" w:rsidTr="0059029A">
        <w:tc>
          <w:tcPr>
            <w:tcW w:w="4462" w:type="dxa"/>
            <w:tcMar>
              <w:top w:w="0" w:type="dxa"/>
              <w:left w:w="108" w:type="dxa"/>
              <w:bottom w:w="0" w:type="dxa"/>
              <w:right w:w="108" w:type="dxa"/>
            </w:tcMar>
            <w:hideMark/>
          </w:tcPr>
          <w:p w:rsidR="0059029A" w:rsidRPr="0059029A" w:rsidRDefault="0059029A" w:rsidP="0059029A">
            <w:pPr>
              <w:spacing w:after="192" w:line="319" w:lineRule="atLeast"/>
              <w:rPr>
                <w:rFonts w:ascii="Calibri" w:eastAsia="Times New Roman" w:hAnsi="Calibri" w:cs="Calibri"/>
                <w:sz w:val="28"/>
                <w:szCs w:val="28"/>
                <w:lang w:eastAsia="ru-RU"/>
              </w:rPr>
            </w:pPr>
            <w:r w:rsidRPr="0059029A">
              <w:rPr>
                <w:rFonts w:ascii="Times New Roman" w:eastAsia="Times New Roman" w:hAnsi="Times New Roman" w:cs="Times New Roman"/>
                <w:sz w:val="28"/>
                <w:szCs w:val="28"/>
                <w:lang w:eastAsia="ru-RU"/>
              </w:rPr>
              <w:t>13.11.2018</w:t>
            </w:r>
          </w:p>
        </w:tc>
        <w:tc>
          <w:tcPr>
            <w:tcW w:w="4746" w:type="dxa"/>
            <w:tcMar>
              <w:top w:w="0" w:type="dxa"/>
              <w:left w:w="108" w:type="dxa"/>
              <w:bottom w:w="0" w:type="dxa"/>
              <w:right w:w="108" w:type="dxa"/>
            </w:tcMar>
            <w:hideMark/>
          </w:tcPr>
          <w:p w:rsidR="0059029A" w:rsidRPr="0059029A" w:rsidRDefault="0059029A" w:rsidP="0059029A">
            <w:pPr>
              <w:spacing w:after="192" w:line="319" w:lineRule="atLeast"/>
              <w:jc w:val="right"/>
              <w:rPr>
                <w:rFonts w:ascii="Calibri" w:eastAsia="Times New Roman" w:hAnsi="Calibri" w:cs="Calibri"/>
                <w:sz w:val="28"/>
                <w:szCs w:val="28"/>
                <w:lang w:eastAsia="ru-RU"/>
              </w:rPr>
            </w:pPr>
            <w:r w:rsidRPr="0059029A">
              <w:rPr>
                <w:rFonts w:ascii="Times New Roman" w:eastAsia="Times New Roman" w:hAnsi="Times New Roman" w:cs="Times New Roman"/>
                <w:sz w:val="28"/>
                <w:szCs w:val="28"/>
                <w:lang w:eastAsia="ru-RU"/>
              </w:rPr>
              <w:t>Москва</w:t>
            </w:r>
          </w:p>
        </w:tc>
      </w:tr>
      <w:tr w:rsidR="0059029A" w:rsidRPr="0059029A" w:rsidTr="0059029A">
        <w:tc>
          <w:tcPr>
            <w:tcW w:w="4462" w:type="dxa"/>
            <w:tcMar>
              <w:top w:w="0" w:type="dxa"/>
              <w:left w:w="108" w:type="dxa"/>
              <w:bottom w:w="0" w:type="dxa"/>
              <w:right w:w="108" w:type="dxa"/>
            </w:tcMar>
            <w:hideMark/>
          </w:tcPr>
          <w:p w:rsidR="0059029A" w:rsidRPr="0059029A" w:rsidRDefault="0059029A" w:rsidP="0059029A">
            <w:pPr>
              <w:spacing w:after="192" w:line="319" w:lineRule="atLeast"/>
              <w:rPr>
                <w:rFonts w:ascii="Calibri" w:eastAsia="Times New Roman" w:hAnsi="Calibri" w:cs="Calibri"/>
                <w:sz w:val="28"/>
                <w:szCs w:val="28"/>
                <w:lang w:eastAsia="ru-RU"/>
              </w:rPr>
            </w:pPr>
            <w:r w:rsidRPr="0059029A">
              <w:rPr>
                <w:rFonts w:ascii="Times New Roman" w:eastAsia="Times New Roman" w:hAnsi="Times New Roman" w:cs="Times New Roman"/>
                <w:sz w:val="28"/>
                <w:szCs w:val="28"/>
                <w:lang w:eastAsia="ru-RU"/>
              </w:rPr>
              <w:t> </w:t>
            </w:r>
          </w:p>
        </w:tc>
        <w:tc>
          <w:tcPr>
            <w:tcW w:w="4746" w:type="dxa"/>
            <w:tcMar>
              <w:top w:w="0" w:type="dxa"/>
              <w:left w:w="108" w:type="dxa"/>
              <w:bottom w:w="0" w:type="dxa"/>
              <w:right w:w="108" w:type="dxa"/>
            </w:tcMar>
            <w:hideMark/>
          </w:tcPr>
          <w:p w:rsidR="0059029A" w:rsidRPr="0059029A" w:rsidRDefault="0059029A" w:rsidP="0059029A">
            <w:pPr>
              <w:spacing w:after="192" w:line="319" w:lineRule="atLeast"/>
              <w:jc w:val="right"/>
              <w:rPr>
                <w:rFonts w:ascii="Calibri" w:eastAsia="Times New Roman" w:hAnsi="Calibri" w:cs="Calibri"/>
                <w:sz w:val="28"/>
                <w:szCs w:val="28"/>
                <w:lang w:eastAsia="ru-RU"/>
              </w:rPr>
            </w:pPr>
            <w:r w:rsidRPr="0059029A">
              <w:rPr>
                <w:rFonts w:ascii="Times New Roman" w:eastAsia="Times New Roman" w:hAnsi="Times New Roman" w:cs="Times New Roman"/>
                <w:sz w:val="28"/>
                <w:szCs w:val="28"/>
                <w:lang w:eastAsia="ru-RU"/>
              </w:rPr>
              <w:t> </w:t>
            </w:r>
          </w:p>
        </w:tc>
      </w:tr>
    </w:tbl>
    <w:p w:rsidR="0059029A" w:rsidRPr="0059029A" w:rsidRDefault="0059029A" w:rsidP="0059029A">
      <w:pPr>
        <w:spacing w:after="0"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 рассмотрев жалобу ООО «</w:t>
      </w:r>
      <w:proofErr w:type="spellStart"/>
      <w:r w:rsidRPr="0059029A">
        <w:rPr>
          <w:rFonts w:ascii="Times New Roman" w:eastAsia="Times New Roman" w:hAnsi="Times New Roman" w:cs="Times New Roman"/>
          <w:color w:val="000000"/>
          <w:sz w:val="28"/>
          <w:szCs w:val="28"/>
          <w:lang w:eastAsia="ru-RU"/>
        </w:rPr>
        <w:t>Неллия</w:t>
      </w:r>
      <w:proofErr w:type="spellEnd"/>
      <w:r w:rsidRPr="0059029A">
        <w:rPr>
          <w:rFonts w:ascii="Times New Roman" w:eastAsia="Times New Roman" w:hAnsi="Times New Roman" w:cs="Times New Roman"/>
          <w:color w:val="000000"/>
          <w:sz w:val="28"/>
          <w:szCs w:val="28"/>
          <w:lang w:eastAsia="ru-RU"/>
        </w:rPr>
        <w:t xml:space="preserve"> плюс (далее – Заявитель) на действия АО «ЕЭТП» (далее – Оператор электронной площадки) при проведении ГБОУ города Москвы «Школа № 547» (далее – Заказчик), аукционной комиссией ГБОУ города Москвы «Школа № 547» </w:t>
      </w:r>
      <w:r w:rsidRPr="0059029A">
        <w:rPr>
          <w:rFonts w:ascii="Calibri" w:eastAsia="Times New Roman" w:hAnsi="Calibri" w:cs="Calibri"/>
          <w:color w:val="000000"/>
          <w:sz w:val="23"/>
          <w:szCs w:val="23"/>
          <w:lang w:eastAsia="ru-RU"/>
        </w:rPr>
        <w:br/>
      </w:r>
      <w:r w:rsidRPr="0059029A">
        <w:rPr>
          <w:rFonts w:ascii="Times New Roman" w:eastAsia="Times New Roman" w:hAnsi="Times New Roman" w:cs="Times New Roman"/>
          <w:color w:val="000000"/>
          <w:sz w:val="28"/>
          <w:szCs w:val="28"/>
          <w:lang w:eastAsia="ru-RU"/>
        </w:rPr>
        <w:t>(далее – Аукционная комиссия), ГКУ города Москвы «Дирекция по обеспечению деятельности государственных учреждений Департамента образования города Москвы</w:t>
      </w:r>
      <w:proofErr w:type="gramStart"/>
      <w:r w:rsidRPr="0059029A">
        <w:rPr>
          <w:rFonts w:ascii="Times New Roman" w:eastAsia="Times New Roman" w:hAnsi="Times New Roman" w:cs="Times New Roman"/>
          <w:color w:val="000000"/>
          <w:sz w:val="28"/>
          <w:szCs w:val="28"/>
          <w:lang w:eastAsia="ru-RU"/>
        </w:rPr>
        <w:t>»(</w:t>
      </w:r>
      <w:proofErr w:type="gramEnd"/>
      <w:r w:rsidRPr="0059029A">
        <w:rPr>
          <w:rFonts w:ascii="Times New Roman" w:eastAsia="Times New Roman" w:hAnsi="Times New Roman" w:cs="Times New Roman"/>
          <w:color w:val="000000"/>
          <w:sz w:val="28"/>
          <w:szCs w:val="28"/>
          <w:lang w:eastAsia="ru-RU"/>
        </w:rPr>
        <w:t xml:space="preserve">далее – Уполномоченный </w:t>
      </w:r>
      <w:proofErr w:type="gramStart"/>
      <w:r w:rsidRPr="0059029A">
        <w:rPr>
          <w:rFonts w:ascii="Times New Roman" w:eastAsia="Times New Roman" w:hAnsi="Times New Roman" w:cs="Times New Roman"/>
          <w:color w:val="000000"/>
          <w:sz w:val="28"/>
          <w:szCs w:val="28"/>
          <w:lang w:eastAsia="ru-RU"/>
        </w:rPr>
        <w:t>орган), Оператором электронной площадки электронного аукциона на право </w:t>
      </w:r>
      <w:r w:rsidRPr="0059029A">
        <w:rPr>
          <w:rFonts w:ascii="Times New Roman" w:eastAsia="Times New Roman" w:hAnsi="Times New Roman" w:cs="Times New Roman"/>
          <w:color w:val="000000"/>
          <w:sz w:val="28"/>
          <w:szCs w:val="28"/>
          <w:shd w:val="clear" w:color="auto" w:fill="FEFC53"/>
          <w:lang w:eastAsia="ru-RU"/>
        </w:rPr>
        <w:t>заключения</w:t>
      </w:r>
      <w:r w:rsidRPr="0059029A">
        <w:rPr>
          <w:rFonts w:ascii="Times New Roman" w:eastAsia="Times New Roman" w:hAnsi="Times New Roman" w:cs="Times New Roman"/>
          <w:color w:val="000000"/>
          <w:sz w:val="28"/>
          <w:szCs w:val="28"/>
          <w:lang w:eastAsia="ru-RU"/>
        </w:rPr>
        <w:t> государственного </w:t>
      </w:r>
      <w:r w:rsidRPr="0059029A">
        <w:rPr>
          <w:rFonts w:ascii="Times New Roman" w:eastAsia="Times New Roman" w:hAnsi="Times New Roman" w:cs="Times New Roman"/>
          <w:color w:val="000000"/>
          <w:sz w:val="28"/>
          <w:szCs w:val="28"/>
          <w:shd w:val="clear" w:color="auto" w:fill="FEFC53"/>
          <w:lang w:eastAsia="ru-RU"/>
        </w:rPr>
        <w:t>контракта</w:t>
      </w:r>
      <w:r w:rsidRPr="0059029A">
        <w:rPr>
          <w:rFonts w:ascii="Times New Roman" w:eastAsia="Times New Roman" w:hAnsi="Times New Roman" w:cs="Times New Roman"/>
          <w:color w:val="000000"/>
          <w:sz w:val="28"/>
          <w:szCs w:val="28"/>
          <w:lang w:eastAsia="ru-RU"/>
        </w:rPr>
        <w:t> на поставку специализированных товаров для детей с ОВЗ, закупаемых в рамках проекта «</w:t>
      </w:r>
      <w:proofErr w:type="spellStart"/>
      <w:r w:rsidRPr="0059029A">
        <w:rPr>
          <w:rFonts w:ascii="Times New Roman" w:eastAsia="Times New Roman" w:hAnsi="Times New Roman" w:cs="Times New Roman"/>
          <w:color w:val="000000"/>
          <w:sz w:val="28"/>
          <w:szCs w:val="28"/>
          <w:lang w:eastAsia="ru-RU"/>
        </w:rPr>
        <w:t>Техносфера</w:t>
      </w:r>
      <w:proofErr w:type="spellEnd"/>
      <w:r w:rsidRPr="0059029A">
        <w:rPr>
          <w:rFonts w:ascii="Times New Roman" w:eastAsia="Times New Roman" w:hAnsi="Times New Roman" w:cs="Times New Roman"/>
          <w:color w:val="000000"/>
          <w:sz w:val="28"/>
          <w:szCs w:val="28"/>
          <w:lang w:eastAsia="ru-RU"/>
        </w:rPr>
        <w:t xml:space="preserve"> современной школы» с </w:t>
      </w:r>
      <w:r w:rsidRPr="0059029A">
        <w:rPr>
          <w:rFonts w:ascii="Times New Roman" w:eastAsia="Times New Roman" w:hAnsi="Times New Roman" w:cs="Times New Roman"/>
          <w:color w:val="000000"/>
          <w:sz w:val="28"/>
          <w:szCs w:val="28"/>
          <w:shd w:val="clear" w:color="auto" w:fill="FEFC53"/>
          <w:lang w:eastAsia="ru-RU"/>
        </w:rPr>
        <w:t>преференциями</w:t>
      </w:r>
      <w:r w:rsidRPr="0059029A">
        <w:rPr>
          <w:rFonts w:ascii="Times New Roman" w:eastAsia="Times New Roman" w:hAnsi="Times New Roman" w:cs="Times New Roman"/>
          <w:color w:val="000000"/>
          <w:sz w:val="28"/>
          <w:szCs w:val="28"/>
          <w:lang w:eastAsia="ru-RU"/>
        </w:rPr>
        <w:t> организациям инвалидов (номер извещения 0873500000818004325) (далее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w:t>
      </w:r>
      <w:proofErr w:type="gramEnd"/>
      <w:r w:rsidRPr="0059029A">
        <w:rPr>
          <w:rFonts w:ascii="Times New Roman" w:eastAsia="Times New Roman" w:hAnsi="Times New Roman" w:cs="Times New Roman"/>
          <w:color w:val="000000"/>
          <w:sz w:val="28"/>
          <w:szCs w:val="28"/>
          <w:lang w:eastAsia="ru-RU"/>
        </w:rPr>
        <w:t xml:space="preserve"> № </w:t>
      </w:r>
      <w:proofErr w:type="gramStart"/>
      <w:r w:rsidRPr="0059029A">
        <w:rPr>
          <w:rFonts w:ascii="Times New Roman" w:eastAsia="Times New Roman" w:hAnsi="Times New Roman" w:cs="Times New Roman"/>
          <w:color w:val="000000"/>
          <w:sz w:val="28"/>
          <w:szCs w:val="28"/>
          <w:lang w:eastAsia="ru-RU"/>
        </w:rPr>
        <w:t>44-ФЗ «О контрактной системе в сфере закупок товаров, работ, услуг для обеспечения государственных и муниципальных нужд» </w:t>
      </w:r>
      <w:r w:rsidRPr="0059029A">
        <w:rPr>
          <w:rFonts w:ascii="Calibri" w:eastAsia="Times New Roman" w:hAnsi="Calibri" w:cs="Calibri"/>
          <w:color w:val="000000"/>
          <w:sz w:val="23"/>
          <w:szCs w:val="23"/>
          <w:lang w:eastAsia="ru-RU"/>
        </w:rPr>
        <w:br/>
      </w:r>
      <w:r w:rsidRPr="0059029A">
        <w:rPr>
          <w:rFonts w:ascii="Times New Roman" w:eastAsia="Times New Roman" w:hAnsi="Times New Roman" w:cs="Times New Roman"/>
          <w:color w:val="000000"/>
          <w:sz w:val="28"/>
          <w:szCs w:val="28"/>
          <w:lang w:eastAsia="ru-RU"/>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Pr="0059029A">
        <w:rPr>
          <w:rFonts w:ascii="Times New Roman" w:eastAsia="Times New Roman" w:hAnsi="Times New Roman" w:cs="Times New Roman"/>
          <w:color w:val="000000"/>
          <w:sz w:val="28"/>
          <w:szCs w:val="28"/>
          <w:lang w:eastAsia="ru-RU"/>
        </w:rPr>
        <w:t xml:space="preserve">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 </w:t>
      </w:r>
    </w:p>
    <w:p w:rsidR="0059029A" w:rsidRPr="0059029A" w:rsidRDefault="0059029A" w:rsidP="0059029A">
      <w:pPr>
        <w:spacing w:after="192" w:line="340" w:lineRule="atLeast"/>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 </w:t>
      </w:r>
    </w:p>
    <w:p w:rsidR="0059029A" w:rsidRPr="0059029A" w:rsidRDefault="0059029A" w:rsidP="0059029A">
      <w:pPr>
        <w:spacing w:after="192" w:line="340" w:lineRule="atLeast"/>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 </w:t>
      </w:r>
    </w:p>
    <w:p w:rsidR="0059029A" w:rsidRPr="0059029A" w:rsidRDefault="0059029A" w:rsidP="0059029A">
      <w:pPr>
        <w:spacing w:after="192" w:line="340" w:lineRule="atLeast"/>
        <w:ind w:firstLine="851"/>
        <w:jc w:val="center"/>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lastRenderedPageBreak/>
        <w:t>УСТАНОВИЛА:</w:t>
      </w:r>
    </w:p>
    <w:p w:rsidR="0059029A" w:rsidRPr="0059029A" w:rsidRDefault="0059029A" w:rsidP="0059029A">
      <w:pPr>
        <w:spacing w:after="192" w:line="340" w:lineRule="atLeast"/>
        <w:ind w:firstLine="851"/>
        <w:jc w:val="center"/>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 </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В Федеральную антимонопольную службу поступила жалоба Заявителя на действия Оператора электронной площадки при проведении Заказчиком, Аукционной комиссией, Уполномоченным органом, Оператором электронной площадки Аукциона.</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Согласно доводу жалобы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 xml:space="preserve">Представитель Оператора электронной площадки не согласился с доводом Заявителя, и </w:t>
      </w:r>
      <w:proofErr w:type="gramStart"/>
      <w:r w:rsidRPr="0059029A">
        <w:rPr>
          <w:rFonts w:ascii="Times New Roman" w:eastAsia="Times New Roman" w:hAnsi="Times New Roman" w:cs="Times New Roman"/>
          <w:color w:val="000000"/>
          <w:sz w:val="28"/>
          <w:szCs w:val="28"/>
          <w:lang w:eastAsia="ru-RU"/>
        </w:rPr>
        <w:t>сообщил</w:t>
      </w:r>
      <w:proofErr w:type="gramEnd"/>
      <w:r w:rsidRPr="0059029A">
        <w:rPr>
          <w:rFonts w:ascii="Times New Roman" w:eastAsia="Times New Roman" w:hAnsi="Times New Roman" w:cs="Times New Roman"/>
          <w:color w:val="000000"/>
          <w:sz w:val="28"/>
          <w:szCs w:val="28"/>
          <w:lang w:eastAsia="ru-RU"/>
        </w:rPr>
        <w:t xml:space="preserve">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59029A" w:rsidRPr="0059029A" w:rsidRDefault="0059029A" w:rsidP="0059029A">
      <w:pPr>
        <w:spacing w:after="0" w:line="340" w:lineRule="atLeast"/>
        <w:ind w:left="-284"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1)</w:t>
      </w: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извещение об осуществлении закупки размещено в единой информационной системе в сфере закупок www.zakupki.gov.ru – 29.10.2018;</w:t>
      </w:r>
    </w:p>
    <w:p w:rsidR="0059029A" w:rsidRPr="0059029A" w:rsidRDefault="0059029A" w:rsidP="0059029A">
      <w:pPr>
        <w:spacing w:after="0" w:line="340" w:lineRule="atLeast"/>
        <w:ind w:left="-284"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2)</w:t>
      </w: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способ определения поставщика (подрядчика, исполнителя) – Аукцион;</w:t>
      </w:r>
    </w:p>
    <w:p w:rsidR="0059029A" w:rsidRPr="0059029A" w:rsidRDefault="0059029A" w:rsidP="0059029A">
      <w:pPr>
        <w:spacing w:after="0" w:line="340" w:lineRule="atLeast"/>
        <w:ind w:left="786" w:hanging="360"/>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3)</w:t>
      </w: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начальная (максимальная) цена </w:t>
      </w:r>
      <w:r w:rsidRPr="0059029A">
        <w:rPr>
          <w:rFonts w:ascii="Times New Roman" w:eastAsia="Times New Roman" w:hAnsi="Times New Roman" w:cs="Times New Roman"/>
          <w:color w:val="000000"/>
          <w:sz w:val="28"/>
          <w:szCs w:val="28"/>
          <w:shd w:val="clear" w:color="auto" w:fill="FEFC53"/>
          <w:lang w:eastAsia="ru-RU"/>
        </w:rPr>
        <w:t>контракта</w:t>
      </w:r>
      <w:r w:rsidRPr="0059029A">
        <w:rPr>
          <w:rFonts w:ascii="Times New Roman" w:eastAsia="Times New Roman" w:hAnsi="Times New Roman" w:cs="Times New Roman"/>
          <w:color w:val="000000"/>
          <w:sz w:val="28"/>
          <w:szCs w:val="28"/>
          <w:lang w:eastAsia="ru-RU"/>
        </w:rPr>
        <w:t> –</w:t>
      </w:r>
      <w:r w:rsidRPr="0059029A">
        <w:rPr>
          <w:rFonts w:ascii="Times New Roman" w:eastAsia="Times New Roman" w:hAnsi="Times New Roman" w:cs="Times New Roman"/>
          <w:color w:val="000000"/>
          <w:lang w:eastAsia="ru-RU"/>
        </w:rPr>
        <w:t> </w:t>
      </w:r>
      <w:r w:rsidRPr="0059029A">
        <w:rPr>
          <w:rFonts w:ascii="Times New Roman" w:eastAsia="Times New Roman" w:hAnsi="Times New Roman" w:cs="Times New Roman"/>
          <w:color w:val="000000"/>
          <w:sz w:val="28"/>
          <w:szCs w:val="28"/>
          <w:lang w:eastAsia="ru-RU"/>
        </w:rPr>
        <w:t>189 105,45 рублей;</w:t>
      </w:r>
    </w:p>
    <w:p w:rsidR="0059029A" w:rsidRPr="0059029A" w:rsidRDefault="0059029A" w:rsidP="0059029A">
      <w:pPr>
        <w:spacing w:after="0" w:line="340" w:lineRule="atLeast"/>
        <w:ind w:left="-284"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4)</w:t>
      </w: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дата окончания подачи заявок на участие в Аукционе – 06.11.2018;</w:t>
      </w:r>
    </w:p>
    <w:p w:rsidR="0059029A" w:rsidRPr="0059029A" w:rsidRDefault="0059029A" w:rsidP="0059029A">
      <w:pPr>
        <w:spacing w:after="0" w:line="340" w:lineRule="atLeast"/>
        <w:ind w:left="-284"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5)</w:t>
      </w: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на участие в Аукционе подана 1 заявка от участника закупки;</w:t>
      </w:r>
    </w:p>
    <w:p w:rsidR="0059029A" w:rsidRPr="0059029A" w:rsidRDefault="0059029A" w:rsidP="0059029A">
      <w:pPr>
        <w:spacing w:after="0" w:line="340" w:lineRule="atLeast"/>
        <w:ind w:left="-284"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6)</w:t>
      </w: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 xml:space="preserve">к участию в Аукционе </w:t>
      </w:r>
      <w:proofErr w:type="gramStart"/>
      <w:r w:rsidRPr="0059029A">
        <w:rPr>
          <w:rFonts w:ascii="Times New Roman" w:eastAsia="Times New Roman" w:hAnsi="Times New Roman" w:cs="Times New Roman"/>
          <w:color w:val="000000"/>
          <w:sz w:val="28"/>
          <w:szCs w:val="28"/>
          <w:lang w:eastAsia="ru-RU"/>
        </w:rPr>
        <w:t>допущена</w:t>
      </w:r>
      <w:proofErr w:type="gramEnd"/>
      <w:r w:rsidRPr="0059029A">
        <w:rPr>
          <w:rFonts w:ascii="Times New Roman" w:eastAsia="Times New Roman" w:hAnsi="Times New Roman" w:cs="Times New Roman"/>
          <w:color w:val="000000"/>
          <w:sz w:val="28"/>
          <w:szCs w:val="28"/>
          <w:lang w:eastAsia="ru-RU"/>
        </w:rPr>
        <w:t xml:space="preserve"> 1 заявки от участника закупки;</w:t>
      </w:r>
    </w:p>
    <w:p w:rsidR="0059029A" w:rsidRPr="0059029A" w:rsidRDefault="0059029A" w:rsidP="0059029A">
      <w:pPr>
        <w:spacing w:after="0" w:line="340" w:lineRule="atLeast"/>
        <w:ind w:left="-284"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7)</w:t>
      </w: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в соответствии с частью 16 статьи 66 Закона о контрактной системе, Аукцион признан несостоявшимся.</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proofErr w:type="gramStart"/>
      <w:r w:rsidRPr="0059029A">
        <w:rPr>
          <w:rFonts w:ascii="Times New Roman" w:eastAsia="Times New Roman" w:hAnsi="Times New Roman" w:cs="Times New Roman"/>
          <w:color w:val="000000"/>
          <w:sz w:val="28"/>
          <w:szCs w:val="28"/>
          <w:lang w:eastAsia="ru-RU"/>
        </w:rPr>
        <w:t xml:space="preserve">В соответствии с частью 5 статьи 24.1 Закона о контрактной системе обмен информацией, связанной с аккредитацией на электронной площадке, специализированной электронной площадке и проведением электронных процедур, закрытых электронных процедур, между участником закупки, заказчиком, оператором электронной площадки, оператором </w:t>
      </w:r>
      <w:r w:rsidRPr="0059029A">
        <w:rPr>
          <w:rFonts w:ascii="Times New Roman" w:eastAsia="Times New Roman" w:hAnsi="Times New Roman" w:cs="Times New Roman"/>
          <w:color w:val="000000"/>
          <w:sz w:val="28"/>
          <w:szCs w:val="28"/>
          <w:lang w:eastAsia="ru-RU"/>
        </w:rPr>
        <w:lastRenderedPageBreak/>
        <w:t>специализированной электронной площадки осуществляется на электронной площадке, специализированной электронной площадке в форме электронных документов.</w:t>
      </w:r>
      <w:proofErr w:type="gramEnd"/>
      <w:r w:rsidRPr="0059029A">
        <w:rPr>
          <w:rFonts w:ascii="Times New Roman" w:eastAsia="Times New Roman" w:hAnsi="Times New Roman" w:cs="Times New Roman"/>
          <w:color w:val="000000"/>
          <w:sz w:val="28"/>
          <w:szCs w:val="28"/>
          <w:lang w:eastAsia="ru-RU"/>
        </w:rPr>
        <w:t xml:space="preserve"> Правительство Российской Федерации вправе определить типовую форму заявки на участие в электронных процедурах, закрытых электронных процедурах, а также вправе установить требования к содержанию, составу, порядку разработки типовой документации о закупке. Такие типовая заявка, типовая документация обязательны для применения заказчиками и (или) участниками закупки.</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proofErr w:type="gramStart"/>
      <w:r w:rsidRPr="0059029A">
        <w:rPr>
          <w:rFonts w:ascii="Times New Roman" w:eastAsia="Times New Roman" w:hAnsi="Times New Roman" w:cs="Times New Roman"/>
          <w:color w:val="000000"/>
          <w:sz w:val="28"/>
          <w:szCs w:val="28"/>
          <w:lang w:eastAsia="ru-RU"/>
        </w:rPr>
        <w:t>В соответствии с частью 13 статьи 24.1 Закона о контрактной системе оператор электронной площадки, оператор специализированной электронной </w:t>
      </w:r>
      <w:r w:rsidRPr="0059029A">
        <w:rPr>
          <w:rFonts w:ascii="Calibri" w:eastAsia="Times New Roman" w:hAnsi="Calibri" w:cs="Calibri"/>
          <w:color w:val="000000"/>
          <w:sz w:val="23"/>
          <w:szCs w:val="23"/>
          <w:lang w:eastAsia="ru-RU"/>
        </w:rPr>
        <w:br/>
      </w:r>
      <w:r w:rsidRPr="0059029A">
        <w:rPr>
          <w:rFonts w:ascii="Calibri" w:eastAsia="Times New Roman" w:hAnsi="Calibri" w:cs="Calibri"/>
          <w:color w:val="000000"/>
          <w:sz w:val="23"/>
          <w:szCs w:val="23"/>
          <w:lang w:eastAsia="ru-RU"/>
        </w:rPr>
        <w:br/>
      </w:r>
      <w:r w:rsidRPr="0059029A">
        <w:rPr>
          <w:rFonts w:ascii="Calibri" w:eastAsia="Times New Roman" w:hAnsi="Calibri" w:cs="Calibri"/>
          <w:color w:val="000000"/>
          <w:sz w:val="23"/>
          <w:szCs w:val="23"/>
          <w:lang w:eastAsia="ru-RU"/>
        </w:rPr>
        <w:br/>
      </w:r>
      <w:r w:rsidRPr="0059029A">
        <w:rPr>
          <w:rFonts w:ascii="Times New Roman" w:eastAsia="Times New Roman" w:hAnsi="Times New Roman" w:cs="Times New Roman"/>
          <w:color w:val="000000"/>
          <w:sz w:val="28"/>
          <w:szCs w:val="28"/>
          <w:lang w:eastAsia="ru-RU"/>
        </w:rPr>
        <w:t>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proofErr w:type="gramEnd"/>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proofErr w:type="gramStart"/>
      <w:r w:rsidRPr="0059029A">
        <w:rPr>
          <w:rFonts w:ascii="Times New Roman" w:eastAsia="Times New Roman" w:hAnsi="Times New Roman" w:cs="Times New Roman"/>
          <w:color w:val="000000"/>
          <w:sz w:val="28"/>
          <w:szCs w:val="28"/>
          <w:lang w:eastAsia="ru-RU"/>
        </w:rPr>
        <w:t>В соответствии с частью 10 статьи 44 Закона о контрактной системе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установлен Правительством Российской Федерации (далее - специальный счет).</w:t>
      </w:r>
      <w:proofErr w:type="gramEnd"/>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proofErr w:type="gramStart"/>
      <w:r w:rsidRPr="0059029A">
        <w:rPr>
          <w:rFonts w:ascii="Times New Roman" w:eastAsia="Times New Roman" w:hAnsi="Times New Roman" w:cs="Times New Roman"/>
          <w:color w:val="000000"/>
          <w:sz w:val="28"/>
          <w:szCs w:val="28"/>
          <w:lang w:eastAsia="ru-RU"/>
        </w:rPr>
        <w:t>В соответствии с пунктом 24 дополнительных требований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w:t>
      </w:r>
      <w:r w:rsidRPr="0059029A">
        <w:rPr>
          <w:rFonts w:ascii="Times New Roman" w:eastAsia="Times New Roman" w:hAnsi="Times New Roman" w:cs="Times New Roman"/>
          <w:color w:val="000000"/>
          <w:lang w:eastAsia="ru-RU"/>
        </w:rPr>
        <w:t> </w:t>
      </w:r>
      <w:r w:rsidRPr="0059029A">
        <w:rPr>
          <w:rFonts w:ascii="Times New Roman" w:eastAsia="Times New Roman" w:hAnsi="Times New Roman" w:cs="Times New Roman"/>
          <w:color w:val="000000"/>
          <w:sz w:val="28"/>
          <w:szCs w:val="28"/>
          <w:lang w:eastAsia="ru-RU"/>
        </w:rPr>
        <w:t>утвержденных постановлением Правительства Российской Федерации от 08 июня 2018 года № 656 (далее – Постановление 656), оператор электронной площадки, оператор специализированной электронной площадки заключают соглашения о взаимодействии с каждым из банков, включенных в установленный Правительством Российской Федерации перечень в соответствии</w:t>
      </w:r>
      <w:proofErr w:type="gramEnd"/>
      <w:r w:rsidRPr="0059029A">
        <w:rPr>
          <w:rFonts w:ascii="Times New Roman" w:eastAsia="Times New Roman" w:hAnsi="Times New Roman" w:cs="Times New Roman"/>
          <w:color w:val="000000"/>
          <w:sz w:val="28"/>
          <w:szCs w:val="28"/>
          <w:lang w:eastAsia="ru-RU"/>
        </w:rPr>
        <w:t xml:space="preserve"> с частью 10 статьи 44 Закона о контрактной системе. Взаимодействие между оператором электронной площадки, оператором специализированной электронной площадки и банком осуществляется в электронной форме.</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proofErr w:type="gramStart"/>
      <w:r w:rsidRPr="0059029A">
        <w:rPr>
          <w:rFonts w:ascii="Times New Roman" w:eastAsia="Times New Roman" w:hAnsi="Times New Roman" w:cs="Times New Roman"/>
          <w:color w:val="000000"/>
          <w:sz w:val="28"/>
          <w:szCs w:val="28"/>
          <w:lang w:eastAsia="ru-RU"/>
        </w:rPr>
        <w:t xml:space="preserve">В соответствии с частью 13 статьи 44 Закона о контрактной системе каждый оператор электронной площадки заключает соглашения о </w:t>
      </w:r>
      <w:r w:rsidRPr="0059029A">
        <w:rPr>
          <w:rFonts w:ascii="Times New Roman" w:eastAsia="Times New Roman" w:hAnsi="Times New Roman" w:cs="Times New Roman"/>
          <w:color w:val="000000"/>
          <w:sz w:val="28"/>
          <w:szCs w:val="28"/>
          <w:lang w:eastAsia="ru-RU"/>
        </w:rPr>
        <w:lastRenderedPageBreak/>
        <w:t>взаимодействии с каждым из банков, включенных в установленный Правительством Российской Федерации перечень в соответствии с частью 10 статьи 44 Закона о контрактной системе.</w:t>
      </w:r>
      <w:proofErr w:type="gramEnd"/>
      <w:r w:rsidRPr="0059029A">
        <w:rPr>
          <w:rFonts w:ascii="Times New Roman" w:eastAsia="Times New Roman" w:hAnsi="Times New Roman" w:cs="Times New Roman"/>
          <w:color w:val="000000"/>
          <w:sz w:val="28"/>
          <w:szCs w:val="28"/>
          <w:lang w:eastAsia="ru-RU"/>
        </w:rPr>
        <w:t xml:space="preserve"> Требования к условиям таких соглашений определены Правительством Российской Федерации. Банк вправе открывать специальные счета участникам закупок только после </w:t>
      </w:r>
      <w:proofErr w:type="spellStart"/>
      <w:r w:rsidRPr="0059029A">
        <w:rPr>
          <w:rFonts w:ascii="Times New Roman" w:eastAsia="Times New Roman" w:hAnsi="Times New Roman" w:cs="Times New Roman"/>
          <w:color w:val="000000"/>
          <w:sz w:val="28"/>
          <w:szCs w:val="28"/>
          <w:shd w:val="clear" w:color="auto" w:fill="FEFC53"/>
          <w:lang w:eastAsia="ru-RU"/>
        </w:rPr>
        <w:t>заключения</w:t>
      </w:r>
      <w:r w:rsidRPr="0059029A">
        <w:rPr>
          <w:rFonts w:ascii="Times New Roman" w:eastAsia="Times New Roman" w:hAnsi="Times New Roman" w:cs="Times New Roman"/>
          <w:color w:val="000000"/>
          <w:sz w:val="28"/>
          <w:szCs w:val="28"/>
          <w:lang w:eastAsia="ru-RU"/>
        </w:rPr>
        <w:t>соглашений</w:t>
      </w:r>
      <w:proofErr w:type="spellEnd"/>
      <w:r w:rsidRPr="0059029A">
        <w:rPr>
          <w:rFonts w:ascii="Times New Roman" w:eastAsia="Times New Roman" w:hAnsi="Times New Roman" w:cs="Times New Roman"/>
          <w:color w:val="000000"/>
          <w:sz w:val="28"/>
          <w:szCs w:val="28"/>
          <w:lang w:eastAsia="ru-RU"/>
        </w:rPr>
        <w:t xml:space="preserve"> о взаимодействии с каждым из операторов электронной площадки. Ответственность оператора электронной площадки перед банком за своевременность и достоверность информации, предоставляемой оператором электронной площадки банку в целях выполнения банком требований настоящей статьи, определяется соглашением о взаимодействии оператора электронной площадки с банком.</w:t>
      </w:r>
    </w:p>
    <w:p w:rsidR="0059029A" w:rsidRPr="0059029A" w:rsidRDefault="0059029A" w:rsidP="0059029A">
      <w:pPr>
        <w:spacing w:after="192" w:line="34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Согласно части 20 статьи 44 Закона о контрактной системе блокирование денежных средств не осуществляется в случае отсутствия на специальном счете участника закупки незаблокированных денежных сре</w:t>
      </w:r>
      <w:proofErr w:type="gramStart"/>
      <w:r w:rsidRPr="0059029A">
        <w:rPr>
          <w:rFonts w:ascii="Times New Roman" w:eastAsia="Times New Roman" w:hAnsi="Times New Roman" w:cs="Times New Roman"/>
          <w:color w:val="000000"/>
          <w:sz w:val="28"/>
          <w:szCs w:val="28"/>
          <w:lang w:eastAsia="ru-RU"/>
        </w:rPr>
        <w:t>дств в р</w:t>
      </w:r>
      <w:proofErr w:type="gramEnd"/>
      <w:r w:rsidRPr="0059029A">
        <w:rPr>
          <w:rFonts w:ascii="Times New Roman" w:eastAsia="Times New Roman" w:hAnsi="Times New Roman" w:cs="Times New Roman"/>
          <w:color w:val="000000"/>
          <w:sz w:val="28"/>
          <w:szCs w:val="28"/>
          <w:lang w:eastAsia="ru-RU"/>
        </w:rPr>
        <w:t xml:space="preserve">азмере обеспечения данной заявки, информация о котором направлена оператором электронной площадки. </w:t>
      </w:r>
      <w:proofErr w:type="gramStart"/>
      <w:r w:rsidRPr="0059029A">
        <w:rPr>
          <w:rFonts w:ascii="Times New Roman" w:eastAsia="Times New Roman" w:hAnsi="Times New Roman" w:cs="Times New Roman"/>
          <w:color w:val="000000"/>
          <w:sz w:val="28"/>
          <w:szCs w:val="28"/>
          <w:lang w:eastAsia="ru-RU"/>
        </w:rPr>
        <w:t>Оператор электронной площадки обязан вернуть заявку подавшему ее участнику в течение одного часа с даты и времени окончания срока подачи заявок на участие в электронном аукционе в исключительно в случаях, если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w:t>
      </w:r>
      <w:proofErr w:type="gramEnd"/>
      <w:r w:rsidRPr="0059029A">
        <w:rPr>
          <w:rFonts w:ascii="Times New Roman" w:eastAsia="Times New Roman" w:hAnsi="Times New Roman" w:cs="Times New Roman"/>
          <w:color w:val="000000"/>
          <w:sz w:val="28"/>
          <w:szCs w:val="28"/>
          <w:lang w:eastAsia="ru-RU"/>
        </w:rPr>
        <w:t xml:space="preserve"> по такому счету в соответствии с законодательством Российской Федерации.</w:t>
      </w:r>
    </w:p>
    <w:p w:rsidR="0059029A" w:rsidRPr="0059029A" w:rsidRDefault="0059029A" w:rsidP="0059029A">
      <w:pPr>
        <w:spacing w:after="192" w:line="320" w:lineRule="atLeast"/>
        <w:ind w:firstLine="851"/>
        <w:jc w:val="both"/>
        <w:rPr>
          <w:rFonts w:ascii="Calibri" w:eastAsia="Times New Roman" w:hAnsi="Calibri" w:cs="Calibri"/>
          <w:color w:val="000000"/>
          <w:sz w:val="23"/>
          <w:szCs w:val="23"/>
          <w:lang w:eastAsia="ru-RU"/>
        </w:rPr>
      </w:pPr>
      <w:proofErr w:type="gramStart"/>
      <w:r w:rsidRPr="0059029A">
        <w:rPr>
          <w:rFonts w:ascii="Times New Roman" w:eastAsia="Times New Roman" w:hAnsi="Times New Roman" w:cs="Times New Roman"/>
          <w:color w:val="000000"/>
          <w:sz w:val="28"/>
          <w:szCs w:val="28"/>
          <w:lang w:eastAsia="ru-RU"/>
        </w:rPr>
        <w:t>В соответствии с частью 12 статьи 66 Закона о контрактной системе одновременно с возвратом заявки на участие в электронном аукционе в соответствии с частью 20 статьи 44 Закона о контрактной системе, частью 11 статьи 66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Закона о контрактной</w:t>
      </w:r>
      <w:proofErr w:type="gramEnd"/>
      <w:r w:rsidRPr="0059029A">
        <w:rPr>
          <w:rFonts w:ascii="Times New Roman" w:eastAsia="Times New Roman" w:hAnsi="Times New Roman" w:cs="Times New Roman"/>
          <w:color w:val="000000"/>
          <w:sz w:val="28"/>
          <w:szCs w:val="28"/>
          <w:lang w:eastAsia="ru-RU"/>
        </w:rPr>
        <w:t xml:space="preserve"> системе, которые были нарушены. Возврат заявок на участие в таком аукционе оператором электронной площадки по иным основаниям не допускается.</w:t>
      </w:r>
    </w:p>
    <w:p w:rsidR="0059029A" w:rsidRPr="0059029A" w:rsidRDefault="0059029A" w:rsidP="0059029A">
      <w:pPr>
        <w:spacing w:after="192" w:line="320" w:lineRule="atLeast"/>
        <w:ind w:firstLine="851"/>
        <w:jc w:val="both"/>
        <w:rPr>
          <w:rFonts w:ascii="Calibri" w:eastAsia="Times New Roman" w:hAnsi="Calibri" w:cs="Calibri"/>
          <w:color w:val="000000"/>
          <w:sz w:val="23"/>
          <w:szCs w:val="23"/>
          <w:lang w:eastAsia="ru-RU"/>
        </w:rPr>
      </w:pPr>
      <w:proofErr w:type="gramStart"/>
      <w:r w:rsidRPr="0059029A">
        <w:rPr>
          <w:rFonts w:ascii="Times New Roman" w:eastAsia="Times New Roman" w:hAnsi="Times New Roman" w:cs="Times New Roman"/>
          <w:color w:val="000000"/>
          <w:sz w:val="28"/>
          <w:szCs w:val="28"/>
          <w:lang w:eastAsia="ru-RU"/>
        </w:rPr>
        <w:t>В соответствии с извещением о проведении Аукциона срок окончания подачи заявок на участие в Аукционе</w:t>
      </w:r>
      <w:proofErr w:type="gramEnd"/>
      <w:r w:rsidRPr="0059029A">
        <w:rPr>
          <w:rFonts w:ascii="Times New Roman" w:eastAsia="Times New Roman" w:hAnsi="Times New Roman" w:cs="Times New Roman"/>
          <w:color w:val="000000"/>
          <w:sz w:val="28"/>
          <w:szCs w:val="28"/>
          <w:lang w:eastAsia="ru-RU"/>
        </w:rPr>
        <w:t xml:space="preserve"> – 06.11.2018 в 00:00.</w:t>
      </w:r>
    </w:p>
    <w:p w:rsidR="0059029A" w:rsidRPr="0059029A" w:rsidRDefault="0059029A" w:rsidP="0059029A">
      <w:pPr>
        <w:spacing w:after="192" w:line="32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Согласно извещению о проведен</w:t>
      </w:r>
      <w:proofErr w:type="gramStart"/>
      <w:r w:rsidRPr="0059029A">
        <w:rPr>
          <w:rFonts w:ascii="Times New Roman" w:eastAsia="Times New Roman" w:hAnsi="Times New Roman" w:cs="Times New Roman"/>
          <w:color w:val="000000"/>
          <w:sz w:val="28"/>
          <w:szCs w:val="28"/>
          <w:lang w:eastAsia="ru-RU"/>
        </w:rPr>
        <w:t>ии Ау</w:t>
      </w:r>
      <w:proofErr w:type="gramEnd"/>
      <w:r w:rsidRPr="0059029A">
        <w:rPr>
          <w:rFonts w:ascii="Times New Roman" w:eastAsia="Times New Roman" w:hAnsi="Times New Roman" w:cs="Times New Roman"/>
          <w:color w:val="000000"/>
          <w:sz w:val="28"/>
          <w:szCs w:val="28"/>
          <w:lang w:eastAsia="ru-RU"/>
        </w:rPr>
        <w:t>кциона размер обеспечения заявки на участие в аукционе составляет 7 002,64 рубля.</w:t>
      </w:r>
    </w:p>
    <w:p w:rsidR="0059029A" w:rsidRPr="0059029A" w:rsidRDefault="0059029A" w:rsidP="0059029A">
      <w:pPr>
        <w:spacing w:after="192" w:line="32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Из жалобы Заявителя следует, что Заявителем открыт специальный счет № 40702810854400040303 в ПАО «Сбербанк России».</w:t>
      </w:r>
    </w:p>
    <w:p w:rsidR="0059029A" w:rsidRPr="0059029A" w:rsidRDefault="0059029A" w:rsidP="0059029A">
      <w:pPr>
        <w:spacing w:after="192" w:line="32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 xml:space="preserve">Кроме того, согласно сведениям банковской выписки по счету Заявителя, представленной в составе жалобы, по состоянию на дату </w:t>
      </w:r>
      <w:r w:rsidRPr="0059029A">
        <w:rPr>
          <w:rFonts w:ascii="Times New Roman" w:eastAsia="Times New Roman" w:hAnsi="Times New Roman" w:cs="Times New Roman"/>
          <w:color w:val="000000"/>
          <w:sz w:val="28"/>
          <w:szCs w:val="28"/>
          <w:lang w:eastAsia="ru-RU"/>
        </w:rPr>
        <w:lastRenderedPageBreak/>
        <w:t>окончания подачи заявок имелся необходимый размер незаблокированных денежных сре</w:t>
      </w:r>
      <w:proofErr w:type="gramStart"/>
      <w:r w:rsidRPr="0059029A">
        <w:rPr>
          <w:rFonts w:ascii="Times New Roman" w:eastAsia="Times New Roman" w:hAnsi="Times New Roman" w:cs="Times New Roman"/>
          <w:color w:val="000000"/>
          <w:sz w:val="28"/>
          <w:szCs w:val="28"/>
          <w:lang w:eastAsia="ru-RU"/>
        </w:rPr>
        <w:t>дств дл</w:t>
      </w:r>
      <w:proofErr w:type="gramEnd"/>
      <w:r w:rsidRPr="0059029A">
        <w:rPr>
          <w:rFonts w:ascii="Times New Roman" w:eastAsia="Times New Roman" w:hAnsi="Times New Roman" w:cs="Times New Roman"/>
          <w:color w:val="000000"/>
          <w:sz w:val="28"/>
          <w:szCs w:val="28"/>
          <w:lang w:eastAsia="ru-RU"/>
        </w:rPr>
        <w:t>я обеспечения заявки на участие в Аукционе.</w:t>
      </w:r>
    </w:p>
    <w:p w:rsidR="0059029A" w:rsidRPr="0059029A" w:rsidRDefault="0059029A" w:rsidP="0059029A">
      <w:pPr>
        <w:spacing w:after="192" w:line="32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Вместе с тем, Оператор электронной площадки на заседании Комиссии не представил сведений, свидетельствующих о том, что Оператором электронной площадки 06.11.2018 обеспечена надежность функционирования программно-аппаратных средств, используемых при проведении электронных процедур путем взаимодействия с соответствующим банком в порядке, установленным в соответствии с Законом о контрактной системе.</w:t>
      </w:r>
    </w:p>
    <w:p w:rsidR="0059029A" w:rsidRPr="0059029A" w:rsidRDefault="0059029A" w:rsidP="0059029A">
      <w:pPr>
        <w:spacing w:after="192" w:line="320" w:lineRule="atLeast"/>
        <w:ind w:firstLine="851"/>
        <w:jc w:val="both"/>
        <w:rPr>
          <w:rFonts w:ascii="Calibri" w:eastAsia="Times New Roman" w:hAnsi="Calibri" w:cs="Calibri"/>
          <w:color w:val="000000"/>
          <w:sz w:val="23"/>
          <w:szCs w:val="23"/>
          <w:lang w:eastAsia="ru-RU"/>
        </w:rPr>
      </w:pPr>
      <w:proofErr w:type="gramStart"/>
      <w:r w:rsidRPr="0059029A">
        <w:rPr>
          <w:rFonts w:ascii="Times New Roman" w:eastAsia="Times New Roman" w:hAnsi="Times New Roman" w:cs="Times New Roman"/>
          <w:color w:val="000000"/>
          <w:sz w:val="28"/>
          <w:szCs w:val="28"/>
          <w:lang w:eastAsia="ru-RU"/>
        </w:rPr>
        <w:t>Таким образом, учитывая установленный частью 12 статьи 66 Закона о контрактной системе запрет на возврат заявки по иным основаниям, не предусмотренным частью 20 статьи 44, частью 11 статьи 66 </w:t>
      </w:r>
      <w:r w:rsidRPr="0059029A">
        <w:rPr>
          <w:rFonts w:ascii="Calibri" w:eastAsia="Times New Roman" w:hAnsi="Calibri" w:cs="Calibri"/>
          <w:color w:val="000000"/>
          <w:sz w:val="23"/>
          <w:szCs w:val="23"/>
          <w:lang w:eastAsia="ru-RU"/>
        </w:rPr>
        <w:br/>
      </w:r>
      <w:r w:rsidRPr="0059029A">
        <w:rPr>
          <w:rFonts w:ascii="Times New Roman" w:eastAsia="Times New Roman" w:hAnsi="Times New Roman" w:cs="Times New Roman"/>
          <w:color w:val="000000"/>
          <w:sz w:val="28"/>
          <w:szCs w:val="28"/>
          <w:lang w:eastAsia="ru-RU"/>
        </w:rPr>
        <w:t>Закона о контрактной системе, Комиссия приходит к выводу, что действия Оператора электронной площадки нарушают часть 12 статьи 66 Закона о контрактной системе, что содержит признаки состава административного правонарушения, предусмотренного частью 5</w:t>
      </w:r>
      <w:proofErr w:type="gramEnd"/>
      <w:r w:rsidRPr="0059029A">
        <w:rPr>
          <w:rFonts w:ascii="Times New Roman" w:eastAsia="Times New Roman" w:hAnsi="Times New Roman" w:cs="Times New Roman"/>
          <w:color w:val="000000"/>
          <w:sz w:val="28"/>
          <w:szCs w:val="28"/>
          <w:lang w:eastAsia="ru-RU"/>
        </w:rPr>
        <w:t xml:space="preserve"> статьи 7.31.1 Кодекса Российской Федерации об административных правонарушениях</w:t>
      </w:r>
    </w:p>
    <w:p w:rsidR="0059029A" w:rsidRPr="0059029A" w:rsidRDefault="0059029A" w:rsidP="0059029A">
      <w:pPr>
        <w:spacing w:after="192" w:line="320" w:lineRule="atLeast"/>
        <w:ind w:firstLine="851"/>
        <w:jc w:val="both"/>
        <w:rPr>
          <w:rFonts w:ascii="Calibri" w:eastAsia="Times New Roman" w:hAnsi="Calibri" w:cs="Calibri"/>
          <w:color w:val="000000"/>
          <w:sz w:val="23"/>
          <w:szCs w:val="23"/>
          <w:lang w:eastAsia="ru-RU"/>
        </w:rPr>
      </w:pPr>
      <w:r w:rsidRPr="0059029A">
        <w:rPr>
          <w:rFonts w:ascii="Times New Roman" w:eastAsia="Times New Roman" w:hAnsi="Times New Roman" w:cs="Times New Roman"/>
          <w:color w:val="000000"/>
          <w:sz w:val="28"/>
          <w:szCs w:val="28"/>
          <w:lang w:eastAsia="ru-RU"/>
        </w:rPr>
        <w:t>На основании изложенного и руководствуясь частью 1 статьи 2, пунктом 2 части 22 статьи 99, частью 8 статьи 106 Закона о контрактной системе, Административным регламентом Комиссия</w:t>
      </w:r>
    </w:p>
    <w:p w:rsidR="0059029A" w:rsidRPr="0059029A" w:rsidRDefault="0059029A" w:rsidP="0059029A">
      <w:pPr>
        <w:spacing w:after="192" w:line="274" w:lineRule="atLeast"/>
        <w:jc w:val="both"/>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 </w:t>
      </w:r>
    </w:p>
    <w:p w:rsidR="0059029A" w:rsidRPr="0059029A" w:rsidRDefault="0059029A" w:rsidP="0059029A">
      <w:pPr>
        <w:spacing w:after="192" w:line="300" w:lineRule="atLeast"/>
        <w:ind w:firstLine="426"/>
        <w:jc w:val="center"/>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РЕШИЛА:</w:t>
      </w:r>
    </w:p>
    <w:p w:rsidR="0059029A" w:rsidRPr="0059029A" w:rsidRDefault="0059029A" w:rsidP="0059029A">
      <w:pPr>
        <w:spacing w:after="192" w:line="300" w:lineRule="atLeast"/>
        <w:ind w:firstLine="426"/>
        <w:jc w:val="center"/>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 </w:t>
      </w:r>
    </w:p>
    <w:p w:rsidR="0059029A" w:rsidRPr="0059029A" w:rsidRDefault="0059029A" w:rsidP="0059029A">
      <w:pPr>
        <w:numPr>
          <w:ilvl w:val="0"/>
          <w:numId w:val="1"/>
        </w:numPr>
        <w:spacing w:before="100" w:beforeAutospacing="1" w:after="192" w:line="300" w:lineRule="atLeast"/>
        <w:ind w:left="927"/>
        <w:jc w:val="both"/>
        <w:rPr>
          <w:rFonts w:ascii="Times New Roman" w:eastAsia="Times New Roman" w:hAnsi="Times New Roman" w:cs="Times New Roman"/>
          <w:color w:val="000000"/>
          <w:sz w:val="28"/>
          <w:szCs w:val="28"/>
          <w:lang w:eastAsia="ru-RU"/>
        </w:rPr>
      </w:pP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Признать жалоб</w:t>
      </w:r>
      <w:proofErr w:type="gramStart"/>
      <w:r w:rsidRPr="0059029A">
        <w:rPr>
          <w:rFonts w:ascii="Times New Roman" w:eastAsia="Times New Roman" w:hAnsi="Times New Roman" w:cs="Times New Roman"/>
          <w:color w:val="000000"/>
          <w:sz w:val="28"/>
          <w:szCs w:val="28"/>
          <w:lang w:eastAsia="ru-RU"/>
        </w:rPr>
        <w:t>у ООО</w:t>
      </w:r>
      <w:proofErr w:type="gramEnd"/>
      <w:r w:rsidRPr="0059029A">
        <w:rPr>
          <w:rFonts w:ascii="Times New Roman" w:eastAsia="Times New Roman" w:hAnsi="Times New Roman" w:cs="Times New Roman"/>
          <w:color w:val="000000"/>
          <w:sz w:val="28"/>
          <w:szCs w:val="28"/>
          <w:lang w:eastAsia="ru-RU"/>
        </w:rPr>
        <w:t xml:space="preserve"> «</w:t>
      </w:r>
      <w:proofErr w:type="spellStart"/>
      <w:r w:rsidRPr="0059029A">
        <w:rPr>
          <w:rFonts w:ascii="Times New Roman" w:eastAsia="Times New Roman" w:hAnsi="Times New Roman" w:cs="Times New Roman"/>
          <w:color w:val="000000"/>
          <w:sz w:val="28"/>
          <w:szCs w:val="28"/>
          <w:lang w:eastAsia="ru-RU"/>
        </w:rPr>
        <w:t>Неллия</w:t>
      </w:r>
      <w:proofErr w:type="spellEnd"/>
      <w:r w:rsidRPr="0059029A">
        <w:rPr>
          <w:rFonts w:ascii="Times New Roman" w:eastAsia="Times New Roman" w:hAnsi="Times New Roman" w:cs="Times New Roman"/>
          <w:color w:val="000000"/>
          <w:sz w:val="28"/>
          <w:szCs w:val="28"/>
          <w:lang w:eastAsia="ru-RU"/>
        </w:rPr>
        <w:t xml:space="preserve"> плюс» обоснованной.</w:t>
      </w:r>
    </w:p>
    <w:p w:rsidR="0059029A" w:rsidRPr="0059029A" w:rsidRDefault="0059029A" w:rsidP="0059029A">
      <w:pPr>
        <w:numPr>
          <w:ilvl w:val="0"/>
          <w:numId w:val="1"/>
        </w:numPr>
        <w:spacing w:before="100" w:beforeAutospacing="1" w:after="192" w:line="300" w:lineRule="atLeast"/>
        <w:ind w:left="-284" w:firstLine="851"/>
        <w:jc w:val="both"/>
        <w:rPr>
          <w:rFonts w:ascii="Times New Roman" w:eastAsia="Times New Roman" w:hAnsi="Times New Roman" w:cs="Times New Roman"/>
          <w:color w:val="000000"/>
          <w:sz w:val="28"/>
          <w:szCs w:val="28"/>
          <w:lang w:eastAsia="ru-RU"/>
        </w:rPr>
      </w:pP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Признать в действиях Оператора электронной площадки нарушение части 12 статьи 66 Закона о контрактной системе.</w:t>
      </w:r>
    </w:p>
    <w:p w:rsidR="0059029A" w:rsidRPr="0059029A" w:rsidRDefault="0059029A" w:rsidP="0059029A">
      <w:pPr>
        <w:numPr>
          <w:ilvl w:val="0"/>
          <w:numId w:val="1"/>
        </w:numPr>
        <w:spacing w:before="100" w:beforeAutospacing="1" w:after="192" w:line="300" w:lineRule="atLeast"/>
        <w:ind w:left="-284" w:firstLine="851"/>
        <w:jc w:val="both"/>
        <w:rPr>
          <w:rFonts w:ascii="Times New Roman" w:eastAsia="Times New Roman" w:hAnsi="Times New Roman" w:cs="Times New Roman"/>
          <w:color w:val="000000"/>
          <w:sz w:val="28"/>
          <w:szCs w:val="28"/>
          <w:lang w:eastAsia="ru-RU"/>
        </w:rPr>
      </w:pP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Выдать Заказчику, Аукционной комиссии, Уполномоченному органу, Оператору электронной площадки предписание об устранении выявленного нарушения Закона о контрактной системе.</w:t>
      </w:r>
    </w:p>
    <w:p w:rsidR="0059029A" w:rsidRPr="0059029A" w:rsidRDefault="0059029A" w:rsidP="0059029A">
      <w:pPr>
        <w:numPr>
          <w:ilvl w:val="0"/>
          <w:numId w:val="1"/>
        </w:numPr>
        <w:spacing w:before="100" w:beforeAutospacing="1" w:after="192" w:line="300" w:lineRule="atLeast"/>
        <w:ind w:left="-284" w:firstLine="851"/>
        <w:jc w:val="both"/>
        <w:rPr>
          <w:rFonts w:ascii="Times New Roman" w:eastAsia="Times New Roman" w:hAnsi="Times New Roman" w:cs="Times New Roman"/>
          <w:color w:val="000000"/>
          <w:sz w:val="28"/>
          <w:szCs w:val="28"/>
          <w:lang w:eastAsia="ru-RU"/>
        </w:rPr>
      </w:pPr>
      <w:r w:rsidRPr="0059029A">
        <w:rPr>
          <w:rFonts w:ascii="Times New Roman" w:eastAsia="Times New Roman" w:hAnsi="Times New Roman" w:cs="Times New Roman"/>
          <w:color w:val="000000"/>
          <w:sz w:val="14"/>
          <w:szCs w:val="14"/>
          <w:lang w:eastAsia="ru-RU"/>
        </w:rPr>
        <w:t>    </w:t>
      </w:r>
      <w:r w:rsidRPr="0059029A">
        <w:rPr>
          <w:rFonts w:ascii="Times New Roman" w:eastAsia="Times New Roman" w:hAnsi="Times New Roman" w:cs="Times New Roman"/>
          <w:color w:val="000000"/>
          <w:sz w:val="28"/>
          <w:szCs w:val="28"/>
          <w:lang w:eastAsia="ru-RU"/>
        </w:rPr>
        <w:t>Передать материалы от 13.11.2018 по делу № 18/44/105/1652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w:t>
      </w:r>
    </w:p>
    <w:p w:rsidR="0059029A" w:rsidRPr="0059029A" w:rsidRDefault="0059029A" w:rsidP="0059029A">
      <w:pPr>
        <w:spacing w:after="192" w:line="300" w:lineRule="atLeast"/>
        <w:ind w:firstLine="851"/>
        <w:jc w:val="both"/>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 </w:t>
      </w:r>
    </w:p>
    <w:p w:rsidR="0059029A" w:rsidRPr="0059029A" w:rsidRDefault="0059029A" w:rsidP="0059029A">
      <w:pPr>
        <w:spacing w:after="192" w:line="300" w:lineRule="atLeast"/>
        <w:ind w:firstLine="851"/>
        <w:jc w:val="both"/>
        <w:rPr>
          <w:rFonts w:ascii="Calibri" w:eastAsia="Times New Roman" w:hAnsi="Calibri" w:cs="Calibri"/>
          <w:color w:val="000000"/>
          <w:sz w:val="28"/>
          <w:szCs w:val="28"/>
          <w:lang w:eastAsia="ru-RU"/>
        </w:rPr>
      </w:pPr>
      <w:r w:rsidRPr="0059029A">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59029A" w:rsidRPr="0059029A" w:rsidRDefault="0059029A" w:rsidP="0059029A">
      <w:pPr>
        <w:spacing w:after="192" w:line="240" w:lineRule="auto"/>
        <w:rPr>
          <w:rFonts w:ascii="Calibri" w:eastAsia="Times New Roman" w:hAnsi="Calibri" w:cs="Calibri"/>
          <w:color w:val="000000"/>
          <w:lang w:eastAsia="ru-RU"/>
        </w:rPr>
      </w:pPr>
      <w:r w:rsidRPr="0059029A">
        <w:rPr>
          <w:rFonts w:ascii="Calibri" w:eastAsia="Times New Roman" w:hAnsi="Calibri" w:cs="Calibri"/>
          <w:color w:val="000000"/>
          <w:lang w:eastAsia="ru-RU"/>
        </w:rPr>
        <w:t> </w:t>
      </w:r>
    </w:p>
    <w:p w:rsidR="00F55417" w:rsidRDefault="00F55417">
      <w:bookmarkStart w:id="0" w:name="_GoBack"/>
      <w:bookmarkEnd w:id="0"/>
    </w:p>
    <w:sectPr w:rsidR="00F554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F01AB"/>
    <w:multiLevelType w:val="multilevel"/>
    <w:tmpl w:val="4C7CC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C0D"/>
    <w:rsid w:val="0059029A"/>
    <w:rsid w:val="00CB4C0D"/>
    <w:rsid w:val="00F55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386439">
      <w:bodyDiv w:val="1"/>
      <w:marLeft w:val="0"/>
      <w:marRight w:val="0"/>
      <w:marTop w:val="0"/>
      <w:marBottom w:val="0"/>
      <w:divBdr>
        <w:top w:val="none" w:sz="0" w:space="0" w:color="auto"/>
        <w:left w:val="none" w:sz="0" w:space="0" w:color="auto"/>
        <w:bottom w:val="none" w:sz="0" w:space="0" w:color="auto"/>
        <w:right w:val="none" w:sz="0" w:space="0" w:color="auto"/>
      </w:divBdr>
      <w:divsChild>
        <w:div w:id="559561664">
          <w:marLeft w:val="0"/>
          <w:marRight w:val="0"/>
          <w:marTop w:val="0"/>
          <w:marBottom w:val="0"/>
          <w:divBdr>
            <w:top w:val="none" w:sz="0" w:space="0" w:color="auto"/>
            <w:left w:val="none" w:sz="0" w:space="0" w:color="auto"/>
            <w:bottom w:val="none" w:sz="0" w:space="0" w:color="auto"/>
            <w:right w:val="none" w:sz="0" w:space="0" w:color="auto"/>
          </w:divBdr>
          <w:divsChild>
            <w:div w:id="419058258">
              <w:marLeft w:val="0"/>
              <w:marRight w:val="0"/>
              <w:marTop w:val="0"/>
              <w:marBottom w:val="0"/>
              <w:divBdr>
                <w:top w:val="none" w:sz="0" w:space="0" w:color="auto"/>
                <w:left w:val="none" w:sz="0" w:space="0" w:color="auto"/>
                <w:bottom w:val="none" w:sz="0" w:space="0" w:color="auto"/>
                <w:right w:val="none" w:sz="0" w:space="0" w:color="auto"/>
              </w:divBdr>
              <w:divsChild>
                <w:div w:id="67129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gov.ru/epz/complaint/card/complaint-information.html?id=185982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1663</Words>
  <Characters>9483</Characters>
  <Application>Microsoft Office Word</Application>
  <DocSecurity>0</DocSecurity>
  <Lines>79</Lines>
  <Paragraphs>22</Paragraphs>
  <ScaleCrop>false</ScaleCrop>
  <Company/>
  <LinksUpToDate>false</LinksUpToDate>
  <CharactersWithSpaces>11124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2018-11-29T21:32:00Z</dcterms:created>
  <dcterms:modified xsi:type="dcterms:W3CDTF">2018-11-29T21:32:00Z</dcterms:modified>
</cp:coreProperties>
</file>