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rFonts w:cs="Times New Roman"/>
          <w:sz w:val="28"/>
          <w:szCs w:val="28"/>
        </w:rPr>
        <w:t xml:space="preserve">1. Администрация поселения </w:t>
      </w:r>
      <w:proofErr w:type="spellStart"/>
      <w:r>
        <w:rPr>
          <w:rFonts w:cs="Times New Roman"/>
          <w:sz w:val="28"/>
          <w:szCs w:val="28"/>
        </w:rPr>
        <w:t>Щаповское</w:t>
      </w:r>
      <w:proofErr w:type="spellEnd"/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Щаповское</w:t>
      </w:r>
      <w:proofErr w:type="spellEnd"/>
      <w:r>
        <w:rPr>
          <w:rFonts w:cs="Times New Roman"/>
          <w:sz w:val="28"/>
          <w:szCs w:val="28"/>
        </w:rPr>
        <w:t xml:space="preserve"> п., </w:t>
      </w:r>
      <w:proofErr w:type="spellStart"/>
      <w:r>
        <w:rPr>
          <w:rFonts w:cs="Times New Roman"/>
          <w:sz w:val="28"/>
          <w:szCs w:val="28"/>
        </w:rPr>
        <w:t>Щапово</w:t>
      </w:r>
      <w:proofErr w:type="spellEnd"/>
      <w:r>
        <w:rPr>
          <w:rFonts w:cs="Times New Roman"/>
          <w:sz w:val="28"/>
          <w:szCs w:val="28"/>
        </w:rPr>
        <w:t xml:space="preserve"> п., д. 2, г. Москва, 142144</w:t>
      </w: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ООО Фирма «РЕЗОН-СЕРВИС»</w:t>
      </w: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Дербеневская</w:t>
      </w:r>
      <w:proofErr w:type="spellEnd"/>
      <w:r>
        <w:rPr>
          <w:rFonts w:cs="Times New Roman"/>
          <w:sz w:val="28"/>
          <w:szCs w:val="28"/>
        </w:rPr>
        <w:t xml:space="preserve"> наб., д. 11, г. Москва, 115114</w:t>
      </w: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 ЗАО «Сбербанк-АСТ»</w:t>
      </w: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Большой Саввинский пер., д. 12, стр. 9,</w:t>
      </w:r>
    </w:p>
    <w:p w:rsidR="00433942" w:rsidRDefault="00FF3AA7">
      <w:pPr>
        <w:pStyle w:val="Standard"/>
        <w:ind w:left="467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г. Москва, 119435</w:t>
      </w: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433942">
      <w:pPr>
        <w:pStyle w:val="Standard"/>
        <w:ind w:left="4678"/>
        <w:rPr>
          <w:rFonts w:cs="Times New Roman"/>
          <w:sz w:val="28"/>
          <w:szCs w:val="28"/>
        </w:rPr>
      </w:pPr>
    </w:p>
    <w:p w:rsidR="00433942" w:rsidRDefault="00FF3AA7">
      <w:pPr>
        <w:pStyle w:val="Standard"/>
        <w:tabs>
          <w:tab w:val="left" w:pos="8188"/>
        </w:tabs>
        <w:spacing w:line="282" w:lineRule="exact"/>
        <w:ind w:right="3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 w:rsidR="00433942" w:rsidRDefault="00FF3AA7">
      <w:pPr>
        <w:pStyle w:val="Standard"/>
        <w:spacing w:line="282" w:lineRule="exact"/>
        <w:ind w:right="3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по делу № 2-57-5224/77-18 о нарушении</w:t>
      </w:r>
    </w:p>
    <w:p w:rsidR="00433942" w:rsidRDefault="00FF3AA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Законодательства об осуществлении закупок</w:t>
      </w:r>
    </w:p>
    <w:p w:rsidR="00433942" w:rsidRDefault="00433942">
      <w:pPr>
        <w:pStyle w:val="Standard"/>
        <w:jc w:val="center"/>
        <w:rPr>
          <w:rFonts w:cs="Times New Roman"/>
          <w:b/>
          <w:bCs/>
          <w:sz w:val="28"/>
          <w:szCs w:val="28"/>
        </w:rPr>
      </w:pPr>
    </w:p>
    <w:p w:rsidR="00433942" w:rsidRDefault="00FF3AA7">
      <w:pPr>
        <w:pStyle w:val="Standard"/>
        <w:spacing w:line="282" w:lineRule="exact"/>
        <w:ind w:hanging="17"/>
      </w:pPr>
      <w:r>
        <w:rPr>
          <w:rFonts w:cs="Times New Roman"/>
          <w:b/>
          <w:bCs/>
          <w:color w:val="000000"/>
          <w:sz w:val="28"/>
          <w:szCs w:val="28"/>
        </w:rPr>
        <w:t xml:space="preserve">25.04.2018         </w:t>
      </w:r>
      <w:r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                      г. Москва</w:t>
      </w:r>
    </w:p>
    <w:p w:rsidR="00433942" w:rsidRDefault="00FF3AA7">
      <w:pPr>
        <w:pStyle w:val="Standard"/>
        <w:spacing w:line="99" w:lineRule="atLeast"/>
        <w:ind w:firstLine="606"/>
        <w:jc w:val="both"/>
      </w:pPr>
      <w:r>
        <w:rPr>
          <w:rFonts w:cs="Times New Roman"/>
          <w:color w:val="000000"/>
          <w:spacing w:val="6"/>
          <w:sz w:val="28"/>
          <w:szCs w:val="28"/>
        </w:rPr>
        <w:t xml:space="preserve">Комиссия </w:t>
      </w:r>
      <w:r>
        <w:rPr>
          <w:rFonts w:cs="Times New Roman"/>
          <w:color w:val="000000"/>
          <w:spacing w:val="1"/>
          <w:sz w:val="28"/>
          <w:szCs w:val="28"/>
        </w:rPr>
        <w:t xml:space="preserve">по контролю в сфере закупок товаров, работ, услуг </w:t>
      </w:r>
      <w:r>
        <w:rPr>
          <w:rFonts w:cs="Times New Roman"/>
          <w:color w:val="000000"/>
          <w:spacing w:val="6"/>
          <w:sz w:val="28"/>
          <w:szCs w:val="28"/>
        </w:rPr>
        <w:t xml:space="preserve">Управления Федеральной антимонопольной службы по г. Москве </w:t>
      </w:r>
      <w:r>
        <w:rPr>
          <w:rFonts w:cs="Times New Roman"/>
          <w:color w:val="000000"/>
          <w:spacing w:val="-3"/>
          <w:sz w:val="28"/>
          <w:szCs w:val="28"/>
        </w:rPr>
        <w:t>(далее – Комиссия Управления) в составе:</w:t>
      </w:r>
    </w:p>
    <w:p w:rsidR="00433942" w:rsidRDefault="00FF3AA7">
      <w:pPr>
        <w:pStyle w:val="Standard"/>
        <w:ind w:firstLine="55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Заместителя Председателя комиссии — главного государственного инспектора отдела обжалования государственных закупок Л.Н. Харченко,</w:t>
      </w:r>
    </w:p>
    <w:p w:rsidR="00433942" w:rsidRDefault="00FF3AA7">
      <w:pPr>
        <w:pStyle w:val="Standard"/>
        <w:ind w:firstLine="55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Членов комиссии:</w:t>
      </w:r>
    </w:p>
    <w:p w:rsidR="00433942" w:rsidRDefault="00FF3AA7">
      <w:pPr>
        <w:pStyle w:val="Standard"/>
        <w:ind w:firstLine="55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Главного специалиста-эксперта отдела обжалования государственных закупок А.С. </w:t>
      </w:r>
      <w:proofErr w:type="spellStart"/>
      <w:r>
        <w:rPr>
          <w:rFonts w:cs="Times New Roman"/>
          <w:color w:val="000000"/>
          <w:sz w:val="28"/>
          <w:szCs w:val="28"/>
        </w:rPr>
        <w:t>Спиряковой</w:t>
      </w:r>
      <w:proofErr w:type="spellEnd"/>
      <w:r>
        <w:rPr>
          <w:rFonts w:cs="Times New Roman"/>
          <w:color w:val="000000"/>
          <w:sz w:val="28"/>
          <w:szCs w:val="28"/>
        </w:rPr>
        <w:t>,</w:t>
      </w:r>
    </w:p>
    <w:p w:rsidR="00433942" w:rsidRDefault="00FF3AA7">
      <w:pPr>
        <w:pStyle w:val="Standard"/>
        <w:ind w:firstLine="55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Специалиста 1 разряда отдела обжалования государственных закупок</w:t>
      </w:r>
      <w:r>
        <w:rPr>
          <w:rFonts w:cs="Times New Roman"/>
          <w:color w:val="000000"/>
          <w:sz w:val="28"/>
          <w:szCs w:val="28"/>
        </w:rPr>
        <w:br/>
        <w:t>К.А. Сафиуллиной,</w:t>
      </w:r>
    </w:p>
    <w:p w:rsidR="00433942" w:rsidRDefault="00FF3AA7">
      <w:pPr>
        <w:pStyle w:val="Standard"/>
        <w:ind w:firstLine="555"/>
        <w:jc w:val="both"/>
        <w:rPr>
          <w:rFonts w:cs="Times New Roman"/>
          <w:color w:val="000000"/>
          <w:spacing w:val="1"/>
          <w:sz w:val="28"/>
          <w:szCs w:val="28"/>
        </w:rPr>
      </w:pPr>
      <w:r>
        <w:rPr>
          <w:rFonts w:cs="Times New Roman"/>
          <w:color w:val="000000"/>
          <w:spacing w:val="1"/>
          <w:sz w:val="28"/>
          <w:szCs w:val="28"/>
        </w:rPr>
        <w:t>при участии представителей:</w:t>
      </w:r>
    </w:p>
    <w:p w:rsidR="00433942" w:rsidRDefault="00FF3AA7">
      <w:pPr>
        <w:pStyle w:val="Standard"/>
        <w:ind w:firstLine="55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Администрации поселения </w:t>
      </w:r>
      <w:proofErr w:type="spellStart"/>
      <w:r>
        <w:rPr>
          <w:rFonts w:cs="Times New Roman"/>
          <w:sz w:val="28"/>
          <w:szCs w:val="28"/>
        </w:rPr>
        <w:t>Щаповское</w:t>
      </w:r>
      <w:proofErr w:type="spellEnd"/>
      <w:r>
        <w:rPr>
          <w:rFonts w:cs="Times New Roman"/>
          <w:sz w:val="28"/>
          <w:szCs w:val="28"/>
        </w:rPr>
        <w:t xml:space="preserve">: С.С. </w:t>
      </w:r>
      <w:proofErr w:type="spellStart"/>
      <w:r>
        <w:rPr>
          <w:rFonts w:cs="Times New Roman"/>
          <w:sz w:val="28"/>
          <w:szCs w:val="28"/>
        </w:rPr>
        <w:t>Винарского</w:t>
      </w:r>
      <w:proofErr w:type="spellEnd"/>
      <w:r>
        <w:rPr>
          <w:rFonts w:cs="Times New Roman"/>
          <w:sz w:val="28"/>
          <w:szCs w:val="28"/>
        </w:rPr>
        <w:t>,</w:t>
      </w:r>
    </w:p>
    <w:p w:rsidR="00433942" w:rsidRDefault="00FF3AA7">
      <w:pPr>
        <w:pStyle w:val="Standard"/>
        <w:ind w:firstLine="55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ООО Фирма «РЕЗОН-СЕРВИС»: А.В. Коновалова,</w:t>
      </w:r>
    </w:p>
    <w:p w:rsidR="00433942" w:rsidRDefault="00FF3AA7">
      <w:pPr>
        <w:pStyle w:val="Standard"/>
        <w:ind w:firstLine="555"/>
        <w:jc w:val="both"/>
      </w:pPr>
      <w:proofErr w:type="gramStart"/>
      <w:r>
        <w:rPr>
          <w:rFonts w:cs="Times New Roman"/>
          <w:color w:val="000000"/>
          <w:spacing w:val="1"/>
          <w:sz w:val="28"/>
          <w:szCs w:val="28"/>
        </w:rPr>
        <w:t xml:space="preserve">рассмотрев жалобу ООО Фирма «РЕЗОН-СЕРВИС» (далее – Заявитель) </w:t>
      </w:r>
      <w:r>
        <w:rPr>
          <w:rFonts w:eastAsia="Times New Roman" w:cs="Times New Roman"/>
          <w:color w:val="000000"/>
          <w:spacing w:val="1"/>
          <w:sz w:val="28"/>
          <w:szCs w:val="28"/>
        </w:rPr>
        <w:t xml:space="preserve">на действия Администрации поселения </w:t>
      </w:r>
      <w:proofErr w:type="spellStart"/>
      <w:r>
        <w:rPr>
          <w:rFonts w:eastAsia="Times New Roman" w:cs="Times New Roman"/>
          <w:color w:val="000000"/>
          <w:spacing w:val="1"/>
          <w:sz w:val="28"/>
          <w:szCs w:val="28"/>
        </w:rPr>
        <w:t>Щаповское</w:t>
      </w:r>
      <w:proofErr w:type="spellEnd"/>
      <w:r>
        <w:rPr>
          <w:rFonts w:eastAsia="Times New Roman" w:cs="Times New Roman"/>
          <w:color w:val="000000"/>
          <w:spacing w:val="1"/>
          <w:sz w:val="28"/>
          <w:szCs w:val="28"/>
        </w:rPr>
        <w:t xml:space="preserve"> (далее — Заказчик) при проведении электронного аукциона на право заключения государственного контракта</w:t>
      </w:r>
      <w:bookmarkStart w:id="1" w:name="notice_orderName"/>
      <w:bookmarkEnd w:id="1"/>
      <w:r>
        <w:rPr>
          <w:rFonts w:eastAsia="Times New Roman" w:cs="Times New Roman"/>
          <w:color w:val="000000"/>
          <w:spacing w:val="1"/>
          <w:sz w:val="28"/>
          <w:szCs w:val="28"/>
        </w:rPr>
        <w:t xml:space="preserve"> на выполнение работ по ремонту подъездов в многоквартирных домах, поселения </w:t>
      </w:r>
      <w:proofErr w:type="spellStart"/>
      <w:r>
        <w:rPr>
          <w:rFonts w:eastAsia="Times New Roman" w:cs="Times New Roman"/>
          <w:color w:val="000000"/>
          <w:spacing w:val="1"/>
          <w:sz w:val="28"/>
          <w:szCs w:val="28"/>
        </w:rPr>
        <w:t>Щаповское</w:t>
      </w:r>
      <w:proofErr w:type="spellEnd"/>
      <w:r>
        <w:rPr>
          <w:rFonts w:eastAsia="Times New Roman" w:cs="Times New Roman"/>
          <w:color w:val="000000"/>
          <w:spacing w:val="1"/>
          <w:sz w:val="28"/>
          <w:szCs w:val="28"/>
        </w:rPr>
        <w:t xml:space="preserve"> (Закупка №0148300015918000003)</w:t>
      </w:r>
      <w:r>
        <w:rPr>
          <w:rFonts w:cs="Times New Roman"/>
          <w:color w:val="000000"/>
          <w:spacing w:val="1"/>
          <w:sz w:val="28"/>
          <w:szCs w:val="28"/>
        </w:rPr>
        <w:t xml:space="preserve"> </w:t>
      </w:r>
      <w:r>
        <w:rPr>
          <w:rFonts w:cs="Times New Roman"/>
          <w:spacing w:val="1"/>
          <w:sz w:val="28"/>
          <w:szCs w:val="28"/>
        </w:rPr>
        <w:t>(далее — Аукцион)</w:t>
      </w:r>
      <w:r>
        <w:rPr>
          <w:rFonts w:cs="Times New Roman"/>
          <w:color w:val="000000"/>
          <w:spacing w:val="1"/>
          <w:sz w:val="28"/>
          <w:szCs w:val="28"/>
        </w:rPr>
        <w:t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>
        <w:rPr>
          <w:rFonts w:cs="Times New Roman"/>
          <w:color w:val="000000"/>
          <w:spacing w:val="1"/>
          <w:sz w:val="28"/>
          <w:szCs w:val="28"/>
        </w:rPr>
        <w:t xml:space="preserve"> нужд» (далее – Закон о контрактной </w:t>
      </w:r>
      <w:r>
        <w:rPr>
          <w:rFonts w:cs="Times New Roman"/>
          <w:color w:val="000000"/>
          <w:spacing w:val="1"/>
          <w:sz w:val="28"/>
          <w:szCs w:val="28"/>
        </w:rPr>
        <w:lastRenderedPageBreak/>
        <w:t xml:space="preserve">системе), Административным регламентом, утвержденным Приказом ФАС России </w:t>
      </w:r>
      <w:r>
        <w:rPr>
          <w:rFonts w:cs="Times New Roman"/>
          <w:color w:val="000000"/>
          <w:spacing w:val="-2"/>
          <w:sz w:val="28"/>
          <w:szCs w:val="28"/>
        </w:rPr>
        <w:t xml:space="preserve">от </w:t>
      </w:r>
      <w:r>
        <w:rPr>
          <w:rFonts w:cs="Times New Roman"/>
          <w:color w:val="000000"/>
          <w:spacing w:val="2"/>
          <w:sz w:val="28"/>
          <w:szCs w:val="28"/>
        </w:rPr>
        <w:t>19.11.2014 № 727/14</w:t>
      </w:r>
      <w:r>
        <w:rPr>
          <w:rFonts w:cs="Times New Roman"/>
          <w:color w:val="000000"/>
          <w:spacing w:val="1"/>
          <w:sz w:val="28"/>
          <w:szCs w:val="28"/>
        </w:rPr>
        <w:t>,</w:t>
      </w:r>
    </w:p>
    <w:p w:rsidR="00433942" w:rsidRDefault="00433942">
      <w:pPr>
        <w:pStyle w:val="Standard"/>
        <w:ind w:firstLine="555"/>
        <w:jc w:val="both"/>
        <w:rPr>
          <w:rFonts w:cs="Times New Roman"/>
          <w:color w:val="000000"/>
          <w:spacing w:val="1"/>
          <w:sz w:val="28"/>
          <w:szCs w:val="28"/>
        </w:rPr>
      </w:pPr>
    </w:p>
    <w:p w:rsidR="00433942" w:rsidRDefault="00433942">
      <w:pPr>
        <w:pStyle w:val="Standard"/>
        <w:ind w:firstLine="555"/>
        <w:jc w:val="both"/>
        <w:rPr>
          <w:rFonts w:cs="Times New Roman"/>
          <w:color w:val="000000"/>
          <w:spacing w:val="1"/>
          <w:sz w:val="28"/>
          <w:szCs w:val="28"/>
        </w:rPr>
      </w:pPr>
    </w:p>
    <w:p w:rsidR="00433942" w:rsidRDefault="00433942">
      <w:pPr>
        <w:pStyle w:val="Standard"/>
        <w:ind w:firstLine="555"/>
        <w:jc w:val="both"/>
        <w:rPr>
          <w:rFonts w:cs="Times New Roman"/>
          <w:color w:val="000000"/>
          <w:spacing w:val="1"/>
          <w:sz w:val="28"/>
          <w:szCs w:val="28"/>
        </w:rPr>
      </w:pPr>
    </w:p>
    <w:p w:rsidR="00433942" w:rsidRDefault="00FF3AA7">
      <w:pPr>
        <w:pStyle w:val="Standard"/>
        <w:spacing w:line="228" w:lineRule="auto"/>
        <w:ind w:firstLine="567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УСТАНОВИЛА:</w:t>
      </w:r>
    </w:p>
    <w:p w:rsidR="00433942" w:rsidRDefault="00FF3AA7">
      <w:pPr>
        <w:pStyle w:val="Standard"/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</w:t>
      </w:r>
      <w:proofErr w:type="gramStart"/>
      <w:r>
        <w:rPr>
          <w:rFonts w:cs="Times New Roman"/>
          <w:sz w:val="28"/>
          <w:szCs w:val="28"/>
        </w:rPr>
        <w:t>Московское</w:t>
      </w:r>
      <w:proofErr w:type="gramEnd"/>
      <w:r>
        <w:rPr>
          <w:rFonts w:cs="Times New Roman"/>
          <w:sz w:val="28"/>
          <w:szCs w:val="28"/>
        </w:rPr>
        <w:t xml:space="preserve"> УФАС России поступила жалоба Заявителя на действия Заказчика при проведении вышеуказанного электронного аукциона.</w:t>
      </w:r>
    </w:p>
    <w:p w:rsidR="00433942" w:rsidRDefault="00FF3AA7">
      <w:pPr>
        <w:pStyle w:val="Standard"/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 w:rsidR="00433942" w:rsidRDefault="00FF3AA7">
      <w:pPr>
        <w:pStyle w:val="Standard"/>
        <w:spacing w:after="57"/>
        <w:ind w:firstLine="680"/>
        <w:jc w:val="both"/>
      </w:pPr>
      <w:r>
        <w:rPr>
          <w:rFonts w:cs="Times New Roman"/>
          <w:color w:val="000000"/>
          <w:sz w:val="28"/>
          <w:szCs w:val="28"/>
        </w:rPr>
        <w:t>На заседании Комиссии Управления Заказчиком представлены документы и сведения, запрашиваемые письмом Московского УФАС России</w:t>
      </w:r>
      <w:r>
        <w:rPr>
          <w:rFonts w:cs="Times New Roman"/>
          <w:sz w:val="28"/>
          <w:szCs w:val="28"/>
        </w:rPr>
        <w:t xml:space="preserve"> от 24.04.2018 №ТФ/19491/18</w:t>
      </w:r>
      <w:r>
        <w:rPr>
          <w:rFonts w:cs="Times New Roman"/>
          <w:color w:val="000000"/>
          <w:spacing w:val="2"/>
          <w:sz w:val="28"/>
          <w:szCs w:val="28"/>
        </w:rPr>
        <w:t>.</w:t>
      </w:r>
    </w:p>
    <w:p w:rsidR="00433942" w:rsidRDefault="00FF3AA7">
      <w:pPr>
        <w:pStyle w:val="Standard"/>
        <w:spacing w:after="57"/>
        <w:ind w:firstLine="680"/>
        <w:jc w:val="both"/>
      </w:pPr>
      <w:r>
        <w:rPr>
          <w:rFonts w:cs="Times New Roman"/>
          <w:color w:val="000000"/>
          <w:sz w:val="28"/>
          <w:szCs w:val="28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 w:rsidR="00433942" w:rsidRDefault="00FF3AA7">
      <w:pPr>
        <w:pStyle w:val="Standard"/>
        <w:spacing w:after="57"/>
        <w:ind w:firstLine="680"/>
        <w:jc w:val="both"/>
      </w:pPr>
      <w:r>
        <w:rPr>
          <w:rFonts w:cs="Times New Roman"/>
          <w:color w:val="000000"/>
          <w:sz w:val="28"/>
          <w:szCs w:val="28"/>
        </w:rPr>
        <w:t>Согласно протоколу рассмотрения заявок на участие в электронном аукционе №</w:t>
      </w:r>
      <w:r>
        <w:rPr>
          <w:rFonts w:eastAsia="Times New Roman" w:cs="Times New Roman"/>
          <w:color w:val="000000"/>
          <w:spacing w:val="1"/>
          <w:sz w:val="28"/>
          <w:szCs w:val="28"/>
        </w:rPr>
        <w:t>0148300015918000003</w:t>
      </w:r>
      <w:r>
        <w:rPr>
          <w:rFonts w:cs="Times New Roman"/>
          <w:color w:val="000000"/>
          <w:spacing w:val="1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от 16.04.2018 заявка </w:t>
      </w:r>
      <w:r>
        <w:rPr>
          <w:rFonts w:cs="Times New Roman"/>
          <w:color w:val="000000"/>
          <w:spacing w:val="2"/>
          <w:sz w:val="28"/>
          <w:szCs w:val="28"/>
        </w:rPr>
        <w:t>Заявителя признана несоответствующей требованиям аукционной документации, в частности, по п.84, п.106 «Дюбель рамный».</w:t>
      </w:r>
    </w:p>
    <w:p w:rsidR="00433942" w:rsidRDefault="00FF3AA7">
      <w:pPr>
        <w:pStyle w:val="Standard"/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соответствии с п.1 ч.1 ст.64 Закона о контрактной системе </w:t>
      </w:r>
      <w:proofErr w:type="gramStart"/>
      <w:r>
        <w:rPr>
          <w:rFonts w:cs="Times New Roman"/>
          <w:sz w:val="28"/>
          <w:szCs w:val="28"/>
        </w:rPr>
        <w:t>документация</w:t>
      </w:r>
      <w:proofErr w:type="gramEnd"/>
      <w:r>
        <w:rPr>
          <w:rFonts w:cs="Times New Roman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 w:rsidR="00433942" w:rsidRDefault="00FF3AA7">
      <w:pPr>
        <w:pStyle w:val="Standard"/>
        <w:spacing w:after="57"/>
        <w:ind w:firstLine="680"/>
        <w:jc w:val="both"/>
        <w:rPr>
          <w:rFonts w:cs="Times New Roman"/>
          <w:color w:val="000000"/>
          <w:spacing w:val="2"/>
          <w:sz w:val="28"/>
          <w:szCs w:val="28"/>
        </w:rPr>
      </w:pPr>
      <w:r>
        <w:rPr>
          <w:rFonts w:cs="Times New Roman"/>
          <w:color w:val="000000"/>
          <w:spacing w:val="2"/>
          <w:sz w:val="28"/>
          <w:szCs w:val="28"/>
        </w:rPr>
        <w:t xml:space="preserve"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соответствии с ч.2 ст.33 Закона о контрактной системе </w:t>
      </w:r>
      <w:proofErr w:type="gramStart"/>
      <w:r>
        <w:rPr>
          <w:rFonts w:cs="Times New Roman"/>
          <w:color w:val="000000"/>
          <w:spacing w:val="2"/>
          <w:sz w:val="28"/>
          <w:szCs w:val="28"/>
        </w:rPr>
        <w:t>документация</w:t>
      </w:r>
      <w:proofErr w:type="gramEnd"/>
      <w:r>
        <w:rPr>
          <w:rFonts w:cs="Times New Roman"/>
          <w:color w:val="000000"/>
          <w:spacing w:val="2"/>
          <w:sz w:val="28"/>
          <w:szCs w:val="28"/>
        </w:rPr>
        <w:t xml:space="preserve">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33942" w:rsidRDefault="00FF3AA7">
      <w:pPr>
        <w:pStyle w:val="Standard"/>
        <w:spacing w:after="57"/>
        <w:ind w:firstLine="680"/>
        <w:jc w:val="both"/>
        <w:rPr>
          <w:rFonts w:cs="Times New Roman"/>
          <w:color w:val="000000"/>
          <w:spacing w:val="2"/>
          <w:sz w:val="28"/>
          <w:szCs w:val="28"/>
        </w:rPr>
      </w:pPr>
      <w:r>
        <w:rPr>
          <w:rFonts w:cs="Times New Roman"/>
          <w:color w:val="000000"/>
          <w:spacing w:val="2"/>
          <w:sz w:val="28"/>
          <w:szCs w:val="28"/>
        </w:rPr>
        <w:t>Комиссией Управления установлено, что в аукционной документации Заказчиком установлены требования к используемым при выполнении работ товарам, в том числе: п.84, п.106 «Дюбель рамный»: «Длина: 150мм».</w:t>
      </w:r>
    </w:p>
    <w:p w:rsidR="00433942" w:rsidRDefault="00FF3AA7">
      <w:pPr>
        <w:pStyle w:val="Standard"/>
        <w:shd w:val="clear" w:color="auto" w:fill="FFFFFF"/>
        <w:ind w:firstLine="680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t xml:space="preserve">Согласно </w:t>
      </w:r>
      <w:proofErr w:type="spellStart"/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t>пп</w:t>
      </w:r>
      <w:proofErr w:type="spellEnd"/>
      <w:proofErr w:type="gramStart"/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t>.«</w:t>
      </w:r>
      <w:proofErr w:type="gramEnd"/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t xml:space="preserve">б» п.3 ч.3 ст.66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должна содержать  согласие, предусмотренное п.2 ст.66 Закона о контрактной системе , а также конкретные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lastRenderedPageBreak/>
        <w:t>показатели используемого товара, соответствующие значениям, установленным документацией о таком аукционе, и указание на товарный знак (</w:t>
      </w:r>
      <w:proofErr w:type="gramStart"/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en-US" w:bidi="en-US"/>
        </w:rPr>
        <w:t>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433942" w:rsidRDefault="00FF3AA7">
      <w:pPr>
        <w:pStyle w:val="Standard"/>
        <w:shd w:val="clear" w:color="auto" w:fill="FFFFFF"/>
        <w:tabs>
          <w:tab w:val="left" w:pos="5103"/>
        </w:tabs>
        <w:autoSpaceDE w:val="0"/>
        <w:spacing w:after="57"/>
        <w:ind w:firstLine="680"/>
        <w:jc w:val="both"/>
        <w:rPr>
          <w:rFonts w:cs="Times New Roman"/>
          <w:color w:val="000000"/>
          <w:spacing w:val="2"/>
          <w:sz w:val="28"/>
          <w:szCs w:val="28"/>
        </w:rPr>
      </w:pPr>
      <w:r>
        <w:rPr>
          <w:rStyle w:val="tendersubject1"/>
          <w:rFonts w:eastAsia="Arial CYR"/>
          <w:b w:val="0"/>
          <w:bCs w:val="0"/>
          <w:color w:val="000000"/>
          <w:sz w:val="28"/>
          <w:szCs w:val="28"/>
          <w:lang w:eastAsia="ru-RU" w:bidi="en-US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433942" w:rsidRDefault="00FF3AA7">
      <w:pPr>
        <w:pStyle w:val="Standard"/>
        <w:shd w:val="clear" w:color="auto" w:fill="FFFFFF"/>
        <w:ind w:firstLine="680"/>
        <w:jc w:val="both"/>
      </w:pPr>
      <w:r>
        <w:rPr>
          <w:rStyle w:val="labelnoticename"/>
          <w:rFonts w:eastAsia="Arial CYR" w:cs="Times New Roman"/>
          <w:color w:val="000000"/>
          <w:spacing w:val="2"/>
          <w:sz w:val="28"/>
          <w:szCs w:val="28"/>
          <w:lang w:eastAsia="ru-RU"/>
        </w:rPr>
        <w:t>На заседании Комиссии Управления установлено, что в составе заявки Заявителя выражено согласие на выполнение работ на условиях аукционной документации, а также указаны конкретные характеристики товаров, в том числе: п.84, п.106 «Дюбель рамный»: «Длина: 150мм», что не соответствует требованиям аукционной документации, а  также Инструкции, согласно которой «При установлении требования к значению показателя «Длина» без использования указанных в инструкции слов (словосочетаний), символов участник указывает в заявке значение, превышающее установленное Заказчиком».</w:t>
      </w:r>
    </w:p>
    <w:p w:rsidR="00433942" w:rsidRDefault="00FF3AA7">
      <w:pPr>
        <w:pStyle w:val="Standard"/>
        <w:shd w:val="clear" w:color="auto" w:fill="FFFFFF"/>
        <w:tabs>
          <w:tab w:val="left" w:pos="5103"/>
        </w:tabs>
        <w:autoSpaceDE w:val="0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Согласно ч.4 ст.67 Закона о контрактной системе участник электронного аукциона не допускается к участию в нем в случае:</w:t>
      </w:r>
    </w:p>
    <w:p w:rsidR="00433942" w:rsidRDefault="00FF3AA7">
      <w:pPr>
        <w:pStyle w:val="Standard"/>
        <w:tabs>
          <w:tab w:val="left" w:pos="220"/>
          <w:tab w:val="left" w:pos="720"/>
        </w:tabs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1) непредставления информации, предусмотренной ч.3 ст.66 Закона о контрактной системе, или предоставления недостоверной информации;</w:t>
      </w:r>
    </w:p>
    <w:p w:rsidR="00433942" w:rsidRDefault="00FF3AA7">
      <w:pPr>
        <w:pStyle w:val="Standard"/>
        <w:numPr>
          <w:ilvl w:val="2"/>
          <w:numId w:val="4"/>
        </w:numPr>
        <w:tabs>
          <w:tab w:val="left" w:pos="220"/>
          <w:tab w:val="left" w:pos="720"/>
        </w:tabs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несоответствия информации, предусмотренной ч.3 ст.66 Закона о контрактной системе, требованиям документации о таком аукционе.</w:t>
      </w:r>
    </w:p>
    <w:p w:rsidR="00433942" w:rsidRDefault="00FF3AA7">
      <w:pPr>
        <w:pStyle w:val="Standard"/>
        <w:tabs>
          <w:tab w:val="left" w:pos="220"/>
          <w:tab w:val="left" w:pos="720"/>
        </w:tabs>
        <w:spacing w:after="57"/>
        <w:ind w:firstLine="680"/>
        <w:jc w:val="both"/>
        <w:rPr>
          <w:rFonts w:cs="Times New Roman"/>
          <w:sz w:val="28"/>
          <w:szCs w:val="28"/>
        </w:rPr>
      </w:pPr>
      <w:r>
        <w:rPr>
          <w:rStyle w:val="labelnoticename"/>
          <w:rFonts w:eastAsia="Arial" w:cs="Arial"/>
          <w:color w:val="000000"/>
          <w:spacing w:val="2"/>
          <w:lang w:eastAsia="en-US" w:bidi="en-US"/>
        </w:rPr>
        <w:t>Согласно ч.5 ст.67 Закона о контрактной системе отказ в допуске к участию в электронном аукционе по основаниям, не предусмотренным ч.4 ст.67 Закона о контрактной системе, не допускается.</w:t>
      </w:r>
    </w:p>
    <w:p w:rsidR="00433942" w:rsidRDefault="00FF3AA7">
      <w:pPr>
        <w:pStyle w:val="Standard"/>
        <w:tabs>
          <w:tab w:val="left" w:pos="220"/>
          <w:tab w:val="left" w:pos="720"/>
        </w:tabs>
        <w:spacing w:after="57"/>
        <w:ind w:firstLine="697"/>
        <w:jc w:val="both"/>
        <w:rPr>
          <w:rFonts w:cs="Times New Roman"/>
          <w:color w:val="000000"/>
          <w:spacing w:val="2"/>
          <w:sz w:val="28"/>
          <w:szCs w:val="28"/>
        </w:rPr>
      </w:pPr>
      <w:r>
        <w:rPr>
          <w:rFonts w:cs="Times New Roman"/>
          <w:color w:val="000000"/>
          <w:spacing w:val="2"/>
          <w:sz w:val="28"/>
          <w:szCs w:val="28"/>
        </w:rPr>
        <w:t>Таким образом, Комиссия Управления приходит к выводу, чт</w:t>
      </w:r>
      <w:proofErr w:type="gramStart"/>
      <w:r>
        <w:rPr>
          <w:rFonts w:cs="Times New Roman"/>
          <w:color w:val="000000"/>
          <w:spacing w:val="2"/>
          <w:sz w:val="28"/>
          <w:szCs w:val="28"/>
        </w:rPr>
        <w:t>о у ау</w:t>
      </w:r>
      <w:proofErr w:type="gramEnd"/>
      <w:r>
        <w:rPr>
          <w:rFonts w:cs="Times New Roman"/>
          <w:color w:val="000000"/>
          <w:spacing w:val="2"/>
          <w:sz w:val="28"/>
          <w:szCs w:val="28"/>
        </w:rPr>
        <w:t>кционной комиссии Заказчика имелись основания для отказа в допуске Заявителю к участию в указанном аукционе, а также решение аукционной комиссии Заказчика в части отказа в допуске Заявителю к участию в аукционе является правомерным.</w:t>
      </w:r>
    </w:p>
    <w:p w:rsidR="00433942" w:rsidRDefault="00FF3AA7">
      <w:pPr>
        <w:pStyle w:val="Standard"/>
        <w:shd w:val="clear" w:color="auto" w:fill="FFFFFF"/>
        <w:ind w:firstLine="707"/>
        <w:jc w:val="both"/>
      </w:pPr>
      <w:r>
        <w:rPr>
          <w:rStyle w:val="a6"/>
          <w:rFonts w:eastAsia="Arial" w:cs="Times New Roman"/>
          <w:color w:val="000000"/>
          <w:spacing w:val="-1"/>
          <w:sz w:val="28"/>
          <w:szCs w:val="28"/>
          <w:lang w:eastAsia="en-US"/>
        </w:rPr>
        <w:t>2. Вместе с тем, в ходе проведения внеплановой проверки Комиссией Управления установлено следующее.</w:t>
      </w:r>
    </w:p>
    <w:p w:rsidR="00433942" w:rsidRDefault="00FF3AA7">
      <w:pPr>
        <w:pStyle w:val="Standarduser"/>
        <w:ind w:firstLine="707"/>
        <w:jc w:val="both"/>
      </w:pPr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 xml:space="preserve">На основании </w:t>
      </w:r>
      <w:r w:rsidRPr="00083011">
        <w:rPr>
          <w:rStyle w:val="a6"/>
          <w:rFonts w:eastAsia="Arial" w:cs="Arial"/>
          <w:color w:val="000000"/>
          <w:spacing w:val="-2"/>
          <w:sz w:val="28"/>
          <w:szCs w:val="28"/>
          <w:highlight w:val="yellow"/>
          <w:lang w:eastAsia="en-US"/>
        </w:rPr>
        <w:t>п.2 ч.1 ст.64</w:t>
      </w:r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 xml:space="preserve"> Закона о контрактной системе </w:t>
      </w:r>
      <w:proofErr w:type="gramStart"/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>документация</w:t>
      </w:r>
      <w:proofErr w:type="gramEnd"/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 xml:space="preserve"> об электронном аукционе наряду с информацией, указанной в извещении о проведении такого аукциона, </w:t>
      </w:r>
      <w:r w:rsidRPr="00083011">
        <w:rPr>
          <w:rStyle w:val="a6"/>
          <w:rFonts w:eastAsia="Arial" w:cs="Arial"/>
          <w:color w:val="000000"/>
          <w:spacing w:val="-2"/>
          <w:sz w:val="28"/>
          <w:szCs w:val="28"/>
          <w:highlight w:val="yellow"/>
          <w:lang w:eastAsia="en-US"/>
        </w:rPr>
        <w:t>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</w:t>
      </w:r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lastRenderedPageBreak/>
        <w:t>аукционе.</w:t>
      </w:r>
    </w:p>
    <w:p w:rsidR="00433942" w:rsidRDefault="00FF3AA7">
      <w:pPr>
        <w:pStyle w:val="Standarduser"/>
        <w:ind w:firstLine="707"/>
        <w:jc w:val="both"/>
      </w:pPr>
      <w:r>
        <w:rPr>
          <w:rStyle w:val="a6"/>
          <w:rFonts w:eastAsia="Arial" w:cs="Arial"/>
          <w:color w:val="000000"/>
          <w:spacing w:val="-2"/>
          <w:sz w:val="28"/>
          <w:szCs w:val="28"/>
          <w:lang w:eastAsia="en-US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Комиссией Управления установлено, что в Инструкции по предоставлению сведений в составе первой части заявки на участие в электронном аукционе содержатся, в том числе, следующее положение «При установлении требования к значению показателя «Длина» </w:t>
      </w:r>
      <w:r w:rsidRPr="00083011"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highlight w:val="yellow"/>
          <w:shd w:val="clear" w:color="auto" w:fill="FFFFFF"/>
          <w:lang w:eastAsia="ru-RU" w:bidi="en-US"/>
        </w:rPr>
        <w:t>без использования указанных в инструкции слов (словосочетаний), символов участник указывает в заявке значение, превышающее установленное Заказчиком.</w:t>
      </w: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 К разряду показателей, которые не фиксируются однозначным образом, отнесены диапазонные значения, что указывается в описании объекта закупки с применением специального символа «÷». Таким образом, в случае, если показатель сопровождается символом «÷», участник указывает диапазонное значение, причем в случае, если символ «</w:t>
      </w:r>
      <w:r>
        <w:rPr>
          <w:rStyle w:val="tendersubject1"/>
          <w:rFonts w:ascii="Symbol" w:eastAsia="Times-Roman" w:hAnsi="Symbol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</w:t>
      </w: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» сопровождается словами «менее», участник должен предложить значение диапазона менее (уже) заявленного заказчиком (то есть диапазон, требуемый заказчиком, с одно</w:t>
      </w:r>
      <w:proofErr w:type="gramStart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й(</w:t>
      </w:r>
      <w:proofErr w:type="gramEnd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двух) сторон(ы) поглощает диапазон, который предлагается участником), а в случае, если символ «</w:t>
      </w:r>
      <w:r>
        <w:rPr>
          <w:rStyle w:val="tendersubject1"/>
          <w:rFonts w:ascii="Symbol" w:eastAsia="Times-Roman" w:hAnsi="Symbol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</w:t>
      </w: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» сопровождается словом «более», участник должен предложить значение диапазона, более (шире) заявленного заказчиком (то есть </w:t>
      </w:r>
      <w:proofErr w:type="gramStart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диапазон, предложенный участником по верхней и нижней границе выходят</w:t>
      </w:r>
      <w:proofErr w:type="gramEnd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 за значения, заявленные заказчиком). Слова «может», «возможен» означают, что установлено возможное значение требуемого параметра, при этом участник вправе предложить указанное значение параметра в заявке. </w:t>
      </w:r>
      <w:proofErr w:type="gramStart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Использование в требованиях к материалам слова «может» совместно со словом «быть» перед значениями параметра, разделенными запятой, означает, что участником должно быть предложено одно или несколько значений данного параметра в соответствии с указанными Заказчиком ГОСТами для предлагаемого участником варианта исполнения (вида, сорта и т.д.) товара в случае установления Заказчиком требования о соответствии такого товара ГОСТам, или же указать одно из</w:t>
      </w:r>
      <w:proofErr w:type="gramEnd"/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 значений, разделенных запятой, если требования о соответствии материала ГОСТам не установлено».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Вместе с тем, на заседании Комиссии Управления представитель Заказчика затруднился пояснить, в чем заключается необходимость включения вышеуказанных положений в Инструкцию по предоставлению сведений в составе первой части заявки на участие в закупке.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При этом Комиссией Управления отмечает, что вышеуказанные </w:t>
      </w: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lastRenderedPageBreak/>
        <w:t xml:space="preserve">положения </w:t>
      </w:r>
      <w:r w:rsidRPr="00083011"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highlight w:val="yellow"/>
          <w:shd w:val="clear" w:color="auto" w:fill="FFFFFF"/>
          <w:lang w:eastAsia="ru-RU" w:bidi="en-US"/>
        </w:rPr>
        <w:t>Инструкции взаимно противоречат друг другу, а также кардинально изменяют общепринятые значения символов и слов, что затрудняет заполнение заявки.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Таким образом, Комиссия Управления приходит к выводу о нарушении Заказчиком п.1, ч.1 ст.33, п.2 ч.1 ст.64 Закона о контрактной системе.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Style w:val="tendersubject1"/>
          <w:rFonts w:eastAsia="Times-Roman" w:cs="Times-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 xml:space="preserve">Кроме того, Комиссией Управления также установлено, что согласно  </w:t>
      </w:r>
      <w:r>
        <w:rPr>
          <w:rStyle w:val="tendersubject1"/>
          <w:rFonts w:eastAsia="Times New Roman" w:cs="Times New Roman"/>
          <w:b w:val="0"/>
          <w:bCs w:val="0"/>
          <w:color w:val="auto"/>
          <w:spacing w:val="2"/>
          <w:sz w:val="28"/>
          <w:szCs w:val="28"/>
          <w:lang w:eastAsia="ru-RU" w:bidi="en-US"/>
        </w:rPr>
        <w:t xml:space="preserve">протоколу рассмотрения заявок на участие в аукционе </w:t>
      </w:r>
      <w:r>
        <w:rPr>
          <w:rStyle w:val="tendersubject1"/>
          <w:rFonts w:eastAsia="Segoe UI Symbol" w:cs="Segoe UI Symbol"/>
          <w:b w:val="0"/>
          <w:bCs w:val="0"/>
          <w:color w:val="auto"/>
          <w:spacing w:val="2"/>
          <w:sz w:val="28"/>
          <w:szCs w:val="28"/>
          <w:lang w:eastAsia="ru-RU" w:bidi="en-US"/>
        </w:rPr>
        <w:t>№</w:t>
      </w:r>
      <w:r>
        <w:rPr>
          <w:rStyle w:val="tendersubject1"/>
          <w:rFonts w:eastAsia="Times New Roman" w:cs="Times New Roman"/>
          <w:b w:val="0"/>
          <w:bCs w:val="0"/>
          <w:color w:val="auto"/>
          <w:spacing w:val="2"/>
          <w:sz w:val="28"/>
          <w:szCs w:val="28"/>
          <w:lang w:eastAsia="ru-RU" w:bidi="en-US"/>
        </w:rPr>
        <w:t>0148300015918000003 от 16.04.2018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 аукционной комиссией Заказчика принималось решение об отказе в допуске участникам закупки по вышеизложенному основанию, что свидетельствует о том, что допущенные нарушения привели к ограничению количества участников закупки.</w:t>
      </w:r>
    </w:p>
    <w:p w:rsidR="00433942" w:rsidRDefault="00FF3AA7">
      <w:pPr>
        <w:pStyle w:val="Standard"/>
        <w:shd w:val="clear" w:color="auto" w:fill="FFFFFF"/>
        <w:tabs>
          <w:tab w:val="left" w:pos="692"/>
        </w:tabs>
        <w:autoSpaceDE w:val="0"/>
        <w:ind w:firstLine="707"/>
        <w:jc w:val="both"/>
      </w:pPr>
      <w:r>
        <w:rPr>
          <w:rFonts w:eastAsia="Arial" w:cs="Times New Roman"/>
          <w:color w:val="000000"/>
          <w:spacing w:val="2"/>
          <w:sz w:val="28"/>
          <w:szCs w:val="28"/>
          <w:lang w:eastAsia="ru-RU" w:bidi="en-US"/>
        </w:rPr>
        <w:t>Исследовав  представленные  материалы,  руководствуясь  административным регламентом, утвержденным приказом ФАС России от 19.11.2014 № 727/14, Законом о контрактной системе, Комиссия Управления </w:t>
      </w:r>
    </w:p>
    <w:p w:rsidR="00433942" w:rsidRDefault="00433942">
      <w:pPr>
        <w:pStyle w:val="Standard"/>
        <w:shd w:val="clear" w:color="auto" w:fill="FFFFFF"/>
        <w:tabs>
          <w:tab w:val="left" w:pos="5103"/>
        </w:tabs>
        <w:autoSpaceDE w:val="0"/>
        <w:jc w:val="center"/>
        <w:rPr>
          <w:rFonts w:cs="Times New Roman"/>
          <w:b/>
          <w:bCs/>
          <w:color w:val="000000"/>
          <w:spacing w:val="-2"/>
          <w:sz w:val="28"/>
          <w:szCs w:val="28"/>
        </w:rPr>
      </w:pPr>
    </w:p>
    <w:p w:rsidR="00433942" w:rsidRDefault="00433942">
      <w:pPr>
        <w:pStyle w:val="Standard"/>
        <w:shd w:val="clear" w:color="auto" w:fill="FFFFFF"/>
        <w:tabs>
          <w:tab w:val="left" w:pos="5103"/>
        </w:tabs>
        <w:autoSpaceDE w:val="0"/>
        <w:jc w:val="center"/>
        <w:rPr>
          <w:rFonts w:cs="Times New Roman"/>
          <w:b/>
          <w:bCs/>
          <w:color w:val="000000"/>
          <w:spacing w:val="-2"/>
          <w:sz w:val="28"/>
          <w:szCs w:val="28"/>
        </w:rPr>
      </w:pPr>
    </w:p>
    <w:p w:rsidR="00433942" w:rsidRDefault="00FF3AA7">
      <w:pPr>
        <w:pStyle w:val="Standard"/>
        <w:shd w:val="clear" w:color="auto" w:fill="FFFFFF"/>
        <w:tabs>
          <w:tab w:val="left" w:pos="5103"/>
        </w:tabs>
        <w:autoSpaceDE w:val="0"/>
        <w:jc w:val="center"/>
        <w:rPr>
          <w:rFonts w:cs="Times New Roman"/>
          <w:b/>
          <w:bCs/>
          <w:color w:val="000000"/>
          <w:spacing w:val="-2"/>
          <w:sz w:val="28"/>
          <w:szCs w:val="28"/>
        </w:rPr>
      </w:pPr>
      <w:proofErr w:type="gramStart"/>
      <w:r>
        <w:rPr>
          <w:rFonts w:cs="Times New Roman"/>
          <w:b/>
          <w:bCs/>
          <w:color w:val="000000"/>
          <w:spacing w:val="-2"/>
          <w:sz w:val="28"/>
          <w:szCs w:val="28"/>
        </w:rPr>
        <w:t>Р</w:t>
      </w:r>
      <w:proofErr w:type="gramEnd"/>
      <w:r>
        <w:rPr>
          <w:rFonts w:cs="Times New Roman"/>
          <w:b/>
          <w:bCs/>
          <w:color w:val="000000"/>
          <w:spacing w:val="-2"/>
          <w:sz w:val="28"/>
          <w:szCs w:val="28"/>
        </w:rPr>
        <w:t xml:space="preserve"> Е Ш И Л А:</w:t>
      </w:r>
    </w:p>
    <w:p w:rsidR="00433942" w:rsidRDefault="00FF3AA7">
      <w:pPr>
        <w:pStyle w:val="Standard"/>
        <w:numPr>
          <w:ilvl w:val="1"/>
          <w:numId w:val="1"/>
        </w:numPr>
        <w:tabs>
          <w:tab w:val="left" w:pos="940"/>
          <w:tab w:val="left" w:pos="1440"/>
        </w:tabs>
        <w:ind w:firstLine="680"/>
        <w:jc w:val="both"/>
      </w:pPr>
      <w:r>
        <w:rPr>
          <w:rFonts w:cs="Times New Roman"/>
          <w:color w:val="000000"/>
          <w:spacing w:val="2"/>
          <w:sz w:val="28"/>
          <w:szCs w:val="28"/>
        </w:rPr>
        <w:t>Признать жалоб</w:t>
      </w:r>
      <w:proofErr w:type="gramStart"/>
      <w:r>
        <w:rPr>
          <w:rFonts w:cs="Times New Roman"/>
          <w:color w:val="000000"/>
          <w:spacing w:val="2"/>
          <w:sz w:val="28"/>
          <w:szCs w:val="28"/>
        </w:rPr>
        <w:t>у ООО</w:t>
      </w:r>
      <w:proofErr w:type="gramEnd"/>
      <w:r>
        <w:rPr>
          <w:rFonts w:cs="Times New Roman"/>
          <w:color w:val="000000"/>
          <w:spacing w:val="2"/>
          <w:sz w:val="28"/>
          <w:szCs w:val="28"/>
        </w:rPr>
        <w:t xml:space="preserve"> Фирма «РЕЗОН-СЕРВИС» </w:t>
      </w:r>
      <w:r>
        <w:rPr>
          <w:rFonts w:cs="Times New Roman"/>
          <w:color w:val="000000"/>
          <w:spacing w:val="1"/>
          <w:sz w:val="28"/>
          <w:szCs w:val="28"/>
        </w:rPr>
        <w:t xml:space="preserve">на действия аукционной комиссии Администрации поселения </w:t>
      </w:r>
      <w:proofErr w:type="spellStart"/>
      <w:r>
        <w:rPr>
          <w:rFonts w:cs="Times New Roman"/>
          <w:color w:val="000000"/>
          <w:spacing w:val="1"/>
          <w:sz w:val="28"/>
          <w:szCs w:val="28"/>
        </w:rPr>
        <w:t>Щаповское</w:t>
      </w:r>
      <w:proofErr w:type="spellEnd"/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1"/>
          <w:sz w:val="28"/>
          <w:szCs w:val="28"/>
        </w:rPr>
        <w:t>не</w:t>
      </w:r>
      <w:r>
        <w:rPr>
          <w:rFonts w:cs="Times New Roman"/>
          <w:color w:val="000000"/>
          <w:spacing w:val="-2"/>
          <w:sz w:val="28"/>
          <w:szCs w:val="28"/>
        </w:rPr>
        <w:t>обоснованной.</w:t>
      </w:r>
    </w:p>
    <w:p w:rsidR="00433942" w:rsidRDefault="00FF3AA7">
      <w:pPr>
        <w:pStyle w:val="Standard"/>
        <w:numPr>
          <w:ilvl w:val="1"/>
          <w:numId w:val="1"/>
        </w:numPr>
        <w:tabs>
          <w:tab w:val="left" w:pos="940"/>
          <w:tab w:val="left" w:pos="1440"/>
        </w:tabs>
        <w:ind w:firstLine="680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>Признать в действиях Заказчика нарушение п. 1 ч.1 ст.33, п.2 ч.1 ст.64 Закона о контрактной системе.</w:t>
      </w:r>
    </w:p>
    <w:p w:rsidR="00433942" w:rsidRDefault="00FF3AA7">
      <w:pPr>
        <w:pStyle w:val="Standard"/>
        <w:numPr>
          <w:ilvl w:val="1"/>
          <w:numId w:val="1"/>
        </w:numPr>
        <w:tabs>
          <w:tab w:val="left" w:pos="940"/>
          <w:tab w:val="left" w:pos="1440"/>
        </w:tabs>
        <w:ind w:firstLine="680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>Выдать Заказчику обязательное для исполнения предписание об устранении нарушений законодательства об осуществлении закупок.</w:t>
      </w:r>
    </w:p>
    <w:p w:rsidR="00433942" w:rsidRDefault="00433942">
      <w:pPr>
        <w:pStyle w:val="Standard"/>
        <w:tabs>
          <w:tab w:val="left" w:pos="940"/>
          <w:tab w:val="left" w:pos="1440"/>
        </w:tabs>
        <w:ind w:firstLine="680"/>
        <w:jc w:val="both"/>
        <w:rPr>
          <w:rFonts w:cs="Times New Roman"/>
        </w:rPr>
      </w:pPr>
      <w:bookmarkStart w:id="2" w:name="ctl00_contentPlaceHolder_ReductionViewFo"/>
      <w:bookmarkEnd w:id="2"/>
    </w:p>
    <w:p w:rsidR="00433942" w:rsidRDefault="00FF3AA7">
      <w:pPr>
        <w:pStyle w:val="Standard"/>
        <w:ind w:right="14" w:firstLine="585"/>
        <w:jc w:val="both"/>
        <w:rPr>
          <w:rFonts w:cs="Times New Roman"/>
          <w:color w:val="000000"/>
          <w:spacing w:val="2"/>
          <w:sz w:val="28"/>
          <w:szCs w:val="28"/>
        </w:rPr>
      </w:pPr>
      <w:r>
        <w:rPr>
          <w:rFonts w:cs="Times New Roman"/>
          <w:color w:val="000000"/>
          <w:spacing w:val="2"/>
          <w:sz w:val="28"/>
          <w:szCs w:val="28"/>
        </w:rPr>
        <w:t>Решение может быть обжаловано в суде (Арбитражном суде) в соответствии с законодательством Российской Федерации.</w:t>
      </w:r>
    </w:p>
    <w:p w:rsidR="00433942" w:rsidRDefault="00FF3AA7">
      <w:pPr>
        <w:pStyle w:val="Standard"/>
        <w:ind w:right="30"/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/>
          <w:color w:val="000000"/>
          <w:spacing w:val="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433942" w:rsidRDefault="00FF3AA7">
      <w:pPr>
        <w:pStyle w:val="Standard"/>
        <w:shd w:val="clear" w:color="auto" w:fill="FFFFFF"/>
        <w:ind w:firstLine="680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1"/>
          <w:sz w:val="28"/>
          <w:szCs w:val="28"/>
          <w:lang w:eastAsia="en-US" w:bidi="en-US"/>
        </w:rPr>
        <w:t>Заместитель п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редседателя Комиссии                  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               Л.Н. Харченко</w:t>
      </w:r>
    </w:p>
    <w:p w:rsidR="00433942" w:rsidRDefault="00433942">
      <w:pPr>
        <w:pStyle w:val="Standard"/>
        <w:shd w:val="clear" w:color="auto" w:fill="FFFFFF"/>
        <w:ind w:firstLine="680"/>
        <w:jc w:val="both"/>
      </w:pPr>
    </w:p>
    <w:p w:rsidR="00433942" w:rsidRDefault="00FF3AA7">
      <w:pPr>
        <w:pStyle w:val="Standard"/>
        <w:shd w:val="clear" w:color="auto" w:fill="FFFFFF"/>
        <w:ind w:firstLine="680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Члены комиссии                 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                                                     А.С. </w:t>
      </w:r>
      <w:proofErr w:type="spellStart"/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>Спирякова</w:t>
      </w:r>
      <w:proofErr w:type="spellEnd"/>
    </w:p>
    <w:p w:rsidR="00433942" w:rsidRDefault="00FF3AA7">
      <w:pPr>
        <w:pStyle w:val="Standard"/>
        <w:shd w:val="clear" w:color="auto" w:fill="FFFFFF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</w:t>
      </w:r>
    </w:p>
    <w:p w:rsidR="00433942" w:rsidRDefault="00FF3AA7">
      <w:pPr>
        <w:pStyle w:val="Standard"/>
        <w:shd w:val="clear" w:color="auto" w:fill="FFFFFF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                                                                                                  К.А. Сафиуллина</w:t>
      </w: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  <w:sectPr w:rsidR="00433942">
          <w:footerReference w:type="first" r:id="rId8"/>
          <w:pgSz w:w="11906" w:h="16838"/>
          <w:pgMar w:top="1134" w:right="1134" w:bottom="1700" w:left="1134" w:header="720" w:footer="1417" w:gutter="0"/>
          <w:cols w:space="720"/>
          <w:titlePg/>
        </w:sectPr>
      </w:pPr>
    </w:p>
    <w:p w:rsidR="00433942" w:rsidRDefault="00FF3AA7">
      <w:pPr>
        <w:pStyle w:val="Standard"/>
        <w:tabs>
          <w:tab w:val="left" w:pos="13016"/>
        </w:tabs>
        <w:ind w:left="4827"/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lastRenderedPageBreak/>
        <w:t xml:space="preserve">1. Администрация поселения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Щаповское</w:t>
      </w:r>
      <w:proofErr w:type="spellEnd"/>
    </w:p>
    <w:p w:rsidR="00433942" w:rsidRDefault="00433942">
      <w:pPr>
        <w:pStyle w:val="Standard"/>
        <w:tabs>
          <w:tab w:val="left" w:pos="13016"/>
        </w:tabs>
        <w:ind w:left="4827"/>
      </w:pPr>
    </w:p>
    <w:p w:rsidR="00433942" w:rsidRDefault="00FF3AA7">
      <w:pPr>
        <w:pStyle w:val="Standard"/>
        <w:tabs>
          <w:tab w:val="left" w:pos="13016"/>
        </w:tabs>
        <w:ind w:left="4827"/>
      </w:pP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Щаповское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п.,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Щапово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п., д. 2, г. Москва, 142144</w:t>
      </w:r>
    </w:p>
    <w:p w:rsidR="00433942" w:rsidRDefault="00433942">
      <w:pPr>
        <w:pStyle w:val="Standard"/>
        <w:tabs>
          <w:tab w:val="left" w:pos="13016"/>
        </w:tabs>
        <w:ind w:left="4827"/>
      </w:pPr>
    </w:p>
    <w:p w:rsidR="00433942" w:rsidRDefault="00FF3AA7">
      <w:pPr>
        <w:pStyle w:val="Standard"/>
        <w:tabs>
          <w:tab w:val="left" w:pos="13016"/>
        </w:tabs>
        <w:ind w:left="4827"/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2. ООО Фирма «РЕЗОН-СЕРВИС»</w:t>
      </w:r>
    </w:p>
    <w:p w:rsidR="00433942" w:rsidRDefault="00433942">
      <w:pPr>
        <w:pStyle w:val="Standard"/>
        <w:tabs>
          <w:tab w:val="left" w:pos="13016"/>
        </w:tabs>
        <w:ind w:left="4827"/>
      </w:pPr>
    </w:p>
    <w:p w:rsidR="00433942" w:rsidRDefault="00FF3AA7">
      <w:pPr>
        <w:pStyle w:val="Standard"/>
        <w:tabs>
          <w:tab w:val="left" w:pos="13016"/>
        </w:tabs>
        <w:ind w:left="4827"/>
      </w:pP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Дербеневская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наб., д. 11, г. Москва, 115114</w:t>
      </w:r>
    </w:p>
    <w:p w:rsidR="00433942" w:rsidRDefault="00433942">
      <w:pPr>
        <w:pStyle w:val="Standard"/>
        <w:tabs>
          <w:tab w:val="left" w:pos="13016"/>
        </w:tabs>
        <w:ind w:left="4827"/>
      </w:pPr>
    </w:p>
    <w:p w:rsidR="00433942" w:rsidRDefault="00FF3AA7">
      <w:pPr>
        <w:pStyle w:val="Standard"/>
        <w:tabs>
          <w:tab w:val="left" w:pos="13016"/>
        </w:tabs>
        <w:ind w:left="4827"/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3. ЗАО «Сбербанк-АСТ»</w:t>
      </w:r>
    </w:p>
    <w:p w:rsidR="00433942" w:rsidRDefault="00433942">
      <w:pPr>
        <w:pStyle w:val="Standard"/>
        <w:tabs>
          <w:tab w:val="left" w:pos="13016"/>
        </w:tabs>
        <w:ind w:left="4827"/>
      </w:pPr>
    </w:p>
    <w:p w:rsidR="00433942" w:rsidRDefault="00FF3AA7">
      <w:pPr>
        <w:pStyle w:val="Standard"/>
        <w:tabs>
          <w:tab w:val="left" w:pos="13016"/>
        </w:tabs>
        <w:ind w:left="4827"/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Большой Саввинский пер., д. 12, стр. 9,</w:t>
      </w:r>
    </w:p>
    <w:p w:rsidR="00433942" w:rsidRDefault="00FF3AA7">
      <w:pPr>
        <w:pStyle w:val="Standard"/>
        <w:tabs>
          <w:tab w:val="left" w:pos="13016"/>
        </w:tabs>
        <w:ind w:left="4827"/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г. Москва, 119435</w:t>
      </w:r>
    </w:p>
    <w:p w:rsidR="00433942" w:rsidRDefault="00433942">
      <w:pPr>
        <w:pStyle w:val="Standard"/>
        <w:tabs>
          <w:tab w:val="left" w:pos="12971"/>
        </w:tabs>
        <w:ind w:left="4782"/>
      </w:pPr>
    </w:p>
    <w:p w:rsidR="00433942" w:rsidRDefault="00433942">
      <w:pPr>
        <w:pStyle w:val="Standard"/>
        <w:tabs>
          <w:tab w:val="left" w:pos="12971"/>
        </w:tabs>
        <w:ind w:left="4782"/>
      </w:pPr>
    </w:p>
    <w:p w:rsidR="00433942" w:rsidRDefault="00433942">
      <w:pPr>
        <w:pStyle w:val="Standard"/>
        <w:tabs>
          <w:tab w:val="left" w:pos="12971"/>
        </w:tabs>
        <w:ind w:left="4782"/>
      </w:pPr>
    </w:p>
    <w:p w:rsidR="00433942" w:rsidRDefault="00433942">
      <w:pPr>
        <w:pStyle w:val="Standard"/>
        <w:tabs>
          <w:tab w:val="left" w:pos="13098"/>
        </w:tabs>
        <w:ind w:left="4909"/>
      </w:pPr>
    </w:p>
    <w:p w:rsidR="00433942" w:rsidRDefault="00FF3AA7">
      <w:pPr>
        <w:pStyle w:val="Standard"/>
        <w:numPr>
          <w:ilvl w:val="1"/>
          <w:numId w:val="3"/>
        </w:numPr>
        <w:ind w:right="15"/>
        <w:jc w:val="center"/>
        <w:rPr>
          <w:rFonts w:eastAsia="Times New Roman" w:cs="Times New Roman"/>
          <w:b/>
          <w:bCs/>
          <w:sz w:val="28"/>
          <w:szCs w:val="28"/>
          <w:lang w:eastAsia="ar-SA"/>
        </w:rPr>
      </w:pPr>
      <w:r>
        <w:rPr>
          <w:rFonts w:eastAsia="Times New Roman" w:cs="Times New Roman"/>
          <w:b/>
          <w:bCs/>
          <w:sz w:val="28"/>
          <w:szCs w:val="28"/>
          <w:lang w:eastAsia="ar-SA"/>
        </w:rPr>
        <w:t>ПРЕДПИСАНИЕ</w:t>
      </w:r>
    </w:p>
    <w:p w:rsidR="00433942" w:rsidRDefault="00FF3AA7">
      <w:pPr>
        <w:pStyle w:val="Standard"/>
        <w:spacing w:line="283" w:lineRule="exact"/>
        <w:ind w:right="15"/>
        <w:jc w:val="center"/>
      </w:pPr>
      <w:r>
        <w:rPr>
          <w:b/>
          <w:bCs/>
          <w:sz w:val="28"/>
          <w:szCs w:val="28"/>
        </w:rPr>
        <w:t>по делу № 2-57-5224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 xml:space="preserve">/77-18 </w:t>
      </w:r>
      <w:r>
        <w:rPr>
          <w:b/>
          <w:bCs/>
          <w:sz w:val="28"/>
          <w:szCs w:val="28"/>
        </w:rPr>
        <w:t>об устранении нарушений</w:t>
      </w:r>
    </w:p>
    <w:p w:rsidR="00433942" w:rsidRDefault="00FF3AA7">
      <w:pPr>
        <w:pStyle w:val="Standard"/>
        <w:spacing w:line="283" w:lineRule="exact"/>
        <w:ind w:right="15"/>
        <w:jc w:val="center"/>
      </w:pPr>
      <w:r>
        <w:rPr>
          <w:rStyle w:val="tendersubject1"/>
          <w:rFonts w:eastAsia="Arial" w:cs="Arial"/>
          <w:color w:val="000000"/>
          <w:spacing w:val="-1"/>
          <w:sz w:val="28"/>
          <w:szCs w:val="28"/>
          <w:lang w:eastAsia="en-US" w:bidi="en-US"/>
        </w:rPr>
        <w:t>законодательства об осуществлении закупок</w:t>
      </w:r>
    </w:p>
    <w:p w:rsidR="00433942" w:rsidRDefault="00FF3AA7">
      <w:pPr>
        <w:pStyle w:val="Standard"/>
        <w:ind w:left="15"/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  <w:t>25.04.2018                                                                                                            Москва</w:t>
      </w:r>
    </w:p>
    <w:p w:rsidR="00433942" w:rsidRDefault="00433942">
      <w:pPr>
        <w:pStyle w:val="Standard"/>
        <w:jc w:val="both"/>
      </w:pPr>
    </w:p>
    <w:p w:rsidR="00433942" w:rsidRDefault="00FF3AA7">
      <w:pPr>
        <w:pStyle w:val="Standard"/>
        <w:ind w:firstLine="698"/>
        <w:jc w:val="both"/>
      </w:pPr>
      <w:r>
        <w:rPr>
          <w:color w:val="000000"/>
          <w:spacing w:val="6"/>
          <w:sz w:val="28"/>
          <w:szCs w:val="28"/>
        </w:rPr>
        <w:t>К</w:t>
      </w:r>
      <w:r>
        <w:rPr>
          <w:spacing w:val="6"/>
          <w:sz w:val="28"/>
          <w:szCs w:val="28"/>
        </w:rPr>
        <w:t xml:space="preserve">омиссия </w:t>
      </w:r>
      <w:r>
        <w:rPr>
          <w:spacing w:val="1"/>
          <w:sz w:val="28"/>
          <w:szCs w:val="28"/>
        </w:rPr>
        <w:t xml:space="preserve">по контролю в сфере закупок товаров, работ, услуг </w:t>
      </w:r>
      <w:r>
        <w:rPr>
          <w:spacing w:val="6"/>
          <w:sz w:val="28"/>
          <w:szCs w:val="28"/>
        </w:rPr>
        <w:t>Управления Федеральной антимонопольной службы по г. Москве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(далее – Комиссия Управления) в составе:</w:t>
      </w:r>
    </w:p>
    <w:p w:rsidR="00433942" w:rsidRDefault="00FF3AA7">
      <w:pPr>
        <w:pStyle w:val="Standard"/>
        <w:ind w:firstLine="69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Заместителя Председателя комиссии — главного государственного инспектора отдела обжалования государственных закупок Л.Н. Харченко,</w:t>
      </w:r>
    </w:p>
    <w:p w:rsidR="00433942" w:rsidRDefault="00FF3AA7">
      <w:pPr>
        <w:pStyle w:val="Standard"/>
        <w:ind w:firstLine="69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Членов комиссии:</w:t>
      </w:r>
    </w:p>
    <w:p w:rsidR="00433942" w:rsidRDefault="00FF3AA7">
      <w:pPr>
        <w:pStyle w:val="Standard"/>
        <w:ind w:firstLine="69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Главного специалиста-эксперта отдела обжалования государственных закупок А.С. </w:t>
      </w:r>
      <w:proofErr w:type="spellStart"/>
      <w:r>
        <w:rPr>
          <w:rFonts w:cs="Times New Roman"/>
          <w:color w:val="000000"/>
          <w:sz w:val="28"/>
          <w:szCs w:val="28"/>
        </w:rPr>
        <w:t>Спиряковой</w:t>
      </w:r>
      <w:proofErr w:type="spellEnd"/>
      <w:r>
        <w:rPr>
          <w:rFonts w:cs="Times New Roman"/>
          <w:color w:val="000000"/>
          <w:sz w:val="28"/>
          <w:szCs w:val="28"/>
        </w:rPr>
        <w:t>,</w:t>
      </w:r>
    </w:p>
    <w:p w:rsidR="00433942" w:rsidRDefault="00FF3AA7">
      <w:pPr>
        <w:pStyle w:val="Standard"/>
        <w:ind w:firstLine="698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t>Специалиста 1 разряда отдела обжалования государственных закупок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br/>
        <w:t>К.А. Сафиуллиной,</w:t>
      </w:r>
    </w:p>
    <w:p w:rsidR="00433942" w:rsidRDefault="00FF3AA7">
      <w:pPr>
        <w:pStyle w:val="Standard"/>
        <w:shd w:val="clear" w:color="auto" w:fill="FFFFFF"/>
        <w:tabs>
          <w:tab w:val="left" w:pos="9780"/>
        </w:tabs>
        <w:ind w:firstLine="698"/>
        <w:jc w:val="both"/>
      </w:pPr>
      <w:proofErr w:type="gramStart"/>
      <w:r>
        <w:rPr>
          <w:rFonts w:eastAsia="Times New Roman" w:cs="Times New Roman"/>
          <w:sz w:val="28"/>
          <w:szCs w:val="28"/>
          <w:lang w:eastAsia="ar-SA"/>
        </w:rPr>
        <w:t xml:space="preserve">на основании решения Комиссии </w:t>
      </w:r>
      <w:r>
        <w:rPr>
          <w:rFonts w:eastAsia="Times New Roman" w:cs="Times New Roman"/>
          <w:b/>
          <w:bCs/>
          <w:sz w:val="28"/>
          <w:szCs w:val="28"/>
          <w:lang w:eastAsia="ar-SA"/>
        </w:rPr>
        <w:t>от 25.04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  <w:t>.2018</w:t>
      </w:r>
      <w:r>
        <w:rPr>
          <w:rFonts w:eastAsia="Times New Roman" w:cs="Times New Roman"/>
          <w:b/>
          <w:bCs/>
          <w:sz w:val="28"/>
          <w:szCs w:val="28"/>
          <w:lang w:eastAsia="ar-SA"/>
        </w:rPr>
        <w:t xml:space="preserve"> по делу №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>2-57-5224/77-18</w:t>
      </w:r>
      <w:r>
        <w:rPr>
          <w:rFonts w:eastAsia="Times New Roman" w:cs="Times New Roman"/>
          <w:sz w:val="28"/>
          <w:szCs w:val="28"/>
          <w:lang w:eastAsia="ar-SA"/>
        </w:rPr>
        <w:t xml:space="preserve">, по итогам рассмотрения жалобы </w:t>
      </w:r>
      <w:r w:rsidRPr="00265498">
        <w:rPr>
          <w:rFonts w:eastAsia="Times-Roman, 'Times New Roman'" w:cs="Times New Roman"/>
          <w:color w:val="000000"/>
          <w:spacing w:val="1"/>
          <w:sz w:val="28"/>
          <w:szCs w:val="28"/>
          <w:lang w:eastAsia="ar-SA" w:bidi="ar-SA"/>
        </w:rPr>
        <w:t xml:space="preserve">ООО Фирма «РЕЗОН-СЕРВИС» (далее – Заявитель) </w:t>
      </w:r>
      <w:r w:rsidRPr="00265498">
        <w:rPr>
          <w:rFonts w:eastAsia="Times New Roman" w:cs="Times New Roman"/>
          <w:color w:val="000000"/>
          <w:spacing w:val="1"/>
          <w:sz w:val="28"/>
          <w:szCs w:val="28"/>
          <w:lang w:eastAsia="ar-SA" w:bidi="ar-SA"/>
        </w:rPr>
        <w:t>на действия Администрации поселения Щаповское (далее — Заказчик) при проведении электронного аукциона на право заключения государственного контракта</w:t>
      </w:r>
      <w:bookmarkStart w:id="3" w:name="notice_orderName1"/>
      <w:bookmarkEnd w:id="3"/>
      <w:r w:rsidRPr="00265498">
        <w:rPr>
          <w:rFonts w:eastAsia="Times New Roman" w:cs="Times New Roman"/>
          <w:color w:val="000000"/>
          <w:spacing w:val="1"/>
          <w:sz w:val="28"/>
          <w:szCs w:val="28"/>
          <w:lang w:eastAsia="ar-SA" w:bidi="ar-SA"/>
        </w:rPr>
        <w:t xml:space="preserve"> на выполнение работ по ремонту подъездов в многоквартирных домах, поселения Щаповское (Закупка №0148300015918000003)</w:t>
      </w:r>
      <w:r w:rsidRPr="00265498">
        <w:rPr>
          <w:rFonts w:eastAsia="Times-Roman, 'Times New Roman'" w:cs="Times New Roman"/>
          <w:color w:val="000000"/>
          <w:spacing w:val="1"/>
          <w:sz w:val="28"/>
          <w:szCs w:val="28"/>
          <w:lang w:eastAsia="ar-SA" w:bidi="ar-SA"/>
        </w:rPr>
        <w:t xml:space="preserve"> </w:t>
      </w:r>
      <w:r>
        <w:rPr>
          <w:rFonts w:eastAsia="Times New Roman" w:cs="Times New Roman"/>
          <w:spacing w:val="2"/>
          <w:sz w:val="28"/>
          <w:szCs w:val="28"/>
          <w:shd w:val="clear" w:color="auto" w:fill="FFFFFF"/>
          <w:lang w:eastAsia="ar-SA"/>
        </w:rPr>
        <w:t>(далее – аукцион) в соответствии с Федеральным законом от 05.04.2013 №44-ФЗ «О контрактной</w:t>
      </w:r>
      <w:proofErr w:type="gramEnd"/>
      <w:r>
        <w:rPr>
          <w:rFonts w:eastAsia="Times New Roman" w:cs="Times New Roman"/>
          <w:spacing w:val="2"/>
          <w:sz w:val="28"/>
          <w:szCs w:val="28"/>
          <w:shd w:val="clear" w:color="auto" w:fill="FFFFFF"/>
          <w:lang w:eastAsia="ar-SA"/>
        </w:rPr>
        <w:t xml:space="preserve"> системе в сфере закупок товаров, работ, услуг для обеспечения государственных и муницип</w:t>
      </w:r>
      <w:r>
        <w:rPr>
          <w:rFonts w:eastAsia="Times New Roman" w:cs="Times New Roman"/>
          <w:color w:val="000000"/>
          <w:spacing w:val="2"/>
          <w:sz w:val="28"/>
          <w:szCs w:val="28"/>
          <w:shd w:val="clear" w:color="auto" w:fill="FFFFFF"/>
          <w:lang w:eastAsia="ar-SA"/>
        </w:rPr>
        <w:t xml:space="preserve">альных нужд» (далее – Закон о контрактной системе), Административным </w:t>
      </w:r>
      <w:r>
        <w:rPr>
          <w:rFonts w:eastAsia="Times New Roman" w:cs="Times New Roman"/>
          <w:color w:val="000000"/>
          <w:spacing w:val="2"/>
          <w:sz w:val="28"/>
          <w:szCs w:val="28"/>
          <w:shd w:val="clear" w:color="auto" w:fill="FFFFFF"/>
          <w:lang w:eastAsia="ar-SA"/>
        </w:rPr>
        <w:lastRenderedPageBreak/>
        <w:t xml:space="preserve">регламентом, утвержденным Приказом ФАС России от </w:t>
      </w:r>
      <w:r>
        <w:rPr>
          <w:rFonts w:eastAsia="Arial" w:cs="Times New Roman"/>
          <w:color w:val="000000"/>
          <w:spacing w:val="2"/>
          <w:sz w:val="28"/>
          <w:szCs w:val="28"/>
          <w:shd w:val="clear" w:color="auto" w:fill="FFFFFF"/>
          <w:lang w:eastAsia="ar-SA"/>
        </w:rPr>
        <w:t>19.11.2014 №727/14</w:t>
      </w:r>
      <w:r>
        <w:rPr>
          <w:rFonts w:eastAsia="Times New Roman" w:cs="Times New Roman"/>
          <w:color w:val="000000"/>
          <w:spacing w:val="2"/>
          <w:sz w:val="28"/>
          <w:szCs w:val="28"/>
          <w:shd w:val="clear" w:color="auto" w:fill="FFFFFF"/>
          <w:lang w:eastAsia="ar-SA"/>
        </w:rPr>
        <w:t>,</w:t>
      </w:r>
    </w:p>
    <w:p w:rsidR="00433942" w:rsidRDefault="00433942">
      <w:pPr>
        <w:pStyle w:val="Standard"/>
        <w:shd w:val="clear" w:color="auto" w:fill="FFFFFF"/>
        <w:tabs>
          <w:tab w:val="left" w:pos="9795"/>
        </w:tabs>
        <w:ind w:left="15" w:hanging="1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</w:pPr>
    </w:p>
    <w:p w:rsidR="00433942" w:rsidRDefault="00433942">
      <w:pPr>
        <w:pStyle w:val="Standard"/>
        <w:shd w:val="clear" w:color="auto" w:fill="FFFFFF"/>
        <w:tabs>
          <w:tab w:val="left" w:pos="9795"/>
        </w:tabs>
        <w:ind w:left="15" w:hanging="1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</w:pPr>
    </w:p>
    <w:p w:rsidR="00433942" w:rsidRDefault="00FF3AA7">
      <w:pPr>
        <w:pStyle w:val="Standard"/>
        <w:shd w:val="clear" w:color="auto" w:fill="FFFFFF"/>
        <w:tabs>
          <w:tab w:val="left" w:pos="9795"/>
        </w:tabs>
        <w:ind w:left="15" w:hanging="1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>ПРЕДПИСЫВАЕТ:</w:t>
      </w:r>
    </w:p>
    <w:p w:rsidR="00433942" w:rsidRDefault="00433942">
      <w:pPr>
        <w:pStyle w:val="Standard"/>
        <w:shd w:val="clear" w:color="auto" w:fill="FFFFFF"/>
        <w:tabs>
          <w:tab w:val="left" w:pos="9795"/>
        </w:tabs>
        <w:ind w:left="15" w:hanging="1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</w:pPr>
    </w:p>
    <w:p w:rsidR="00433942" w:rsidRDefault="00FF3AA7">
      <w:pPr>
        <w:pStyle w:val="Textbody"/>
        <w:numPr>
          <w:ilvl w:val="0"/>
          <w:numId w:val="5"/>
        </w:numPr>
        <w:tabs>
          <w:tab w:val="left" w:pos="1215"/>
        </w:tabs>
        <w:spacing w:after="0"/>
        <w:ind w:firstLine="716"/>
        <w:jc w:val="both"/>
      </w:pPr>
      <w:r>
        <w:rPr>
          <w:rFonts w:eastAsia="Times New Roman" w:cs="Times New Roman"/>
          <w:color w:val="000000"/>
          <w:sz w:val="28"/>
          <w:szCs w:val="28"/>
          <w:lang w:eastAsia="ar-SA"/>
        </w:rPr>
        <w:t xml:space="preserve">Заказчику, Аукционной комиссии отменить Протокол подведения итогов, </w:t>
      </w:r>
      <w:r>
        <w:rPr>
          <w:sz w:val="28"/>
          <w:szCs w:val="28"/>
          <w:lang w:eastAsia="ar-SA"/>
        </w:rPr>
        <w:t xml:space="preserve">Протокол </w:t>
      </w:r>
      <w:r>
        <w:rPr>
          <w:sz w:val="28"/>
          <w:szCs w:val="28"/>
        </w:rPr>
        <w:t xml:space="preserve">рассмотрения заявок на участие </w:t>
      </w:r>
      <w:r>
        <w:rPr>
          <w:sz w:val="28"/>
          <w:szCs w:val="28"/>
          <w:lang w:eastAsia="ar-SA"/>
        </w:rPr>
        <w:t>в Аукционе (далее – Протоколы).</w:t>
      </w:r>
    </w:p>
    <w:p w:rsidR="00433942" w:rsidRDefault="00FF3AA7">
      <w:pPr>
        <w:pStyle w:val="Textbody"/>
        <w:numPr>
          <w:ilvl w:val="0"/>
          <w:numId w:val="5"/>
        </w:numPr>
        <w:tabs>
          <w:tab w:val="left" w:pos="1215"/>
        </w:tabs>
        <w:spacing w:after="0"/>
        <w:ind w:firstLine="716"/>
        <w:jc w:val="both"/>
      </w:pPr>
      <w:r>
        <w:rPr>
          <w:sz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>отменить протокол проведения Аукциона;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 xml:space="preserve">вернуть участникам </w:t>
      </w:r>
      <w:proofErr w:type="gramStart"/>
      <w:r>
        <w:rPr>
          <w:sz w:val="28"/>
        </w:rPr>
        <w:t>закупки</w:t>
      </w:r>
      <w:proofErr w:type="gramEnd"/>
      <w:r>
        <w:rPr>
          <w:sz w:val="28"/>
        </w:rPr>
        <w:t xml:space="preserve"> ранее поданные заявки на участие в Аукционе;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>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</w:t>
      </w:r>
      <w:proofErr w:type="gramStart"/>
      <w:r>
        <w:rPr>
          <w:sz w:val="28"/>
        </w:rPr>
        <w:t>дств в р</w:t>
      </w:r>
      <w:proofErr w:type="gramEnd"/>
      <w:r>
        <w:rPr>
          <w:sz w:val="28"/>
        </w:rPr>
        <w:t>азмере обеспечения заявки на участие в Аукционе.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rPr>
          <w:sz w:val="28"/>
        </w:rPr>
      </w:pPr>
      <w:r>
        <w:rPr>
          <w:sz w:val="28"/>
        </w:rPr>
        <w:t>3.  Заказчику:</w:t>
      </w:r>
    </w:p>
    <w:p w:rsidR="00433942" w:rsidRDefault="00FF3AA7">
      <w:pPr>
        <w:pStyle w:val="Textbody"/>
        <w:numPr>
          <w:ilvl w:val="0"/>
          <w:numId w:val="6"/>
        </w:numPr>
        <w:tabs>
          <w:tab w:val="left" w:pos="1215"/>
        </w:tabs>
        <w:spacing w:after="0"/>
        <w:ind w:firstLine="716"/>
        <w:jc w:val="both"/>
      </w:pPr>
      <w:r>
        <w:rPr>
          <w:sz w:val="28"/>
        </w:rPr>
        <w:t>привести документацию об Аукционе в соответствие с требованиями Закона о контрактной системе и с учетом решения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 xml:space="preserve"> от 25.04.2018 по делу № 2-57-5224/77-18</w:t>
      </w:r>
      <w:r w:rsidRPr="00265498"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>
        <w:rPr>
          <w:sz w:val="28"/>
        </w:rPr>
        <w:t xml:space="preserve">и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соответствующую документацию в </w:t>
      </w:r>
      <w:r>
        <w:rPr>
          <w:rStyle w:val="a6"/>
          <w:rFonts w:eastAsia="Arial" w:cs="Arial"/>
          <w:color w:val="000000"/>
          <w:spacing w:val="-2"/>
          <w:sz w:val="28"/>
          <w:szCs w:val="28"/>
          <w:lang w:eastAsia="ru-RU"/>
        </w:rPr>
        <w:t>единой информационной системе</w:t>
      </w:r>
      <w:r>
        <w:rPr>
          <w:sz w:val="28"/>
        </w:rPr>
        <w:t>;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proofErr w:type="gramStart"/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 xml:space="preserve"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</w:t>
      </w:r>
      <w:r>
        <w:rPr>
          <w:rStyle w:val="a6"/>
          <w:rFonts w:eastAsia="Arial" w:cs="Arial"/>
          <w:color w:val="000000"/>
          <w:spacing w:val="-2"/>
          <w:sz w:val="28"/>
          <w:szCs w:val="28"/>
          <w:lang w:eastAsia="ru-RU"/>
        </w:rPr>
        <w:t>единой информационной системе</w:t>
      </w:r>
      <w:r>
        <w:rPr>
          <w:sz w:val="28"/>
        </w:rPr>
        <w:t xml:space="preserve">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>
        <w:rPr>
          <w:sz w:val="28"/>
        </w:rPr>
        <w:t xml:space="preserve">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sz w:val="28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r>
        <w:rPr>
          <w:rFonts w:ascii="Symbol" w:hAnsi="Symbol"/>
          <w:sz w:val="28"/>
        </w:rPr>
        <w:t></w:t>
      </w:r>
      <w:r>
        <w:rPr>
          <w:rFonts w:ascii="Symbol" w:hAnsi="Symbol"/>
          <w:sz w:val="28"/>
        </w:rPr>
        <w:t></w:t>
      </w:r>
      <w:r>
        <w:rPr>
          <w:sz w:val="28"/>
        </w:rPr>
        <w:t>назначить время проведения Аукциона и разместить на электронной площадке информацию о времени проведения Аукциона;</w:t>
      </w:r>
    </w:p>
    <w:p w:rsidR="00433942" w:rsidRDefault="00FF3AA7">
      <w:pPr>
        <w:pStyle w:val="Textbody"/>
        <w:numPr>
          <w:ilvl w:val="0"/>
          <w:numId w:val="7"/>
        </w:numPr>
        <w:tabs>
          <w:tab w:val="left" w:pos="1215"/>
        </w:tabs>
        <w:spacing w:after="0"/>
        <w:ind w:firstLine="716"/>
        <w:jc w:val="both"/>
        <w:rPr>
          <w:sz w:val="28"/>
        </w:rPr>
      </w:pPr>
      <w:r>
        <w:rPr>
          <w:sz w:val="28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433942" w:rsidRDefault="00FF3AA7">
      <w:pPr>
        <w:pStyle w:val="Textbody"/>
        <w:numPr>
          <w:ilvl w:val="1"/>
          <w:numId w:val="8"/>
        </w:numPr>
        <w:tabs>
          <w:tab w:val="left" w:pos="1215"/>
        </w:tabs>
        <w:spacing w:after="0"/>
        <w:ind w:firstLine="716"/>
        <w:jc w:val="both"/>
      </w:pPr>
      <w:r>
        <w:rPr>
          <w:rFonts w:eastAsia="Times New Roman" w:cs="Times New Roman"/>
          <w:sz w:val="28"/>
          <w:szCs w:val="28"/>
          <w:lang w:eastAsia="ar-SA"/>
        </w:rPr>
        <w:lastRenderedPageBreak/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>от 25.04.2018 по делу № 2-57-5224/77-18</w:t>
      </w:r>
      <w:r w:rsidRPr="00265498">
        <w:rPr>
          <w:rFonts w:eastAsia="Times New Roman" w:cs="Times New Roman"/>
          <w:b/>
          <w:bCs/>
          <w:color w:val="000000"/>
          <w:sz w:val="28"/>
          <w:szCs w:val="28"/>
          <w:lang w:eastAsia="ar-SA"/>
        </w:rPr>
        <w:t>.</w:t>
      </w:r>
    </w:p>
    <w:p w:rsidR="00433942" w:rsidRDefault="00FF3AA7">
      <w:pPr>
        <w:pStyle w:val="Textbody"/>
        <w:numPr>
          <w:ilvl w:val="1"/>
          <w:numId w:val="8"/>
        </w:numPr>
        <w:tabs>
          <w:tab w:val="left" w:pos="1215"/>
        </w:tabs>
        <w:spacing w:after="0"/>
        <w:ind w:firstLine="716"/>
        <w:jc w:val="both"/>
      </w:pPr>
      <w:r>
        <w:rPr>
          <w:rFonts w:eastAsia="Times New Roman" w:cs="Times New Roman"/>
          <w:color w:val="000000"/>
          <w:sz w:val="28"/>
          <w:szCs w:val="28"/>
          <w:lang w:eastAsia="ar-SA"/>
        </w:rPr>
        <w:t xml:space="preserve">Заказчику, Аукционной комиссии, Оператору электронной площадки в срок </w:t>
      </w:r>
      <w:r>
        <w:rPr>
          <w:color w:val="000000"/>
          <w:sz w:val="28"/>
          <w:szCs w:val="28"/>
        </w:rPr>
        <w:t xml:space="preserve">до </w:t>
      </w:r>
      <w:r>
        <w:rPr>
          <w:b/>
          <w:bCs/>
          <w:color w:val="000000"/>
          <w:sz w:val="28"/>
          <w:szCs w:val="28"/>
        </w:rPr>
        <w:t>10.07.2018</w:t>
      </w:r>
      <w:r>
        <w:rPr>
          <w:color w:val="000000"/>
          <w:sz w:val="28"/>
          <w:szCs w:val="28"/>
        </w:rPr>
        <w:t xml:space="preserve"> представить в Московское УФАС России подтверждение исполнения настоящего предписания </w:t>
      </w:r>
      <w:r>
        <w:rPr>
          <w:color w:val="000000"/>
          <w:sz w:val="28"/>
          <w:szCs w:val="28"/>
          <w:shd w:val="clear" w:color="auto" w:fill="FFFFFF"/>
        </w:rPr>
        <w:t xml:space="preserve">в письменном виде </w:t>
      </w:r>
      <w:r>
        <w:rPr>
          <w:b/>
          <w:bCs/>
          <w:color w:val="000000"/>
          <w:sz w:val="28"/>
          <w:szCs w:val="28"/>
          <w:shd w:val="clear" w:color="auto" w:fill="FFFFFF"/>
        </w:rPr>
        <w:t>или</w:t>
      </w:r>
      <w:r>
        <w:rPr>
          <w:color w:val="000000"/>
          <w:sz w:val="28"/>
          <w:szCs w:val="28"/>
          <w:shd w:val="clear" w:color="auto" w:fill="FFFFFF"/>
        </w:rPr>
        <w:t xml:space="preserve"> по факсимильной связи (8(495) 607-42-92) </w:t>
      </w:r>
      <w:r>
        <w:rPr>
          <w:b/>
          <w:bCs/>
          <w:color w:val="000000"/>
          <w:sz w:val="28"/>
          <w:szCs w:val="28"/>
          <w:shd w:val="clear" w:color="auto" w:fill="FFFFFF"/>
        </w:rPr>
        <w:t>или</w:t>
      </w:r>
      <w:r>
        <w:rPr>
          <w:color w:val="000000"/>
          <w:sz w:val="28"/>
          <w:szCs w:val="28"/>
          <w:shd w:val="clear" w:color="auto" w:fill="FFFFFF"/>
        </w:rPr>
        <w:t xml:space="preserve"> электронной почте по адре</w:t>
      </w:r>
      <w:r>
        <w:rPr>
          <w:sz w:val="28"/>
          <w:szCs w:val="28"/>
        </w:rPr>
        <w:t xml:space="preserve">су: </w:t>
      </w:r>
      <w:hyperlink r:id="rId9" w:history="1">
        <w:r>
          <w:rPr>
            <w:sz w:val="28"/>
            <w:szCs w:val="28"/>
            <w:u w:val="single"/>
          </w:rPr>
          <w:t>predpisanie44fz@fas.gov.ru</w:t>
        </w:r>
      </w:hyperlink>
      <w:r>
        <w:rPr>
          <w:sz w:val="28"/>
          <w:szCs w:val="28"/>
          <w:u w:val="single"/>
        </w:rPr>
        <w:t>.</w:t>
      </w:r>
    </w:p>
    <w:p w:rsidR="00433942" w:rsidRDefault="00433942">
      <w:pPr>
        <w:pStyle w:val="Textbody"/>
        <w:tabs>
          <w:tab w:val="left" w:pos="1215"/>
        </w:tabs>
        <w:spacing w:after="0"/>
        <w:ind w:firstLine="716"/>
        <w:jc w:val="both"/>
        <w:rPr>
          <w:color w:val="000000"/>
          <w:sz w:val="28"/>
          <w:szCs w:val="28"/>
          <w:u w:val="single"/>
        </w:rPr>
      </w:pPr>
    </w:p>
    <w:p w:rsidR="00433942" w:rsidRDefault="00FF3AA7">
      <w:pPr>
        <w:pStyle w:val="Textbody"/>
        <w:tabs>
          <w:tab w:val="left" w:pos="1215"/>
        </w:tabs>
        <w:spacing w:after="0"/>
        <w:ind w:firstLine="716"/>
        <w:jc w:val="both"/>
      </w:pPr>
      <w:proofErr w:type="gramStart"/>
      <w:r>
        <w:rPr>
          <w:color w:val="000000"/>
          <w:sz w:val="28"/>
          <w:szCs w:val="28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</w:t>
      </w:r>
      <w:proofErr w:type="gramEnd"/>
      <w:r>
        <w:rPr>
          <w:color w:val="000000"/>
          <w:sz w:val="28"/>
          <w:szCs w:val="28"/>
        </w:rPr>
        <w:t xml:space="preserve"> пятидесяти тысяч рублей в соответствии с ч. 7 ст. 19.5 Кодекса Российской Федерации об административных правонарушениях.</w:t>
      </w:r>
    </w:p>
    <w:p w:rsidR="00433942" w:rsidRDefault="00433942">
      <w:pPr>
        <w:pStyle w:val="Textbody"/>
        <w:tabs>
          <w:tab w:val="left" w:pos="1215"/>
        </w:tabs>
        <w:spacing w:after="0"/>
        <w:ind w:firstLine="540"/>
        <w:jc w:val="both"/>
        <w:rPr>
          <w:color w:val="000000"/>
          <w:sz w:val="28"/>
          <w:szCs w:val="28"/>
        </w:rPr>
      </w:pPr>
    </w:p>
    <w:p w:rsidR="00433942" w:rsidRDefault="00FF3AA7">
      <w:pPr>
        <w:pStyle w:val="Textbody"/>
        <w:tabs>
          <w:tab w:val="left" w:pos="1215"/>
        </w:tabs>
        <w:spacing w:after="0"/>
        <w:ind w:firstLine="707"/>
        <w:jc w:val="both"/>
        <w:rPr>
          <w:sz w:val="28"/>
        </w:rPr>
      </w:pPr>
      <w:r>
        <w:rPr>
          <w:sz w:val="28"/>
        </w:rPr>
        <w:t>Настоящее предписание может быть обжаловано в суде (Арбитражном суде) в соответствии с законодательством Российской Федерации.</w:t>
      </w:r>
    </w:p>
    <w:p w:rsidR="00433942" w:rsidRDefault="00433942">
      <w:pPr>
        <w:pStyle w:val="Standard"/>
        <w:ind w:firstLine="707"/>
        <w:rPr>
          <w:rFonts w:eastAsia="Times New Roman" w:cs="Times New Roman"/>
          <w:color w:val="000000"/>
          <w:sz w:val="28"/>
          <w:szCs w:val="28"/>
        </w:rPr>
      </w:pPr>
    </w:p>
    <w:p w:rsidR="00433942" w:rsidRDefault="00FF3AA7">
      <w:pPr>
        <w:pStyle w:val="Standard"/>
        <w:numPr>
          <w:ilvl w:val="0"/>
          <w:numId w:val="9"/>
        </w:numPr>
        <w:shd w:val="clear" w:color="auto" w:fill="FFFFFF"/>
        <w:ind w:firstLine="680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1"/>
          <w:sz w:val="28"/>
          <w:szCs w:val="28"/>
          <w:lang w:eastAsia="en-US" w:bidi="en-US"/>
        </w:rPr>
        <w:t>Заместитель п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редседателя Комиссии                  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           Л.Н. Харченко</w:t>
      </w:r>
    </w:p>
    <w:p w:rsidR="00433942" w:rsidRDefault="00433942">
      <w:pPr>
        <w:pStyle w:val="Standard"/>
        <w:numPr>
          <w:ilvl w:val="0"/>
          <w:numId w:val="3"/>
        </w:numPr>
        <w:shd w:val="clear" w:color="auto" w:fill="FFFFFF"/>
        <w:ind w:firstLine="680"/>
        <w:jc w:val="both"/>
      </w:pPr>
    </w:p>
    <w:p w:rsidR="00433942" w:rsidRDefault="00FF3AA7">
      <w:pPr>
        <w:pStyle w:val="Standard"/>
        <w:numPr>
          <w:ilvl w:val="0"/>
          <w:numId w:val="3"/>
        </w:numPr>
        <w:shd w:val="clear" w:color="auto" w:fill="FFFFFF"/>
        <w:ind w:firstLine="680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Члены комиссии                 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                                                 А.С. </w:t>
      </w:r>
      <w:proofErr w:type="spellStart"/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>Спирякова</w:t>
      </w:r>
      <w:proofErr w:type="spellEnd"/>
    </w:p>
    <w:p w:rsidR="00433942" w:rsidRDefault="00FF3AA7">
      <w:pPr>
        <w:pStyle w:val="Standard"/>
        <w:shd w:val="clear" w:color="auto" w:fill="FFFFFF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ab/>
        <w:t xml:space="preserve">   </w:t>
      </w:r>
    </w:p>
    <w:p w:rsidR="00433942" w:rsidRDefault="00FF3AA7">
      <w:pPr>
        <w:pStyle w:val="Standard"/>
        <w:shd w:val="clear" w:color="auto" w:fill="FFFFFF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 xml:space="preserve">                                                                                                            К.А. Сафиуллина</w:t>
      </w:r>
    </w:p>
    <w:p w:rsidR="00433942" w:rsidRDefault="00433942">
      <w:pPr>
        <w:pStyle w:val="Standard"/>
        <w:numPr>
          <w:ilvl w:val="0"/>
          <w:numId w:val="3"/>
        </w:numPr>
        <w:shd w:val="clear" w:color="auto" w:fill="FFFFFF"/>
        <w:tabs>
          <w:tab w:val="left" w:pos="1020"/>
          <w:tab w:val="center" w:pos="5215"/>
        </w:tabs>
        <w:spacing w:line="360" w:lineRule="auto"/>
        <w:jc w:val="both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433942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</w:pPr>
    </w:p>
    <w:p w:rsidR="00433942" w:rsidRDefault="00FF3AA7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  <w:r>
        <w:rPr>
          <w:rStyle w:val="tendersubject1"/>
          <w:rFonts w:ascii="Times New Roman CYR" w:eastAsia="Times New Roman CYR" w:hAnsi="Times New Roman CYR" w:cs="Times New Roman CYR"/>
          <w:b w:val="0"/>
          <w:spacing w:val="-2"/>
          <w:sz w:val="18"/>
          <w:szCs w:val="18"/>
          <w:lang w:eastAsia="en-US" w:bidi="en-US"/>
        </w:rPr>
        <w:t xml:space="preserve"> </w:t>
      </w:r>
      <w:proofErr w:type="spellStart"/>
      <w:r>
        <w:rPr>
          <w:rStyle w:val="tendersubject1"/>
          <w:rFonts w:ascii="Times New Roman CYR" w:eastAsia="Times New Roman CYR" w:hAnsi="Times New Roman CYR" w:cs="Times New Roman CYR"/>
          <w:b w:val="0"/>
          <w:spacing w:val="-2"/>
          <w:sz w:val="18"/>
          <w:szCs w:val="18"/>
          <w:lang w:eastAsia="en-US" w:bidi="en-US"/>
        </w:rPr>
        <w:t>Исп</w:t>
      </w:r>
      <w:proofErr w:type="gramStart"/>
      <w:r>
        <w:rPr>
          <w:rStyle w:val="tendersubject1"/>
          <w:rFonts w:ascii="Times New Roman CYR" w:eastAsia="Times New Roman CYR" w:hAnsi="Times New Roman CYR" w:cs="Times New Roman CYR"/>
          <w:b w:val="0"/>
          <w:spacing w:val="-2"/>
          <w:sz w:val="18"/>
          <w:szCs w:val="18"/>
          <w:lang w:eastAsia="en-US" w:bidi="en-US"/>
        </w:rPr>
        <w:t>.С</w:t>
      </w:r>
      <w:proofErr w:type="gramEnd"/>
      <w:r>
        <w:rPr>
          <w:rStyle w:val="tendersubject1"/>
          <w:rFonts w:ascii="Times New Roman CYR" w:eastAsia="Times New Roman CYR" w:hAnsi="Times New Roman CYR" w:cs="Times New Roman CYR"/>
          <w:b w:val="0"/>
          <w:spacing w:val="-2"/>
          <w:sz w:val="18"/>
          <w:szCs w:val="18"/>
          <w:lang w:eastAsia="en-US" w:bidi="en-US"/>
        </w:rPr>
        <w:t>пирякова</w:t>
      </w:r>
      <w:proofErr w:type="spellEnd"/>
      <w:r>
        <w:rPr>
          <w:rStyle w:val="tendersubject1"/>
          <w:rFonts w:ascii="Times New Roman CYR" w:eastAsia="Times New Roman CYR" w:hAnsi="Times New Roman CYR" w:cs="Times New Roman CYR"/>
          <w:b w:val="0"/>
          <w:spacing w:val="-2"/>
          <w:sz w:val="18"/>
          <w:szCs w:val="18"/>
          <w:lang w:eastAsia="en-US" w:bidi="en-US"/>
        </w:rPr>
        <w:t xml:space="preserve"> А.С. 495 784-75-05 (доб.189)</w:t>
      </w:r>
    </w:p>
    <w:p w:rsidR="00433942" w:rsidRDefault="00FF3AA7">
      <w:pPr>
        <w:pStyle w:val="21"/>
        <w:shd w:val="clear" w:color="auto" w:fill="FFFFFF"/>
        <w:tabs>
          <w:tab w:val="left" w:pos="1020"/>
          <w:tab w:val="center" w:pos="5215"/>
        </w:tabs>
        <w:spacing w:after="0" w:line="102" w:lineRule="atLeast"/>
        <w:ind w:left="0"/>
        <w:rPr>
          <w:rFonts w:cs="Times New Roman"/>
          <w:color w:val="000000"/>
          <w:spacing w:val="1"/>
          <w:sz w:val="18"/>
          <w:szCs w:val="18"/>
        </w:rPr>
      </w:pPr>
      <w:r>
        <w:rPr>
          <w:rStyle w:val="tendersubject1"/>
          <w:rFonts w:eastAsia="Arial CYR" w:cs="Tahoma"/>
          <w:b w:val="0"/>
          <w:color w:val="000000"/>
          <w:lang w:eastAsia="en-US" w:bidi="en-US"/>
        </w:rPr>
        <w:t xml:space="preserve"> </w:t>
      </w: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p w:rsidR="00433942" w:rsidRDefault="00FF3AA7">
      <w:pPr>
        <w:pStyle w:val="Standard"/>
        <w:tabs>
          <w:tab w:val="left" w:pos="1020"/>
          <w:tab w:val="center" w:pos="5215"/>
        </w:tabs>
        <w:spacing w:line="360" w:lineRule="auto"/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</w:pPr>
      <w:r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  <w:t xml:space="preserve"> </w:t>
      </w:r>
      <w:proofErr w:type="spellStart"/>
      <w:r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  <w:t>Исп</w:t>
      </w:r>
      <w:proofErr w:type="gramStart"/>
      <w:r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  <w:t>.С</w:t>
      </w:r>
      <w:proofErr w:type="gramEnd"/>
      <w:r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  <w:t>пирякова</w:t>
      </w:r>
      <w:proofErr w:type="spellEnd"/>
      <w:r>
        <w:rPr>
          <w:rFonts w:ascii="Times New Roman CYR" w:eastAsia="Times New Roman CYR" w:hAnsi="Times New Roman CYR" w:cs="Times New Roman CYR"/>
          <w:color w:val="0000FF"/>
          <w:spacing w:val="-2"/>
          <w:sz w:val="18"/>
          <w:szCs w:val="18"/>
        </w:rPr>
        <w:t xml:space="preserve"> А.С. 495 784-75-05 (доб.189)</w:t>
      </w:r>
    </w:p>
    <w:p w:rsidR="00433942" w:rsidRDefault="00433942">
      <w:pPr>
        <w:pStyle w:val="Standard"/>
        <w:tabs>
          <w:tab w:val="left" w:pos="1020"/>
          <w:tab w:val="center" w:pos="5215"/>
        </w:tabs>
        <w:spacing w:line="360" w:lineRule="auto"/>
        <w:rPr>
          <w:rFonts w:cs="Times New Roman"/>
          <w:color w:val="000000"/>
          <w:spacing w:val="1"/>
          <w:sz w:val="18"/>
          <w:szCs w:val="18"/>
        </w:rPr>
      </w:pPr>
    </w:p>
    <w:sectPr w:rsidR="00433942">
      <w:footerReference w:type="first" r:id="rId10"/>
      <w:pgSz w:w="11906" w:h="16838"/>
      <w:pgMar w:top="1134" w:right="1134" w:bottom="1700" w:left="1134" w:header="720" w:footer="141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73A" w:rsidRDefault="008F073A">
      <w:r>
        <w:separator/>
      </w:r>
    </w:p>
  </w:endnote>
  <w:endnote w:type="continuationSeparator" w:id="0">
    <w:p w:rsidR="008F073A" w:rsidRDefault="008F0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Roman, 'Times New Roman'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96" w:rsidRDefault="00FF3AA7">
    <w:pPr>
      <w:pStyle w:val="a5"/>
      <w:jc w:val="both"/>
    </w:pP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haracter">
                <wp:posOffset>179640</wp:posOffset>
              </wp:positionH>
              <wp:positionV relativeFrom="page">
                <wp:posOffset>10331999</wp:posOffset>
              </wp:positionV>
              <wp:extent cx="1727999" cy="14760"/>
              <wp:effectExtent l="0" t="0" r="0" b="0"/>
              <wp:wrapSquare wrapText="bothSides"/>
              <wp:docPr id="1" name="SpdText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999" cy="1476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A15696" w:rsidRDefault="00FF3AA7">
                          <w:pPr>
                            <w:pStyle w:val="Framecontents"/>
                          </w:pPr>
                          <w:r>
                            <w:t xml:space="preserve">Пр-24083(1)  </w:t>
                          </w:r>
                        </w:p>
                      </w:txbxContent>
                    </wps:txbx>
                    <wps:bodyPr vert="horz" wrap="none" lIns="54000" tIns="179640" rIns="179640" bIns="5400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pdTextFrame1" o:spid="_x0000_s1026" type="#_x0000_t202" style="position:absolute;margin-left:14.15pt;margin-top:813.55pt;width:136.05pt;height:1.15pt;z-index:251660288;visibility:visible;mso-wrap-style:none;mso-wrap-distance-left:9pt;mso-wrap-distance-top:0;mso-wrap-distance-right:9pt;mso-wrap-distance-bottom:0;mso-position-horizontal:absolute;mso-position-horizontal-relative:char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" filled="f" stroked="f">
              <v:textbox style="mso-fit-shape-to-text:t" inset="1.5mm,4.99mm,4.99mm,1.5mm">
                <w:txbxContent>
                  <w:p w:rsidR="00A15696" w:rsidRDefault="00FF3AA7">
                    <w:pPr>
                      <w:pStyle w:val="Framecontents"/>
                    </w:pPr>
                    <w:r>
                      <w:t xml:space="preserve">Пр-24083(1)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>
      <w:rPr>
        <w:noProof/>
        <w:lang w:eastAsia="ru-RU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align>top</wp:align>
          </wp:positionV>
          <wp:extent cx="1296000" cy="280800"/>
          <wp:effectExtent l="0" t="0" r="0" b="4950"/>
          <wp:wrapTopAndBottom/>
          <wp:docPr id="2" name="SpdBarco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28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96" w:rsidRDefault="00FF3AA7">
    <w:pPr>
      <w:pStyle w:val="a5"/>
      <w:jc w:val="both"/>
    </w:pP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haracter">
                <wp:posOffset>179640</wp:posOffset>
              </wp:positionH>
              <wp:positionV relativeFrom="page">
                <wp:posOffset>10331999</wp:posOffset>
              </wp:positionV>
              <wp:extent cx="1727999" cy="14760"/>
              <wp:effectExtent l="0" t="0" r="0" b="0"/>
              <wp:wrapSquare wrapText="bothSides"/>
              <wp:docPr id="3" name="SpdText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999" cy="1476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A15696" w:rsidRDefault="00FF3AA7">
                          <w:pPr>
                            <w:pStyle w:val="Framecontents"/>
                          </w:pPr>
                          <w:r>
                            <w:t xml:space="preserve">Пр-24083(1)  </w:t>
                          </w:r>
                        </w:p>
                      </w:txbxContent>
                    </wps:txbx>
                    <wps:bodyPr vert="horz" wrap="none" lIns="54000" tIns="179640" rIns="179640" bIns="5400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.15pt;margin-top:813.55pt;width:136.05pt;height:1.15pt;z-index:251663360;visibility:visible;mso-wrap-style:none;mso-wrap-distance-left:9pt;mso-wrap-distance-top:0;mso-wrap-distance-right:9pt;mso-wrap-distance-bottom:0;mso-position-horizontal:absolute;mso-position-horizontal-relative:char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" filled="f" stroked="f">
              <v:textbox style="mso-fit-shape-to-text:t" inset="1.5mm,4.99mm,4.99mm,1.5mm">
                <w:txbxContent>
                  <w:p w:rsidR="00A15696" w:rsidRDefault="00FF3AA7">
                    <w:pPr>
                      <w:pStyle w:val="Framecontents"/>
                    </w:pPr>
                    <w:r>
                      <w:t xml:space="preserve">Пр-24083(1)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>
      <w:rPr>
        <w:noProof/>
        <w:lang w:eastAsia="ru-RU"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align>top</wp:align>
          </wp:positionV>
          <wp:extent cx="1296000" cy="280800"/>
          <wp:effectExtent l="0" t="0" r="0" b="4950"/>
          <wp:wrapTopAndBottom/>
          <wp:docPr id="4" name="SpdBarco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28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73A" w:rsidRDefault="008F073A">
      <w:r>
        <w:rPr>
          <w:color w:val="000000"/>
        </w:rPr>
        <w:separator/>
      </w:r>
    </w:p>
  </w:footnote>
  <w:footnote w:type="continuationSeparator" w:id="0">
    <w:p w:rsidR="008F073A" w:rsidRDefault="008F0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65D4"/>
    <w:multiLevelType w:val="multilevel"/>
    <w:tmpl w:val="A648931E"/>
    <w:lvl w:ilvl="0">
      <w:start w:val="1"/>
      <w:numFmt w:val="decimal"/>
      <w:lvlText w:val="%1."/>
      <w:lvlJc w:val="left"/>
    </w:lvl>
    <w:lvl w:ilvl="1">
      <w:start w:val="5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70E2A29"/>
    <w:multiLevelType w:val="multilevel"/>
    <w:tmpl w:val="3B4083D6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29A5598E"/>
    <w:multiLevelType w:val="multilevel"/>
    <w:tmpl w:val="B274938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>
    <w:nsid w:val="2A7C1DBF"/>
    <w:multiLevelType w:val="multilevel"/>
    <w:tmpl w:val="C446312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>
    <w:nsid w:val="3153773D"/>
    <w:multiLevelType w:val="multilevel"/>
    <w:tmpl w:val="5E6E33C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">
    <w:nsid w:val="489D6A4C"/>
    <w:multiLevelType w:val="multilevel"/>
    <w:tmpl w:val="886AF4F0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5579480E"/>
    <w:multiLevelType w:val="multilevel"/>
    <w:tmpl w:val="2EEC6CC0"/>
    <w:lvl w:ilvl="0">
      <w:start w:val="1"/>
      <w:numFmt w:val="decimal"/>
      <w:lvlText w:val="%1."/>
      <w:lvlJc w:val="left"/>
      <w:rPr>
        <w:sz w:val="28"/>
        <w:szCs w:val="28"/>
      </w:rPr>
    </w:lvl>
    <w:lvl w:ilvl="1">
      <w:start w:val="1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  <w:rPr>
        <w:sz w:val="28"/>
        <w:szCs w:val="28"/>
      </w:rPr>
    </w:lvl>
    <w:lvl w:ilvl="3">
      <w:start w:val="1"/>
      <w:numFmt w:val="decimal"/>
      <w:lvlText w:val="%4."/>
      <w:lvlJc w:val="left"/>
      <w:rPr>
        <w:sz w:val="28"/>
        <w:szCs w:val="28"/>
      </w:rPr>
    </w:lvl>
    <w:lvl w:ilvl="4">
      <w:start w:val="1"/>
      <w:numFmt w:val="decimal"/>
      <w:lvlText w:val="%5."/>
      <w:lvlJc w:val="left"/>
      <w:rPr>
        <w:sz w:val="28"/>
        <w:szCs w:val="28"/>
      </w:rPr>
    </w:lvl>
    <w:lvl w:ilvl="5">
      <w:start w:val="1"/>
      <w:numFmt w:val="decimal"/>
      <w:lvlText w:val="%6."/>
      <w:lvlJc w:val="left"/>
      <w:rPr>
        <w:sz w:val="28"/>
        <w:szCs w:val="28"/>
      </w:rPr>
    </w:lvl>
    <w:lvl w:ilvl="6">
      <w:start w:val="1"/>
      <w:numFmt w:val="decimal"/>
      <w:lvlText w:val="%7."/>
      <w:lvlJc w:val="left"/>
      <w:rPr>
        <w:sz w:val="28"/>
        <w:szCs w:val="28"/>
      </w:rPr>
    </w:lvl>
    <w:lvl w:ilvl="7">
      <w:start w:val="1"/>
      <w:numFmt w:val="decimal"/>
      <w:lvlText w:val="%8."/>
      <w:lvlJc w:val="left"/>
      <w:rPr>
        <w:sz w:val="28"/>
        <w:szCs w:val="28"/>
      </w:rPr>
    </w:lvl>
    <w:lvl w:ilvl="8">
      <w:start w:val="1"/>
      <w:numFmt w:val="decimal"/>
      <w:lvlText w:val="%9."/>
      <w:lvlJc w:val="left"/>
      <w:rPr>
        <w:sz w:val="28"/>
        <w:szCs w:val="28"/>
      </w:rPr>
    </w:lvl>
  </w:abstractNum>
  <w:abstractNum w:abstractNumId="7">
    <w:nsid w:val="5E012348"/>
    <w:multiLevelType w:val="multilevel"/>
    <w:tmpl w:val="979E143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2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33942"/>
    <w:rsid w:val="00083011"/>
    <w:rsid w:val="000F291B"/>
    <w:rsid w:val="00265498"/>
    <w:rsid w:val="00433942"/>
    <w:rsid w:val="008F073A"/>
    <w:rsid w:val="00CB448A"/>
    <w:rsid w:val="00FF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rPr>
      <w:rFonts w:eastAsia="Arial Unicode MS" w:cs="Tahoma"/>
      <w:sz w:val="28"/>
      <w:lang w:bidi="ar-SA"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1">
    <w:name w:val="Основной шрифт абзаца1"/>
  </w:style>
  <w:style w:type="character" w:customStyle="1" w:styleId="labelnoticename">
    <w:name w:val="label_noticename"/>
    <w:basedOn w:val="1"/>
  </w:style>
  <w:style w:type="character" w:customStyle="1" w:styleId="NumberingSymbols">
    <w:name w:val="Numbering Symbols"/>
  </w:style>
  <w:style w:type="character" w:customStyle="1" w:styleId="a6">
    <w:name w:val="Основной текст Знак"/>
    <w:basedOn w:val="1"/>
    <w:rPr>
      <w:sz w:val="24"/>
      <w:lang w:val="ru-RU" w:bidi="ar-SA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2">
    <w:name w:val="WWNum2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rPr>
      <w:rFonts w:eastAsia="Arial Unicode MS" w:cs="Tahoma"/>
      <w:sz w:val="28"/>
      <w:lang w:bidi="ar-SA"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1">
    <w:name w:val="Основной шрифт абзаца1"/>
  </w:style>
  <w:style w:type="character" w:customStyle="1" w:styleId="labelnoticename">
    <w:name w:val="label_noticename"/>
    <w:basedOn w:val="1"/>
  </w:style>
  <w:style w:type="character" w:customStyle="1" w:styleId="NumberingSymbols">
    <w:name w:val="Numbering Symbols"/>
  </w:style>
  <w:style w:type="character" w:customStyle="1" w:styleId="a6">
    <w:name w:val="Основной текст Знак"/>
    <w:basedOn w:val="1"/>
    <w:rPr>
      <w:sz w:val="24"/>
      <w:lang w:val="ru-RU" w:bidi="ar-SA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2">
    <w:name w:val="WWNum2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predpisanie44fz@fas.gov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2618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2</cp:revision>
  <dcterms:created xsi:type="dcterms:W3CDTF">2018-12-07T12:09:00Z</dcterms:created>
  <dcterms:modified xsi:type="dcterms:W3CDTF">2018-12-07T12:09:00Z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