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E06" w:rsidRDefault="00066E06">
      <w:pPr>
        <w:pStyle w:val="ConsPlusTitlePage"/>
      </w:pPr>
      <w:r>
        <w:t xml:space="preserve">Документ предоставлен </w:t>
      </w:r>
      <w:hyperlink r:id="rId5" w:history="1">
        <w:r>
          <w:rPr>
            <w:color w:val="0000FF"/>
          </w:rPr>
          <w:t>КонсультантПлюс</w:t>
        </w:r>
      </w:hyperlink>
      <w:r>
        <w:br/>
      </w:r>
    </w:p>
    <w:p w:rsidR="00066E06" w:rsidRDefault="00066E06">
      <w:pPr>
        <w:pStyle w:val="ConsPlusNormal"/>
        <w:ind w:firstLine="540"/>
        <w:jc w:val="both"/>
        <w:outlineLvl w:val="0"/>
      </w:pPr>
    </w:p>
    <w:p w:rsidR="00066E06" w:rsidRDefault="00066E06">
      <w:pPr>
        <w:pStyle w:val="ConsPlusNormal"/>
        <w:jc w:val="right"/>
      </w:pPr>
      <w:r>
        <w:t>"Строительство: бухгалтерский учет и налогообложение", 2016, N 10</w:t>
      </w:r>
    </w:p>
    <w:p w:rsidR="00066E06" w:rsidRDefault="00066E06">
      <w:pPr>
        <w:pStyle w:val="ConsPlusNormal"/>
        <w:ind w:firstLine="540"/>
        <w:jc w:val="both"/>
      </w:pPr>
    </w:p>
    <w:p w:rsidR="00066E06" w:rsidRDefault="00066E06">
      <w:pPr>
        <w:pStyle w:val="ConsPlusTitle"/>
        <w:jc w:val="center"/>
      </w:pPr>
      <w:r>
        <w:t>СНОВА О ЗАКУПКАХ, "УПРОЩЕНЦАХ" И НДС</w:t>
      </w:r>
    </w:p>
    <w:p w:rsidR="00066E06" w:rsidRDefault="00066E06">
      <w:pPr>
        <w:pStyle w:val="ConsPlusNormal"/>
        <w:ind w:firstLine="540"/>
        <w:jc w:val="both"/>
      </w:pPr>
    </w:p>
    <w:p w:rsidR="00066E06" w:rsidRDefault="00066E06">
      <w:pPr>
        <w:pStyle w:val="ConsPlusNormal"/>
        <w:ind w:firstLine="540"/>
        <w:jc w:val="both"/>
      </w:pPr>
      <w:r>
        <w:t xml:space="preserve">В шестом номере журнала напечатана </w:t>
      </w:r>
      <w:hyperlink r:id="rId6" w:history="1">
        <w:r>
          <w:rPr>
            <w:color w:val="0000FF"/>
          </w:rPr>
          <w:t>статья</w:t>
        </w:r>
      </w:hyperlink>
      <w:r>
        <w:t xml:space="preserve"> "Государственный (муниципальный) контракт, УСН и НДС", которая </w:t>
      </w:r>
      <w:proofErr w:type="gramStart"/>
      <w:r>
        <w:t>была подготовлена по просьбе одного из подписчиков и вызвала</w:t>
      </w:r>
      <w:proofErr w:type="gramEnd"/>
      <w:r>
        <w:t xml:space="preserve"> интерес многих читателей. Вернуться к данной теме нас заставило появление позиции Верховного Суда, которая уже повлияла на взаимоотношения заказчиков и "упрощенцев" - участников государственных (муниципальных) закупок.</w:t>
      </w:r>
    </w:p>
    <w:p w:rsidR="00066E06" w:rsidRDefault="00066E06">
      <w:pPr>
        <w:pStyle w:val="ConsPlusNormal"/>
        <w:ind w:firstLine="540"/>
        <w:jc w:val="both"/>
      </w:pPr>
    </w:p>
    <w:p w:rsidR="00066E06" w:rsidRDefault="00066E06">
      <w:pPr>
        <w:pStyle w:val="ConsPlusNormal"/>
        <w:jc w:val="center"/>
        <w:outlineLvl w:val="0"/>
      </w:pPr>
      <w:r>
        <w:t>Суть проблемы</w:t>
      </w:r>
    </w:p>
    <w:p w:rsidR="00066E06" w:rsidRDefault="00066E06">
      <w:pPr>
        <w:pStyle w:val="ConsPlusNormal"/>
        <w:ind w:firstLine="540"/>
        <w:jc w:val="both"/>
      </w:pPr>
    </w:p>
    <w:p w:rsidR="00066E06" w:rsidRDefault="00066E06">
      <w:pPr>
        <w:pStyle w:val="ConsPlusNormal"/>
        <w:ind w:firstLine="540"/>
        <w:jc w:val="both"/>
      </w:pPr>
      <w:r>
        <w:t>В документации о закупках заказчики указывают, что цена контракта (на поставку товаров, выполнение работ или оказание услуг) включает в себя НДС. В связи с тем что "упрощенцы" не являются плательщиками данного налога, возникают следующие вопросы:</w:t>
      </w:r>
    </w:p>
    <w:p w:rsidR="00066E06" w:rsidRDefault="00066E06">
      <w:pPr>
        <w:pStyle w:val="ConsPlusNormal"/>
        <w:spacing w:before="220"/>
        <w:ind w:firstLine="540"/>
        <w:jc w:val="both"/>
      </w:pPr>
      <w:r>
        <w:t>- обязан ли заказчик исключить упоминание об НДС из контракта, сметы и т.п., если контракт заключается с "упрощенцем";</w:t>
      </w:r>
    </w:p>
    <w:p w:rsidR="00066E06" w:rsidRDefault="00066E06">
      <w:pPr>
        <w:pStyle w:val="ConsPlusNormal"/>
        <w:spacing w:before="220"/>
        <w:ind w:firstLine="540"/>
        <w:jc w:val="both"/>
      </w:pPr>
      <w:r>
        <w:t>- можно ли добиться этого, обратившись в суд;</w:t>
      </w:r>
    </w:p>
    <w:p w:rsidR="00066E06" w:rsidRDefault="00066E06">
      <w:pPr>
        <w:pStyle w:val="ConsPlusNormal"/>
        <w:spacing w:before="220"/>
        <w:ind w:firstLine="540"/>
        <w:jc w:val="both"/>
      </w:pPr>
      <w:r>
        <w:t>- вправе ли заказчик в одностороннем порядке уменьшить указанную в контракте общую стоимость товаров, работ, услуг, не доплатив поставщику, подрядчику, исполнителю (далее - подрядчику) сумму НДС;</w:t>
      </w:r>
    </w:p>
    <w:p w:rsidR="00066E06" w:rsidRDefault="00066E06">
      <w:pPr>
        <w:pStyle w:val="ConsPlusNormal"/>
        <w:spacing w:before="220"/>
        <w:ind w:firstLine="540"/>
        <w:jc w:val="both"/>
      </w:pPr>
      <w:r>
        <w:t>- вправе ли заказчик, перечисливший подрядчику всю предусмотренную контрактом сумму, требовать возврата НДС, считая сумму налога неосновательным обогащением поставщика (подрядчика, исполнителя);</w:t>
      </w:r>
    </w:p>
    <w:p w:rsidR="00066E06" w:rsidRDefault="00066E06">
      <w:pPr>
        <w:pStyle w:val="ConsPlusNormal"/>
        <w:spacing w:before="220"/>
        <w:ind w:firstLine="540"/>
        <w:jc w:val="both"/>
      </w:pPr>
      <w:r>
        <w:t>- обязан ли подрядчик уплатить НДС в бюджет, если цена контракта не была уменьшена на сумму этого налога.</w:t>
      </w:r>
    </w:p>
    <w:p w:rsidR="00066E06" w:rsidRDefault="00066E06">
      <w:pPr>
        <w:pStyle w:val="ConsPlusNormal"/>
        <w:spacing w:before="220"/>
        <w:ind w:firstLine="540"/>
        <w:jc w:val="both"/>
      </w:pPr>
      <w:r>
        <w:t>На эти вопросы мы будем искать ответы. Однако сначала напомним, что "упрощенец", признанный победителем, после получения контракта вправе направить заказчику протокол разногласий с указанием цены работ без выделения НДС. В случае отсутствия возражений со стороны заказчика контракт будет заключен по цене, предложенной победителем. Тогда подрядчик не выделяет НДС в подтверждающих документах (актах, накладных) и при надлежащем исполнении своих обязатель</w:t>
      </w:r>
      <w:proofErr w:type="gramStart"/>
      <w:r>
        <w:t>ств впр</w:t>
      </w:r>
      <w:proofErr w:type="gramEnd"/>
      <w:r>
        <w:t xml:space="preserve">аве получить в качестве оплаты всю сумму, указанную в контракте (без уменьшения ее на размер НДС). Соответственно, у заказчика нет оснований недоплачивать подрядчику сумму налога либо требовать ее возврата, причем даже при наличии указания органа финансового контроля, квалифицировавшего сумму НДС в качестве нецелевого расходования бюджетных средств. Эти выводы основаны на позиции Минэкономразвития и арбитражных судов </w:t>
      </w:r>
      <w:hyperlink w:anchor="P17" w:history="1">
        <w:r>
          <w:rPr>
            <w:color w:val="0000FF"/>
          </w:rPr>
          <w:t>&lt;1&gt;</w:t>
        </w:r>
      </w:hyperlink>
      <w:r>
        <w:t>.</w:t>
      </w:r>
    </w:p>
    <w:p w:rsidR="00066E06" w:rsidRDefault="00066E06">
      <w:pPr>
        <w:pStyle w:val="ConsPlusNormal"/>
        <w:spacing w:before="220"/>
        <w:ind w:firstLine="540"/>
        <w:jc w:val="both"/>
      </w:pPr>
      <w:r>
        <w:t>--------------------------------</w:t>
      </w:r>
    </w:p>
    <w:p w:rsidR="00066E06" w:rsidRDefault="00066E06">
      <w:pPr>
        <w:pStyle w:val="ConsPlusNormal"/>
        <w:spacing w:before="220"/>
        <w:ind w:firstLine="540"/>
        <w:jc w:val="both"/>
      </w:pPr>
      <w:bookmarkStart w:id="0" w:name="P17"/>
      <w:bookmarkEnd w:id="0"/>
      <w:r>
        <w:t xml:space="preserve">&lt;1&gt; Подробнее см. </w:t>
      </w:r>
      <w:hyperlink r:id="rId7" w:history="1">
        <w:r>
          <w:rPr>
            <w:color w:val="0000FF"/>
          </w:rPr>
          <w:t>статью</w:t>
        </w:r>
      </w:hyperlink>
      <w:r>
        <w:t xml:space="preserve"> "Государственный (муниципальный) контракт, УСН и НДС".</w:t>
      </w:r>
    </w:p>
    <w:p w:rsidR="00066E06" w:rsidRDefault="00066E06">
      <w:pPr>
        <w:pStyle w:val="ConsPlusNormal"/>
        <w:ind w:firstLine="540"/>
        <w:jc w:val="both"/>
      </w:pPr>
    </w:p>
    <w:p w:rsidR="00066E06" w:rsidRDefault="00066E06">
      <w:pPr>
        <w:pStyle w:val="ConsPlusNormal"/>
        <w:jc w:val="center"/>
        <w:outlineLvl w:val="0"/>
      </w:pPr>
      <w:r>
        <w:t>Если договориться с заказчиком не удалось: позиции ВС РФ</w:t>
      </w:r>
    </w:p>
    <w:p w:rsidR="00066E06" w:rsidRDefault="00066E06">
      <w:pPr>
        <w:pStyle w:val="ConsPlusNormal"/>
        <w:ind w:firstLine="540"/>
        <w:jc w:val="both"/>
      </w:pPr>
    </w:p>
    <w:p w:rsidR="00066E06" w:rsidRDefault="00066E06">
      <w:pPr>
        <w:pStyle w:val="ConsPlusNormal"/>
        <w:ind w:firstLine="540"/>
        <w:jc w:val="both"/>
      </w:pPr>
      <w:r>
        <w:t xml:space="preserve">Практика свидетельствует, что заказчики часто отклоняют предложения подрядчиков исключить упоминание о выделении НДС из цены контракта. В таких ситуациях, как мы отмечали </w:t>
      </w:r>
      <w:r>
        <w:lastRenderedPageBreak/>
        <w:t xml:space="preserve">в первой </w:t>
      </w:r>
      <w:hyperlink r:id="rId8" w:history="1">
        <w:r>
          <w:rPr>
            <w:color w:val="0000FF"/>
          </w:rPr>
          <w:t>статье</w:t>
        </w:r>
      </w:hyperlink>
      <w:r>
        <w:t xml:space="preserve">, "упрощенец" может обратиться в суд, подав иск об урегулировании разногласий, возникших при заключении контракта. </w:t>
      </w:r>
      <w:proofErr w:type="gramStart"/>
      <w:r>
        <w:t xml:space="preserve">Вывод о наличии у победителя закупки этой возможности следует из </w:t>
      </w:r>
      <w:hyperlink r:id="rId9" w:history="1">
        <w:r>
          <w:rPr>
            <w:color w:val="0000FF"/>
          </w:rPr>
          <w:t>Определения</w:t>
        </w:r>
      </w:hyperlink>
      <w:r>
        <w:t xml:space="preserve"> ВС РФ от 16.03.2015 N 304-ЭС15-3471 по делу N А75-4212/2013 (в данном деле АС ЗСО утвердил условие о цене контракта без выделения из нее НДС, а судья ВС РФ, рассмотрев жалобу администрации, не нашел оснований для передачи дела для пересмотра).</w:t>
      </w:r>
      <w:proofErr w:type="gramEnd"/>
    </w:p>
    <w:p w:rsidR="00066E06" w:rsidRDefault="00066E06">
      <w:pPr>
        <w:pStyle w:val="ConsPlusNormal"/>
        <w:spacing w:before="220"/>
        <w:ind w:firstLine="540"/>
        <w:jc w:val="both"/>
      </w:pPr>
      <w:r>
        <w:t xml:space="preserve">Однако появившиеся позднее Определения ВС РФ от 26.06.2015 </w:t>
      </w:r>
      <w:hyperlink r:id="rId10" w:history="1">
        <w:r>
          <w:rPr>
            <w:color w:val="0000FF"/>
          </w:rPr>
          <w:t>N 306-КГ15-7929</w:t>
        </w:r>
      </w:hyperlink>
      <w:r>
        <w:t xml:space="preserve"> по делу N А65-16826/2014 и от 25.08.2016 </w:t>
      </w:r>
      <w:hyperlink r:id="rId11" w:history="1">
        <w:r>
          <w:rPr>
            <w:color w:val="0000FF"/>
          </w:rPr>
          <w:t>N 310-КГ16-10142</w:t>
        </w:r>
      </w:hyperlink>
      <w:r>
        <w:t xml:space="preserve"> по делу N А14-14925/2015 свидетельствуют о том, что победителю закупки, скорее всего, не удастся добиться изменения условий контракта и, как следствие, придется уплатить в бюджет сумму НДС. Рассмотрим суть спора и обстоятельства названных дел.</w:t>
      </w:r>
    </w:p>
    <w:p w:rsidR="00066E06" w:rsidRDefault="00066E06">
      <w:pPr>
        <w:pStyle w:val="ConsPlusNormal"/>
        <w:ind w:firstLine="540"/>
        <w:jc w:val="both"/>
      </w:pPr>
    </w:p>
    <w:p w:rsidR="00066E06" w:rsidRDefault="00066E06">
      <w:pPr>
        <w:pStyle w:val="ConsPlusNormal"/>
        <w:jc w:val="center"/>
        <w:outlineLvl w:val="1"/>
      </w:pPr>
      <w:r>
        <w:t>Дело N А65-16826/2014</w:t>
      </w:r>
    </w:p>
    <w:p w:rsidR="00066E06" w:rsidRDefault="00066E06">
      <w:pPr>
        <w:pStyle w:val="ConsPlusNormal"/>
        <w:ind w:firstLine="540"/>
        <w:jc w:val="both"/>
      </w:pPr>
    </w:p>
    <w:p w:rsidR="00066E06" w:rsidRDefault="00066E06">
      <w:pPr>
        <w:pStyle w:val="ConsPlusNormal"/>
        <w:ind w:firstLine="540"/>
        <w:jc w:val="both"/>
      </w:pPr>
      <w:r>
        <w:t xml:space="preserve">Как следует из </w:t>
      </w:r>
      <w:hyperlink r:id="rId12" w:history="1">
        <w:r>
          <w:rPr>
            <w:color w:val="0000FF"/>
          </w:rPr>
          <w:t>Постановления</w:t>
        </w:r>
      </w:hyperlink>
      <w:r>
        <w:t xml:space="preserve"> АС ПО от 02.04.2015 N Ф06-21773/2013, муниципальное бюджетное учреждение "Городское управление капитального ремонта":</w:t>
      </w:r>
    </w:p>
    <w:p w:rsidR="00066E06" w:rsidRDefault="00066E06">
      <w:pPr>
        <w:pStyle w:val="ConsPlusNormal"/>
        <w:spacing w:before="220"/>
        <w:ind w:firstLine="540"/>
        <w:jc w:val="both"/>
      </w:pPr>
      <w:r>
        <w:t>- провело электронные аукционы на изготовление проектно-сметной документации;</w:t>
      </w:r>
    </w:p>
    <w:p w:rsidR="00066E06" w:rsidRDefault="00066E06">
      <w:pPr>
        <w:pStyle w:val="ConsPlusNormal"/>
        <w:spacing w:before="220"/>
        <w:ind w:firstLine="540"/>
        <w:jc w:val="both"/>
      </w:pPr>
      <w:r>
        <w:t>- определило победителя - ООО;</w:t>
      </w:r>
    </w:p>
    <w:p w:rsidR="00066E06" w:rsidRDefault="00066E06">
      <w:pPr>
        <w:pStyle w:val="ConsPlusNormal"/>
        <w:spacing w:before="220"/>
        <w:ind w:firstLine="540"/>
        <w:jc w:val="both"/>
      </w:pPr>
      <w:r>
        <w:t>- направило организации на подписание договор в изначальной редакции, где в цене был указан НДС.</w:t>
      </w:r>
    </w:p>
    <w:p w:rsidR="00066E06" w:rsidRDefault="00066E06">
      <w:pPr>
        <w:pStyle w:val="ConsPlusNormal"/>
        <w:spacing w:before="220"/>
        <w:ind w:firstLine="540"/>
        <w:jc w:val="both"/>
      </w:pPr>
      <w:r>
        <w:t>В ответ победитель направил протокол разногласий, в котором просил изложить соответствующие пункты контракта и сметы без выделения НДС.</w:t>
      </w:r>
    </w:p>
    <w:p w:rsidR="00066E06" w:rsidRDefault="00066E06">
      <w:pPr>
        <w:pStyle w:val="ConsPlusNormal"/>
        <w:spacing w:before="220"/>
        <w:ind w:firstLine="540"/>
        <w:jc w:val="both"/>
      </w:pPr>
      <w:r>
        <w:t xml:space="preserve">Заказчик </w:t>
      </w:r>
      <w:proofErr w:type="gramStart"/>
      <w:r>
        <w:t>отказался принять изменения и указал</w:t>
      </w:r>
      <w:proofErr w:type="gramEnd"/>
      <w:r>
        <w:t>, что применение УСН не исключает уплату НДС в бюджет, а также гарантировал, что он не будет удерживать сумму НДС при расчете за выполненные работы.</w:t>
      </w:r>
    </w:p>
    <w:p w:rsidR="00066E06" w:rsidRDefault="00066E06">
      <w:pPr>
        <w:pStyle w:val="ConsPlusNormal"/>
        <w:spacing w:before="220"/>
        <w:ind w:firstLine="540"/>
        <w:jc w:val="both"/>
      </w:pPr>
      <w:r>
        <w:t xml:space="preserve">Не согласившись с данными действиями заказчика, ООО подало жалобу в антимонопольный орган, который признал заказчика нарушившим требования </w:t>
      </w:r>
      <w:hyperlink r:id="rId13" w:history="1">
        <w:r>
          <w:rPr>
            <w:color w:val="0000FF"/>
          </w:rPr>
          <w:t>ч. 1 ст. 34</w:t>
        </w:r>
      </w:hyperlink>
      <w:r>
        <w:t xml:space="preserve"> и </w:t>
      </w:r>
      <w:hyperlink r:id="rId14" w:history="1">
        <w:r>
          <w:rPr>
            <w:color w:val="0000FF"/>
          </w:rPr>
          <w:t>ч. 10 ст. 70</w:t>
        </w:r>
      </w:hyperlink>
      <w:r>
        <w:t xml:space="preserve"> Закона N 44-ФЗ </w:t>
      </w:r>
      <w:hyperlink w:anchor="P34" w:history="1">
        <w:r>
          <w:rPr>
            <w:color w:val="0000FF"/>
          </w:rPr>
          <w:t>&lt;2&gt;</w:t>
        </w:r>
      </w:hyperlink>
      <w:r>
        <w:t>.</w:t>
      </w:r>
    </w:p>
    <w:p w:rsidR="00066E06" w:rsidRDefault="00066E06">
      <w:pPr>
        <w:pStyle w:val="ConsPlusNormal"/>
        <w:spacing w:before="220"/>
        <w:ind w:firstLine="540"/>
        <w:jc w:val="both"/>
      </w:pPr>
      <w:r>
        <w:t>--------------------------------</w:t>
      </w:r>
    </w:p>
    <w:p w:rsidR="00066E06" w:rsidRDefault="00066E06">
      <w:pPr>
        <w:pStyle w:val="ConsPlusNormal"/>
        <w:spacing w:before="220"/>
        <w:ind w:firstLine="540"/>
        <w:jc w:val="both"/>
      </w:pPr>
      <w:bookmarkStart w:id="1" w:name="P34"/>
      <w:bookmarkEnd w:id="1"/>
      <w:r>
        <w:t xml:space="preserve">&lt;2&gt; Федеральный </w:t>
      </w:r>
      <w:hyperlink r:id="rId15" w:history="1">
        <w:r>
          <w:rPr>
            <w:color w:val="0000FF"/>
          </w:rPr>
          <w:t>закон</w:t>
        </w:r>
      </w:hyperlink>
      <w:r>
        <w:t xml:space="preserve"> от 05.04.2013 N 44-ФЗ "О контрактной системе в сфере закупок товаров, работ, услуг для обеспечения государственных и муниципальных нужд".</w:t>
      </w:r>
    </w:p>
    <w:p w:rsidR="00066E06" w:rsidRDefault="00066E06">
      <w:pPr>
        <w:pStyle w:val="ConsPlusNormal"/>
        <w:ind w:firstLine="540"/>
        <w:jc w:val="both"/>
      </w:pPr>
    </w:p>
    <w:p w:rsidR="00066E06" w:rsidRDefault="00066E06">
      <w:pPr>
        <w:pStyle w:val="ConsPlusNormal"/>
        <w:ind w:firstLine="540"/>
        <w:jc w:val="both"/>
      </w:pPr>
      <w:r>
        <w:t xml:space="preserve">К сведению. </w:t>
      </w:r>
      <w:proofErr w:type="gramStart"/>
      <w:r>
        <w:t xml:space="preserve">Согласно </w:t>
      </w:r>
      <w:hyperlink r:id="rId16" w:history="1">
        <w:r>
          <w:rPr>
            <w:color w:val="0000FF"/>
          </w:rPr>
          <w:t>ч. 1 ст. 34</w:t>
        </w:r>
      </w:hyperlink>
      <w:r>
        <w:t xml:space="preserve"> Закона N 44-ФЗ </w:t>
      </w:r>
      <w:r>
        <w:rPr>
          <w:b/>
        </w:rPr>
        <w:t>контракт заключается на условиях, предусмотренных извещением</w:t>
      </w:r>
      <w:r>
        <w:t xml:space="preserve"> об осуществлении закупки или приглашением принять участие в определении поставщика (подрядчика, исполнителя), </w:t>
      </w:r>
      <w:r>
        <w:rPr>
          <w:b/>
        </w:rPr>
        <w:t>документацией о закупке</w:t>
      </w:r>
      <w:r>
        <w:t>, заявкой, окончательным предложением участника закупки, с которым заключается контракт, за исключением случаев, в которых извещение об осуществлении закупки или приглашение принять участие в определении поставщика (подрядчика, исполнителя), документация о закупке, заявка</w:t>
      </w:r>
      <w:proofErr w:type="gramEnd"/>
      <w:r>
        <w:t xml:space="preserve">, окончательное предложение не </w:t>
      </w:r>
      <w:proofErr w:type="gramStart"/>
      <w:r>
        <w:t>предусмотрены</w:t>
      </w:r>
      <w:proofErr w:type="gramEnd"/>
      <w:r>
        <w:t>.</w:t>
      </w:r>
    </w:p>
    <w:p w:rsidR="00066E06" w:rsidRDefault="00066E06">
      <w:pPr>
        <w:pStyle w:val="ConsPlusNormal"/>
        <w:spacing w:before="220"/>
        <w:ind w:firstLine="540"/>
        <w:jc w:val="both"/>
      </w:pPr>
      <w:r>
        <w:t xml:space="preserve">В соответствии с </w:t>
      </w:r>
      <w:hyperlink r:id="rId17" w:history="1">
        <w:r>
          <w:rPr>
            <w:color w:val="0000FF"/>
          </w:rPr>
          <w:t>ч. 10 ст. 70</w:t>
        </w:r>
      </w:hyperlink>
      <w:r>
        <w:t xml:space="preserve"> этого Закона </w:t>
      </w:r>
      <w:r>
        <w:rPr>
          <w:b/>
        </w:rPr>
        <w:t>контракт заключается на условиях, указанных в извещении о проведении электронного аукциона и документации о таком аукционе</w:t>
      </w:r>
      <w:r>
        <w:t>, по цене, предложенной его победителем.</w:t>
      </w:r>
    </w:p>
    <w:p w:rsidR="00066E06" w:rsidRDefault="00066E06">
      <w:pPr>
        <w:pStyle w:val="ConsPlusNormal"/>
        <w:ind w:firstLine="540"/>
        <w:jc w:val="both"/>
      </w:pPr>
    </w:p>
    <w:p w:rsidR="00066E06" w:rsidRDefault="00066E06">
      <w:pPr>
        <w:pStyle w:val="ConsPlusNormal"/>
        <w:ind w:firstLine="540"/>
        <w:jc w:val="both"/>
      </w:pPr>
      <w:r>
        <w:t>Считая решение УФАС незаконным, заказчик обратился в суд.</w:t>
      </w:r>
    </w:p>
    <w:p w:rsidR="00066E06" w:rsidRDefault="00066E06">
      <w:pPr>
        <w:pStyle w:val="ConsPlusNormal"/>
        <w:spacing w:before="220"/>
        <w:ind w:firstLine="540"/>
        <w:jc w:val="both"/>
      </w:pPr>
      <w:r>
        <w:t xml:space="preserve">Арбитры АС </w:t>
      </w:r>
      <w:proofErr w:type="gramStart"/>
      <w:r>
        <w:t>ПО</w:t>
      </w:r>
      <w:proofErr w:type="gramEnd"/>
      <w:r>
        <w:t xml:space="preserve"> решили:</w:t>
      </w:r>
    </w:p>
    <w:p w:rsidR="00066E06" w:rsidRDefault="00066E06">
      <w:pPr>
        <w:pStyle w:val="ConsPlusNormal"/>
        <w:spacing w:before="220"/>
        <w:ind w:firstLine="540"/>
        <w:jc w:val="both"/>
      </w:pPr>
      <w:r>
        <w:lastRenderedPageBreak/>
        <w:t>- действия муниципального заказчика не противоречат закону, поскольку в документации об электронном аукционе (в том числе проекте договора на выполнение работ, смете на проектные работы) указано, что стоимость работ включает сумму НДС, то есть заказчик предложил ООО заключить договор строго в соответствии с условиями проведенного аукциона;</w:t>
      </w:r>
    </w:p>
    <w:p w:rsidR="00066E06" w:rsidRDefault="00066E06">
      <w:pPr>
        <w:pStyle w:val="ConsPlusNormal"/>
        <w:spacing w:before="220"/>
        <w:ind w:firstLine="540"/>
        <w:jc w:val="both"/>
      </w:pPr>
      <w:r>
        <w:t>- учтенная в цене работ сумма НДС обязательна к уплате в бюджет вне зависимости от применяемой системы налогообложения (</w:t>
      </w:r>
      <w:hyperlink r:id="rId18" w:history="1">
        <w:r>
          <w:rPr>
            <w:color w:val="0000FF"/>
          </w:rPr>
          <w:t>Определение</w:t>
        </w:r>
      </w:hyperlink>
      <w:r>
        <w:t xml:space="preserve"> ВАС РФ от 21.02.2012 N ВАС-1045/12 по делу N А40-131937/10-59-1153).</w:t>
      </w:r>
    </w:p>
    <w:p w:rsidR="00066E06" w:rsidRDefault="00066E06">
      <w:pPr>
        <w:pStyle w:val="ConsPlusNormal"/>
        <w:spacing w:before="220"/>
        <w:ind w:firstLine="540"/>
        <w:jc w:val="both"/>
      </w:pPr>
      <w:r>
        <w:t xml:space="preserve">УФАС подало кассационную жалобу, однако судья Верховного Суда не нашел оснований для ее передачи для рассмотрения в судебном заседании Судебной коллегии по экономическим спорам ВС РФ. Таким образом, в </w:t>
      </w:r>
      <w:hyperlink r:id="rId19" w:history="1">
        <w:r>
          <w:rPr>
            <w:color w:val="0000FF"/>
          </w:rPr>
          <w:t>Определении</w:t>
        </w:r>
      </w:hyperlink>
      <w:r>
        <w:t xml:space="preserve"> ВС РФ от 26.06.2015 N 306-КГ15-7929 признана правомерной позиция АС ПО, согласно которой, если в проекте размещенного заказчиком договора было указано, что стоимость работ включает в себя НДС, государственный контракт должен быть заключен с выделением НДС.</w:t>
      </w:r>
    </w:p>
    <w:p w:rsidR="00066E06" w:rsidRDefault="00066E06">
      <w:pPr>
        <w:pStyle w:val="ConsPlusNormal"/>
        <w:ind w:firstLine="540"/>
        <w:jc w:val="both"/>
      </w:pPr>
    </w:p>
    <w:p w:rsidR="00066E06" w:rsidRDefault="00066E06">
      <w:pPr>
        <w:pStyle w:val="ConsPlusNormal"/>
        <w:jc w:val="center"/>
        <w:outlineLvl w:val="1"/>
      </w:pPr>
      <w:r>
        <w:t>Дело N А14-14925/2015</w:t>
      </w:r>
    </w:p>
    <w:p w:rsidR="00066E06" w:rsidRDefault="00066E06">
      <w:pPr>
        <w:pStyle w:val="ConsPlusNormal"/>
        <w:ind w:firstLine="540"/>
        <w:jc w:val="both"/>
      </w:pPr>
    </w:p>
    <w:p w:rsidR="00066E06" w:rsidRDefault="00066E06">
      <w:pPr>
        <w:pStyle w:val="ConsPlusNormal"/>
        <w:ind w:firstLine="540"/>
        <w:jc w:val="both"/>
      </w:pPr>
      <w:r>
        <w:t xml:space="preserve">В данном случае (см. </w:t>
      </w:r>
      <w:hyperlink r:id="rId20" w:history="1">
        <w:r>
          <w:rPr>
            <w:color w:val="0000FF"/>
          </w:rPr>
          <w:t>Постановление</w:t>
        </w:r>
      </w:hyperlink>
      <w:r>
        <w:t xml:space="preserve"> АС ЦО от 17.06.2016 N Ф10-1723/2016) областное отделение ПФР (заказчик) предлагало заключить контракт на выполнение работ по текущему ремонту водопровода в здании. Начальная (максимальная) цена контракта была указана с учетом НДС. Единственный участник закупки, индивидуальный предприниматель, предложил цену контракта 83 000 руб.</w:t>
      </w:r>
    </w:p>
    <w:p w:rsidR="00066E06" w:rsidRDefault="00066E06">
      <w:pPr>
        <w:pStyle w:val="ConsPlusNormal"/>
        <w:spacing w:before="220"/>
        <w:ind w:firstLine="540"/>
        <w:jc w:val="both"/>
      </w:pPr>
      <w:r>
        <w:t>Заказчик направил ИП контракт с указанием цены в размере 83 000 руб., в том числе НДС - 12 661,02 руб.</w:t>
      </w:r>
    </w:p>
    <w:p w:rsidR="00066E06" w:rsidRDefault="00066E06">
      <w:pPr>
        <w:pStyle w:val="ConsPlusNormal"/>
        <w:spacing w:before="220"/>
        <w:ind w:firstLine="540"/>
        <w:jc w:val="both"/>
      </w:pPr>
      <w:r>
        <w:t>Предприниматель, ссылаясь на применение УСН, трижды направлял заказчику протоколы разногласий с просьбой об исключении выделения НДС.</w:t>
      </w:r>
    </w:p>
    <w:p w:rsidR="00066E06" w:rsidRDefault="00066E06">
      <w:pPr>
        <w:pStyle w:val="ConsPlusNormal"/>
        <w:spacing w:before="220"/>
        <w:ind w:firstLine="540"/>
        <w:jc w:val="both"/>
      </w:pPr>
      <w:r>
        <w:t xml:space="preserve">Заказчик протокол разногласий не </w:t>
      </w:r>
      <w:proofErr w:type="gramStart"/>
      <w:r>
        <w:t>принял и признал</w:t>
      </w:r>
      <w:proofErr w:type="gramEnd"/>
      <w:r>
        <w:t xml:space="preserve"> ИП уклонившимся от заключения контракта.</w:t>
      </w:r>
    </w:p>
    <w:p w:rsidR="00066E06" w:rsidRDefault="00066E06">
      <w:pPr>
        <w:pStyle w:val="ConsPlusNormal"/>
        <w:spacing w:before="220"/>
        <w:ind w:firstLine="540"/>
        <w:jc w:val="both"/>
      </w:pPr>
      <w:r>
        <w:t xml:space="preserve">Антимонопольный орган, рассмотрев жалобу ИП, </w:t>
      </w:r>
      <w:proofErr w:type="gramStart"/>
      <w:r>
        <w:t>признал действия заказчика неправомерными и выдал</w:t>
      </w:r>
      <w:proofErr w:type="gramEnd"/>
      <w:r>
        <w:t xml:space="preserve"> обязательное для исполнения предписание об устранении нарушений путем заключения контракта по цене, предложенной участником закупки, с учетом особенностей применяемой им системы налогообложения.</w:t>
      </w:r>
    </w:p>
    <w:p w:rsidR="00066E06" w:rsidRDefault="00066E06">
      <w:pPr>
        <w:pStyle w:val="ConsPlusNormal"/>
        <w:ind w:firstLine="540"/>
        <w:jc w:val="both"/>
      </w:pPr>
    </w:p>
    <w:p w:rsidR="00066E06" w:rsidRDefault="00066E06">
      <w:pPr>
        <w:pStyle w:val="ConsPlusNormal"/>
        <w:ind w:firstLine="540"/>
        <w:jc w:val="both"/>
      </w:pPr>
      <w:r>
        <w:t xml:space="preserve">Обратите внимание! </w:t>
      </w:r>
      <w:proofErr w:type="gramStart"/>
      <w:r>
        <w:t>Антимонопольный орган в решении указал, что если победитель не является плательщиком НДС (в том числе находится на УСН), то в случае заключения контракта при указании цены вместо суммы НДС ставится прочерк, при этом уменьшение цены контракта на сумму НДС не производится и поставленные товары (выполненные работы, оказанные услуги) оплачиваются по цене, указанной в контракте, а сумма НДС признается прибылью победителя</w:t>
      </w:r>
      <w:proofErr w:type="gramEnd"/>
      <w:r>
        <w:t xml:space="preserve"> закупки.</w:t>
      </w:r>
    </w:p>
    <w:p w:rsidR="00066E06" w:rsidRDefault="00066E06">
      <w:pPr>
        <w:pStyle w:val="ConsPlusNormal"/>
        <w:ind w:firstLine="540"/>
        <w:jc w:val="both"/>
      </w:pPr>
    </w:p>
    <w:p w:rsidR="00066E06" w:rsidRDefault="00066E06">
      <w:pPr>
        <w:pStyle w:val="ConsPlusNormal"/>
        <w:ind w:firstLine="540"/>
        <w:jc w:val="both"/>
      </w:pPr>
      <w:r>
        <w:t>Не согласившись с решением и предписанием антимонопольного органа, отделение ПФР обратилось в арбитражный суд.</w:t>
      </w:r>
    </w:p>
    <w:p w:rsidR="00066E06" w:rsidRDefault="00066E06">
      <w:pPr>
        <w:pStyle w:val="ConsPlusNormal"/>
        <w:spacing w:before="220"/>
        <w:ind w:firstLine="540"/>
        <w:jc w:val="both"/>
      </w:pPr>
      <w:r>
        <w:t>Арбитры рассуждали аналогично:</w:t>
      </w:r>
    </w:p>
    <w:p w:rsidR="00066E06" w:rsidRDefault="00066E06">
      <w:pPr>
        <w:pStyle w:val="ConsPlusNormal"/>
        <w:spacing w:before="220"/>
        <w:ind w:firstLine="540"/>
        <w:jc w:val="both"/>
      </w:pPr>
      <w:r>
        <w:t>- в документации о закупке (в том числе проекте договора на выполнение работ, смете) отражено, что стоимость работ включает НДС;</w:t>
      </w:r>
    </w:p>
    <w:p w:rsidR="00066E06" w:rsidRDefault="00066E06">
      <w:pPr>
        <w:pStyle w:val="ConsPlusNormal"/>
        <w:spacing w:before="220"/>
        <w:ind w:firstLine="540"/>
        <w:jc w:val="both"/>
      </w:pPr>
      <w:r>
        <w:t xml:space="preserve">- руководствуясь положениями </w:t>
      </w:r>
      <w:hyperlink r:id="rId21" w:history="1">
        <w:r>
          <w:rPr>
            <w:color w:val="0000FF"/>
          </w:rPr>
          <w:t>ч. 1 ст. 34</w:t>
        </w:r>
      </w:hyperlink>
      <w:r>
        <w:t xml:space="preserve"> и </w:t>
      </w:r>
      <w:hyperlink r:id="rId22" w:history="1">
        <w:r>
          <w:rPr>
            <w:color w:val="0000FF"/>
          </w:rPr>
          <w:t>ч. 10 ст. 70</w:t>
        </w:r>
      </w:hyperlink>
      <w:r>
        <w:t xml:space="preserve"> Закона N 44-ФЗ, заказчик предложил заключить контракт на условиях, указанных в извещении о проведении электронного аукциона, то </w:t>
      </w:r>
      <w:r>
        <w:lastRenderedPageBreak/>
        <w:t>есть с выделением НДС;</w:t>
      </w:r>
    </w:p>
    <w:p w:rsidR="00066E06" w:rsidRDefault="00066E06">
      <w:pPr>
        <w:pStyle w:val="ConsPlusNormal"/>
        <w:spacing w:before="220"/>
        <w:ind w:firstLine="540"/>
        <w:jc w:val="both"/>
      </w:pPr>
      <w:r>
        <w:t xml:space="preserve">- по общему правилу в силу </w:t>
      </w:r>
      <w:hyperlink r:id="rId23" w:history="1">
        <w:r>
          <w:rPr>
            <w:color w:val="0000FF"/>
          </w:rPr>
          <w:t>ч. 2 ст. 34</w:t>
        </w:r>
      </w:hyperlink>
      <w:r>
        <w:t xml:space="preserve"> Закона N 44-ФЗ при заключении контракта изменение его условий не допускается;</w:t>
      </w:r>
    </w:p>
    <w:p w:rsidR="00066E06" w:rsidRDefault="00066E06">
      <w:pPr>
        <w:pStyle w:val="ConsPlusNormal"/>
        <w:spacing w:before="220"/>
        <w:ind w:firstLine="540"/>
        <w:jc w:val="both"/>
      </w:pPr>
      <w:r>
        <w:t>- законом не предусмотрена возможность уменьшения цены контракта на сумму Н</w:t>
      </w:r>
      <w:proofErr w:type="gramStart"/>
      <w:r>
        <w:t>ДС в св</w:t>
      </w:r>
      <w:proofErr w:type="gramEnd"/>
      <w:r>
        <w:t>язи с применением участником УСН.</w:t>
      </w:r>
    </w:p>
    <w:p w:rsidR="00066E06" w:rsidRDefault="00066E06">
      <w:pPr>
        <w:pStyle w:val="ConsPlusNormal"/>
        <w:spacing w:before="220"/>
        <w:ind w:firstLine="540"/>
        <w:jc w:val="both"/>
      </w:pPr>
      <w:r>
        <w:t xml:space="preserve">Особо судьи указали на применение правовой позиции, изложенной в названном выше </w:t>
      </w:r>
      <w:hyperlink r:id="rId24" w:history="1">
        <w:r>
          <w:rPr>
            <w:color w:val="0000FF"/>
          </w:rPr>
          <w:t>Определении</w:t>
        </w:r>
      </w:hyperlink>
      <w:r>
        <w:t xml:space="preserve"> ВС РФ от 26.06.2015 N 306-КГ15-7929 по делу N А65-16826/2014.</w:t>
      </w:r>
    </w:p>
    <w:p w:rsidR="00066E06" w:rsidRDefault="00066E06">
      <w:pPr>
        <w:pStyle w:val="ConsPlusNormal"/>
        <w:spacing w:before="220"/>
        <w:ind w:firstLine="540"/>
        <w:jc w:val="both"/>
      </w:pPr>
      <w:r>
        <w:t xml:space="preserve">Предприниматель обратился в Верховный Суд с просьбой отменить </w:t>
      </w:r>
      <w:hyperlink r:id="rId25" w:history="1">
        <w:r>
          <w:rPr>
            <w:color w:val="0000FF"/>
          </w:rPr>
          <w:t>Постановление</w:t>
        </w:r>
      </w:hyperlink>
      <w:r>
        <w:t xml:space="preserve"> АС ЦО, однако судья ВС РФ не нашел для этого оснований (</w:t>
      </w:r>
      <w:hyperlink r:id="rId26" w:history="1">
        <w:r>
          <w:rPr>
            <w:color w:val="0000FF"/>
          </w:rPr>
          <w:t>Определение</w:t>
        </w:r>
      </w:hyperlink>
      <w:r>
        <w:t xml:space="preserve"> от 25.08.2016 N 310-КГ16-10142).</w:t>
      </w:r>
    </w:p>
    <w:p w:rsidR="00066E06" w:rsidRDefault="00066E06">
      <w:pPr>
        <w:pStyle w:val="ConsPlusNormal"/>
        <w:spacing w:before="220"/>
        <w:ind w:firstLine="540"/>
        <w:jc w:val="both"/>
      </w:pPr>
      <w:proofErr w:type="gramStart"/>
      <w:r>
        <w:t xml:space="preserve">Важно, что в схожей ситуации на сторону заказчика встали и арбитры АС СКО, которые в Постановлениях от 09.06.2016 </w:t>
      </w:r>
      <w:hyperlink r:id="rId27" w:history="1">
        <w:r>
          <w:rPr>
            <w:color w:val="0000FF"/>
          </w:rPr>
          <w:t>N Ф08-3551/2016</w:t>
        </w:r>
      </w:hyperlink>
      <w:r>
        <w:t xml:space="preserve"> по делу N А53-24060/2015 и от 21.07.2016 </w:t>
      </w:r>
      <w:hyperlink r:id="rId28" w:history="1">
        <w:r>
          <w:rPr>
            <w:color w:val="0000FF"/>
          </w:rPr>
          <w:t>N Ф08-4781/2016</w:t>
        </w:r>
      </w:hyperlink>
      <w:r>
        <w:t xml:space="preserve"> по делу N А32-32818/2015 подчеркнули, что недопустимость исключения НДС из условий контракта при наличии указания на сумму налога в аукционной документации поддержана Верховным Судом в </w:t>
      </w:r>
      <w:hyperlink r:id="rId29" w:history="1">
        <w:r>
          <w:rPr>
            <w:color w:val="0000FF"/>
          </w:rPr>
          <w:t>Определении</w:t>
        </w:r>
      </w:hyperlink>
      <w:r>
        <w:t xml:space="preserve"> от</w:t>
      </w:r>
      <w:proofErr w:type="gramEnd"/>
      <w:r>
        <w:t xml:space="preserve"> 26.06.2015 N 306-КГ15-7929 (все то же июньское </w:t>
      </w:r>
      <w:hyperlink r:id="rId30" w:history="1">
        <w:r>
          <w:rPr>
            <w:color w:val="0000FF"/>
          </w:rPr>
          <w:t>Определение</w:t>
        </w:r>
      </w:hyperlink>
      <w:r>
        <w:t>, на которое ссылался АС ЦО). На данный момент рассмотрение дела N А53-24060/2015 не завершено, оно находится в Верховном Суде. Однако полагаем, что судья ВС РФ вновь откажет в передаче дела в Судебную коллегию.</w:t>
      </w:r>
    </w:p>
    <w:p w:rsidR="00066E06" w:rsidRDefault="00066E06">
      <w:pPr>
        <w:pStyle w:val="ConsPlusNormal"/>
        <w:ind w:firstLine="540"/>
        <w:jc w:val="both"/>
      </w:pPr>
    </w:p>
    <w:p w:rsidR="00066E06" w:rsidRDefault="00066E06">
      <w:pPr>
        <w:pStyle w:val="ConsPlusNormal"/>
        <w:jc w:val="center"/>
        <w:outlineLvl w:val="0"/>
      </w:pPr>
      <w:r>
        <w:t>Если договориться с заказчиком не удалось: выводы</w:t>
      </w:r>
    </w:p>
    <w:p w:rsidR="00066E06" w:rsidRDefault="00066E06">
      <w:pPr>
        <w:pStyle w:val="ConsPlusNormal"/>
        <w:ind w:firstLine="540"/>
        <w:jc w:val="both"/>
      </w:pPr>
    </w:p>
    <w:p w:rsidR="00066E06" w:rsidRDefault="00066E06">
      <w:pPr>
        <w:pStyle w:val="ConsPlusNormal"/>
        <w:ind w:firstLine="540"/>
        <w:jc w:val="both"/>
      </w:pPr>
      <w:r>
        <w:t xml:space="preserve">Учитывая наличие устойчивой позиции ВС РФ, а также то, что она сразу же была воспринята нижестоящими судами, приходится констатировать: в подавляющем большинстве случаев "упрощенцы" будут вынуждены заключать государственные (муниципальные) контракты с выделением НДС и, как и "традиционщики" </w:t>
      </w:r>
      <w:hyperlink w:anchor="P69" w:history="1">
        <w:r>
          <w:rPr>
            <w:color w:val="0000FF"/>
          </w:rPr>
          <w:t>&lt;3&gt;</w:t>
        </w:r>
      </w:hyperlink>
      <w:r>
        <w:t>, должны перечислить сумму налога в бюджет. Соответственно, у заказчиков нет оснований считать налог неосновательным обогащением подрядчика и удерживать НДС при окончательном расчете либо требовать возврата суммы налога.</w:t>
      </w:r>
    </w:p>
    <w:p w:rsidR="00066E06" w:rsidRDefault="00066E06">
      <w:pPr>
        <w:pStyle w:val="ConsPlusNormal"/>
        <w:spacing w:before="220"/>
        <w:ind w:firstLine="540"/>
        <w:jc w:val="both"/>
      </w:pPr>
      <w:r>
        <w:t>--------------------------------</w:t>
      </w:r>
    </w:p>
    <w:p w:rsidR="00066E06" w:rsidRDefault="00066E06">
      <w:pPr>
        <w:pStyle w:val="ConsPlusNormal"/>
        <w:spacing w:before="220"/>
        <w:ind w:firstLine="540"/>
        <w:jc w:val="both"/>
      </w:pPr>
      <w:bookmarkStart w:id="2" w:name="P69"/>
      <w:bookmarkEnd w:id="2"/>
      <w:r>
        <w:t>&lt;3</w:t>
      </w:r>
      <w:proofErr w:type="gramStart"/>
      <w:r>
        <w:t>&gt; И</w:t>
      </w:r>
      <w:proofErr w:type="gramEnd"/>
      <w:r>
        <w:t>меются в виду организации и ИП, применяющие общий режим налогообложения и являющиеся плательщиками НДС.</w:t>
      </w:r>
    </w:p>
    <w:p w:rsidR="00066E06" w:rsidRDefault="00066E06">
      <w:pPr>
        <w:pStyle w:val="ConsPlusNormal"/>
        <w:ind w:firstLine="540"/>
        <w:jc w:val="both"/>
      </w:pPr>
    </w:p>
    <w:p w:rsidR="00066E06" w:rsidRDefault="00066E06">
      <w:pPr>
        <w:pStyle w:val="ConsPlusNormal"/>
        <w:ind w:firstLine="540"/>
        <w:jc w:val="both"/>
      </w:pPr>
      <w:r>
        <w:t xml:space="preserve">Применение данной правовой позиции ВС РФ (о недопустимости исключения НДС из условий контракта с "упрощенцем" в случае, когда сумма налога была выделена заказчиком в документации о закупке) позволяет однозначно ответить на вопрос, какие налоговые последствия возникают, если в процессе исполнения контракта подрядчик переходит с </w:t>
      </w:r>
      <w:proofErr w:type="gramStart"/>
      <w:r>
        <w:t>ОСН</w:t>
      </w:r>
      <w:proofErr w:type="gramEnd"/>
      <w:r>
        <w:t xml:space="preserve"> на УСН или наоборот. Ответ прост: в обоих случаях изменение системы налогообложения не влияет на обязанность подрядчика отражать в первичных документах и </w:t>
      </w:r>
      <w:hyperlink r:id="rId31" w:history="1">
        <w:r>
          <w:rPr>
            <w:color w:val="0000FF"/>
          </w:rPr>
          <w:t>счетах-фактурах</w:t>
        </w:r>
      </w:hyperlink>
      <w:r>
        <w:t xml:space="preserve"> сумму НДС (выделенную в контракте, сметах и т.п.) и уплачивать ее в бюджет.</w:t>
      </w:r>
    </w:p>
    <w:p w:rsidR="00066E06" w:rsidRDefault="00066E06">
      <w:pPr>
        <w:pStyle w:val="ConsPlusNormal"/>
        <w:ind w:firstLine="540"/>
        <w:jc w:val="both"/>
      </w:pPr>
    </w:p>
    <w:p w:rsidR="00066E06" w:rsidRDefault="00066E06">
      <w:pPr>
        <w:pStyle w:val="ConsPlusNormal"/>
        <w:jc w:val="center"/>
        <w:outlineLvl w:val="0"/>
      </w:pPr>
      <w:r>
        <w:t>Последствия предъявления подрядчико</w:t>
      </w:r>
      <w:proofErr w:type="gramStart"/>
      <w:r>
        <w:t>м-</w:t>
      </w:r>
      <w:proofErr w:type="gramEnd"/>
      <w:r>
        <w:t>"упрощенцем"</w:t>
      </w:r>
    </w:p>
    <w:p w:rsidR="00066E06" w:rsidRDefault="00066E06">
      <w:pPr>
        <w:pStyle w:val="ConsPlusNormal"/>
        <w:jc w:val="center"/>
      </w:pPr>
      <w:r>
        <w:t>суммы НДС заказчику</w:t>
      </w:r>
    </w:p>
    <w:p w:rsidR="00066E06" w:rsidRDefault="00066E06">
      <w:pPr>
        <w:pStyle w:val="ConsPlusNormal"/>
        <w:ind w:firstLine="540"/>
        <w:jc w:val="both"/>
      </w:pPr>
    </w:p>
    <w:p w:rsidR="00066E06" w:rsidRDefault="00066E06">
      <w:pPr>
        <w:pStyle w:val="ConsPlusNormal"/>
        <w:ind w:firstLine="540"/>
        <w:jc w:val="both"/>
      </w:pPr>
      <w:r>
        <w:t>Выставление счета-фактуры с выделенной суммой налога означает, что "упрощенец":</w:t>
      </w:r>
    </w:p>
    <w:p w:rsidR="00066E06" w:rsidRDefault="00066E06">
      <w:pPr>
        <w:pStyle w:val="ConsPlusNormal"/>
        <w:spacing w:before="220"/>
        <w:ind w:firstLine="540"/>
        <w:jc w:val="both"/>
      </w:pPr>
      <w:r>
        <w:t xml:space="preserve">- обязан перечислить НДС в бюджет (согласно </w:t>
      </w:r>
      <w:hyperlink r:id="rId32" w:history="1">
        <w:r>
          <w:rPr>
            <w:color w:val="0000FF"/>
          </w:rPr>
          <w:t>п. 4 ст. 174</w:t>
        </w:r>
      </w:hyperlink>
      <w:r>
        <w:t xml:space="preserve"> НК РФ уплата производится исходя из реализации товаров, работ, услуг по итогам каждого налогового периода - квартала - не позднее 25-го числа месяца, следующего за этим кварталом);</w:t>
      </w:r>
    </w:p>
    <w:p w:rsidR="00066E06" w:rsidRDefault="00066E06">
      <w:pPr>
        <w:pStyle w:val="ConsPlusNormal"/>
        <w:spacing w:before="220"/>
        <w:ind w:firstLine="540"/>
        <w:jc w:val="both"/>
      </w:pPr>
      <w:r>
        <w:lastRenderedPageBreak/>
        <w:t xml:space="preserve">- должен представить в налоговый орган по месту своего учета </w:t>
      </w:r>
      <w:hyperlink r:id="rId33" w:history="1">
        <w:r>
          <w:rPr>
            <w:color w:val="0000FF"/>
          </w:rPr>
          <w:t>декларацию</w:t>
        </w:r>
      </w:hyperlink>
      <w:r>
        <w:t xml:space="preserve"> </w:t>
      </w:r>
      <w:proofErr w:type="gramStart"/>
      <w:r>
        <w:t>по НДС в электронной форме по телекоммуникационным каналам связи через оператора электронного документооборота в срок</w:t>
      </w:r>
      <w:proofErr w:type="gramEnd"/>
      <w:r>
        <w:t xml:space="preserve"> не позднее 25-го числа месяца, следующего за истекшим налоговым периодом (</w:t>
      </w:r>
      <w:hyperlink r:id="rId34" w:history="1">
        <w:r>
          <w:rPr>
            <w:color w:val="0000FF"/>
          </w:rPr>
          <w:t>п. 5 ст. 174</w:t>
        </w:r>
      </w:hyperlink>
      <w:r>
        <w:t xml:space="preserve"> НК РФ);</w:t>
      </w:r>
    </w:p>
    <w:p w:rsidR="00066E06" w:rsidRDefault="00066E06">
      <w:pPr>
        <w:pStyle w:val="ConsPlusNormal"/>
        <w:spacing w:before="220"/>
        <w:ind w:firstLine="540"/>
        <w:jc w:val="both"/>
      </w:pPr>
      <w:proofErr w:type="gramStart"/>
      <w:r>
        <w:t xml:space="preserve">- лишен права на вычет "входного" НДС (согласно </w:t>
      </w:r>
      <w:hyperlink r:id="rId35" w:history="1">
        <w:r>
          <w:rPr>
            <w:color w:val="0000FF"/>
          </w:rPr>
          <w:t>п. 1 ст. 171</w:t>
        </w:r>
      </w:hyperlink>
      <w:r>
        <w:t xml:space="preserve"> НК РФ такое право предоставлено только налогоплательщикам, которыми "упрощенцы" не являются в силу </w:t>
      </w:r>
      <w:hyperlink r:id="rId36" w:history="1">
        <w:r>
          <w:rPr>
            <w:color w:val="0000FF"/>
          </w:rPr>
          <w:t>п. 2 ст. 346.11</w:t>
        </w:r>
      </w:hyperlink>
      <w:r>
        <w:t xml:space="preserve"> НК РФ.</w:t>
      </w:r>
      <w:proofErr w:type="gramEnd"/>
      <w:r>
        <w:t xml:space="preserve"> </w:t>
      </w:r>
      <w:proofErr w:type="gramStart"/>
      <w:r>
        <w:t xml:space="preserve">Данный вывод подтвержден в </w:t>
      </w:r>
      <w:hyperlink r:id="rId37" w:history="1">
        <w:r>
          <w:rPr>
            <w:color w:val="0000FF"/>
          </w:rPr>
          <w:t>п. 5</w:t>
        </w:r>
      </w:hyperlink>
      <w:r>
        <w:t xml:space="preserve"> Постановления Пленума ВАС РФ N 33 </w:t>
      </w:r>
      <w:hyperlink w:anchor="P82" w:history="1">
        <w:r>
          <w:rPr>
            <w:color w:val="0000FF"/>
          </w:rPr>
          <w:t>&lt;4&gt;</w:t>
        </w:r>
      </w:hyperlink>
      <w:r>
        <w:t>: возникновение обязанности по перечислению в бюджет НДС не означает, что выставивший счет-фактуру "упрощенец" приобретает в отношении таких операций статус налогоплательщика, в том числе право на применение налоговых вычетов);</w:t>
      </w:r>
      <w:proofErr w:type="gramEnd"/>
    </w:p>
    <w:p w:rsidR="00066E06" w:rsidRDefault="00066E06">
      <w:pPr>
        <w:pStyle w:val="ConsPlusNormal"/>
        <w:spacing w:before="220"/>
        <w:ind w:firstLine="540"/>
        <w:jc w:val="both"/>
      </w:pPr>
      <w:proofErr w:type="gramStart"/>
      <w:r>
        <w:t>- не учитывает сумму НДС в составе доходов (</w:t>
      </w:r>
      <w:hyperlink r:id="rId38" w:history="1">
        <w:r>
          <w:rPr>
            <w:color w:val="0000FF"/>
          </w:rPr>
          <w:t>п. 1 ст. 346.15</w:t>
        </w:r>
      </w:hyperlink>
      <w:r>
        <w:t xml:space="preserve">, </w:t>
      </w:r>
      <w:hyperlink r:id="rId39" w:history="1">
        <w:r>
          <w:rPr>
            <w:color w:val="0000FF"/>
          </w:rPr>
          <w:t>п. 1 ст. 248</w:t>
        </w:r>
      </w:hyperlink>
      <w:r>
        <w:t xml:space="preserve"> НК РФ - при определении доходов из них исключаются суммы налогов, предъявленные покупателю) и расходов (согласно </w:t>
      </w:r>
      <w:hyperlink r:id="rId40" w:history="1">
        <w:r>
          <w:rPr>
            <w:color w:val="0000FF"/>
          </w:rPr>
          <w:t>пп. 22 п. 1 ст. 346.16</w:t>
        </w:r>
      </w:hyperlink>
      <w:r>
        <w:t xml:space="preserve"> НК РФ не включаются в расходы суммы НДС, уплаченные в бюджет в силу </w:t>
      </w:r>
      <w:hyperlink r:id="rId41" w:history="1">
        <w:r>
          <w:rPr>
            <w:color w:val="0000FF"/>
          </w:rPr>
          <w:t>п. 5 ст. 173</w:t>
        </w:r>
      </w:hyperlink>
      <w:r>
        <w:t xml:space="preserve"> НК РФ).</w:t>
      </w:r>
      <w:proofErr w:type="gramEnd"/>
    </w:p>
    <w:p w:rsidR="00066E06" w:rsidRDefault="00066E06">
      <w:pPr>
        <w:pStyle w:val="ConsPlusNormal"/>
        <w:spacing w:before="220"/>
        <w:ind w:firstLine="540"/>
        <w:jc w:val="both"/>
      </w:pPr>
      <w:r>
        <w:t>--------------------------------</w:t>
      </w:r>
    </w:p>
    <w:p w:rsidR="00066E06" w:rsidRDefault="00066E06">
      <w:pPr>
        <w:pStyle w:val="ConsPlusNormal"/>
        <w:spacing w:before="220"/>
        <w:ind w:firstLine="540"/>
        <w:jc w:val="both"/>
      </w:pPr>
      <w:bookmarkStart w:id="3" w:name="P82"/>
      <w:bookmarkEnd w:id="3"/>
      <w:r>
        <w:t xml:space="preserve">&lt;4&gt; </w:t>
      </w:r>
      <w:hyperlink r:id="rId42" w:history="1">
        <w:r>
          <w:rPr>
            <w:color w:val="0000FF"/>
          </w:rPr>
          <w:t>Постановление</w:t>
        </w:r>
      </w:hyperlink>
      <w:r>
        <w:t xml:space="preserve"> Пленума ВАС РФ от 30.05.2014 N 33 "О некоторых вопросах, возникающих у арбитражных судов при рассмотрении дел, связанных с взиманием НДС".</w:t>
      </w:r>
    </w:p>
    <w:p w:rsidR="00066E06" w:rsidRDefault="00066E06">
      <w:pPr>
        <w:pStyle w:val="ConsPlusNormal"/>
        <w:ind w:firstLine="540"/>
        <w:jc w:val="both"/>
      </w:pPr>
    </w:p>
    <w:p w:rsidR="00066E06" w:rsidRDefault="00066E06">
      <w:pPr>
        <w:pStyle w:val="ConsPlusNormal"/>
        <w:ind w:firstLine="540"/>
        <w:jc w:val="both"/>
      </w:pPr>
      <w:r>
        <w:t>Подчеркнем, обязанность уплатить НДС в бюджет и представить декларацию в налоговый орган возникает у подрядчика в том квартале, когда совершена операция по реализации (то есть результат работ принят заказчиком), а не тогда, когда "упрощенец" получил от заказчика денежные средства в счет оплаты по договору. Дело в том, что основанием для уплаты НДС в бюджет является выставление покупателю счета-фактуры с выделением суммы налога. Поэтому расчеты сторон не влияют на исполнение обязанности по уплате налога и представлению отчетности.</w:t>
      </w:r>
    </w:p>
    <w:p w:rsidR="00066E06" w:rsidRDefault="00066E06">
      <w:pPr>
        <w:pStyle w:val="ConsPlusNormal"/>
        <w:ind w:firstLine="540"/>
        <w:jc w:val="both"/>
      </w:pPr>
    </w:p>
    <w:p w:rsidR="00066E06" w:rsidRDefault="00066E06">
      <w:pPr>
        <w:pStyle w:val="ConsPlusNormal"/>
        <w:jc w:val="center"/>
        <w:outlineLvl w:val="0"/>
      </w:pPr>
      <w:r>
        <w:t>Подведем итог</w:t>
      </w:r>
    </w:p>
    <w:p w:rsidR="00066E06" w:rsidRDefault="00066E06">
      <w:pPr>
        <w:pStyle w:val="ConsPlusNormal"/>
        <w:ind w:firstLine="540"/>
        <w:jc w:val="both"/>
      </w:pPr>
    </w:p>
    <w:p w:rsidR="00066E06" w:rsidRDefault="00066E06">
      <w:pPr>
        <w:pStyle w:val="ConsPlusNormal"/>
        <w:ind w:firstLine="540"/>
        <w:jc w:val="both"/>
      </w:pPr>
      <w:r>
        <w:t>В документации о закупке облагаемых НДС товаров, работ, услуг заказчики указывают, что цена контракта включает в себя НДС. ФАС неоднократно подчеркивала, что такие действия заказчиков являются законными, не влекут ограничения конкуренции и не ущемляют права участнико</w:t>
      </w:r>
      <w:proofErr w:type="gramStart"/>
      <w:r>
        <w:t>в-</w:t>
      </w:r>
      <w:proofErr w:type="gramEnd"/>
      <w:r>
        <w:t xml:space="preserve">"упрощенцев" (см. </w:t>
      </w:r>
      <w:hyperlink r:id="rId43" w:history="1">
        <w:r>
          <w:rPr>
            <w:color w:val="0000FF"/>
          </w:rPr>
          <w:t>Решение</w:t>
        </w:r>
      </w:hyperlink>
      <w:r>
        <w:t xml:space="preserve"> ФАС России от 26.11.2015 по делу N К-1628/15 и др.).</w:t>
      </w:r>
    </w:p>
    <w:p w:rsidR="00066E06" w:rsidRDefault="00066E06">
      <w:pPr>
        <w:pStyle w:val="ConsPlusNormal"/>
        <w:spacing w:before="220"/>
        <w:ind w:firstLine="540"/>
        <w:jc w:val="both"/>
      </w:pPr>
      <w:r>
        <w:t xml:space="preserve">ФАС, Минэкономразвития и Минфин в своих разъяснениях </w:t>
      </w:r>
      <w:hyperlink w:anchor="P94" w:history="1">
        <w:r>
          <w:rPr>
            <w:color w:val="0000FF"/>
          </w:rPr>
          <w:t>&lt;5&gt;</w:t>
        </w:r>
      </w:hyperlink>
      <w:r>
        <w:t xml:space="preserve"> указывали на следующее:</w:t>
      </w:r>
    </w:p>
    <w:p w:rsidR="00066E06" w:rsidRDefault="00066E06">
      <w:pPr>
        <w:pStyle w:val="ConsPlusNormal"/>
        <w:spacing w:before="220"/>
        <w:ind w:firstLine="540"/>
        <w:jc w:val="both"/>
      </w:pPr>
      <w:r>
        <w:t>- при заключении контракта с "упрощенцем" уменьшение цены на сумму НДС не производится;</w:t>
      </w:r>
    </w:p>
    <w:p w:rsidR="00066E06" w:rsidRDefault="00066E06">
      <w:pPr>
        <w:pStyle w:val="ConsPlusNormal"/>
        <w:spacing w:before="220"/>
        <w:ind w:firstLine="540"/>
        <w:jc w:val="both"/>
      </w:pPr>
      <w:r>
        <w:t xml:space="preserve">- цена контракта </w:t>
      </w:r>
      <w:proofErr w:type="gramStart"/>
      <w:r>
        <w:t>является твердой и определяется</w:t>
      </w:r>
      <w:proofErr w:type="gramEnd"/>
      <w:r>
        <w:t xml:space="preserve"> на весь срок исполнения обязательств;</w:t>
      </w:r>
    </w:p>
    <w:p w:rsidR="00066E06" w:rsidRDefault="00066E06">
      <w:pPr>
        <w:pStyle w:val="ConsPlusNormal"/>
        <w:spacing w:before="220"/>
        <w:ind w:firstLine="540"/>
        <w:jc w:val="both"/>
      </w:pPr>
      <w:r>
        <w:t>- при оплате товаров, работ и услуг заказчик не вправе удерживать сумму этого налога.</w:t>
      </w:r>
    </w:p>
    <w:p w:rsidR="00066E06" w:rsidRDefault="00066E06">
      <w:pPr>
        <w:pStyle w:val="ConsPlusNormal"/>
        <w:spacing w:before="220"/>
        <w:ind w:firstLine="540"/>
        <w:jc w:val="both"/>
      </w:pPr>
      <w:r>
        <w:t>--------------------------------</w:t>
      </w:r>
    </w:p>
    <w:p w:rsidR="00066E06" w:rsidRDefault="00066E06">
      <w:pPr>
        <w:pStyle w:val="ConsPlusNormal"/>
        <w:spacing w:before="220"/>
        <w:ind w:firstLine="540"/>
        <w:jc w:val="both"/>
      </w:pPr>
      <w:bookmarkStart w:id="4" w:name="P94"/>
      <w:bookmarkEnd w:id="4"/>
      <w:r>
        <w:t>&lt;5</w:t>
      </w:r>
      <w:proofErr w:type="gramStart"/>
      <w:r>
        <w:t>&gt; С</w:t>
      </w:r>
      <w:proofErr w:type="gramEnd"/>
      <w:r>
        <w:t xml:space="preserve">м., например, Письма ФАС России от 21.08.2014 </w:t>
      </w:r>
      <w:hyperlink r:id="rId44" w:history="1">
        <w:r>
          <w:rPr>
            <w:color w:val="0000FF"/>
          </w:rPr>
          <w:t>N АЦ/33651/14</w:t>
        </w:r>
      </w:hyperlink>
      <w:r>
        <w:t xml:space="preserve">, Минэкономразвития России от 05.02.2016 </w:t>
      </w:r>
      <w:hyperlink r:id="rId45" w:history="1">
        <w:r>
          <w:rPr>
            <w:color w:val="0000FF"/>
          </w:rPr>
          <w:t>N ОГ-Д28-1860</w:t>
        </w:r>
      </w:hyperlink>
      <w:r>
        <w:t xml:space="preserve">, от 18.01.2016 </w:t>
      </w:r>
      <w:hyperlink r:id="rId46" w:history="1">
        <w:r>
          <w:rPr>
            <w:color w:val="0000FF"/>
          </w:rPr>
          <w:t>N Д28и-170</w:t>
        </w:r>
      </w:hyperlink>
      <w:r>
        <w:t xml:space="preserve">, от 29.07.2015 </w:t>
      </w:r>
      <w:hyperlink r:id="rId47" w:history="1">
        <w:r>
          <w:rPr>
            <w:color w:val="0000FF"/>
          </w:rPr>
          <w:t>N ОГ-Д28-10154</w:t>
        </w:r>
      </w:hyperlink>
      <w:r>
        <w:t xml:space="preserve">, от 16.07.2015 </w:t>
      </w:r>
      <w:hyperlink r:id="rId48" w:history="1">
        <w:r>
          <w:rPr>
            <w:color w:val="0000FF"/>
          </w:rPr>
          <w:t>N Д28и-2217</w:t>
        </w:r>
      </w:hyperlink>
      <w:r>
        <w:t xml:space="preserve">, Минфина России от 05.09.2014 </w:t>
      </w:r>
      <w:hyperlink r:id="rId49" w:history="1">
        <w:r>
          <w:rPr>
            <w:color w:val="0000FF"/>
          </w:rPr>
          <w:t>N 03-11-11/44793</w:t>
        </w:r>
      </w:hyperlink>
      <w:r>
        <w:t xml:space="preserve"> и др.</w:t>
      </w:r>
    </w:p>
    <w:p w:rsidR="00066E06" w:rsidRDefault="00066E06">
      <w:pPr>
        <w:pStyle w:val="ConsPlusNormal"/>
        <w:ind w:firstLine="540"/>
        <w:jc w:val="both"/>
      </w:pPr>
    </w:p>
    <w:p w:rsidR="00066E06" w:rsidRDefault="00066E06">
      <w:pPr>
        <w:pStyle w:val="ConsPlusNormal"/>
        <w:ind w:firstLine="540"/>
        <w:jc w:val="both"/>
      </w:pPr>
      <w:r>
        <w:t>При этом признавалось право заказчика и подрядчика снизить цену контракта по соглашению сторон, в том числе на сумму НДС (</w:t>
      </w:r>
      <w:hyperlink r:id="rId50" w:history="1">
        <w:r>
          <w:rPr>
            <w:color w:val="0000FF"/>
          </w:rPr>
          <w:t>Письмо</w:t>
        </w:r>
      </w:hyperlink>
      <w:r>
        <w:t xml:space="preserve"> ФАС России от 21.08.2014 N АЦ/33651/14).</w:t>
      </w:r>
    </w:p>
    <w:p w:rsidR="00066E06" w:rsidRDefault="00066E06">
      <w:pPr>
        <w:pStyle w:val="ConsPlusNormal"/>
        <w:spacing w:before="220"/>
        <w:ind w:firstLine="540"/>
        <w:jc w:val="both"/>
      </w:pPr>
      <w:proofErr w:type="gramStart"/>
      <w:r>
        <w:t xml:space="preserve">А в </w:t>
      </w:r>
      <w:hyperlink r:id="rId51" w:history="1">
        <w:r>
          <w:rPr>
            <w:color w:val="0000FF"/>
          </w:rPr>
          <w:t>Письме</w:t>
        </w:r>
      </w:hyperlink>
      <w:r>
        <w:t xml:space="preserve"> Минфина России от 20.03.2016 N 02-02-15/17135 было указано: если контракт </w:t>
      </w:r>
      <w:r>
        <w:lastRenderedPageBreak/>
        <w:t>содержит условие о том, что стоимость поставки товара (выполненной работы, оказанной услуги) не облагается НДС, но при исполнении контракта правовое положение поставщика (подрядчика, исполнителя) изменилось и получаемая им от заказчика сумма должна учитываться в базе по НДС, условия контракта требуется уточнить, исходя из того, что цена</w:t>
      </w:r>
      <w:proofErr w:type="gramEnd"/>
      <w:r>
        <w:t xml:space="preserve"> контракта </w:t>
      </w:r>
      <w:proofErr w:type="gramStart"/>
      <w:r>
        <w:t>является твердой и определяется</w:t>
      </w:r>
      <w:proofErr w:type="gramEnd"/>
      <w:r>
        <w:t xml:space="preserve"> на весь срок исполнения. Иными словами, Минфин допускал выделение НДС из цены контракта в случае, когда подрядчик из неплательщика НДС превратился в налогоплательщика (например, перешел с УСН на </w:t>
      </w:r>
      <w:proofErr w:type="gramStart"/>
      <w:r>
        <w:t>ОСН</w:t>
      </w:r>
      <w:proofErr w:type="gramEnd"/>
      <w:r>
        <w:t>).</w:t>
      </w:r>
    </w:p>
    <w:p w:rsidR="00066E06" w:rsidRDefault="00066E06">
      <w:pPr>
        <w:pStyle w:val="ConsPlusNormal"/>
        <w:spacing w:before="220"/>
        <w:ind w:firstLine="540"/>
        <w:jc w:val="both"/>
      </w:pPr>
      <w:r>
        <w:t xml:space="preserve">Такие разъяснения позволили нам в </w:t>
      </w:r>
      <w:hyperlink r:id="rId52" w:history="1">
        <w:r>
          <w:rPr>
            <w:color w:val="0000FF"/>
          </w:rPr>
          <w:t>статье</w:t>
        </w:r>
      </w:hyperlink>
      <w:r>
        <w:t xml:space="preserve"> "Государственный (муниципальный) контракт, УСН и НДС" прийти к выводу, что применение победителем закупки "упрощенки" является поводом для исключения выделения НДС из цены контракта. Сделать это можно на стадии его заключения путем направления заказчику протокола разногласий, а в случае отказа заказчика изменить формулировку - в судебном порядке (</w:t>
      </w:r>
      <w:hyperlink r:id="rId53" w:history="1">
        <w:r>
          <w:rPr>
            <w:color w:val="0000FF"/>
          </w:rPr>
          <w:t>Определение</w:t>
        </w:r>
      </w:hyperlink>
      <w:r>
        <w:t xml:space="preserve"> ВС РФ от 16.03.2015 N 304-ЭС15-3471 по делу N А75-4212/2013). Соответственно, если в контракте нет указания на то, что в цене заложен НДС, заказчик не вправе требовать выделения налога в подтверждающих документах и не может не доплатить сумму налога при окончательном расчете (</w:t>
      </w:r>
      <w:hyperlink r:id="rId54" w:history="1">
        <w:r>
          <w:rPr>
            <w:color w:val="0000FF"/>
          </w:rPr>
          <w:t>Определение</w:t>
        </w:r>
      </w:hyperlink>
      <w:r>
        <w:t xml:space="preserve"> ВС РФ от 01.10.2015 N 303-ЭС15-11466 по делу N А37-662/2014).</w:t>
      </w:r>
    </w:p>
    <w:p w:rsidR="00066E06" w:rsidRDefault="00066E06">
      <w:pPr>
        <w:pStyle w:val="ConsPlusNormal"/>
        <w:spacing w:before="220"/>
        <w:ind w:firstLine="540"/>
        <w:jc w:val="both"/>
      </w:pPr>
      <w:proofErr w:type="gramStart"/>
      <w:r>
        <w:t xml:space="preserve">Однако в Определениях ВС РФ от 26.06.2015 </w:t>
      </w:r>
      <w:hyperlink r:id="rId55" w:history="1">
        <w:r>
          <w:rPr>
            <w:color w:val="0000FF"/>
          </w:rPr>
          <w:t>N 306-КГ15-7929</w:t>
        </w:r>
      </w:hyperlink>
      <w:r>
        <w:t xml:space="preserve"> по делу N А65-16826/2014 и от 25.08.2016 </w:t>
      </w:r>
      <w:hyperlink r:id="rId56" w:history="1">
        <w:r>
          <w:rPr>
            <w:color w:val="0000FF"/>
          </w:rPr>
          <w:t>N 310-КГ16-10142</w:t>
        </w:r>
      </w:hyperlink>
      <w:r>
        <w:t xml:space="preserve"> по делу N А14-14925/2015 судья Верховного Суда признал обоснованной позицию нижестоящих судей о том, что в силу положений </w:t>
      </w:r>
      <w:hyperlink r:id="rId57" w:history="1">
        <w:r>
          <w:rPr>
            <w:color w:val="0000FF"/>
          </w:rPr>
          <w:t>ч. 1 ст. 34</w:t>
        </w:r>
      </w:hyperlink>
      <w:r>
        <w:t xml:space="preserve"> и </w:t>
      </w:r>
      <w:hyperlink r:id="rId58" w:history="1">
        <w:r>
          <w:rPr>
            <w:color w:val="0000FF"/>
          </w:rPr>
          <w:t>ч. 10 ст. 70</w:t>
        </w:r>
      </w:hyperlink>
      <w:r>
        <w:t xml:space="preserve"> Закона N 44-ФЗ государственный контракт заключается на условиях, указанных заказчиком в документации о</w:t>
      </w:r>
      <w:proofErr w:type="gramEnd"/>
      <w:r>
        <w:t xml:space="preserve"> закупке, поэтому если в ней было указано, что стоимость работ включает в себя НДС, из условий контракта с "упрощенцем" недопустимо исключать НДС. </w:t>
      </w:r>
      <w:proofErr w:type="gramStart"/>
      <w:r>
        <w:t>Таким образом, необоснованной была признана позиция антимонопольного органа, согласно которой, если победитель не является плательщиком НДС (в том числе применяет УСН), в заключаемом контракте при указании цены НДС не выделяется (ставится прочерк), уменьшение предложенной участником цены контракта на сумму НДС не производится, поставленные товары (выполненные работы, оказанные услуги) оплачиваются по цене, указанной в контракте, а сумма НДС признается прибылью победителя</w:t>
      </w:r>
      <w:proofErr w:type="gramEnd"/>
      <w:r>
        <w:t xml:space="preserve"> закупки.</w:t>
      </w:r>
    </w:p>
    <w:p w:rsidR="00066E06" w:rsidRDefault="00066E06">
      <w:pPr>
        <w:pStyle w:val="ConsPlusNormal"/>
        <w:spacing w:before="220"/>
        <w:ind w:firstLine="540"/>
        <w:jc w:val="both"/>
      </w:pPr>
      <w:r>
        <w:t>Нижестоящие суды уже руководствуются данной позицией ВС РФ. Поэтому у "упрощенцев" практически не осталось шансов добиться изменения условий контракта (исключить выделение НДС из цены товаров, работ, услуг). Соответственно, заказчик будет требовать выделения НДС в подтверждающих документах и счетах-фактурах, а у "упрощенца" возникнет обязанность перечисления НДС в бюджет и представления декларации по нему в налоговый орган по месту своего учета.</w:t>
      </w:r>
    </w:p>
    <w:p w:rsidR="00066E06" w:rsidRDefault="00066E06">
      <w:pPr>
        <w:pStyle w:val="ConsPlusNormal"/>
        <w:spacing w:before="220"/>
        <w:ind w:firstLine="540"/>
        <w:jc w:val="both"/>
      </w:pPr>
      <w:r>
        <w:t>В любом случае незаконным является удержание суммы НДС заказчиком при окончательном расчете с "упрощенцем", как и требование вернуть сумму налога, если заказчик уплатил всю цену контракта.</w:t>
      </w:r>
    </w:p>
    <w:p w:rsidR="00066E06" w:rsidRDefault="00066E06">
      <w:pPr>
        <w:pStyle w:val="ConsPlusNormal"/>
        <w:ind w:firstLine="540"/>
        <w:jc w:val="both"/>
      </w:pPr>
    </w:p>
    <w:p w:rsidR="00066E06" w:rsidRDefault="00066E06">
      <w:pPr>
        <w:pStyle w:val="ConsPlusNormal"/>
        <w:jc w:val="right"/>
      </w:pPr>
      <w:r>
        <w:t>Т.Ю.Кошкина</w:t>
      </w:r>
    </w:p>
    <w:p w:rsidR="00066E06" w:rsidRDefault="00066E06">
      <w:pPr>
        <w:pStyle w:val="ConsPlusNormal"/>
        <w:jc w:val="right"/>
      </w:pPr>
      <w:r>
        <w:t>Редактор журнала</w:t>
      </w:r>
    </w:p>
    <w:p w:rsidR="00066E06" w:rsidRDefault="00066E06">
      <w:pPr>
        <w:pStyle w:val="ConsPlusNormal"/>
        <w:jc w:val="right"/>
      </w:pPr>
      <w:r>
        <w:t>"Строительство:</w:t>
      </w:r>
    </w:p>
    <w:p w:rsidR="00066E06" w:rsidRDefault="00066E06">
      <w:pPr>
        <w:pStyle w:val="ConsPlusNormal"/>
        <w:jc w:val="right"/>
      </w:pPr>
      <w:r>
        <w:t>бухгалтерский учет</w:t>
      </w:r>
    </w:p>
    <w:p w:rsidR="00066E06" w:rsidRDefault="00066E06">
      <w:pPr>
        <w:pStyle w:val="ConsPlusNormal"/>
        <w:jc w:val="right"/>
      </w:pPr>
      <w:r>
        <w:t>и налогообложение"</w:t>
      </w:r>
    </w:p>
    <w:p w:rsidR="00066E06" w:rsidRDefault="00066E06">
      <w:pPr>
        <w:pStyle w:val="ConsPlusNormal"/>
      </w:pPr>
      <w:r>
        <w:t>Подписано в печать</w:t>
      </w:r>
    </w:p>
    <w:p w:rsidR="00066E06" w:rsidRDefault="00066E06">
      <w:pPr>
        <w:pStyle w:val="ConsPlusNormal"/>
        <w:spacing w:before="220"/>
      </w:pPr>
      <w:r>
        <w:t>10.10.2016</w:t>
      </w:r>
    </w:p>
    <w:p w:rsidR="00066E06" w:rsidRDefault="00066E06">
      <w:pPr>
        <w:pStyle w:val="ConsPlusNormal"/>
        <w:ind w:firstLine="540"/>
        <w:jc w:val="both"/>
      </w:pPr>
    </w:p>
    <w:p w:rsidR="00066E06" w:rsidRDefault="00066E06">
      <w:pPr>
        <w:pStyle w:val="ConsPlusNormal"/>
        <w:ind w:firstLine="540"/>
        <w:jc w:val="both"/>
      </w:pPr>
    </w:p>
    <w:p w:rsidR="00066E06" w:rsidRDefault="00066E06">
      <w:pPr>
        <w:pStyle w:val="ConsPlusNormal"/>
        <w:pBdr>
          <w:top w:val="single" w:sz="6" w:space="0" w:color="auto"/>
        </w:pBdr>
        <w:spacing w:before="100" w:after="100"/>
        <w:jc w:val="both"/>
        <w:rPr>
          <w:sz w:val="2"/>
          <w:szCs w:val="2"/>
        </w:rPr>
      </w:pPr>
    </w:p>
    <w:p w:rsidR="00E9640C" w:rsidRDefault="00E9640C">
      <w:bookmarkStart w:id="5" w:name="_GoBack"/>
      <w:bookmarkEnd w:id="5"/>
    </w:p>
    <w:sectPr w:rsidR="00E9640C" w:rsidSect="005761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E06"/>
    <w:rsid w:val="00066E06"/>
    <w:rsid w:val="00E964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6E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66E0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66E06"/>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6E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66E0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66E0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B41A7B6CB96FEBFCE8EA834C804B953FB3A177FD030D0EF4BB3C93D4AC1C9FEEB14B89DDD20DF9BCBCCC5E43668A598D3888B77F014FDB0aFO9H" TargetMode="External"/><Relationship Id="rId18" Type="http://schemas.openxmlformats.org/officeDocument/2006/relationships/hyperlink" Target="consultantplus://offline/ref=2B41A7B6CB96FEBFCE8EA527DD04B953FB3F117CD03FD0EF4BB3C93D4AC1C9FEF914E091DE20C59ACBD993B573a3O5H" TargetMode="External"/><Relationship Id="rId26" Type="http://schemas.openxmlformats.org/officeDocument/2006/relationships/hyperlink" Target="consultantplus://offline/ref=2B41A7B6CB96FEBFCE8EA527DD04B953FD3D1578D231D0EF4BB3C93D4AC1C9FEF914E091DE20C59ACBD993B573a3O5H" TargetMode="External"/><Relationship Id="rId39" Type="http://schemas.openxmlformats.org/officeDocument/2006/relationships/hyperlink" Target="consultantplus://offline/ref=2B41A7B6CB96FEBFCE8EA834C804B953F8331F74D537D0EF4BB3C93D4AC1C9FEEB14B89DDD21D39FCDCCC5E43668A598D3888B77F014FDB0aFO9H" TargetMode="External"/><Relationship Id="rId21" Type="http://schemas.openxmlformats.org/officeDocument/2006/relationships/hyperlink" Target="consultantplus://offline/ref=2B41A7B6CB96FEBFCE8EA834C804B953FB3A177FD030D0EF4BB3C93D4AC1C9FEEB14B89DDD20DF9BCBCCC5E43668A598D3888B77F014FDB0aFO9H" TargetMode="External"/><Relationship Id="rId34" Type="http://schemas.openxmlformats.org/officeDocument/2006/relationships/hyperlink" Target="consultantplus://offline/ref=2B41A7B6CB96FEBFCE8EA834C804B953F8331F74D537D0EF4BB3C93D4AC1C9FEEB14B89DDC22DE98C193C0F12730AB9BCD978B68EC16FCaBO9H" TargetMode="External"/><Relationship Id="rId42" Type="http://schemas.openxmlformats.org/officeDocument/2006/relationships/hyperlink" Target="consultantplus://offline/ref=2B41A7B6CB96FEBFCE8EA834C804B953F83C1378D933D0EF4BB3C93D4AC1C9FEF914E091DE20C59ACBD993B573a3O5H" TargetMode="External"/><Relationship Id="rId47" Type="http://schemas.openxmlformats.org/officeDocument/2006/relationships/hyperlink" Target="consultantplus://offline/ref=2B41A7B6CB96FEBFCE8EB526DE04B953F83E1E7BD437D0EF4BB3C93D4AC1C9FEF914E091DE20C59ACBD993B573a3O5H" TargetMode="External"/><Relationship Id="rId50" Type="http://schemas.openxmlformats.org/officeDocument/2006/relationships/hyperlink" Target="consultantplus://offline/ref=2B41A7B6CB96FEBFCE8EA834C804B953F832157DD735D0EF4BB3C93D4AC1C9FEF914E091DE20C59ACBD993B573a3O5H" TargetMode="External"/><Relationship Id="rId55" Type="http://schemas.openxmlformats.org/officeDocument/2006/relationships/hyperlink" Target="consultantplus://offline/ref=2B41A7B6CB96FEBFCE8EA527DD04B953FD39177FD436D0EF4BB3C93D4AC1C9FEF914E091DE20C59ACBD993B573a3O5H" TargetMode="External"/><Relationship Id="rId7" Type="http://schemas.openxmlformats.org/officeDocument/2006/relationships/hyperlink" Target="consultantplus://offline/ref=2B41A7B6CB96FEBFCE8EB437D604B953F8321675DA6087ED1AE6C738429193EEFD5DB69CC321DA85C8C790aBODH" TargetMode="External"/><Relationship Id="rId12" Type="http://schemas.openxmlformats.org/officeDocument/2006/relationships/hyperlink" Target="consultantplus://offline/ref=2B41A7B6CB96FEBFCE8EB725C904B953F8391275D031D0EF4BB3C93D4AC1C9FEF914E091DE20C59ACBD993B573a3O5H" TargetMode="External"/><Relationship Id="rId17" Type="http://schemas.openxmlformats.org/officeDocument/2006/relationships/hyperlink" Target="consultantplus://offline/ref=2B41A7B6CB96FEBFCE8EA834C804B953FB3A177FD030D0EF4BB3C93D4AC1C9FEEB14B89DDD20D29ECACCC5E43668A598D3888B77F014FDB0aFO9H" TargetMode="External"/><Relationship Id="rId25" Type="http://schemas.openxmlformats.org/officeDocument/2006/relationships/hyperlink" Target="consultantplus://offline/ref=2B41A7B6CB96FEBFCE8EA636D104B953F03D107BD33D8DE543EAC53F4DCE96FBEC05B89FDD3EDA9AD4C591B4a7OAH" TargetMode="External"/><Relationship Id="rId33" Type="http://schemas.openxmlformats.org/officeDocument/2006/relationships/hyperlink" Target="consultantplus://offline/ref=2B41A7B6CB96FEBFCE8EA834C804B953F83F157BD431D0EF4BB3C93D4AC1C9FEEB14B89DDD20DB99CCCCC5E43668A598D3888B77F014FDB0aFO9H" TargetMode="External"/><Relationship Id="rId38" Type="http://schemas.openxmlformats.org/officeDocument/2006/relationships/hyperlink" Target="consultantplus://offline/ref=2B41A7B6CB96FEBFCE8EA834C804B953F8331F74D537D0EF4BB3C93D4AC1C9FEEB14B89DDC28DF92C193C0F12730AB9BCD978B68EC16FCaBO9H" TargetMode="External"/><Relationship Id="rId46" Type="http://schemas.openxmlformats.org/officeDocument/2006/relationships/hyperlink" Target="consultantplus://offline/ref=2B41A7B6CB96FEBFCE8EB526DE04B953F83F137AD235D0EF4BB3C93D4AC1C9FEF914E091DE20C59ACBD993B573a3O5H" TargetMode="External"/><Relationship Id="rId59"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2B41A7B6CB96FEBFCE8EA834C804B953FB3A177FD030D0EF4BB3C93D4AC1C9FEEB14B89DDD20DF9BCBCCC5E43668A598D3888B77F014FDB0aFO9H" TargetMode="External"/><Relationship Id="rId20" Type="http://schemas.openxmlformats.org/officeDocument/2006/relationships/hyperlink" Target="consultantplus://offline/ref=2B41A7B6CB96FEBFCE8EA636D104B953F03D107BD33D8DE543EAC53F4DCE96FBEC05B89FDD3EDA9AD4C591B4a7OAH" TargetMode="External"/><Relationship Id="rId29" Type="http://schemas.openxmlformats.org/officeDocument/2006/relationships/hyperlink" Target="consultantplus://offline/ref=2B41A7B6CB96FEBFCE8EA527DD04B953FD39177FD436D0EF4BB3C93D4AC1C9FEF914E091DE20C59ACBD993B573a3O5H" TargetMode="External"/><Relationship Id="rId41" Type="http://schemas.openxmlformats.org/officeDocument/2006/relationships/hyperlink" Target="consultantplus://offline/ref=2B41A7B6CB96FEBFCE8EA834C804B953F8331F74D537D0EF4BB3C93D4AC1C9FEEB14B89DDD20DE9ECECCC5E43668A598D3888B77F014FDB0aFO9H" TargetMode="External"/><Relationship Id="rId54" Type="http://schemas.openxmlformats.org/officeDocument/2006/relationships/hyperlink" Target="consultantplus://offline/ref=2B41A7B6CB96FEBFCE8EA527DD04B953FD391E79D433D0EF4BB3C93D4AC1C9FEF914E091DE20C59ACBD993B573a3O5H" TargetMode="External"/><Relationship Id="rId1" Type="http://schemas.openxmlformats.org/officeDocument/2006/relationships/styles" Target="styles.xml"/><Relationship Id="rId6" Type="http://schemas.openxmlformats.org/officeDocument/2006/relationships/hyperlink" Target="consultantplus://offline/ref=2B41A7B6CB96FEBFCE8EB437D604B953F8321675DA6087ED1AE6C738429193EEFD5DB69CC321DA85C8C790aBODH" TargetMode="External"/><Relationship Id="rId11" Type="http://schemas.openxmlformats.org/officeDocument/2006/relationships/hyperlink" Target="consultantplus://offline/ref=2B41A7B6CB96FEBFCE8EA527DD04B953FD3D1578D231D0EF4BB3C93D4AC1C9FEF914E091DE20C59ACBD993B573a3O5H" TargetMode="External"/><Relationship Id="rId24" Type="http://schemas.openxmlformats.org/officeDocument/2006/relationships/hyperlink" Target="consultantplus://offline/ref=2B41A7B6CB96FEBFCE8EA527DD04B953FD39177FD436D0EF4BB3C93D4AC1C9FEF914E091DE20C59ACBD993B573a3O5H" TargetMode="External"/><Relationship Id="rId32" Type="http://schemas.openxmlformats.org/officeDocument/2006/relationships/hyperlink" Target="consultantplus://offline/ref=2B41A7B6CB96FEBFCE8EA834C804B953F8331F74D537D0EF4BB3C93D4AC1C9FEEB14B89DDC22DE99C193C0F12730AB9BCD978B68EC16FCaBO9H" TargetMode="External"/><Relationship Id="rId37" Type="http://schemas.openxmlformats.org/officeDocument/2006/relationships/hyperlink" Target="consultantplus://offline/ref=2B41A7B6CB96FEBFCE8EA834C804B953F83C1378D933D0EF4BB3C93D4AC1C9FEEB14B89DDD20DB9AC3CCC5E43668A598D3888B77F014FDB0aFO9H" TargetMode="External"/><Relationship Id="rId40" Type="http://schemas.openxmlformats.org/officeDocument/2006/relationships/hyperlink" Target="consultantplus://offline/ref=2B41A7B6CB96FEBFCE8EA834C804B953F8331F74D537D0EF4BB3C93D4AC1C9FEEB14B89DDC28DE9BC193C0F12730AB9BCD978B68EC16FCaBO9H" TargetMode="External"/><Relationship Id="rId45" Type="http://schemas.openxmlformats.org/officeDocument/2006/relationships/hyperlink" Target="consultantplus://offline/ref=2B41A7B6CB96FEBFCE8EB526DE04B953F83F127BD431D0EF4BB3C93D4AC1C9FEF914E091DE20C59ACBD993B573a3O5H" TargetMode="External"/><Relationship Id="rId53" Type="http://schemas.openxmlformats.org/officeDocument/2006/relationships/hyperlink" Target="consultantplus://offline/ref=2B41A7B6CB96FEBFCE8EA527DD04B953FD381774D931D0EF4BB3C93D4AC1C9FEF914E091DE20C59ACBD993B573a3O5H" TargetMode="External"/><Relationship Id="rId58" Type="http://schemas.openxmlformats.org/officeDocument/2006/relationships/hyperlink" Target="consultantplus://offline/ref=2B41A7B6CB96FEBFCE8EA834C804B953FB3A177FD030D0EF4BB3C93D4AC1C9FEEB14B89DDD20D29ECACCC5E43668A598D3888B77F014FDB0aFO9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2B41A7B6CB96FEBFCE8EA834C804B953FB3A177FD030D0EF4BB3C93D4AC1C9FEF914E091DE20C59ACBD993B573a3O5H" TargetMode="External"/><Relationship Id="rId23" Type="http://schemas.openxmlformats.org/officeDocument/2006/relationships/hyperlink" Target="consultantplus://offline/ref=2B41A7B6CB96FEBFCE8EA834C804B953FB3A177FD030D0EF4BB3C93D4AC1C9FEEB14B89DDD20DF9BC8CCC5E43668A598D3888B77F014FDB0aFO9H" TargetMode="External"/><Relationship Id="rId28" Type="http://schemas.openxmlformats.org/officeDocument/2006/relationships/hyperlink" Target="consultantplus://offline/ref=2B41A7B6CB96FEBFCE8EB726D404B953F83B1E7ED534D0EF4BB3C93D4AC1C9FEF914E091DE20C59ACBD993B573a3O5H" TargetMode="External"/><Relationship Id="rId36" Type="http://schemas.openxmlformats.org/officeDocument/2006/relationships/hyperlink" Target="consultantplus://offline/ref=2B41A7B6CB96FEBFCE8EA834C804B953F8331F74D537D0EF4BB3C93D4AC1C9FEEB14B89DDF27DC98C193C0F12730AB9BCD978B68EC16FCaBO9H" TargetMode="External"/><Relationship Id="rId49" Type="http://schemas.openxmlformats.org/officeDocument/2006/relationships/hyperlink" Target="consultantplus://offline/ref=2B41A7B6CB96FEBFCE8EB526DE04B953F83E177ED236D0EF4BB3C93D4AC1C9FEF914E091DE20C59ACBD993B573a3O5H" TargetMode="External"/><Relationship Id="rId57" Type="http://schemas.openxmlformats.org/officeDocument/2006/relationships/hyperlink" Target="consultantplus://offline/ref=2B41A7B6CB96FEBFCE8EA834C804B953FB3A177FD030D0EF4BB3C93D4AC1C9FEEB14B89DDD20DF9BCBCCC5E43668A598D3888B77F014FDB0aFO9H" TargetMode="External"/><Relationship Id="rId10" Type="http://schemas.openxmlformats.org/officeDocument/2006/relationships/hyperlink" Target="consultantplus://offline/ref=2B41A7B6CB96FEBFCE8EA527DD04B953FD39177FD436D0EF4BB3C93D4AC1C9FEF914E091DE20C59ACBD993B573a3O5H" TargetMode="External"/><Relationship Id="rId19" Type="http://schemas.openxmlformats.org/officeDocument/2006/relationships/hyperlink" Target="consultantplus://offline/ref=2B41A7B6CB96FEBFCE8EA527DD04B953FD39177FD436D0EF4BB3C93D4AC1C9FEF914E091DE20C59ACBD993B573a3O5H" TargetMode="External"/><Relationship Id="rId31" Type="http://schemas.openxmlformats.org/officeDocument/2006/relationships/hyperlink" Target="consultantplus://offline/ref=2B41A7B6CB96FEBFCE8EA834C804B953F83D167AD537D0EF4BB3C93D4AC1C9FEEB14B89DDD20DB9AC2CCC5E43668A598D3888B77F014FDB0aFO9H" TargetMode="External"/><Relationship Id="rId44" Type="http://schemas.openxmlformats.org/officeDocument/2006/relationships/hyperlink" Target="consultantplus://offline/ref=2B41A7B6CB96FEBFCE8EA834C804B953F832157DD735D0EF4BB3C93D4AC1C9FEF914E091DE20C59ACBD993B573a3O5H" TargetMode="External"/><Relationship Id="rId52" Type="http://schemas.openxmlformats.org/officeDocument/2006/relationships/hyperlink" Target="consultantplus://offline/ref=2B41A7B6CB96FEBFCE8EB437D604B953F8321675DA6087ED1AE6C738429193EEFD5DB69CC321DA85C8C790aBODH"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2B41A7B6CB96FEBFCE8EA527DD04B953FD381774D931D0EF4BB3C93D4AC1C9FEF914E091DE20C59ACBD993B573a3O5H" TargetMode="External"/><Relationship Id="rId14" Type="http://schemas.openxmlformats.org/officeDocument/2006/relationships/hyperlink" Target="consultantplus://offline/ref=2B41A7B6CB96FEBFCE8EA834C804B953FB3A177FD030D0EF4BB3C93D4AC1C9FEEB14B89DDD20D29ECACCC5E43668A598D3888B77F014FDB0aFO9H" TargetMode="External"/><Relationship Id="rId22" Type="http://schemas.openxmlformats.org/officeDocument/2006/relationships/hyperlink" Target="consultantplus://offline/ref=2B41A7B6CB96FEBFCE8EA834C804B953FB3A177FD030D0EF4BB3C93D4AC1C9FEEB14B89DDD20D29ECACCC5E43668A598D3888B77F014FDB0aFO9H" TargetMode="External"/><Relationship Id="rId27" Type="http://schemas.openxmlformats.org/officeDocument/2006/relationships/hyperlink" Target="consultantplus://offline/ref=2B41A7B6CB96FEBFCE8EB726D404B953F83B1F7ED231D0EF4BB3C93D4AC1C9FEF914E091DE20C59ACBD993B573a3O5H" TargetMode="External"/><Relationship Id="rId30" Type="http://schemas.openxmlformats.org/officeDocument/2006/relationships/hyperlink" Target="consultantplus://offline/ref=2B41A7B6CB96FEBFCE8EA527DD04B953FD39177FD436D0EF4BB3C93D4AC1C9FEF914E091DE20C59ACBD993B573a3O5H" TargetMode="External"/><Relationship Id="rId35" Type="http://schemas.openxmlformats.org/officeDocument/2006/relationships/hyperlink" Target="consultantplus://offline/ref=2B41A7B6CB96FEBFCE8EA834C804B953F8331F74D537D0EF4BB3C93D4AC1C9FEEB14B89DDD20DE9ACCCCC5E43668A598D3888B77F014FDB0aFO9H" TargetMode="External"/><Relationship Id="rId43" Type="http://schemas.openxmlformats.org/officeDocument/2006/relationships/hyperlink" Target="consultantplus://offline/ref=2B41A7B6CB96FEBFCE8EB632CC6CEC00F4381078D235D0EF4BB3C93D4AC1C9FEF914E091DE20C59ACBD993B573a3O5H" TargetMode="External"/><Relationship Id="rId48" Type="http://schemas.openxmlformats.org/officeDocument/2006/relationships/hyperlink" Target="consultantplus://offline/ref=2B41A7B6CB96FEBFCE8EB526DE04B953F83E1E7BD437D0EF4BB3C93D4AC1C9FEF914E091DE20C59ACBD993B573a3O5H" TargetMode="External"/><Relationship Id="rId56" Type="http://schemas.openxmlformats.org/officeDocument/2006/relationships/hyperlink" Target="consultantplus://offline/ref=2B41A7B6CB96FEBFCE8EA527DD04B953FD3D1578D231D0EF4BB3C93D4AC1C9FEF914E091DE20C59ACBD993B573a3O5H" TargetMode="External"/><Relationship Id="rId8" Type="http://schemas.openxmlformats.org/officeDocument/2006/relationships/hyperlink" Target="consultantplus://offline/ref=2B41A7B6CB96FEBFCE8EB437D604B953F8321675DA6087ED1AE6C738429193EEFD5DB69CC321DA85C8C790aBODH" TargetMode="External"/><Relationship Id="rId51" Type="http://schemas.openxmlformats.org/officeDocument/2006/relationships/hyperlink" Target="consultantplus://offline/ref=2B41A7B6CB96FEBFCE8EB526DE04B953F83F127AD336D0EF4BB3C93D4AC1C9FEF914E091DE20C59ACBD993B573a3O5H"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3801</Words>
  <Characters>21667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  Агапеевич</dc:creator>
  <cp:lastModifiedBy> </cp:lastModifiedBy>
  <cp:revision>1</cp:revision>
  <dcterms:created xsi:type="dcterms:W3CDTF">2018-11-30T07:14:00Z</dcterms:created>
  <dcterms:modified xsi:type="dcterms:W3CDTF">2018-11-30T07:15:00Z</dcterms:modified>
</cp:coreProperties>
</file>