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470" w:rsidRPr="002D5CFE" w:rsidRDefault="00DD5A42" w:rsidP="00DC7DFF">
      <w:pPr>
        <w:widowControl w:val="0"/>
        <w:tabs>
          <w:tab w:val="left" w:pos="360"/>
          <w:tab w:val="num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sz w:val="20"/>
          <w:szCs w:val="20"/>
          <w:shd w:val="clear" w:color="auto" w:fill="FFFFFF"/>
        </w:rPr>
        <w:t>Уважаемы заказчик</w:t>
      </w:r>
      <w:r w:rsidR="00DC7DFF" w:rsidRPr="002D5CFE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!</w:t>
      </w:r>
    </w:p>
    <w:p w:rsidR="00DC7DFF" w:rsidRPr="002D5CFE" w:rsidRDefault="00DC7DFF" w:rsidP="00DC7DFF">
      <w:pPr>
        <w:widowControl w:val="0"/>
        <w:tabs>
          <w:tab w:val="left" w:pos="360"/>
          <w:tab w:val="num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D3470" w:rsidRPr="00BD3470" w:rsidRDefault="00BD3470" w:rsidP="00DC7DFF">
      <w:pPr>
        <w:widowControl w:val="0"/>
        <w:tabs>
          <w:tab w:val="left" w:pos="360"/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3470">
        <w:rPr>
          <w:rFonts w:ascii="Times New Roman" w:eastAsia="Times New Roman" w:hAnsi="Times New Roman" w:cs="Times New Roman"/>
          <w:lang w:eastAsia="ru-RU"/>
        </w:rPr>
        <w:t>В аукционной документации, в требованиях ко второй части заявки вы указываете:</w:t>
      </w:r>
    </w:p>
    <w:p w:rsidR="00BD3470" w:rsidRPr="00BD3470" w:rsidRDefault="00BD3470" w:rsidP="00BD3470">
      <w:pPr>
        <w:widowControl w:val="0"/>
        <w:tabs>
          <w:tab w:val="left" w:pos="360"/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D3470" w:rsidRPr="00BD3470" w:rsidRDefault="00BD3470" w:rsidP="00BD3470">
      <w:pPr>
        <w:tabs>
          <w:tab w:val="left" w:pos="8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3470">
        <w:rPr>
          <w:rFonts w:ascii="Times New Roman" w:eastAsia="Times New Roman" w:hAnsi="Times New Roman" w:cs="Times New Roman"/>
          <w:lang w:eastAsia="ru-RU"/>
        </w:rPr>
        <w:t>“</w:t>
      </w:r>
      <w:r w:rsidRPr="00995914">
        <w:rPr>
          <w:rFonts w:ascii="Times New Roman" w:eastAsia="Times New Roman" w:hAnsi="Times New Roman" w:cs="Times New Roman"/>
          <w:lang w:eastAsia="ru-RU"/>
        </w:rPr>
        <w:t>Вторая часть заявки</w:t>
      </w:r>
      <w:r w:rsidRPr="00B81DE1">
        <w:rPr>
          <w:rFonts w:ascii="Times New Roman" w:eastAsia="Times New Roman" w:hAnsi="Times New Roman" w:cs="Times New Roman"/>
          <w:lang w:eastAsia="ru-RU"/>
        </w:rPr>
        <w:t xml:space="preserve"> на участие в электронном аукционе должна содержать следующие документы и информацию:</w:t>
      </w:r>
      <w:r w:rsidRPr="00BD3470">
        <w:rPr>
          <w:rFonts w:ascii="Times New Roman" w:eastAsia="Times New Roman" w:hAnsi="Times New Roman" w:cs="Times New Roman"/>
          <w:lang w:eastAsia="ru-RU"/>
        </w:rPr>
        <w:t>”</w:t>
      </w:r>
    </w:p>
    <w:p w:rsidR="00BD3470" w:rsidRPr="00BD3470" w:rsidRDefault="00BD3470" w:rsidP="00BD3470">
      <w:pPr>
        <w:tabs>
          <w:tab w:val="left" w:pos="8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D3470" w:rsidRPr="00F32A9A" w:rsidRDefault="00BD3470" w:rsidP="00BD3470">
      <w:pPr>
        <w:widowControl w:val="0"/>
        <w:tabs>
          <w:tab w:val="left" w:pos="360"/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3470">
        <w:rPr>
          <w:rFonts w:ascii="Times New Roman" w:eastAsia="Times New Roman" w:hAnsi="Times New Roman" w:cs="Times New Roman"/>
          <w:lang w:eastAsia="ru-RU"/>
        </w:rPr>
        <w:t>….  “3.</w:t>
      </w:r>
      <w:r w:rsidRPr="00F32A9A">
        <w:rPr>
          <w:rFonts w:ascii="Times New Roman" w:eastAsia="Times New Roman" w:hAnsi="Times New Roman" w:cs="Times New Roman"/>
          <w:lang w:eastAsia="ru-RU"/>
        </w:rPr>
        <w:t xml:space="preserve"> Копии документов, подтверждающих соответствие товара требованиям, установленным в соответствии с законод</w:t>
      </w:r>
      <w:r>
        <w:rPr>
          <w:rFonts w:ascii="Times New Roman" w:eastAsia="Times New Roman" w:hAnsi="Times New Roman" w:cs="Times New Roman"/>
          <w:lang w:eastAsia="ru-RU"/>
        </w:rPr>
        <w:t>ательством Российской Федерации:</w:t>
      </w:r>
    </w:p>
    <w:p w:rsidR="00BD3470" w:rsidRDefault="00BD3470" w:rsidP="00BD34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061A9">
        <w:rPr>
          <w:rFonts w:ascii="Times New Roman" w:eastAsia="Times New Roman" w:hAnsi="Times New Roman" w:cs="Times New Roman"/>
          <w:lang w:eastAsia="ru-RU"/>
        </w:rPr>
        <w:t>а) правоустанавливающие документы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CF2D66">
        <w:rPr>
          <w:rFonts w:ascii="Times New Roman" w:eastAsia="Times New Roman" w:hAnsi="Times New Roman" w:cs="Times New Roman"/>
          <w:lang w:eastAsia="ru-RU"/>
        </w:rPr>
        <w:t xml:space="preserve"> необходимые для государственной регистрации права собственности покупателя на жилое помещение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2D66">
        <w:rPr>
          <w:rFonts w:ascii="Times New Roman" w:eastAsia="Times New Roman" w:hAnsi="Times New Roman" w:cs="Times New Roman"/>
          <w:lang w:eastAsia="ru-RU"/>
        </w:rPr>
        <w:t xml:space="preserve"> в соответствии с Федеральным законом </w:t>
      </w:r>
      <w:r w:rsidRPr="008558AD">
        <w:rPr>
          <w:rFonts w:ascii="Times New Roman" w:eastAsia="Times New Roman" w:hAnsi="Times New Roman" w:cs="Times New Roman"/>
          <w:lang w:eastAsia="ru-RU"/>
        </w:rPr>
        <w:t>от 13.07.2015</w:t>
      </w:r>
      <w:r>
        <w:rPr>
          <w:rFonts w:ascii="Times New Roman" w:eastAsia="Times New Roman" w:hAnsi="Times New Roman" w:cs="Times New Roman"/>
          <w:lang w:eastAsia="ru-RU"/>
        </w:rPr>
        <w:t xml:space="preserve"> № 218</w:t>
      </w:r>
      <w:r w:rsidRPr="008558AD">
        <w:rPr>
          <w:rFonts w:ascii="Times New Roman" w:eastAsia="Times New Roman" w:hAnsi="Times New Roman" w:cs="Times New Roman"/>
          <w:lang w:eastAsia="ru-RU"/>
        </w:rPr>
        <w:t>-ФЗ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8558AD">
        <w:rPr>
          <w:rFonts w:ascii="Times New Roman" w:eastAsia="Times New Roman" w:hAnsi="Times New Roman" w:cs="Times New Roman"/>
          <w:lang w:eastAsia="ru-RU"/>
        </w:rPr>
        <w:t>«О</w:t>
      </w:r>
      <w:r w:rsidRPr="00CF2D66">
        <w:rPr>
          <w:rFonts w:ascii="Times New Roman" w:eastAsia="Times New Roman" w:hAnsi="Times New Roman" w:cs="Times New Roman"/>
          <w:lang w:eastAsia="ru-RU"/>
        </w:rPr>
        <w:t xml:space="preserve"> государственной регистрации </w:t>
      </w:r>
      <w:r>
        <w:rPr>
          <w:rFonts w:ascii="Times New Roman" w:eastAsia="Times New Roman" w:hAnsi="Times New Roman" w:cs="Times New Roman"/>
          <w:lang w:eastAsia="ru-RU"/>
        </w:rPr>
        <w:t>недвижимости»</w:t>
      </w:r>
      <w:r w:rsidRPr="00D061A9">
        <w:rPr>
          <w:rFonts w:ascii="Times New Roman" w:eastAsia="Times New Roman" w:hAnsi="Times New Roman" w:cs="Times New Roman"/>
          <w:lang w:eastAsia="ru-RU"/>
        </w:rPr>
        <w:t>;</w:t>
      </w:r>
    </w:p>
    <w:p w:rsidR="00BD3470" w:rsidRPr="00BD3470" w:rsidRDefault="00BD3470" w:rsidP="00BD34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3470">
        <w:rPr>
          <w:rFonts w:ascii="Times New Roman" w:eastAsia="Times New Roman" w:hAnsi="Times New Roman" w:cs="Times New Roman"/>
          <w:lang w:eastAsia="ru-RU"/>
        </w:rPr>
        <w:t>б)  в случае если участником аукциона предоставляется заявка на жилое помещение с земельным участком, необходимо представить копии правоустанавливающих документов на земельный участок (свидетельство о праве собственности на земельный участок, кадастровый паспорт земельного участка).”</w:t>
      </w:r>
    </w:p>
    <w:p w:rsidR="0093733B" w:rsidRDefault="0093733B">
      <w:pPr>
        <w:rPr>
          <w:rFonts w:ascii="Times New Roman" w:eastAsia="Times New Roman" w:hAnsi="Times New Roman" w:cs="Times New Roman"/>
          <w:lang w:eastAsia="ru-RU"/>
        </w:rPr>
      </w:pPr>
    </w:p>
    <w:p w:rsidR="00FF7098" w:rsidRPr="00BD3470" w:rsidRDefault="00FF7098" w:rsidP="00327BD6">
      <w:pPr>
        <w:ind w:firstLine="426"/>
        <w:rPr>
          <w:rFonts w:ascii="Times New Roman" w:eastAsia="Times New Roman" w:hAnsi="Times New Roman" w:cs="Times New Roman"/>
          <w:lang w:eastAsia="ru-RU"/>
        </w:rPr>
      </w:pPr>
      <w:r w:rsidRPr="00FF7098">
        <w:rPr>
          <w:rFonts w:ascii="Times New Roman" w:eastAsia="Times New Roman" w:hAnsi="Times New Roman" w:cs="Times New Roman"/>
          <w:lang w:eastAsia="ru-RU"/>
        </w:rPr>
        <w:t xml:space="preserve">Правоустанавливающий документ – это документ, на основании которого было зарегистрировано право собственности на объект недвижимости . Т.е в большинстве случаев </w:t>
      </w:r>
      <w:r w:rsidR="00327BD6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FF7098">
        <w:rPr>
          <w:rFonts w:ascii="Times New Roman" w:eastAsia="Times New Roman" w:hAnsi="Times New Roman" w:cs="Times New Roman"/>
          <w:lang w:eastAsia="ru-RU"/>
        </w:rPr>
        <w:t>договор купли продажи. (реже свидетельство о наследии, решение судов и т.д)</w:t>
      </w:r>
    </w:p>
    <w:p w:rsidR="00327BD6" w:rsidRDefault="00BD3470" w:rsidP="00327BD6">
      <w:pPr>
        <w:ind w:firstLine="426"/>
        <w:rPr>
          <w:rFonts w:ascii="Times New Roman" w:eastAsia="Times New Roman" w:hAnsi="Times New Roman" w:cs="Times New Roman"/>
          <w:lang w:eastAsia="ru-RU"/>
        </w:rPr>
      </w:pPr>
      <w:r w:rsidRPr="00BD3470">
        <w:rPr>
          <w:rFonts w:ascii="Times New Roman" w:eastAsia="Times New Roman" w:hAnsi="Times New Roman" w:cs="Times New Roman"/>
          <w:lang w:eastAsia="ru-RU"/>
        </w:rPr>
        <w:t xml:space="preserve">Обращаем Ваше внимание на то, что </w:t>
      </w:r>
      <w:r w:rsidRPr="00D061A9">
        <w:rPr>
          <w:rFonts w:ascii="Times New Roman" w:eastAsia="Times New Roman" w:hAnsi="Times New Roman" w:cs="Times New Roman"/>
          <w:lang w:eastAsia="ru-RU"/>
        </w:rPr>
        <w:t>правоустанавливающие документы</w:t>
      </w:r>
      <w:r>
        <w:rPr>
          <w:rFonts w:ascii="Times New Roman" w:eastAsia="Times New Roman" w:hAnsi="Times New Roman" w:cs="Times New Roman"/>
          <w:lang w:eastAsia="ru-RU"/>
        </w:rPr>
        <w:t xml:space="preserve"> на недвижимость, </w:t>
      </w:r>
      <w:r w:rsidRPr="00BD3470">
        <w:rPr>
          <w:rFonts w:ascii="Times New Roman" w:eastAsia="Times New Roman" w:hAnsi="Times New Roman" w:cs="Times New Roman"/>
          <w:lang w:eastAsia="ru-RU"/>
        </w:rPr>
        <w:t xml:space="preserve">не являются документами, подтверждающими соответствия товара  требованиям, установленным в соответствии с законодательством </w:t>
      </w:r>
      <w:r w:rsidR="00DC7DFF">
        <w:rPr>
          <w:rFonts w:ascii="Times New Roman" w:eastAsia="Times New Roman" w:hAnsi="Times New Roman" w:cs="Times New Roman"/>
          <w:lang w:eastAsia="ru-RU"/>
        </w:rPr>
        <w:t>РФ.</w:t>
      </w:r>
    </w:p>
    <w:p w:rsidR="00BD3470" w:rsidRDefault="00BD3470" w:rsidP="00327BD6">
      <w:pPr>
        <w:ind w:firstLine="426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 смыслу п3</w:t>
      </w:r>
      <w:r w:rsidR="00327BD6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ч5</w:t>
      </w:r>
      <w:r w:rsidR="00327BD6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 xml:space="preserve">ст66 44фз документами, </w:t>
      </w:r>
      <w:r w:rsidRPr="00BD3470">
        <w:rPr>
          <w:rFonts w:ascii="Times New Roman" w:eastAsia="Times New Roman" w:hAnsi="Times New Roman" w:cs="Times New Roman"/>
          <w:lang w:eastAsia="ru-RU"/>
        </w:rPr>
        <w:t xml:space="preserve">подтверждающими соответствия товара  требованиям, установленным в соответствии с законодательством </w:t>
      </w:r>
      <w:r w:rsidR="00DC7DFF">
        <w:rPr>
          <w:rFonts w:ascii="Times New Roman" w:eastAsia="Times New Roman" w:hAnsi="Times New Roman" w:cs="Times New Roman"/>
          <w:lang w:eastAsia="ru-RU"/>
        </w:rPr>
        <w:t xml:space="preserve">РФ, </w:t>
      </w:r>
      <w:r>
        <w:rPr>
          <w:rFonts w:ascii="Times New Roman" w:eastAsia="Times New Roman" w:hAnsi="Times New Roman" w:cs="Times New Roman"/>
          <w:lang w:eastAsia="ru-RU"/>
        </w:rPr>
        <w:t xml:space="preserve">являются регистрационные удостоверения, сертификаты, паспорта качества и т.д. </w:t>
      </w:r>
    </w:p>
    <w:p w:rsidR="00BD3470" w:rsidRPr="002D5CFE" w:rsidRDefault="00BD3470" w:rsidP="00327BD6">
      <w:pPr>
        <w:ind w:firstLine="426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Кроме того, данный пункт (п3</w:t>
      </w:r>
      <w:r w:rsidR="00327BD6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ч5</w:t>
      </w:r>
      <w:r w:rsidR="00327BD6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ст66</w:t>
      </w:r>
      <w:r w:rsidR="002D5CFE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44фз) гласит, что </w:t>
      </w:r>
      <w:r w:rsidRPr="002D5CFE">
        <w:rPr>
          <w:rFonts w:ascii="Times New Roman" w:eastAsia="Times New Roman" w:hAnsi="Times New Roman" w:cs="Times New Roman"/>
          <w:lang w:eastAsia="ru-RU"/>
        </w:rPr>
        <w:t>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 w:rsidR="00FF7098" w:rsidRDefault="00FF7098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Так же в ч6</w:t>
      </w:r>
      <w:r w:rsidR="002D5CFE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ст66 44фз указано, что </w:t>
      </w:r>
    </w:p>
    <w:p w:rsidR="00FF7098" w:rsidRDefault="00FF7098">
      <w:pPr>
        <w:rPr>
          <w:rFonts w:ascii="Times New Roman" w:eastAsia="Times New Roman" w:hAnsi="Times New Roman" w:cs="Times New Roman"/>
          <w:lang w:eastAsia="ru-RU"/>
        </w:rPr>
      </w:pPr>
      <w:r w:rsidRPr="00FF7098">
        <w:rPr>
          <w:rFonts w:ascii="Times New Roman" w:eastAsia="Times New Roman" w:hAnsi="Times New Roman" w:cs="Times New Roman"/>
          <w:lang w:eastAsia="ru-RU"/>
        </w:rPr>
        <w:t>“6. Требовать от участника электронного аукциона предоставления иных документов и информации, за исключением предусмотренных </w:t>
      </w:r>
      <w:hyperlink r:id="rId4" w:anchor="dst100847" w:history="1">
        <w:r w:rsidRPr="00FF7098">
          <w:rPr>
            <w:rFonts w:ascii="Times New Roman" w:eastAsia="Times New Roman" w:hAnsi="Times New Roman" w:cs="Times New Roman"/>
            <w:lang w:eastAsia="ru-RU"/>
          </w:rPr>
          <w:t>частями 3</w:t>
        </w:r>
      </w:hyperlink>
      <w:r w:rsidRPr="00FF7098">
        <w:rPr>
          <w:rFonts w:ascii="Times New Roman" w:eastAsia="Times New Roman" w:hAnsi="Times New Roman" w:cs="Times New Roman"/>
          <w:lang w:eastAsia="ru-RU"/>
        </w:rPr>
        <w:t> и</w:t>
      </w:r>
      <w:hyperlink r:id="rId5" w:anchor="dst100856" w:history="1">
        <w:r w:rsidRPr="00FF7098">
          <w:rPr>
            <w:rFonts w:ascii="Times New Roman" w:eastAsia="Times New Roman" w:hAnsi="Times New Roman" w:cs="Times New Roman"/>
            <w:lang w:eastAsia="ru-RU"/>
          </w:rPr>
          <w:t>5</w:t>
        </w:r>
      </w:hyperlink>
      <w:r w:rsidRPr="00FF7098">
        <w:rPr>
          <w:rFonts w:ascii="Times New Roman" w:eastAsia="Times New Roman" w:hAnsi="Times New Roman" w:cs="Times New Roman"/>
          <w:lang w:eastAsia="ru-RU"/>
        </w:rPr>
        <w:t> настоящей статьи документов и информации, не допускается.”</w:t>
      </w:r>
    </w:p>
    <w:p w:rsidR="00BD3470" w:rsidRDefault="00FF7098" w:rsidP="00FF709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Таким образом, считаем , что предоставление правоустанавливающ</w:t>
      </w:r>
      <w:r w:rsidR="00327BD6">
        <w:rPr>
          <w:rFonts w:ascii="Times New Roman" w:eastAsia="Times New Roman" w:hAnsi="Times New Roman" w:cs="Times New Roman"/>
          <w:lang w:eastAsia="ru-RU"/>
        </w:rPr>
        <w:t xml:space="preserve">их документов во второй части заявок , </w:t>
      </w:r>
      <w:r w:rsidR="00DC7DFF">
        <w:rPr>
          <w:rFonts w:ascii="Times New Roman" w:eastAsia="Times New Roman" w:hAnsi="Times New Roman" w:cs="Times New Roman"/>
          <w:lang w:eastAsia="ru-RU"/>
        </w:rPr>
        <w:t>настоящим федеральным законом не предусмотрено.</w:t>
      </w:r>
    </w:p>
    <w:p w:rsidR="00DC7DFF" w:rsidRDefault="00DC7DFF" w:rsidP="00FF709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Исходя из вышесказанного, прошу признать мою заявку как соответствующую требованиям. </w:t>
      </w:r>
    </w:p>
    <w:p w:rsidR="00DC7DFF" w:rsidRDefault="00DC7DFF" w:rsidP="00FF709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случае победы на торгах, правоустанавливающие документы будут предоставлены после заключения муниципального контракта.</w:t>
      </w:r>
    </w:p>
    <w:p w:rsidR="00DC7DFF" w:rsidRPr="00FF7098" w:rsidRDefault="00DC7DFF" w:rsidP="00FF709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Прошу отнестись с пониманием.</w:t>
      </w:r>
    </w:p>
    <w:sectPr w:rsidR="00DC7DFF" w:rsidRPr="00FF7098" w:rsidSect="00937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D3470"/>
    <w:rsid w:val="002D5CFE"/>
    <w:rsid w:val="00327BD6"/>
    <w:rsid w:val="0086212F"/>
    <w:rsid w:val="0093733B"/>
    <w:rsid w:val="00B74908"/>
    <w:rsid w:val="00BD3470"/>
    <w:rsid w:val="00CD4B70"/>
    <w:rsid w:val="00DC7DFF"/>
    <w:rsid w:val="00DD5A42"/>
    <w:rsid w:val="00FF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F7098"/>
  </w:style>
  <w:style w:type="character" w:styleId="a3">
    <w:name w:val="Hyperlink"/>
    <w:basedOn w:val="a0"/>
    <w:uiPriority w:val="99"/>
    <w:semiHidden/>
    <w:unhideWhenUsed/>
    <w:rsid w:val="00FF70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10127/1cae86666aac2a3bc0b45916a0bbc0795cc340a2/" TargetMode="External"/><Relationship Id="rId4" Type="http://schemas.openxmlformats.org/officeDocument/2006/relationships/hyperlink" Target="http://www.consultant.ru/document/cons_doc_LAW_310127/1cae86666aac2a3bc0b45916a0bbc0795cc340a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</dc:creator>
  <cp:lastModifiedBy>luke</cp:lastModifiedBy>
  <cp:revision>4</cp:revision>
  <dcterms:created xsi:type="dcterms:W3CDTF">2018-11-20T12:35:00Z</dcterms:created>
  <dcterms:modified xsi:type="dcterms:W3CDTF">2018-11-26T08:44:00Z</dcterms:modified>
</cp:coreProperties>
</file>