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C18" w:rsidRPr="003C16CD" w:rsidRDefault="00ED6C18" w:rsidP="00ED6C18">
      <w:pPr>
        <w:ind w:firstLine="5103"/>
        <w:jc w:val="right"/>
      </w:pPr>
      <w:bookmarkStart w:id="0" w:name="_Toc165887577"/>
      <w:bookmarkStart w:id="1" w:name="_GoBack"/>
      <w:bookmarkEnd w:id="1"/>
      <w:r w:rsidRPr="003C16CD">
        <w:t>«Утверждаю»</w:t>
      </w:r>
    </w:p>
    <w:p w:rsidR="00ED6C18" w:rsidRPr="00D403D4" w:rsidRDefault="00ED6C18" w:rsidP="00ED6C18">
      <w:pPr>
        <w:jc w:val="right"/>
      </w:pPr>
      <w:r>
        <w:t xml:space="preserve">Первый заместитель </w:t>
      </w:r>
      <w:r w:rsidRPr="00D403D4">
        <w:t xml:space="preserve">главы администрации </w:t>
      </w:r>
    </w:p>
    <w:p w:rsidR="00ED6C18" w:rsidRPr="00D403D4" w:rsidRDefault="00ED6C18" w:rsidP="00ED6C18">
      <w:pPr>
        <w:jc w:val="right"/>
      </w:pPr>
      <w:r w:rsidRPr="00D403D4">
        <w:t>Московского района Санкт-Петербурга</w:t>
      </w:r>
    </w:p>
    <w:p w:rsidR="00ED6C18" w:rsidRPr="00D403D4" w:rsidRDefault="00ED6C18" w:rsidP="00ED6C18">
      <w:pPr>
        <w:ind w:firstLine="5760"/>
        <w:jc w:val="right"/>
      </w:pPr>
    </w:p>
    <w:p w:rsidR="00ED6C18" w:rsidRPr="00D403D4" w:rsidRDefault="00ED6C18" w:rsidP="00ED6C18">
      <w:pPr>
        <w:jc w:val="right"/>
      </w:pPr>
      <w:r w:rsidRPr="00D403D4">
        <w:t xml:space="preserve">________________ </w:t>
      </w:r>
      <w:r>
        <w:t>Б.В. Эпельман</w:t>
      </w:r>
      <w:r w:rsidRPr="00D403D4">
        <w:t xml:space="preserve"> </w:t>
      </w:r>
    </w:p>
    <w:p w:rsidR="00ED6C18" w:rsidRPr="00D403D4" w:rsidRDefault="00ED6C18" w:rsidP="00ED6C18">
      <w:pPr>
        <w:ind w:firstLine="5760"/>
        <w:jc w:val="right"/>
      </w:pPr>
    </w:p>
    <w:p w:rsidR="00ED6C18" w:rsidRPr="00D403D4" w:rsidRDefault="00ED6C18" w:rsidP="00ED6C18">
      <w:pPr>
        <w:jc w:val="right"/>
      </w:pPr>
      <w:r w:rsidRPr="00D403D4">
        <w:t xml:space="preserve">              «____»</w:t>
      </w:r>
      <w:r>
        <w:t xml:space="preserve"> ноября</w:t>
      </w:r>
      <w:r w:rsidRPr="00D403D4">
        <w:t xml:space="preserve"> 2018 г</w:t>
      </w:r>
    </w:p>
    <w:p w:rsidR="00ED6C18" w:rsidRDefault="00ED6C18" w:rsidP="00ED6C18">
      <w:pPr>
        <w:widowControl w:val="0"/>
        <w:autoSpaceDE w:val="0"/>
        <w:autoSpaceDN w:val="0"/>
        <w:adjustRightInd w:val="0"/>
        <w:jc w:val="center"/>
      </w:pPr>
    </w:p>
    <w:p w:rsidR="00ED6C18" w:rsidRDefault="00ED6C18" w:rsidP="00ED6C18">
      <w:pPr>
        <w:jc w:val="center"/>
        <w:rPr>
          <w:b/>
          <w:sz w:val="28"/>
          <w:szCs w:val="28"/>
        </w:rPr>
      </w:pPr>
    </w:p>
    <w:p w:rsidR="00ED6C18" w:rsidRDefault="00ED6C18" w:rsidP="00ED6C18">
      <w:pPr>
        <w:jc w:val="center"/>
        <w:rPr>
          <w:b/>
          <w:sz w:val="28"/>
          <w:szCs w:val="28"/>
        </w:rPr>
      </w:pPr>
    </w:p>
    <w:p w:rsidR="00ED6C18" w:rsidRDefault="00ED6C18" w:rsidP="00ED6C18">
      <w:pPr>
        <w:jc w:val="center"/>
        <w:rPr>
          <w:b/>
          <w:sz w:val="28"/>
          <w:szCs w:val="28"/>
        </w:rPr>
      </w:pPr>
    </w:p>
    <w:p w:rsidR="00ED6C18" w:rsidRDefault="00ED6C18" w:rsidP="00ED6C18">
      <w:pPr>
        <w:jc w:val="center"/>
        <w:rPr>
          <w:b/>
          <w:sz w:val="28"/>
          <w:szCs w:val="28"/>
        </w:rPr>
      </w:pPr>
    </w:p>
    <w:p w:rsidR="00ED6C18" w:rsidRDefault="00ED6C18" w:rsidP="00ED6C18">
      <w:pPr>
        <w:jc w:val="center"/>
        <w:rPr>
          <w:b/>
          <w:sz w:val="28"/>
          <w:szCs w:val="28"/>
        </w:rPr>
      </w:pPr>
    </w:p>
    <w:p w:rsidR="00ED6C18" w:rsidRPr="00B66E35" w:rsidRDefault="00ED6C18" w:rsidP="00ED6C18">
      <w:pPr>
        <w:keepNext/>
        <w:keepLines/>
        <w:widowControl w:val="0"/>
        <w:suppressLineNumbers/>
        <w:suppressAutoHyphens/>
        <w:ind w:right="-144"/>
        <w:jc w:val="center"/>
        <w:rPr>
          <w:bCs/>
          <w:sz w:val="32"/>
          <w:szCs w:val="32"/>
        </w:rPr>
      </w:pPr>
      <w:r>
        <w:rPr>
          <w:bCs/>
          <w:sz w:val="32"/>
          <w:szCs w:val="32"/>
        </w:rPr>
        <w:t>Изменение в д</w:t>
      </w:r>
      <w:r w:rsidRPr="00B66E35">
        <w:rPr>
          <w:bCs/>
          <w:sz w:val="32"/>
          <w:szCs w:val="32"/>
        </w:rPr>
        <w:t>окументаци</w:t>
      </w:r>
      <w:r>
        <w:rPr>
          <w:bCs/>
          <w:sz w:val="32"/>
          <w:szCs w:val="32"/>
        </w:rPr>
        <w:t>ю</w:t>
      </w:r>
    </w:p>
    <w:p w:rsidR="00ED6C18" w:rsidRPr="00B66E35" w:rsidRDefault="00ED6C18" w:rsidP="00ED6C18">
      <w:pPr>
        <w:keepNext/>
        <w:keepLines/>
        <w:widowControl w:val="0"/>
        <w:suppressLineNumbers/>
        <w:suppressAutoHyphens/>
        <w:ind w:right="-144"/>
        <w:jc w:val="center"/>
        <w:rPr>
          <w:bCs/>
          <w:sz w:val="32"/>
          <w:szCs w:val="32"/>
        </w:rPr>
      </w:pPr>
      <w:r w:rsidRPr="00B66E35">
        <w:rPr>
          <w:bCs/>
          <w:sz w:val="32"/>
          <w:szCs w:val="32"/>
        </w:rPr>
        <w:t xml:space="preserve">об электронном аукционе </w:t>
      </w:r>
    </w:p>
    <w:p w:rsidR="00ED6C18" w:rsidRPr="00B66E35" w:rsidRDefault="00ED6C18" w:rsidP="00ED6C18">
      <w:pPr>
        <w:ind w:right="-128"/>
        <w:jc w:val="center"/>
        <w:rPr>
          <w:sz w:val="32"/>
          <w:szCs w:val="32"/>
        </w:rPr>
      </w:pPr>
      <w:r w:rsidRPr="00B66E35">
        <w:rPr>
          <w:sz w:val="32"/>
          <w:szCs w:val="32"/>
        </w:rPr>
        <w:t xml:space="preserve">на право заключения контракта для государственных нужд </w:t>
      </w:r>
    </w:p>
    <w:p w:rsidR="00ED6C18" w:rsidRDefault="00ED6C18" w:rsidP="00ED6C18">
      <w:pPr>
        <w:ind w:right="-144"/>
        <w:jc w:val="center"/>
        <w:rPr>
          <w:bCs/>
          <w:sz w:val="32"/>
          <w:szCs w:val="32"/>
        </w:rPr>
      </w:pPr>
      <w:r w:rsidRPr="00B66E35">
        <w:rPr>
          <w:sz w:val="32"/>
          <w:szCs w:val="32"/>
        </w:rPr>
        <w:t>Санкт-</w:t>
      </w:r>
      <w:r w:rsidRPr="00687A01">
        <w:rPr>
          <w:bCs/>
          <w:sz w:val="32"/>
          <w:szCs w:val="32"/>
        </w:rPr>
        <w:t xml:space="preserve">Петербурга </w:t>
      </w:r>
      <w:r w:rsidRPr="00B66E35">
        <w:rPr>
          <w:bCs/>
          <w:sz w:val="32"/>
          <w:szCs w:val="32"/>
        </w:rPr>
        <w:t xml:space="preserve">на </w:t>
      </w:r>
      <w:r>
        <w:rPr>
          <w:bCs/>
          <w:sz w:val="32"/>
          <w:szCs w:val="32"/>
        </w:rPr>
        <w:t>выполнение работ</w:t>
      </w:r>
      <w:r w:rsidRPr="001A51B1">
        <w:rPr>
          <w:bCs/>
          <w:sz w:val="32"/>
          <w:szCs w:val="32"/>
        </w:rPr>
        <w:t xml:space="preserve"> </w:t>
      </w:r>
      <w:r w:rsidRPr="00A55C3A">
        <w:rPr>
          <w:bCs/>
          <w:sz w:val="32"/>
          <w:szCs w:val="32"/>
        </w:rPr>
        <w:t xml:space="preserve">по устройству контейнерных площадок закрытого типа на территории Московского района </w:t>
      </w:r>
    </w:p>
    <w:p w:rsidR="00ED6C18" w:rsidRPr="00B66E35" w:rsidRDefault="00ED6C18" w:rsidP="00ED6C18">
      <w:pPr>
        <w:ind w:right="-144"/>
        <w:jc w:val="center"/>
        <w:rPr>
          <w:bCs/>
          <w:sz w:val="32"/>
          <w:szCs w:val="32"/>
        </w:rPr>
      </w:pPr>
      <w:r w:rsidRPr="00A55C3A">
        <w:rPr>
          <w:bCs/>
          <w:sz w:val="32"/>
          <w:szCs w:val="32"/>
        </w:rPr>
        <w:t>Санкт-Петербурга</w:t>
      </w:r>
    </w:p>
    <w:p w:rsidR="00ED6C18" w:rsidRPr="00B66E35" w:rsidRDefault="00ED6C18" w:rsidP="00ED6C18">
      <w:pPr>
        <w:ind w:right="-144"/>
        <w:jc w:val="center"/>
        <w:rPr>
          <w:b/>
          <w:bCs/>
          <w:sz w:val="32"/>
          <w:szCs w:val="32"/>
        </w:rPr>
      </w:pPr>
    </w:p>
    <w:p w:rsidR="00ED6C18" w:rsidRDefault="00ED6C18" w:rsidP="00ED6C18">
      <w:pPr>
        <w:ind w:right="-144"/>
        <w:jc w:val="center"/>
        <w:rPr>
          <w:b/>
          <w:bCs/>
          <w:sz w:val="28"/>
          <w:szCs w:val="28"/>
        </w:rPr>
      </w:pPr>
    </w:p>
    <w:tbl>
      <w:tblPr>
        <w:tblW w:w="10076" w:type="dxa"/>
        <w:tblInd w:w="238" w:type="dxa"/>
        <w:tblLayout w:type="fixed"/>
        <w:tblLook w:val="0000" w:firstRow="0" w:lastRow="0" w:firstColumn="0" w:lastColumn="0" w:noHBand="0" w:noVBand="0"/>
      </w:tblPr>
      <w:tblGrid>
        <w:gridCol w:w="4690"/>
        <w:gridCol w:w="5386"/>
      </w:tblGrid>
      <w:tr w:rsidR="00ED6C18" w:rsidRPr="005A299D" w:rsidTr="00F92BC1">
        <w:trPr>
          <w:trHeight w:val="2258"/>
        </w:trPr>
        <w:tc>
          <w:tcPr>
            <w:tcW w:w="4690" w:type="dxa"/>
            <w:vAlign w:val="center"/>
          </w:tcPr>
          <w:p w:rsidR="00ED6C18" w:rsidRPr="005A299D" w:rsidRDefault="00ED6C18" w:rsidP="00F92BC1"/>
          <w:p w:rsidR="00ED6C18" w:rsidRPr="005A299D" w:rsidRDefault="00ED6C18" w:rsidP="00F92BC1">
            <w:r w:rsidRPr="005A299D">
              <w:t>«Согласовано»</w:t>
            </w:r>
          </w:p>
          <w:p w:rsidR="00ED6C18" w:rsidRPr="005A299D" w:rsidRDefault="00ED6C18" w:rsidP="00F92BC1">
            <w:r>
              <w:t>Н</w:t>
            </w:r>
            <w:r w:rsidRPr="005A299D">
              <w:t>ачальник отдела закупок администрации Московского района Санкт-Петербурга</w:t>
            </w:r>
          </w:p>
          <w:p w:rsidR="00ED6C18" w:rsidRPr="005A299D" w:rsidRDefault="00ED6C18" w:rsidP="00F92BC1"/>
          <w:p w:rsidR="00ED6C18" w:rsidRPr="005A299D" w:rsidRDefault="00ED6C18" w:rsidP="00F92BC1"/>
          <w:p w:rsidR="00ED6C18" w:rsidRPr="005A299D" w:rsidRDefault="00ED6C18" w:rsidP="00F92BC1">
            <w:r w:rsidRPr="005A299D">
              <w:t xml:space="preserve">______________  </w:t>
            </w:r>
            <w:r>
              <w:t>Е.В. Иевлева</w:t>
            </w:r>
          </w:p>
          <w:p w:rsidR="00ED6C18" w:rsidRPr="005A299D" w:rsidRDefault="00ED6C18" w:rsidP="00F92BC1"/>
          <w:p w:rsidR="00ED6C18" w:rsidRPr="005A299D" w:rsidRDefault="00ED6C18" w:rsidP="00F92BC1">
            <w:r w:rsidRPr="005A299D">
              <w:t>«___» ________________ 201</w:t>
            </w:r>
            <w:r>
              <w:t>8</w:t>
            </w:r>
            <w:r w:rsidRPr="005A299D">
              <w:t xml:space="preserve"> г.</w:t>
            </w:r>
          </w:p>
          <w:p w:rsidR="00ED6C18" w:rsidRPr="005A299D" w:rsidRDefault="00ED6C18" w:rsidP="00F92BC1"/>
        </w:tc>
        <w:tc>
          <w:tcPr>
            <w:tcW w:w="5386" w:type="dxa"/>
            <w:vAlign w:val="center"/>
          </w:tcPr>
          <w:p w:rsidR="00ED6C18" w:rsidRPr="005A299D" w:rsidRDefault="00ED6C18" w:rsidP="00ED6C18">
            <w:r w:rsidRPr="005A299D">
              <w:t>«Согласовано»</w:t>
            </w:r>
          </w:p>
          <w:p w:rsidR="00ED6C18" w:rsidRPr="00D403D4" w:rsidRDefault="00ED6C18" w:rsidP="00F92BC1">
            <w:pPr>
              <w:jc w:val="both"/>
            </w:pPr>
            <w:r>
              <w:t xml:space="preserve">Заместитель </w:t>
            </w:r>
            <w:r w:rsidRPr="00D403D4">
              <w:t xml:space="preserve">главы администрации </w:t>
            </w:r>
          </w:p>
          <w:p w:rsidR="00ED6C18" w:rsidRPr="00D403D4" w:rsidRDefault="00ED6C18" w:rsidP="00F92BC1">
            <w:pPr>
              <w:jc w:val="both"/>
            </w:pPr>
            <w:r w:rsidRPr="00D403D4">
              <w:t>Московского района Санкт-Петербурга</w:t>
            </w:r>
          </w:p>
          <w:p w:rsidR="00ED6C18" w:rsidRPr="00D403D4" w:rsidRDefault="00ED6C18" w:rsidP="00F92BC1">
            <w:pPr>
              <w:ind w:firstLine="5760"/>
              <w:jc w:val="both"/>
            </w:pPr>
          </w:p>
          <w:p w:rsidR="00ED6C18" w:rsidRPr="00D403D4" w:rsidRDefault="00ED6C18" w:rsidP="00F92BC1">
            <w:pPr>
              <w:jc w:val="both"/>
            </w:pPr>
            <w:r w:rsidRPr="00D403D4">
              <w:t xml:space="preserve">________________ </w:t>
            </w:r>
            <w:r>
              <w:t>Д.В. Клевцов</w:t>
            </w:r>
            <w:r w:rsidRPr="00D403D4">
              <w:t xml:space="preserve"> </w:t>
            </w:r>
          </w:p>
          <w:p w:rsidR="00ED6C18" w:rsidRPr="00D403D4" w:rsidRDefault="00ED6C18" w:rsidP="00F92BC1">
            <w:pPr>
              <w:ind w:firstLine="5760"/>
              <w:jc w:val="both"/>
            </w:pPr>
          </w:p>
          <w:p w:rsidR="00ED6C18" w:rsidRPr="005A299D" w:rsidRDefault="00ED6C18" w:rsidP="00F92BC1">
            <w:r w:rsidRPr="00D403D4">
              <w:t>«____»</w:t>
            </w:r>
            <w:r>
              <w:t xml:space="preserve"> ноября</w:t>
            </w:r>
            <w:r w:rsidRPr="00D403D4">
              <w:t xml:space="preserve"> 2018</w:t>
            </w:r>
          </w:p>
        </w:tc>
      </w:tr>
      <w:tr w:rsidR="00ED6C18" w:rsidRPr="005A299D" w:rsidTr="00F92BC1">
        <w:trPr>
          <w:trHeight w:val="2258"/>
        </w:trPr>
        <w:tc>
          <w:tcPr>
            <w:tcW w:w="4690" w:type="dxa"/>
            <w:vAlign w:val="center"/>
          </w:tcPr>
          <w:p w:rsidR="00ED6C18" w:rsidRPr="005A299D" w:rsidRDefault="00ED6C18" w:rsidP="00F92BC1"/>
        </w:tc>
        <w:tc>
          <w:tcPr>
            <w:tcW w:w="5386" w:type="dxa"/>
            <w:vAlign w:val="center"/>
          </w:tcPr>
          <w:p w:rsidR="00ED6C18" w:rsidRDefault="00ED6C18" w:rsidP="00F92BC1">
            <w:r>
              <w:t>«Согласовано»</w:t>
            </w:r>
          </w:p>
          <w:p w:rsidR="00ED6C18" w:rsidRPr="00F92C40" w:rsidRDefault="00ED6C18" w:rsidP="00F92BC1">
            <w:pPr>
              <w:ind w:left="34"/>
            </w:pPr>
            <w:r>
              <w:t xml:space="preserve">Начальник </w:t>
            </w:r>
            <w:r w:rsidRPr="00F92C40">
              <w:t xml:space="preserve">отдела районного хозяйства администрации Московского района </w:t>
            </w:r>
            <w:r>
              <w:t xml:space="preserve">            </w:t>
            </w:r>
            <w:r w:rsidRPr="00F92C40">
              <w:t xml:space="preserve">Санкт-Петербурга </w:t>
            </w:r>
          </w:p>
          <w:p w:rsidR="00ED6C18" w:rsidRPr="00F92C40" w:rsidRDefault="00ED6C18" w:rsidP="00F92BC1">
            <w:pPr>
              <w:ind w:left="34"/>
            </w:pPr>
          </w:p>
          <w:p w:rsidR="00ED6C18" w:rsidRPr="00F92C40" w:rsidRDefault="00ED6C18" w:rsidP="00F92BC1">
            <w:pPr>
              <w:ind w:left="34"/>
            </w:pPr>
            <w:r w:rsidRPr="00F92C40">
              <w:t>_______________Е.А. Цырулёва</w:t>
            </w:r>
          </w:p>
          <w:p w:rsidR="00ED6C18" w:rsidRPr="00B67EC6" w:rsidRDefault="00ED6C18" w:rsidP="00F92BC1"/>
          <w:p w:rsidR="00ED6C18" w:rsidRDefault="00ED6C18" w:rsidP="00F92BC1">
            <w:r>
              <w:t xml:space="preserve"> «___» ________________ 2018 г.</w:t>
            </w:r>
          </w:p>
          <w:p w:rsidR="00ED6C18" w:rsidRPr="005A299D" w:rsidRDefault="00ED6C18" w:rsidP="00F92BC1"/>
        </w:tc>
      </w:tr>
    </w:tbl>
    <w:p w:rsidR="00ED6C18" w:rsidRDefault="00ED6C18" w:rsidP="006C481D">
      <w:pPr>
        <w:pStyle w:val="aa"/>
        <w:jc w:val="right"/>
        <w:rPr>
          <w:b/>
          <w:caps/>
        </w:rPr>
        <w:sectPr w:rsidR="00ED6C18" w:rsidSect="00363ECD">
          <w:headerReference w:type="default" r:id="rId9"/>
          <w:pgSz w:w="11907" w:h="16840"/>
          <w:pgMar w:top="879" w:right="709" w:bottom="1134" w:left="992" w:header="284" w:footer="799" w:gutter="0"/>
          <w:cols w:space="720"/>
          <w:noEndnote/>
          <w:docGrid w:linePitch="326"/>
        </w:sectPr>
      </w:pPr>
    </w:p>
    <w:p w:rsidR="00ED6C18" w:rsidRPr="00ED6C18" w:rsidRDefault="00ED6C18" w:rsidP="00ED6C18">
      <w:pPr>
        <w:keepNext/>
        <w:keepLines/>
        <w:widowControl w:val="0"/>
        <w:suppressLineNumbers/>
        <w:suppressAutoHyphens/>
        <w:ind w:right="-144"/>
        <w:jc w:val="both"/>
        <w:rPr>
          <w:bCs/>
          <w:sz w:val="28"/>
          <w:szCs w:val="28"/>
        </w:rPr>
      </w:pPr>
      <w:r w:rsidRPr="00ED6C18">
        <w:rPr>
          <w:sz w:val="28"/>
          <w:szCs w:val="28"/>
        </w:rPr>
        <w:lastRenderedPageBreak/>
        <w:t xml:space="preserve">Документацию </w:t>
      </w:r>
      <w:r w:rsidRPr="00ED6C18">
        <w:rPr>
          <w:bCs/>
          <w:sz w:val="28"/>
          <w:szCs w:val="28"/>
        </w:rPr>
        <w:t>об электронном аукционе изложит</w:t>
      </w:r>
      <w:r>
        <w:rPr>
          <w:bCs/>
          <w:sz w:val="28"/>
          <w:szCs w:val="28"/>
        </w:rPr>
        <w:t>ь</w:t>
      </w:r>
      <w:r w:rsidRPr="00ED6C18">
        <w:rPr>
          <w:bCs/>
          <w:sz w:val="28"/>
          <w:szCs w:val="28"/>
        </w:rPr>
        <w:t xml:space="preserve"> в новой редакции:</w:t>
      </w:r>
    </w:p>
    <w:p w:rsidR="008B280A" w:rsidRPr="002C2D30" w:rsidRDefault="008B280A" w:rsidP="006C481D">
      <w:pPr>
        <w:pStyle w:val="aa"/>
        <w:jc w:val="right"/>
        <w:rPr>
          <w:b/>
          <w:caps/>
        </w:rPr>
      </w:pPr>
    </w:p>
    <w:p w:rsidR="008B280A" w:rsidRDefault="008B280A" w:rsidP="006C481D">
      <w:pPr>
        <w:jc w:val="center"/>
        <w:rPr>
          <w:b/>
          <w:sz w:val="28"/>
          <w:szCs w:val="28"/>
        </w:rPr>
      </w:pPr>
    </w:p>
    <w:p w:rsidR="00B5401D" w:rsidRPr="003C16CD" w:rsidRDefault="00B5401D" w:rsidP="00B5401D">
      <w:pPr>
        <w:ind w:firstLine="5103"/>
        <w:jc w:val="right"/>
      </w:pPr>
      <w:bookmarkStart w:id="2" w:name="Par144"/>
      <w:bookmarkEnd w:id="2"/>
      <w:r w:rsidRPr="003C16CD">
        <w:t>«Утверждаю»</w:t>
      </w:r>
    </w:p>
    <w:p w:rsidR="00B5401D" w:rsidRPr="00D403D4" w:rsidRDefault="00B5401D" w:rsidP="00B5401D">
      <w:pPr>
        <w:jc w:val="right"/>
      </w:pPr>
      <w:r>
        <w:t xml:space="preserve">Первый заместитель </w:t>
      </w:r>
      <w:r w:rsidRPr="00D403D4">
        <w:t xml:space="preserve">главы администрации </w:t>
      </w:r>
    </w:p>
    <w:p w:rsidR="00B5401D" w:rsidRPr="00D403D4" w:rsidRDefault="00B5401D" w:rsidP="00B5401D">
      <w:pPr>
        <w:jc w:val="right"/>
      </w:pPr>
      <w:r w:rsidRPr="00D403D4">
        <w:t>Московского района Санкт-Петербурга</w:t>
      </w:r>
    </w:p>
    <w:p w:rsidR="00B5401D" w:rsidRPr="00D403D4" w:rsidRDefault="00B5401D" w:rsidP="00B5401D">
      <w:pPr>
        <w:ind w:firstLine="5760"/>
        <w:jc w:val="right"/>
      </w:pPr>
    </w:p>
    <w:p w:rsidR="00B5401D" w:rsidRPr="00D403D4" w:rsidRDefault="00B5401D" w:rsidP="00B5401D">
      <w:pPr>
        <w:jc w:val="right"/>
      </w:pPr>
      <w:r w:rsidRPr="00D403D4">
        <w:t xml:space="preserve">________________ </w:t>
      </w:r>
      <w:r>
        <w:t>Б.В. Эпельман</w:t>
      </w:r>
      <w:r w:rsidRPr="00D403D4">
        <w:t xml:space="preserve"> </w:t>
      </w:r>
    </w:p>
    <w:p w:rsidR="00B5401D" w:rsidRPr="00D403D4" w:rsidRDefault="00B5401D" w:rsidP="00B5401D">
      <w:pPr>
        <w:ind w:firstLine="5760"/>
        <w:jc w:val="right"/>
      </w:pPr>
    </w:p>
    <w:p w:rsidR="00B5401D" w:rsidRPr="00D403D4" w:rsidRDefault="00B5401D" w:rsidP="00B5401D">
      <w:pPr>
        <w:jc w:val="right"/>
      </w:pPr>
      <w:r w:rsidRPr="00D403D4">
        <w:t xml:space="preserve">              «____»</w:t>
      </w:r>
      <w:r>
        <w:t xml:space="preserve"> ноября</w:t>
      </w:r>
      <w:r w:rsidRPr="00D403D4">
        <w:t xml:space="preserve"> 2018 г</w:t>
      </w:r>
    </w:p>
    <w:p w:rsidR="00B5401D" w:rsidRDefault="00B5401D" w:rsidP="00B5401D">
      <w:pPr>
        <w:widowControl w:val="0"/>
        <w:autoSpaceDE w:val="0"/>
        <w:autoSpaceDN w:val="0"/>
        <w:adjustRightInd w:val="0"/>
        <w:jc w:val="center"/>
      </w:pPr>
    </w:p>
    <w:p w:rsidR="008B280A" w:rsidRDefault="008B280A" w:rsidP="006C481D">
      <w:pPr>
        <w:jc w:val="center"/>
        <w:rPr>
          <w:b/>
          <w:sz w:val="28"/>
          <w:szCs w:val="28"/>
        </w:rPr>
      </w:pPr>
    </w:p>
    <w:p w:rsidR="008B280A" w:rsidRDefault="008B280A" w:rsidP="006C481D">
      <w:pPr>
        <w:jc w:val="center"/>
        <w:rPr>
          <w:b/>
          <w:sz w:val="28"/>
          <w:szCs w:val="28"/>
        </w:rPr>
      </w:pPr>
    </w:p>
    <w:p w:rsidR="008B280A" w:rsidRDefault="008B280A" w:rsidP="006C481D">
      <w:pPr>
        <w:jc w:val="center"/>
        <w:rPr>
          <w:b/>
          <w:sz w:val="28"/>
          <w:szCs w:val="28"/>
        </w:rPr>
      </w:pPr>
    </w:p>
    <w:p w:rsidR="008B280A" w:rsidRDefault="008B280A" w:rsidP="006C481D">
      <w:pPr>
        <w:jc w:val="center"/>
        <w:rPr>
          <w:b/>
          <w:sz w:val="28"/>
          <w:szCs w:val="28"/>
        </w:rPr>
      </w:pPr>
    </w:p>
    <w:p w:rsidR="008B280A" w:rsidRDefault="008B280A" w:rsidP="006C481D">
      <w:pPr>
        <w:jc w:val="center"/>
        <w:rPr>
          <w:b/>
          <w:sz w:val="28"/>
          <w:szCs w:val="28"/>
        </w:rPr>
      </w:pPr>
    </w:p>
    <w:p w:rsidR="008B280A" w:rsidRPr="00B66E35" w:rsidRDefault="00B66E35" w:rsidP="00F205BE">
      <w:pPr>
        <w:keepNext/>
        <w:keepLines/>
        <w:widowControl w:val="0"/>
        <w:suppressLineNumbers/>
        <w:suppressAutoHyphens/>
        <w:ind w:right="-144"/>
        <w:jc w:val="center"/>
        <w:rPr>
          <w:bCs/>
          <w:sz w:val="32"/>
          <w:szCs w:val="32"/>
        </w:rPr>
      </w:pPr>
      <w:r w:rsidRPr="00B66E35">
        <w:rPr>
          <w:bCs/>
          <w:sz w:val="32"/>
          <w:szCs w:val="32"/>
        </w:rPr>
        <w:t>Документация</w:t>
      </w:r>
    </w:p>
    <w:p w:rsidR="008B280A" w:rsidRPr="00B66E35" w:rsidRDefault="008B280A" w:rsidP="00F205BE">
      <w:pPr>
        <w:keepNext/>
        <w:keepLines/>
        <w:widowControl w:val="0"/>
        <w:suppressLineNumbers/>
        <w:suppressAutoHyphens/>
        <w:ind w:right="-144"/>
        <w:jc w:val="center"/>
        <w:rPr>
          <w:bCs/>
          <w:sz w:val="32"/>
          <w:szCs w:val="32"/>
        </w:rPr>
      </w:pPr>
      <w:r w:rsidRPr="00B66E35">
        <w:rPr>
          <w:bCs/>
          <w:sz w:val="32"/>
          <w:szCs w:val="32"/>
        </w:rPr>
        <w:t xml:space="preserve">об электронном аукционе </w:t>
      </w:r>
    </w:p>
    <w:p w:rsidR="008B280A" w:rsidRPr="00B66E35" w:rsidRDefault="008B280A" w:rsidP="00F205BE">
      <w:pPr>
        <w:ind w:right="-128"/>
        <w:jc w:val="center"/>
        <w:rPr>
          <w:sz w:val="32"/>
          <w:szCs w:val="32"/>
        </w:rPr>
      </w:pPr>
      <w:r w:rsidRPr="00B66E35">
        <w:rPr>
          <w:sz w:val="32"/>
          <w:szCs w:val="32"/>
        </w:rPr>
        <w:t xml:space="preserve">на право заключения контракта для государственных нужд </w:t>
      </w:r>
    </w:p>
    <w:p w:rsidR="00A55C3A" w:rsidRDefault="008B280A" w:rsidP="00F205BE">
      <w:pPr>
        <w:ind w:right="-144"/>
        <w:jc w:val="center"/>
        <w:rPr>
          <w:bCs/>
          <w:sz w:val="32"/>
          <w:szCs w:val="32"/>
        </w:rPr>
      </w:pPr>
      <w:r w:rsidRPr="00B66E35">
        <w:rPr>
          <w:sz w:val="32"/>
          <w:szCs w:val="32"/>
        </w:rPr>
        <w:t>Санкт-</w:t>
      </w:r>
      <w:r w:rsidRPr="00687A01">
        <w:rPr>
          <w:bCs/>
          <w:sz w:val="32"/>
          <w:szCs w:val="32"/>
        </w:rPr>
        <w:t xml:space="preserve">Петербурга </w:t>
      </w:r>
      <w:r w:rsidRPr="00B66E35">
        <w:rPr>
          <w:bCs/>
          <w:sz w:val="32"/>
          <w:szCs w:val="32"/>
        </w:rPr>
        <w:t xml:space="preserve">на </w:t>
      </w:r>
      <w:r w:rsidR="00B369BE">
        <w:rPr>
          <w:bCs/>
          <w:sz w:val="32"/>
          <w:szCs w:val="32"/>
        </w:rPr>
        <w:t>в</w:t>
      </w:r>
      <w:r w:rsidR="00A55C3A">
        <w:rPr>
          <w:bCs/>
          <w:sz w:val="32"/>
          <w:szCs w:val="32"/>
        </w:rPr>
        <w:t>ыполнение работ</w:t>
      </w:r>
      <w:r w:rsidR="001A51B1" w:rsidRPr="001A51B1">
        <w:rPr>
          <w:bCs/>
          <w:sz w:val="32"/>
          <w:szCs w:val="32"/>
        </w:rPr>
        <w:t xml:space="preserve"> </w:t>
      </w:r>
      <w:r w:rsidR="00A55C3A" w:rsidRPr="00A55C3A">
        <w:rPr>
          <w:bCs/>
          <w:sz w:val="32"/>
          <w:szCs w:val="32"/>
        </w:rPr>
        <w:t xml:space="preserve">по устройству контейнерных площадок закрытого типа на территории Московского района </w:t>
      </w:r>
    </w:p>
    <w:p w:rsidR="008B280A" w:rsidRPr="00B66E35" w:rsidRDefault="00A55C3A" w:rsidP="00F205BE">
      <w:pPr>
        <w:ind w:right="-144"/>
        <w:jc w:val="center"/>
        <w:rPr>
          <w:bCs/>
          <w:sz w:val="32"/>
          <w:szCs w:val="32"/>
        </w:rPr>
      </w:pPr>
      <w:r w:rsidRPr="00A55C3A">
        <w:rPr>
          <w:bCs/>
          <w:sz w:val="32"/>
          <w:szCs w:val="32"/>
        </w:rPr>
        <w:t>Санкт-Петербурга</w:t>
      </w:r>
    </w:p>
    <w:p w:rsidR="008B280A" w:rsidRPr="00B66E35" w:rsidRDefault="008B280A" w:rsidP="006C481D">
      <w:pPr>
        <w:ind w:right="-144"/>
        <w:jc w:val="center"/>
        <w:rPr>
          <w:b/>
          <w:bCs/>
          <w:sz w:val="32"/>
          <w:szCs w:val="32"/>
        </w:rPr>
      </w:pPr>
    </w:p>
    <w:p w:rsidR="008B280A" w:rsidRDefault="008B280A" w:rsidP="006C481D">
      <w:pPr>
        <w:ind w:right="-144"/>
        <w:jc w:val="center"/>
        <w:rPr>
          <w:b/>
          <w:bCs/>
          <w:sz w:val="28"/>
          <w:szCs w:val="28"/>
        </w:rPr>
      </w:pPr>
    </w:p>
    <w:tbl>
      <w:tblPr>
        <w:tblW w:w="10076" w:type="dxa"/>
        <w:tblInd w:w="238" w:type="dxa"/>
        <w:tblLayout w:type="fixed"/>
        <w:tblLook w:val="0000" w:firstRow="0" w:lastRow="0" w:firstColumn="0" w:lastColumn="0" w:noHBand="0" w:noVBand="0"/>
      </w:tblPr>
      <w:tblGrid>
        <w:gridCol w:w="4690"/>
        <w:gridCol w:w="5386"/>
      </w:tblGrid>
      <w:tr w:rsidR="008B280A" w:rsidRPr="005A299D" w:rsidTr="00F205BE">
        <w:trPr>
          <w:trHeight w:val="2258"/>
        </w:trPr>
        <w:tc>
          <w:tcPr>
            <w:tcW w:w="4690" w:type="dxa"/>
            <w:vAlign w:val="center"/>
          </w:tcPr>
          <w:p w:rsidR="008B280A" w:rsidRPr="005A299D" w:rsidRDefault="008B280A" w:rsidP="00F205BE"/>
          <w:p w:rsidR="008B280A" w:rsidRPr="005A299D" w:rsidRDefault="008B280A" w:rsidP="00F205BE">
            <w:r w:rsidRPr="005A299D">
              <w:t>«Согласовано»</w:t>
            </w:r>
          </w:p>
          <w:p w:rsidR="008B280A" w:rsidRPr="005A299D" w:rsidRDefault="00B66E35" w:rsidP="00F205BE">
            <w:r>
              <w:t>Н</w:t>
            </w:r>
            <w:r w:rsidR="008B280A" w:rsidRPr="005A299D">
              <w:t>ачальник отдела закупок администрации Московского района Санкт-Петербурга</w:t>
            </w:r>
          </w:p>
          <w:p w:rsidR="008B280A" w:rsidRPr="005A299D" w:rsidRDefault="008B280A" w:rsidP="00F205BE"/>
          <w:p w:rsidR="008B280A" w:rsidRPr="005A299D" w:rsidRDefault="008B280A" w:rsidP="00F205BE"/>
          <w:p w:rsidR="008B280A" w:rsidRPr="005A299D" w:rsidRDefault="008B280A" w:rsidP="00F205BE">
            <w:r w:rsidRPr="005A299D">
              <w:t xml:space="preserve">______________  </w:t>
            </w:r>
            <w:r w:rsidR="00B66E35">
              <w:t>Е.В. Иевлева</w:t>
            </w:r>
          </w:p>
          <w:p w:rsidR="008B280A" w:rsidRPr="005A299D" w:rsidRDefault="008B280A" w:rsidP="00F205BE"/>
          <w:p w:rsidR="008B280A" w:rsidRPr="005A299D" w:rsidRDefault="008B280A" w:rsidP="00F205BE">
            <w:r w:rsidRPr="005A299D">
              <w:t>«___» ________________ 201</w:t>
            </w:r>
            <w:r w:rsidR="00483A41">
              <w:t>8</w:t>
            </w:r>
            <w:r w:rsidRPr="005A299D">
              <w:t xml:space="preserve"> г.</w:t>
            </w:r>
          </w:p>
          <w:p w:rsidR="008B280A" w:rsidRPr="005A299D" w:rsidRDefault="008B280A" w:rsidP="00F205BE"/>
        </w:tc>
        <w:tc>
          <w:tcPr>
            <w:tcW w:w="5386" w:type="dxa"/>
            <w:vAlign w:val="center"/>
          </w:tcPr>
          <w:p w:rsidR="008B280A" w:rsidRPr="005A299D" w:rsidRDefault="008B280A" w:rsidP="00F205BE">
            <w:r w:rsidRPr="005A299D">
              <w:t>«Согласовано»</w:t>
            </w:r>
          </w:p>
          <w:p w:rsidR="008B280A" w:rsidRPr="005A299D" w:rsidRDefault="00B369BE" w:rsidP="00F205BE">
            <w:r>
              <w:t>Н</w:t>
            </w:r>
            <w:r w:rsidR="008B280A" w:rsidRPr="005A299D">
              <w:t>ачальник отдела бухгалтерского учёта и отчётности администрации Московского района Санкт-Петербурга</w:t>
            </w:r>
          </w:p>
          <w:p w:rsidR="008B280A" w:rsidRPr="005A299D" w:rsidRDefault="008B280A" w:rsidP="00F205BE"/>
          <w:p w:rsidR="008B280A" w:rsidRPr="005A299D" w:rsidRDefault="008B280A" w:rsidP="00F205BE">
            <w:r w:rsidRPr="005A299D">
              <w:t xml:space="preserve">______________  </w:t>
            </w:r>
            <w:r w:rsidR="00B369BE">
              <w:t>В.И. Резникова</w:t>
            </w:r>
          </w:p>
          <w:p w:rsidR="008B280A" w:rsidRPr="005A299D" w:rsidRDefault="008B280A" w:rsidP="00F205BE"/>
          <w:p w:rsidR="008B280A" w:rsidRPr="005A299D" w:rsidRDefault="008B280A" w:rsidP="00483A41">
            <w:r w:rsidRPr="005A299D">
              <w:t>«___» ________________ 201</w:t>
            </w:r>
            <w:r w:rsidR="00483A41">
              <w:t>8</w:t>
            </w:r>
            <w:r w:rsidRPr="005A299D">
              <w:t xml:space="preserve"> г.</w:t>
            </w:r>
          </w:p>
        </w:tc>
      </w:tr>
      <w:tr w:rsidR="008B280A" w:rsidRPr="005A299D" w:rsidTr="00F205BE">
        <w:trPr>
          <w:trHeight w:val="2258"/>
        </w:trPr>
        <w:tc>
          <w:tcPr>
            <w:tcW w:w="4690" w:type="dxa"/>
            <w:vAlign w:val="center"/>
          </w:tcPr>
          <w:p w:rsidR="00B5401D" w:rsidRPr="00D403D4" w:rsidRDefault="00B5401D" w:rsidP="00B5401D">
            <w:pPr>
              <w:jc w:val="both"/>
            </w:pPr>
            <w:r>
              <w:t xml:space="preserve">Заместитель </w:t>
            </w:r>
            <w:r w:rsidRPr="00D403D4">
              <w:t xml:space="preserve">главы администрации </w:t>
            </w:r>
          </w:p>
          <w:p w:rsidR="00B5401D" w:rsidRPr="00D403D4" w:rsidRDefault="00B5401D" w:rsidP="00B5401D">
            <w:pPr>
              <w:jc w:val="both"/>
            </w:pPr>
            <w:r w:rsidRPr="00D403D4">
              <w:t>Московского района Санкт-Петербурга</w:t>
            </w:r>
          </w:p>
          <w:p w:rsidR="00B5401D" w:rsidRPr="00D403D4" w:rsidRDefault="00B5401D" w:rsidP="00B5401D">
            <w:pPr>
              <w:ind w:firstLine="5760"/>
              <w:jc w:val="both"/>
            </w:pPr>
          </w:p>
          <w:p w:rsidR="00B5401D" w:rsidRPr="00D403D4" w:rsidRDefault="00B5401D" w:rsidP="00B5401D">
            <w:pPr>
              <w:jc w:val="both"/>
            </w:pPr>
            <w:r w:rsidRPr="00D403D4">
              <w:t xml:space="preserve">________________ </w:t>
            </w:r>
            <w:r>
              <w:t>Д.В. Клевцов</w:t>
            </w:r>
            <w:r w:rsidRPr="00D403D4">
              <w:t xml:space="preserve"> </w:t>
            </w:r>
          </w:p>
          <w:p w:rsidR="00B5401D" w:rsidRPr="00D403D4" w:rsidRDefault="00B5401D" w:rsidP="00B5401D">
            <w:pPr>
              <w:ind w:firstLine="5760"/>
              <w:jc w:val="both"/>
            </w:pPr>
          </w:p>
          <w:p w:rsidR="008B280A" w:rsidRPr="005A299D" w:rsidRDefault="00B5401D" w:rsidP="00B5401D">
            <w:r w:rsidRPr="00D403D4">
              <w:t>«____»</w:t>
            </w:r>
            <w:r>
              <w:t xml:space="preserve"> ноября</w:t>
            </w:r>
            <w:r w:rsidRPr="00D403D4">
              <w:t xml:space="preserve"> 2018</w:t>
            </w:r>
          </w:p>
        </w:tc>
        <w:tc>
          <w:tcPr>
            <w:tcW w:w="5386" w:type="dxa"/>
            <w:vAlign w:val="center"/>
          </w:tcPr>
          <w:p w:rsidR="008B280A" w:rsidRDefault="008B280A" w:rsidP="00F205BE">
            <w:r>
              <w:t>«Согласовано»</w:t>
            </w:r>
          </w:p>
          <w:p w:rsidR="00A55C3A" w:rsidRPr="00F92C40" w:rsidRDefault="00A55C3A" w:rsidP="00A55C3A">
            <w:pPr>
              <w:ind w:left="34"/>
            </w:pPr>
            <w:r>
              <w:t xml:space="preserve">Начальник </w:t>
            </w:r>
            <w:r w:rsidRPr="00F92C40">
              <w:t xml:space="preserve">отдела районного хозяйства администрации Московского района </w:t>
            </w:r>
            <w:r>
              <w:t xml:space="preserve">            </w:t>
            </w:r>
            <w:r w:rsidRPr="00F92C40">
              <w:t xml:space="preserve">Санкт-Петербурга </w:t>
            </w:r>
          </w:p>
          <w:p w:rsidR="00A55C3A" w:rsidRPr="00F92C40" w:rsidRDefault="00A55C3A" w:rsidP="00A55C3A">
            <w:pPr>
              <w:ind w:left="34"/>
            </w:pPr>
          </w:p>
          <w:p w:rsidR="00A55C3A" w:rsidRPr="00F92C40" w:rsidRDefault="00A55C3A" w:rsidP="00A55C3A">
            <w:pPr>
              <w:ind w:left="34"/>
            </w:pPr>
            <w:r w:rsidRPr="00F92C40">
              <w:t>_______________Е.А. Цырулёва</w:t>
            </w:r>
          </w:p>
          <w:p w:rsidR="008B280A" w:rsidRPr="00B67EC6" w:rsidRDefault="008B280A" w:rsidP="00FA2288"/>
          <w:p w:rsidR="008B280A" w:rsidRDefault="008B280A" w:rsidP="00FA2288">
            <w:r>
              <w:t xml:space="preserve"> «___» ________________ 201</w:t>
            </w:r>
            <w:r w:rsidR="00483A41">
              <w:t>8</w:t>
            </w:r>
            <w:r>
              <w:t xml:space="preserve"> г.</w:t>
            </w:r>
          </w:p>
          <w:p w:rsidR="008B280A" w:rsidRPr="005A299D" w:rsidRDefault="008B280A" w:rsidP="00F205BE"/>
        </w:tc>
      </w:tr>
    </w:tbl>
    <w:p w:rsidR="008B280A" w:rsidRDefault="008B280A" w:rsidP="006C481D">
      <w:pPr>
        <w:ind w:right="-144"/>
        <w:jc w:val="center"/>
        <w:rPr>
          <w:b/>
          <w:bCs/>
          <w:sz w:val="28"/>
          <w:szCs w:val="28"/>
        </w:rPr>
      </w:pPr>
    </w:p>
    <w:p w:rsidR="008B280A" w:rsidRDefault="008B280A" w:rsidP="006C481D">
      <w:pPr>
        <w:rPr>
          <w:sz w:val="22"/>
          <w:szCs w:val="22"/>
        </w:rPr>
        <w:sectPr w:rsidR="008B280A" w:rsidSect="00363ECD">
          <w:pgSz w:w="11907" w:h="16840"/>
          <w:pgMar w:top="879" w:right="709" w:bottom="1134" w:left="992" w:header="284" w:footer="799" w:gutter="0"/>
          <w:cols w:space="720"/>
          <w:noEndnote/>
          <w:docGrid w:linePitch="326"/>
        </w:sectPr>
      </w:pPr>
    </w:p>
    <w:p w:rsidR="00B369BE" w:rsidRPr="006E3FC9" w:rsidRDefault="00B369BE" w:rsidP="00B369BE">
      <w:pPr>
        <w:ind w:firstLine="426"/>
        <w:jc w:val="center"/>
      </w:pPr>
      <w:r w:rsidRPr="006E3FC9">
        <w:lastRenderedPageBreak/>
        <w:t>ОГЛАВЛЕНИЕ</w:t>
      </w:r>
    </w:p>
    <w:p w:rsidR="00B369BE" w:rsidRPr="006E3FC9" w:rsidRDefault="00B369BE" w:rsidP="00B369BE">
      <w:pPr>
        <w:ind w:firstLine="426"/>
        <w:jc w:val="both"/>
      </w:pPr>
    </w:p>
    <w:tbl>
      <w:tblPr>
        <w:tblW w:w="10031" w:type="dxa"/>
        <w:tblLook w:val="00A0" w:firstRow="1" w:lastRow="0" w:firstColumn="1" w:lastColumn="0" w:noHBand="0" w:noVBand="0"/>
      </w:tblPr>
      <w:tblGrid>
        <w:gridCol w:w="10031"/>
      </w:tblGrid>
      <w:tr w:rsidR="00B369BE" w:rsidRPr="006E3FC9" w:rsidTr="00B369BE">
        <w:tc>
          <w:tcPr>
            <w:tcW w:w="10031" w:type="dxa"/>
          </w:tcPr>
          <w:p w:rsidR="00B369BE" w:rsidRPr="006E3FC9" w:rsidRDefault="00B369BE" w:rsidP="00B369BE">
            <w:pPr>
              <w:jc w:val="both"/>
            </w:pPr>
            <w:r w:rsidRPr="006E3FC9">
              <w:t xml:space="preserve">ЧАСТЬ I. ОБЩИЕ УСЛОВИЯ ПРОВЕДЕНИЯ АУКЦИОНА В ЭЛЕКТРОННОЙ ФОРМЕ </w:t>
            </w:r>
          </w:p>
        </w:tc>
      </w:tr>
      <w:tr w:rsidR="00B369BE" w:rsidRPr="006E3FC9" w:rsidTr="00B369BE">
        <w:tc>
          <w:tcPr>
            <w:tcW w:w="10031" w:type="dxa"/>
          </w:tcPr>
          <w:p w:rsidR="00B369BE" w:rsidRPr="006E3FC9" w:rsidRDefault="00B369BE" w:rsidP="00B369BE">
            <w:pPr>
              <w:jc w:val="both"/>
            </w:pPr>
            <w:r w:rsidRPr="006E3FC9">
              <w:t xml:space="preserve">Раздел 1. Общие положения  </w:t>
            </w:r>
          </w:p>
        </w:tc>
      </w:tr>
      <w:tr w:rsidR="00B369BE" w:rsidRPr="006E3FC9" w:rsidTr="00B369BE">
        <w:tc>
          <w:tcPr>
            <w:tcW w:w="10031" w:type="dxa"/>
          </w:tcPr>
          <w:p w:rsidR="00B369BE" w:rsidRPr="006E3FC9" w:rsidRDefault="00B369BE" w:rsidP="00B369BE">
            <w:pPr>
              <w:jc w:val="both"/>
            </w:pPr>
            <w:r w:rsidRPr="006E3FC9">
              <w:t xml:space="preserve">Раздел 2. Документация об аукционе  </w:t>
            </w:r>
          </w:p>
        </w:tc>
      </w:tr>
      <w:tr w:rsidR="00B369BE" w:rsidRPr="006E3FC9" w:rsidTr="00B369BE">
        <w:tc>
          <w:tcPr>
            <w:tcW w:w="10031" w:type="dxa"/>
          </w:tcPr>
          <w:p w:rsidR="00B369BE" w:rsidRPr="006E3FC9" w:rsidRDefault="00B369BE" w:rsidP="00B369BE">
            <w:pPr>
              <w:jc w:val="both"/>
            </w:pPr>
            <w:r w:rsidRPr="006E3FC9">
              <w:t xml:space="preserve">Раздел 3. Требование к содержанию, составу заявки на участие в электронном аукционе </w:t>
            </w:r>
          </w:p>
          <w:p w:rsidR="00B369BE" w:rsidRPr="006E3FC9" w:rsidRDefault="00B369BE" w:rsidP="00B369BE">
            <w:pPr>
              <w:jc w:val="both"/>
            </w:pPr>
            <w:r w:rsidRPr="006E3FC9">
              <w:t xml:space="preserve">и инструкция по ее заполнению   </w:t>
            </w:r>
          </w:p>
        </w:tc>
      </w:tr>
      <w:tr w:rsidR="00B369BE" w:rsidRPr="006E3FC9" w:rsidTr="00B369BE">
        <w:tc>
          <w:tcPr>
            <w:tcW w:w="10031" w:type="dxa"/>
          </w:tcPr>
          <w:p w:rsidR="00B369BE" w:rsidRPr="006E3FC9" w:rsidRDefault="00B369BE" w:rsidP="00B369BE">
            <w:pPr>
              <w:jc w:val="both"/>
            </w:pPr>
            <w:r w:rsidRPr="006E3FC9">
              <w:t xml:space="preserve">Раздел 4. Подача заявки на участие в электронном аукционе </w:t>
            </w:r>
          </w:p>
        </w:tc>
      </w:tr>
      <w:tr w:rsidR="00B369BE" w:rsidRPr="006E3FC9" w:rsidTr="00B369BE">
        <w:tc>
          <w:tcPr>
            <w:tcW w:w="10031" w:type="dxa"/>
          </w:tcPr>
          <w:p w:rsidR="00B369BE" w:rsidRPr="006E3FC9" w:rsidRDefault="00B369BE" w:rsidP="00B369BE">
            <w:pPr>
              <w:jc w:val="both"/>
            </w:pPr>
            <w:r w:rsidRPr="006E3FC9">
              <w:t xml:space="preserve">Раздел 5. Рассмотрение первых частей заявок на участие в электронном аукционе </w:t>
            </w:r>
          </w:p>
        </w:tc>
      </w:tr>
      <w:tr w:rsidR="00B369BE" w:rsidRPr="006E3FC9" w:rsidTr="00B369BE">
        <w:tc>
          <w:tcPr>
            <w:tcW w:w="10031" w:type="dxa"/>
          </w:tcPr>
          <w:p w:rsidR="00B369BE" w:rsidRPr="006E3FC9" w:rsidRDefault="00B369BE" w:rsidP="00B369BE">
            <w:pPr>
              <w:jc w:val="both"/>
            </w:pPr>
            <w:r w:rsidRPr="006E3FC9">
              <w:t xml:space="preserve">Раздел 6. Проведение электронного аукциона  </w:t>
            </w:r>
          </w:p>
        </w:tc>
      </w:tr>
      <w:tr w:rsidR="00B369BE" w:rsidRPr="006E3FC9" w:rsidTr="00B369BE">
        <w:tc>
          <w:tcPr>
            <w:tcW w:w="10031" w:type="dxa"/>
          </w:tcPr>
          <w:p w:rsidR="00B369BE" w:rsidRPr="006E3FC9" w:rsidRDefault="00B369BE" w:rsidP="00B369BE">
            <w:pPr>
              <w:jc w:val="both"/>
            </w:pPr>
            <w:r w:rsidRPr="006E3FC9">
              <w:t xml:space="preserve">Раздел 7. Рассмотрение вторых частей заявок на участие в электронном аукционе   </w:t>
            </w:r>
          </w:p>
          <w:p w:rsidR="00B369BE" w:rsidRPr="006E3FC9" w:rsidRDefault="00B369BE" w:rsidP="00B369BE">
            <w:pPr>
              <w:jc w:val="both"/>
            </w:pPr>
            <w:r w:rsidRPr="006E3FC9">
              <w:t xml:space="preserve">Раздел 8. Заключение контракта    </w:t>
            </w:r>
          </w:p>
          <w:p w:rsidR="00B369BE" w:rsidRPr="006E3FC9" w:rsidRDefault="00B369BE" w:rsidP="00B369BE">
            <w:pPr>
              <w:jc w:val="both"/>
            </w:pPr>
            <w:r w:rsidRPr="006E3FC9">
              <w:t xml:space="preserve">Раздел 9. Возможность одностороннего отказа от исполнения контракта  </w:t>
            </w:r>
          </w:p>
        </w:tc>
      </w:tr>
      <w:tr w:rsidR="00B369BE" w:rsidRPr="006E3FC9" w:rsidTr="00B369BE">
        <w:tc>
          <w:tcPr>
            <w:tcW w:w="10031" w:type="dxa"/>
          </w:tcPr>
          <w:p w:rsidR="00B369BE" w:rsidRPr="006E3FC9" w:rsidRDefault="00B369BE" w:rsidP="00B369BE">
            <w:pPr>
              <w:jc w:val="both"/>
            </w:pPr>
            <w:r w:rsidRPr="006E3FC9">
              <w:t xml:space="preserve">Раздел 10. Информация об обязательном общественном обсуждении закупки </w:t>
            </w:r>
          </w:p>
        </w:tc>
      </w:tr>
      <w:tr w:rsidR="00B369BE" w:rsidRPr="006E3FC9" w:rsidTr="00B369BE">
        <w:tc>
          <w:tcPr>
            <w:tcW w:w="10031" w:type="dxa"/>
          </w:tcPr>
          <w:p w:rsidR="00B369BE" w:rsidRPr="006E3FC9" w:rsidRDefault="00B369BE" w:rsidP="00B369BE">
            <w:pPr>
              <w:jc w:val="both"/>
            </w:pPr>
            <w:r w:rsidRPr="006E3FC9">
              <w:t xml:space="preserve">ЧАСТЬ II. ИНФОРМАЦИОННАЯ КАРТА АУКЦИОНА      </w:t>
            </w:r>
          </w:p>
        </w:tc>
      </w:tr>
      <w:tr w:rsidR="00B369BE" w:rsidRPr="006E3FC9" w:rsidTr="00B369BE">
        <w:tc>
          <w:tcPr>
            <w:tcW w:w="10031" w:type="dxa"/>
          </w:tcPr>
          <w:p w:rsidR="00B369BE" w:rsidRPr="006E3FC9" w:rsidRDefault="00B369BE" w:rsidP="00B369BE">
            <w:pPr>
              <w:jc w:val="both"/>
            </w:pPr>
            <w:r w:rsidRPr="006E3FC9">
              <w:t xml:space="preserve">ЧАСТЬ III. ТЕХНИЧЕСКОЕ ЗАДАНИЕ       </w:t>
            </w:r>
          </w:p>
        </w:tc>
      </w:tr>
      <w:tr w:rsidR="00B369BE" w:rsidRPr="006E3FC9" w:rsidTr="00B369BE">
        <w:tc>
          <w:tcPr>
            <w:tcW w:w="10031" w:type="dxa"/>
          </w:tcPr>
          <w:p w:rsidR="00B369BE" w:rsidRPr="006E3FC9" w:rsidRDefault="00B369BE" w:rsidP="00B369BE">
            <w:pPr>
              <w:jc w:val="both"/>
            </w:pPr>
            <w:r w:rsidRPr="006E3FC9">
              <w:t xml:space="preserve">ЧАСТЬ IV. ПРОЕКТ КОНТРАКТА     </w:t>
            </w:r>
          </w:p>
        </w:tc>
      </w:tr>
    </w:tbl>
    <w:p w:rsidR="00B369BE" w:rsidRPr="006E3FC9" w:rsidRDefault="00B369BE" w:rsidP="00B369BE">
      <w:pPr>
        <w:jc w:val="both"/>
        <w:rPr>
          <w:sz w:val="20"/>
          <w:szCs w:val="20"/>
        </w:rPr>
      </w:pPr>
    </w:p>
    <w:p w:rsidR="00B369BE" w:rsidRPr="006E3FC9" w:rsidRDefault="00B369BE" w:rsidP="00B369BE">
      <w:pPr>
        <w:ind w:firstLine="426"/>
        <w:jc w:val="both"/>
        <w:rPr>
          <w:sz w:val="20"/>
          <w:szCs w:val="20"/>
        </w:rPr>
      </w:pPr>
    </w:p>
    <w:p w:rsidR="00B369BE" w:rsidRPr="006E3FC9" w:rsidRDefault="00B369BE" w:rsidP="00B369BE">
      <w:pPr>
        <w:ind w:firstLine="426"/>
        <w:jc w:val="both"/>
        <w:rPr>
          <w:sz w:val="20"/>
          <w:szCs w:val="20"/>
        </w:rPr>
      </w:pPr>
    </w:p>
    <w:p w:rsidR="00B369BE" w:rsidRPr="006E3FC9" w:rsidRDefault="00B369BE" w:rsidP="00B369BE">
      <w:pPr>
        <w:ind w:firstLine="426"/>
        <w:jc w:val="both"/>
        <w:rPr>
          <w:sz w:val="20"/>
          <w:szCs w:val="20"/>
        </w:rPr>
        <w:sectPr w:rsidR="00B369BE" w:rsidRPr="006E3FC9" w:rsidSect="00B369BE">
          <w:pgSz w:w="11907" w:h="16840"/>
          <w:pgMar w:top="879" w:right="709" w:bottom="1134" w:left="992" w:header="284" w:footer="799" w:gutter="0"/>
          <w:cols w:space="720"/>
          <w:noEndnote/>
          <w:docGrid w:linePitch="326"/>
        </w:sectPr>
      </w:pPr>
    </w:p>
    <w:p w:rsidR="00B369BE" w:rsidRPr="006E3FC9" w:rsidRDefault="00B369BE" w:rsidP="00B369BE">
      <w:pPr>
        <w:ind w:firstLine="426"/>
        <w:jc w:val="both"/>
        <w:rPr>
          <w:sz w:val="20"/>
          <w:szCs w:val="20"/>
        </w:rPr>
      </w:pPr>
    </w:p>
    <w:p w:rsidR="00B369BE" w:rsidRPr="006E3FC9" w:rsidRDefault="00B369BE" w:rsidP="00B369BE">
      <w:pPr>
        <w:ind w:firstLine="426"/>
        <w:jc w:val="center"/>
        <w:rPr>
          <w:b/>
          <w:sz w:val="20"/>
          <w:szCs w:val="20"/>
        </w:rPr>
      </w:pPr>
      <w:r w:rsidRPr="006E3FC9">
        <w:rPr>
          <w:b/>
          <w:sz w:val="20"/>
          <w:szCs w:val="20"/>
        </w:rPr>
        <w:t>ЧАСТЬ I. ОБЩИЕ УСЛОВИЯ ПРОВЕДЕНИЯ АУКЦИОНА</w:t>
      </w:r>
    </w:p>
    <w:p w:rsidR="00B369BE" w:rsidRPr="006E3FC9" w:rsidRDefault="00B369BE" w:rsidP="00B369BE">
      <w:pPr>
        <w:ind w:firstLine="426"/>
        <w:jc w:val="center"/>
        <w:rPr>
          <w:b/>
          <w:sz w:val="20"/>
          <w:szCs w:val="20"/>
        </w:rPr>
      </w:pPr>
      <w:r w:rsidRPr="006E3FC9">
        <w:rPr>
          <w:b/>
          <w:sz w:val="20"/>
          <w:szCs w:val="20"/>
        </w:rPr>
        <w:t>В ЭЛЕКТРОННОЙ ФОРМЕ</w:t>
      </w:r>
    </w:p>
    <w:p w:rsidR="00B369BE" w:rsidRPr="006E3FC9" w:rsidRDefault="00B369BE" w:rsidP="00B369BE">
      <w:pPr>
        <w:ind w:firstLine="426"/>
        <w:jc w:val="center"/>
        <w:rPr>
          <w:sz w:val="20"/>
          <w:szCs w:val="20"/>
        </w:rPr>
      </w:pPr>
    </w:p>
    <w:p w:rsidR="00B369BE" w:rsidRPr="006E3FC9" w:rsidRDefault="00B369BE" w:rsidP="00B369BE">
      <w:pPr>
        <w:ind w:firstLine="426"/>
        <w:jc w:val="center"/>
        <w:rPr>
          <w:sz w:val="20"/>
          <w:szCs w:val="20"/>
        </w:rPr>
      </w:pPr>
      <w:r w:rsidRPr="006E3FC9">
        <w:rPr>
          <w:sz w:val="20"/>
          <w:szCs w:val="20"/>
        </w:rPr>
        <w:t>Раздел 1. Общие положения</w:t>
      </w:r>
    </w:p>
    <w:p w:rsidR="00B369BE" w:rsidRPr="006E3FC9" w:rsidRDefault="00B369BE" w:rsidP="00B369BE">
      <w:pPr>
        <w:ind w:firstLine="426"/>
        <w:jc w:val="center"/>
        <w:rPr>
          <w:sz w:val="20"/>
          <w:szCs w:val="20"/>
        </w:rPr>
      </w:pPr>
    </w:p>
    <w:p w:rsidR="00B369BE" w:rsidRPr="006E3FC9" w:rsidRDefault="00B369BE" w:rsidP="00B369BE">
      <w:pPr>
        <w:ind w:firstLine="426"/>
        <w:jc w:val="center"/>
        <w:rPr>
          <w:sz w:val="20"/>
          <w:szCs w:val="20"/>
        </w:rPr>
      </w:pPr>
      <w:r w:rsidRPr="006E3FC9">
        <w:rPr>
          <w:sz w:val="20"/>
          <w:szCs w:val="20"/>
        </w:rPr>
        <w:t>1.1. Законодательное регулирование</w:t>
      </w:r>
    </w:p>
    <w:p w:rsidR="00B369BE" w:rsidRPr="006E3FC9" w:rsidRDefault="00B369BE" w:rsidP="00B369BE">
      <w:pPr>
        <w:ind w:firstLine="426"/>
        <w:jc w:val="both"/>
        <w:rPr>
          <w:sz w:val="20"/>
          <w:szCs w:val="20"/>
        </w:rPr>
      </w:pPr>
      <w:r w:rsidRPr="006E3FC9">
        <w:rPr>
          <w:sz w:val="20"/>
          <w:szCs w:val="20"/>
        </w:rPr>
        <w:t xml:space="preserve">Настоящая процедура определения поставщика (подрядчика, исполнителя) проводится аукционом в электронной форме (далее – электронный аукцион) в соответствии с положениями Федерального </w:t>
      </w:r>
      <w:hyperlink r:id="rId10" w:history="1">
        <w:r w:rsidRPr="006E3FC9">
          <w:rPr>
            <w:sz w:val="20"/>
            <w:szCs w:val="20"/>
          </w:rPr>
          <w:t>закона</w:t>
        </w:r>
      </w:hyperlink>
      <w:r w:rsidRPr="006E3FC9">
        <w:rPr>
          <w:sz w:val="20"/>
          <w:szCs w:val="20"/>
        </w:rPr>
        <w:t xml:space="preserve"> от 05.04.2013 № 44-ФЗ "О контрактной системе в сфере закупок товаров, работ, услуг для обеспечения государственных и муниципальных нужд" (далее – Закон), </w:t>
      </w:r>
      <w:hyperlink r:id="rId11" w:history="1">
        <w:r w:rsidRPr="006E3FC9">
          <w:rPr>
            <w:sz w:val="20"/>
            <w:szCs w:val="20"/>
          </w:rPr>
          <w:t>Конституции</w:t>
        </w:r>
      </w:hyperlink>
      <w:r w:rsidRPr="006E3FC9">
        <w:rPr>
          <w:sz w:val="20"/>
          <w:szCs w:val="20"/>
        </w:rPr>
        <w:t xml:space="preserve"> Российской Федерации, Гражданского </w:t>
      </w:r>
      <w:hyperlink r:id="rId12" w:history="1">
        <w:r w:rsidRPr="006E3FC9">
          <w:rPr>
            <w:sz w:val="20"/>
            <w:szCs w:val="20"/>
          </w:rPr>
          <w:t>кодекса</w:t>
        </w:r>
      </w:hyperlink>
      <w:r w:rsidRPr="006E3FC9">
        <w:rPr>
          <w:sz w:val="20"/>
          <w:szCs w:val="20"/>
        </w:rPr>
        <w:t xml:space="preserve"> Российской Федерации, Бюджетного </w:t>
      </w:r>
      <w:hyperlink r:id="rId13" w:history="1">
        <w:r w:rsidRPr="006E3FC9">
          <w:rPr>
            <w:sz w:val="20"/>
            <w:szCs w:val="20"/>
          </w:rPr>
          <w:t>кодекса</w:t>
        </w:r>
      </w:hyperlink>
      <w:r w:rsidRPr="006E3FC9">
        <w:rPr>
          <w:sz w:val="20"/>
          <w:szCs w:val="20"/>
        </w:rPr>
        <w:t xml:space="preserve"> Российской Федерации и иными нормативными правовыми актами, регулирующими отношения, направленные на обеспечение государственных нужд.</w:t>
      </w:r>
    </w:p>
    <w:p w:rsidR="00B369BE" w:rsidRPr="006E3FC9" w:rsidRDefault="00B369BE" w:rsidP="00B369BE">
      <w:pPr>
        <w:ind w:firstLine="426"/>
        <w:jc w:val="both"/>
        <w:rPr>
          <w:sz w:val="20"/>
          <w:szCs w:val="20"/>
        </w:rPr>
      </w:pPr>
      <w:r w:rsidRPr="006E3FC9">
        <w:rPr>
          <w:sz w:val="20"/>
          <w:szCs w:val="20"/>
        </w:rPr>
        <w:t>В части, прямо не урегулированной законодательством Российской Федерации, проведение электронного аукциона регулируется настоящей документацией об электронном аукционе (далее – документация об аукционе).</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bookmarkStart w:id="3" w:name="Par2136"/>
      <w:bookmarkEnd w:id="3"/>
      <w:r w:rsidRPr="006E3FC9">
        <w:rPr>
          <w:sz w:val="20"/>
          <w:szCs w:val="20"/>
        </w:rPr>
        <w:t>1.2. Заказчик Санкт-Петербурга, уполномоченный орган</w:t>
      </w:r>
    </w:p>
    <w:p w:rsidR="00B369BE" w:rsidRPr="006E3FC9" w:rsidRDefault="00B369BE" w:rsidP="00B369BE">
      <w:pPr>
        <w:ind w:firstLine="426"/>
        <w:jc w:val="both"/>
        <w:rPr>
          <w:sz w:val="20"/>
          <w:szCs w:val="20"/>
        </w:rPr>
      </w:pPr>
      <w:r w:rsidRPr="006E3FC9">
        <w:rPr>
          <w:sz w:val="20"/>
          <w:szCs w:val="20"/>
        </w:rPr>
        <w:t xml:space="preserve">Исполнительный орган государственной власти Санкт-Петербурга, государственное казенное учреждение Санкт-Петербурга, государственное бюджетное учреждение Санкт-Петербурга (далее – заказчик (далее – заказчик), уполномоченный орган, указанный в </w:t>
      </w:r>
      <w:hyperlink w:anchor="Par2632" w:history="1">
        <w:r w:rsidRPr="006E3FC9">
          <w:rPr>
            <w:sz w:val="20"/>
            <w:szCs w:val="20"/>
          </w:rPr>
          <w:t>части II</w:t>
        </w:r>
      </w:hyperlink>
      <w:r w:rsidRPr="006E3FC9">
        <w:rPr>
          <w:sz w:val="20"/>
          <w:szCs w:val="20"/>
        </w:rPr>
        <w:t xml:space="preserve"> "Информационная карта аукциона" документации об аукционе (далее – Информационная карта аукциона), проводит электронный аукцион, объект закупки которого указан в Информационной карте аукциона, в соответствии с процедурами, условиями и положениями настоящей документации об аукционе.</w:t>
      </w:r>
    </w:p>
    <w:p w:rsidR="00B369BE" w:rsidRPr="006E3FC9" w:rsidRDefault="00B369BE" w:rsidP="00B369BE">
      <w:pPr>
        <w:ind w:firstLine="426"/>
        <w:jc w:val="both"/>
        <w:rPr>
          <w:sz w:val="20"/>
          <w:szCs w:val="20"/>
        </w:rPr>
      </w:pPr>
      <w:r w:rsidRPr="006E3FC9">
        <w:rPr>
          <w:sz w:val="20"/>
          <w:szCs w:val="20"/>
        </w:rPr>
        <w:t>Информация о контрактной службе, контрактном управляющем, ответственных за заключение контракта, установлена в Информационной карте аукциона.</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r w:rsidRPr="006E3FC9">
        <w:rPr>
          <w:sz w:val="20"/>
          <w:szCs w:val="20"/>
        </w:rPr>
        <w:t>1.3. Предмет контракта &lt;1&gt;</w:t>
      </w:r>
    </w:p>
    <w:p w:rsidR="00B369BE" w:rsidRPr="006E3FC9" w:rsidRDefault="00B369BE" w:rsidP="00B369BE">
      <w:pPr>
        <w:ind w:firstLine="426"/>
        <w:jc w:val="both"/>
        <w:rPr>
          <w:sz w:val="20"/>
          <w:szCs w:val="20"/>
        </w:rPr>
      </w:pPr>
      <w:r w:rsidRPr="006E3FC9">
        <w:rPr>
          <w:sz w:val="20"/>
          <w:szCs w:val="20"/>
        </w:rPr>
        <w:t>--------------------------------</w:t>
      </w:r>
    </w:p>
    <w:p w:rsidR="00B369BE" w:rsidRPr="006E3FC9" w:rsidRDefault="00B369BE" w:rsidP="00B369BE">
      <w:pPr>
        <w:ind w:firstLine="426"/>
        <w:jc w:val="both"/>
        <w:rPr>
          <w:sz w:val="20"/>
          <w:szCs w:val="20"/>
        </w:rPr>
      </w:pPr>
      <w:r w:rsidRPr="006E3FC9">
        <w:rPr>
          <w:sz w:val="20"/>
          <w:szCs w:val="20"/>
        </w:rPr>
        <w:t>&lt;1&gt;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Порядок и основания заключения таких контрактов устанавливаются Правительством Российской Федерации.</w:t>
      </w:r>
    </w:p>
    <w:p w:rsidR="00B369BE" w:rsidRPr="006E3FC9" w:rsidRDefault="00B369BE" w:rsidP="00B369BE">
      <w:pPr>
        <w:ind w:firstLine="426"/>
        <w:jc w:val="both"/>
        <w:rPr>
          <w:sz w:val="20"/>
          <w:szCs w:val="20"/>
        </w:rPr>
      </w:pPr>
      <w:bookmarkStart w:id="4" w:name="Par2146"/>
      <w:bookmarkEnd w:id="4"/>
      <w:r w:rsidRPr="006E3FC9">
        <w:rPr>
          <w:sz w:val="20"/>
          <w:szCs w:val="20"/>
        </w:rPr>
        <w:t xml:space="preserve">1.3.1. Заказчик, уполномоченный орган проводят электронный аукцион на право заключения гражданско-правового договора (далее – контракт) от имени Санкт-Петербурга в случае, предметом которого являются поставка товара, выполнение работы, оказание услуги, информация о которых указана в Информационной карте аукциона, в соответствии с процедурами и условиями, приведенными в документации об аукционе, в том числе в </w:t>
      </w:r>
      <w:hyperlink w:anchor="Par3256" w:history="1">
        <w:r w:rsidRPr="006E3FC9">
          <w:rPr>
            <w:sz w:val="20"/>
            <w:szCs w:val="20"/>
          </w:rPr>
          <w:t>части IV</w:t>
        </w:r>
      </w:hyperlink>
      <w:r w:rsidRPr="006E3FC9">
        <w:rPr>
          <w:sz w:val="20"/>
          <w:szCs w:val="20"/>
        </w:rPr>
        <w:t xml:space="preserve"> "Проект контракта Санкт-Петербурга" документации об аукционе (далее –проект контракта).</w:t>
      </w:r>
    </w:p>
    <w:p w:rsidR="00B369BE" w:rsidRPr="006E3FC9" w:rsidRDefault="00B369BE" w:rsidP="00B369BE">
      <w:pPr>
        <w:ind w:firstLine="426"/>
        <w:jc w:val="both"/>
        <w:rPr>
          <w:sz w:val="20"/>
          <w:szCs w:val="20"/>
        </w:rPr>
      </w:pPr>
      <w:bookmarkStart w:id="5" w:name="Par2147"/>
      <w:bookmarkEnd w:id="5"/>
      <w:r w:rsidRPr="006E3FC9">
        <w:rPr>
          <w:sz w:val="20"/>
          <w:szCs w:val="20"/>
        </w:rPr>
        <w:t>1.3.2. Участник электронного аукциона, с которым заключается контракт, должен будет поставить товар, выполнить работы, оказать услуги, являющиеся объектом закупки, по месту, на условиях и в течение периода времени, указанных в Информационной карте аукциона и в проекте контракта.</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bookmarkStart w:id="6" w:name="Par2149"/>
      <w:bookmarkEnd w:id="6"/>
      <w:r w:rsidRPr="006E3FC9">
        <w:rPr>
          <w:sz w:val="20"/>
          <w:szCs w:val="20"/>
        </w:rPr>
        <w:t>1.4. Начальная (максимальная) цена контракта</w:t>
      </w:r>
    </w:p>
    <w:p w:rsidR="00B369BE" w:rsidRPr="006E3FC9" w:rsidRDefault="00B369BE" w:rsidP="00B369BE">
      <w:pPr>
        <w:ind w:firstLine="426"/>
        <w:jc w:val="center"/>
        <w:rPr>
          <w:sz w:val="20"/>
          <w:szCs w:val="20"/>
        </w:rPr>
      </w:pPr>
      <w:r w:rsidRPr="006E3FC9">
        <w:rPr>
          <w:sz w:val="20"/>
          <w:szCs w:val="20"/>
        </w:rPr>
        <w:t>(цена запасных частей или каждой запасной части, единицы работы или услуги)</w:t>
      </w:r>
    </w:p>
    <w:p w:rsidR="00B369BE" w:rsidRPr="006E3FC9" w:rsidRDefault="00B369BE" w:rsidP="00B369BE">
      <w:pPr>
        <w:ind w:firstLine="426"/>
        <w:jc w:val="both"/>
        <w:rPr>
          <w:sz w:val="20"/>
          <w:szCs w:val="20"/>
        </w:rPr>
      </w:pPr>
      <w:r w:rsidRPr="006E3FC9">
        <w:rPr>
          <w:sz w:val="20"/>
          <w:szCs w:val="20"/>
        </w:rPr>
        <w:t>Документация об аукционе должна содержать обоснование начальной (максимальной) цены контракта.</w:t>
      </w:r>
    </w:p>
    <w:p w:rsidR="00B369BE" w:rsidRPr="006E3FC9" w:rsidRDefault="00B369BE" w:rsidP="00B369BE">
      <w:pPr>
        <w:ind w:firstLine="426"/>
        <w:jc w:val="both"/>
        <w:rPr>
          <w:sz w:val="20"/>
          <w:szCs w:val="20"/>
        </w:rPr>
      </w:pPr>
      <w:r w:rsidRPr="006E3FC9">
        <w:rPr>
          <w:sz w:val="20"/>
          <w:szCs w:val="20"/>
        </w:rPr>
        <w:t>В случае если при заключении контракта объем подлежащих выполнению работ по техническому обслуживанию и(или)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работы или услуги. В случае если контрактом предусматривается выполнение работ, связанных с осуществлением регулярных перевозок автомобильным транспортом и городским наземным электрическим транспортом, допускается оплата такого контракта исходя из фактически выполненного объема данных работ, но не превышающего объема работ, подлежащих выполнению в соответствии с контрактом. При этом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 размере, не превышающем начальной (максимальной) цены контракта, указанной в извещении об осуществлении закупки и документации о закупке.</w:t>
      </w:r>
    </w:p>
    <w:p w:rsidR="00B369BE" w:rsidRPr="006E3FC9" w:rsidRDefault="00B369BE" w:rsidP="00B369BE">
      <w:pPr>
        <w:ind w:firstLine="426"/>
        <w:jc w:val="both"/>
        <w:rPr>
          <w:sz w:val="20"/>
          <w:szCs w:val="20"/>
        </w:rPr>
      </w:pPr>
      <w:r w:rsidRPr="006E3FC9">
        <w:rPr>
          <w:sz w:val="20"/>
          <w:szCs w:val="20"/>
        </w:rPr>
        <w:t>Начальная (максимальная) цена контракта (цена запасных частей или каждой запасной части, единицы работы или услуги), а также обоснование начальной (максимальной) цены контракта заказчиком указаны в Информационной карте аукциона.</w:t>
      </w:r>
    </w:p>
    <w:p w:rsidR="00B369BE" w:rsidRPr="006E3FC9" w:rsidRDefault="00B369BE" w:rsidP="00B369BE">
      <w:pPr>
        <w:ind w:firstLine="426"/>
        <w:jc w:val="both"/>
        <w:rPr>
          <w:sz w:val="20"/>
          <w:szCs w:val="20"/>
        </w:rPr>
      </w:pPr>
      <w:r w:rsidRPr="006E3FC9">
        <w:rPr>
          <w:sz w:val="20"/>
          <w:szCs w:val="20"/>
        </w:rPr>
        <w:t>Валюта, используемая при формировании начальной (максимальной) цены контракта, цены заявки на участие в электронном аукционе и расчетов с поставщиками (исполнителями, подрядчиками), - рубль Российской Федерации.</w:t>
      </w:r>
    </w:p>
    <w:p w:rsidR="00B369BE" w:rsidRPr="006E3FC9" w:rsidRDefault="00B369BE" w:rsidP="00B369BE">
      <w:pPr>
        <w:ind w:firstLine="426"/>
        <w:jc w:val="both"/>
        <w:rPr>
          <w:sz w:val="20"/>
          <w:szCs w:val="20"/>
        </w:rPr>
      </w:pPr>
      <w:r w:rsidRPr="006E3FC9">
        <w:rPr>
          <w:sz w:val="20"/>
          <w:szCs w:val="20"/>
        </w:rPr>
        <w:t>В случае если заказчик, уполномоченный орган устанавливают в документации о закупке и в заключаемом контракте иную валюту, используемую при оплате контракта, чем рубль Российской Федерации, то порядок применения официального курса иностранной валюты к рублю Российской Федерации, установленный Центральным банком Российской Федерации и используемый при оплате контракта, указывается в Информационной карте аукциона.</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r w:rsidRPr="006E3FC9">
        <w:rPr>
          <w:sz w:val="20"/>
          <w:szCs w:val="20"/>
        </w:rPr>
        <w:t>1.5. Источник финансирования, порядок и сроки оплаты товара, работ, услуг</w:t>
      </w:r>
    </w:p>
    <w:p w:rsidR="00B369BE" w:rsidRPr="006E3FC9" w:rsidRDefault="00B369BE" w:rsidP="00B369BE">
      <w:pPr>
        <w:ind w:firstLine="426"/>
        <w:jc w:val="both"/>
        <w:rPr>
          <w:sz w:val="20"/>
          <w:szCs w:val="20"/>
        </w:rPr>
      </w:pPr>
      <w:bookmarkStart w:id="7" w:name="Par2162"/>
      <w:bookmarkEnd w:id="7"/>
      <w:r w:rsidRPr="006E3FC9">
        <w:rPr>
          <w:sz w:val="20"/>
          <w:szCs w:val="20"/>
        </w:rPr>
        <w:t>1.5.1. Финансирование контракта на поставку товара, выполнение работ, оказание услуг, который будет заключен по результатам настоящего электронного аукциона, будет осуществляться из источника, указанного в Информационной карте аукциона.</w:t>
      </w:r>
    </w:p>
    <w:p w:rsidR="00B369BE" w:rsidRPr="006E3FC9" w:rsidRDefault="00B369BE" w:rsidP="00B369BE">
      <w:pPr>
        <w:ind w:firstLine="426"/>
        <w:jc w:val="both"/>
        <w:rPr>
          <w:sz w:val="20"/>
          <w:szCs w:val="20"/>
        </w:rPr>
      </w:pPr>
      <w:r w:rsidRPr="006E3FC9">
        <w:rPr>
          <w:sz w:val="20"/>
          <w:szCs w:val="20"/>
        </w:rPr>
        <w:t>1.5.2. Порядок и сроки оплаты за поставленный товар, выполненные работы, оказанные услуги определяются в проекте контракта.</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r w:rsidRPr="006E3FC9">
        <w:rPr>
          <w:sz w:val="20"/>
          <w:szCs w:val="20"/>
        </w:rPr>
        <w:t>1.6. Требования к участникам закупки</w:t>
      </w:r>
    </w:p>
    <w:p w:rsidR="00B369BE" w:rsidRPr="006E3FC9" w:rsidRDefault="00B369BE" w:rsidP="00B369BE">
      <w:pPr>
        <w:ind w:firstLine="426"/>
        <w:jc w:val="both"/>
        <w:rPr>
          <w:sz w:val="20"/>
          <w:szCs w:val="20"/>
        </w:rPr>
      </w:pPr>
      <w:bookmarkStart w:id="8" w:name="Par2167"/>
      <w:bookmarkEnd w:id="8"/>
      <w:r w:rsidRPr="006E3FC9">
        <w:rPr>
          <w:sz w:val="20"/>
          <w:szCs w:val="20"/>
        </w:rPr>
        <w:t xml:space="preserve">1.6.1. В электронном аукционе может принять участие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hyperlink r:id="rId14" w:history="1">
        <w:r w:rsidRPr="006E3FC9">
          <w:rPr>
            <w:sz w:val="20"/>
            <w:szCs w:val="20"/>
          </w:rPr>
          <w:t>подпунктом 1 пункта 3 статьи 284</w:t>
        </w:r>
      </w:hyperlink>
      <w:r w:rsidRPr="006E3FC9">
        <w:rPr>
          <w:sz w:val="20"/>
          <w:szCs w:val="20"/>
        </w:rPr>
        <w:t xml:space="preserve"> Налогового кодекса Российской Федерации перечень государств и территорий, предоставляющих льготный налоговый режим налогообложения и(или)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 (далее - участник закупки), получившее аккредитацию на электронной площадке.</w:t>
      </w:r>
    </w:p>
    <w:p w:rsidR="00B369BE" w:rsidRPr="006E3FC9" w:rsidRDefault="00B369BE" w:rsidP="00B369BE">
      <w:pPr>
        <w:ind w:firstLine="426"/>
        <w:jc w:val="both"/>
        <w:rPr>
          <w:sz w:val="20"/>
          <w:szCs w:val="20"/>
        </w:rPr>
      </w:pPr>
      <w:r w:rsidRPr="006E3FC9">
        <w:rPr>
          <w:sz w:val="20"/>
          <w:szCs w:val="20"/>
        </w:rPr>
        <w:t>В соответствии с частью 47 статьи 112 Закона с 1 января по 31 декабря 2019 года,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B369BE" w:rsidRPr="006E3FC9" w:rsidRDefault="00B369BE" w:rsidP="00B369BE">
      <w:pPr>
        <w:ind w:firstLine="426"/>
        <w:jc w:val="both"/>
        <w:rPr>
          <w:sz w:val="20"/>
          <w:szCs w:val="20"/>
        </w:rPr>
      </w:pPr>
      <w:r w:rsidRPr="006E3FC9">
        <w:rPr>
          <w:sz w:val="20"/>
          <w:szCs w:val="20"/>
        </w:rPr>
        <w:t xml:space="preserve">Согласно части 50 статьи 112 Закона по 31 декабря 2019 года включительно подача заявок на участие в электронных процедурах и участие в таких процедурах осуществляются в том числе лицами, которые аккредитованы до 1 января 2019 года на электронной площадке, информация и документы которых включены в реестр, предусмотренный </w:t>
      </w:r>
      <w:hyperlink r:id="rId15" w:history="1">
        <w:r w:rsidRPr="006E3FC9">
          <w:rPr>
            <w:sz w:val="20"/>
            <w:szCs w:val="20"/>
          </w:rPr>
          <w:t>статьей 62</w:t>
        </w:r>
      </w:hyperlink>
      <w:r w:rsidRPr="006E3FC9">
        <w:rPr>
          <w:sz w:val="20"/>
          <w:szCs w:val="20"/>
        </w:rPr>
        <w:t xml:space="preserve"> Закона. При этом регистрация в единой информационной системе не требуется.</w:t>
      </w:r>
    </w:p>
    <w:p w:rsidR="00B369BE" w:rsidRPr="006E3FC9" w:rsidRDefault="00B369BE" w:rsidP="00B369BE">
      <w:pPr>
        <w:ind w:firstLine="426"/>
        <w:jc w:val="both"/>
        <w:rPr>
          <w:sz w:val="20"/>
          <w:szCs w:val="20"/>
        </w:rPr>
      </w:pPr>
      <w:r w:rsidRPr="006E3FC9">
        <w:rPr>
          <w:sz w:val="20"/>
          <w:szCs w:val="20"/>
        </w:rPr>
        <w:t xml:space="preserve">В соответствии с частью 10.1 статьи 112 Закона до даты начала функционирования операторов электронных площадок, определенных Правительством Российской Федерации в соответствии с </w:t>
      </w:r>
      <w:hyperlink r:id="rId16" w:history="1">
        <w:r w:rsidRPr="006E3FC9">
          <w:rPr>
            <w:sz w:val="20"/>
            <w:szCs w:val="20"/>
          </w:rPr>
          <w:t>частью 3 статьи 24.1</w:t>
        </w:r>
      </w:hyperlink>
      <w:r w:rsidRPr="006E3FC9">
        <w:rPr>
          <w:sz w:val="20"/>
          <w:szCs w:val="20"/>
        </w:rPr>
        <w:t xml:space="preserve"> Закона, закупки товаров, работ, услуг путем проведения электронных процедур осуществляются на ранее прошедших отбор </w:t>
      </w:r>
      <w:hyperlink r:id="rId17" w:history="1">
        <w:r w:rsidRPr="006E3FC9">
          <w:rPr>
            <w:sz w:val="20"/>
            <w:szCs w:val="20"/>
          </w:rPr>
          <w:t>электронных площадках</w:t>
        </w:r>
      </w:hyperlink>
      <w:r w:rsidRPr="006E3FC9">
        <w:rPr>
          <w:sz w:val="20"/>
          <w:szCs w:val="20"/>
        </w:rPr>
        <w:t xml:space="preserve">. При этом сохраняется порядок функционирования таких площадок, ранее установленный федеральным органом исполнительной власти, осуществляющим нормативное правовое регулирование в сфере размещения заказов, совместно с федеральным органом исполнительной власти, уполномоченным на осуществление контроля в сфере размещения заказов, до дня вступления в силу Закона. Порядок проведения электронных процедур на таких площадках должен соответствовать требованиям Закона. Электронные процедуры, извещения о проведении которых размещены в единой информационной системе до даты начала функционирования операторов электронных площадок, определенных Правительством Российской Федерации в соответствии с </w:t>
      </w:r>
      <w:hyperlink r:id="rId18" w:history="1">
        <w:r w:rsidRPr="006E3FC9">
          <w:rPr>
            <w:sz w:val="20"/>
            <w:szCs w:val="20"/>
          </w:rPr>
          <w:t>частью 3 статьи 24.1</w:t>
        </w:r>
      </w:hyperlink>
      <w:r w:rsidRPr="006E3FC9">
        <w:rPr>
          <w:sz w:val="20"/>
          <w:szCs w:val="20"/>
        </w:rPr>
        <w:t xml:space="preserve"> Закона, проводятся на ранее отобранных электронных площадках. Заключение контрактов по результатам указанных процедур осуществляется на таких электронных площадках.</w:t>
      </w:r>
    </w:p>
    <w:p w:rsidR="00B369BE" w:rsidRPr="006E3FC9" w:rsidRDefault="00B369BE" w:rsidP="00B369BE">
      <w:pPr>
        <w:ind w:firstLine="426"/>
        <w:jc w:val="both"/>
        <w:rPr>
          <w:sz w:val="20"/>
          <w:szCs w:val="20"/>
        </w:rPr>
      </w:pPr>
      <w:bookmarkStart w:id="9" w:name="Par2168"/>
      <w:bookmarkEnd w:id="9"/>
      <w:r w:rsidRPr="006E3FC9">
        <w:rPr>
          <w:sz w:val="20"/>
          <w:szCs w:val="20"/>
        </w:rPr>
        <w:t>1.6.2. Участник закупки должен соответствовать следующим единым требованиям:</w:t>
      </w:r>
    </w:p>
    <w:p w:rsidR="00B369BE" w:rsidRPr="006E3FC9" w:rsidRDefault="00B369BE" w:rsidP="00B369BE">
      <w:pPr>
        <w:ind w:firstLine="426"/>
        <w:jc w:val="both"/>
        <w:rPr>
          <w:sz w:val="20"/>
          <w:szCs w:val="20"/>
        </w:rPr>
      </w:pPr>
      <w:bookmarkStart w:id="10" w:name="Par2169"/>
      <w:bookmarkEnd w:id="10"/>
      <w:r w:rsidRPr="006E3FC9">
        <w:rPr>
          <w:sz w:val="20"/>
          <w:szCs w:val="20"/>
        </w:rPr>
        <w:t>1.6.2.1.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если такие требования установлены и информация о них содержится в Информационной карте аукциона.</w:t>
      </w:r>
    </w:p>
    <w:p w:rsidR="00B369BE" w:rsidRPr="006E3FC9" w:rsidRDefault="00B369BE" w:rsidP="00B369BE">
      <w:pPr>
        <w:ind w:firstLine="426"/>
        <w:jc w:val="both"/>
        <w:rPr>
          <w:sz w:val="20"/>
          <w:szCs w:val="20"/>
        </w:rPr>
      </w:pPr>
      <w:bookmarkStart w:id="11" w:name="Par2170"/>
      <w:bookmarkEnd w:id="11"/>
      <w:r w:rsidRPr="006E3FC9">
        <w:rPr>
          <w:sz w:val="20"/>
          <w:szCs w:val="20"/>
        </w:rPr>
        <w:t>1.6.2.2.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B369BE" w:rsidRPr="006E3FC9" w:rsidRDefault="00B369BE" w:rsidP="00B369BE">
      <w:pPr>
        <w:ind w:firstLine="426"/>
        <w:jc w:val="both"/>
        <w:rPr>
          <w:sz w:val="20"/>
          <w:szCs w:val="20"/>
        </w:rPr>
      </w:pPr>
      <w:r w:rsidRPr="006E3FC9">
        <w:rPr>
          <w:sz w:val="20"/>
          <w:szCs w:val="20"/>
        </w:rPr>
        <w:t xml:space="preserve">1.6.2.3. Неприостановление деятельности участника закупки в порядке, установленном </w:t>
      </w:r>
      <w:hyperlink r:id="rId19" w:history="1">
        <w:r w:rsidRPr="006E3FC9">
          <w:rPr>
            <w:sz w:val="20"/>
            <w:szCs w:val="20"/>
          </w:rPr>
          <w:t>Кодексом</w:t>
        </w:r>
      </w:hyperlink>
      <w:r w:rsidRPr="006E3FC9">
        <w:rPr>
          <w:sz w:val="20"/>
          <w:szCs w:val="20"/>
        </w:rPr>
        <w:t xml:space="preserve"> Российской Федерации об административных правонарушениях, на дату подачи заявки на участие в закупке.</w:t>
      </w:r>
    </w:p>
    <w:p w:rsidR="00B369BE" w:rsidRPr="006E3FC9" w:rsidRDefault="00B369BE" w:rsidP="00B369BE">
      <w:pPr>
        <w:ind w:firstLine="426"/>
        <w:jc w:val="both"/>
        <w:rPr>
          <w:sz w:val="20"/>
          <w:szCs w:val="20"/>
        </w:rPr>
      </w:pPr>
      <w:r w:rsidRPr="006E3FC9">
        <w:rPr>
          <w:sz w:val="20"/>
          <w:szCs w:val="20"/>
        </w:rPr>
        <w:t>1.6.2.4.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B369BE" w:rsidRPr="006E3FC9" w:rsidRDefault="00B369BE" w:rsidP="00B369BE">
      <w:pPr>
        <w:ind w:firstLine="426"/>
        <w:jc w:val="both"/>
        <w:rPr>
          <w:sz w:val="20"/>
          <w:szCs w:val="20"/>
        </w:rPr>
      </w:pPr>
      <w:r w:rsidRPr="006E3FC9">
        <w:rPr>
          <w:sz w:val="20"/>
          <w:szCs w:val="20"/>
        </w:rPr>
        <w:t xml:space="preserve">1.6.2.5.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и(или) преступления, предусмотренные </w:t>
      </w:r>
      <w:hyperlink r:id="rId20" w:history="1">
        <w:r w:rsidRPr="006E3FC9">
          <w:rPr>
            <w:sz w:val="20"/>
            <w:szCs w:val="20"/>
          </w:rPr>
          <w:t>статьями 289</w:t>
        </w:r>
      </w:hyperlink>
      <w:r w:rsidRPr="006E3FC9">
        <w:rPr>
          <w:sz w:val="20"/>
          <w:szCs w:val="20"/>
        </w:rPr>
        <w:t xml:space="preserve">, </w:t>
      </w:r>
      <w:hyperlink r:id="rId21" w:history="1">
        <w:r w:rsidRPr="006E3FC9">
          <w:rPr>
            <w:sz w:val="20"/>
            <w:szCs w:val="20"/>
          </w:rPr>
          <w:t>290</w:t>
        </w:r>
      </w:hyperlink>
      <w:r w:rsidRPr="006E3FC9">
        <w:rPr>
          <w:sz w:val="20"/>
          <w:szCs w:val="20"/>
        </w:rPr>
        <w:t xml:space="preserve">, </w:t>
      </w:r>
      <w:hyperlink r:id="rId22" w:history="1">
        <w:r w:rsidRPr="006E3FC9">
          <w:rPr>
            <w:sz w:val="20"/>
            <w:szCs w:val="20"/>
          </w:rPr>
          <w:t>291</w:t>
        </w:r>
      </w:hyperlink>
      <w:r w:rsidRPr="006E3FC9">
        <w:rPr>
          <w:sz w:val="20"/>
          <w:szCs w:val="20"/>
        </w:rPr>
        <w:t xml:space="preserve">, </w:t>
      </w:r>
      <w:hyperlink r:id="rId23" w:history="1">
        <w:r w:rsidRPr="006E3FC9">
          <w:rPr>
            <w:sz w:val="20"/>
            <w:szCs w:val="20"/>
          </w:rPr>
          <w:t>291.1</w:t>
        </w:r>
      </w:hyperlink>
      <w:r w:rsidRPr="006E3FC9">
        <w:rPr>
          <w:sz w:val="20"/>
          <w:szCs w:val="20"/>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B369BE" w:rsidRPr="006E3FC9" w:rsidRDefault="00B369BE" w:rsidP="00B369BE">
      <w:pPr>
        <w:ind w:firstLine="426"/>
        <w:jc w:val="both"/>
        <w:rPr>
          <w:sz w:val="20"/>
          <w:szCs w:val="20"/>
        </w:rPr>
      </w:pPr>
      <w:r w:rsidRPr="006E3FC9">
        <w:rPr>
          <w:sz w:val="20"/>
          <w:szCs w:val="20"/>
        </w:rPr>
        <w:t xml:space="preserve">1.6.2.5.1.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4" w:history="1">
        <w:r w:rsidRPr="006E3FC9">
          <w:rPr>
            <w:sz w:val="20"/>
            <w:szCs w:val="20"/>
          </w:rPr>
          <w:t>статьей 19.28</w:t>
        </w:r>
      </w:hyperlink>
      <w:r w:rsidRPr="006E3FC9">
        <w:rPr>
          <w:sz w:val="20"/>
          <w:szCs w:val="20"/>
        </w:rPr>
        <w:t xml:space="preserve"> Кодекса Российской Федерации об административных правонарушениях.</w:t>
      </w:r>
    </w:p>
    <w:p w:rsidR="00B369BE" w:rsidRPr="006E3FC9" w:rsidRDefault="00B369BE" w:rsidP="00B369BE">
      <w:pPr>
        <w:ind w:firstLine="426"/>
        <w:jc w:val="both"/>
        <w:rPr>
          <w:sz w:val="20"/>
          <w:szCs w:val="20"/>
        </w:rPr>
      </w:pPr>
      <w:r w:rsidRPr="006E3FC9">
        <w:rPr>
          <w:sz w:val="20"/>
          <w:szCs w:val="20"/>
        </w:rPr>
        <w:t>1.6.2.6.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если такие требования установлены и информация о таких требованиях содержится в Информационной карте аукциона.</w:t>
      </w:r>
    </w:p>
    <w:p w:rsidR="00B369BE" w:rsidRPr="006E3FC9" w:rsidRDefault="00B369BE" w:rsidP="00B369BE">
      <w:pPr>
        <w:ind w:firstLine="426"/>
        <w:jc w:val="both"/>
        <w:rPr>
          <w:sz w:val="20"/>
          <w:szCs w:val="20"/>
        </w:rPr>
      </w:pPr>
      <w:bookmarkStart w:id="12" w:name="Par2176"/>
      <w:bookmarkEnd w:id="12"/>
      <w:r w:rsidRPr="006E3FC9">
        <w:rPr>
          <w:sz w:val="20"/>
          <w:szCs w:val="20"/>
        </w:rPr>
        <w:t>1.6.2.7.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369BE" w:rsidRPr="006E3FC9" w:rsidRDefault="00B369BE" w:rsidP="00B369BE">
      <w:pPr>
        <w:ind w:firstLine="426"/>
        <w:jc w:val="both"/>
        <w:rPr>
          <w:sz w:val="20"/>
          <w:szCs w:val="20"/>
        </w:rPr>
      </w:pPr>
      <w:bookmarkStart w:id="13" w:name="Par2177"/>
      <w:bookmarkEnd w:id="13"/>
      <w:r w:rsidRPr="006E3FC9">
        <w:rPr>
          <w:sz w:val="20"/>
          <w:szCs w:val="20"/>
        </w:rPr>
        <w:t>1.6.2.8. Участник закупки не является офшорной компанией.</w:t>
      </w:r>
    </w:p>
    <w:p w:rsidR="00B369BE" w:rsidRPr="006E3FC9" w:rsidRDefault="00B369BE" w:rsidP="00B369BE">
      <w:pPr>
        <w:ind w:firstLine="426"/>
        <w:jc w:val="both"/>
        <w:rPr>
          <w:sz w:val="20"/>
          <w:szCs w:val="20"/>
        </w:rPr>
      </w:pPr>
      <w:r w:rsidRPr="006E3FC9">
        <w:rPr>
          <w:sz w:val="20"/>
          <w:szCs w:val="20"/>
        </w:rPr>
        <w:t>1.6.2.9. Отсутствие у участника закупки ограничений для участия в закупках, установленных законодательством Российской Федерации.</w:t>
      </w:r>
    </w:p>
    <w:p w:rsidR="00B369BE" w:rsidRPr="006E3FC9" w:rsidRDefault="00B369BE" w:rsidP="00B369BE">
      <w:pPr>
        <w:ind w:firstLine="426"/>
        <w:jc w:val="both"/>
        <w:rPr>
          <w:sz w:val="20"/>
          <w:szCs w:val="20"/>
        </w:rPr>
      </w:pPr>
      <w:bookmarkStart w:id="14" w:name="Par2178"/>
      <w:bookmarkEnd w:id="14"/>
      <w:r w:rsidRPr="006E3FC9">
        <w:rPr>
          <w:sz w:val="20"/>
          <w:szCs w:val="20"/>
        </w:rPr>
        <w:t xml:space="preserve">1.6.3. Заказчик вправе установить требование об отсутствии в предусмотренном </w:t>
      </w:r>
      <w:hyperlink r:id="rId25" w:history="1">
        <w:r w:rsidRPr="006E3FC9">
          <w:rPr>
            <w:sz w:val="20"/>
            <w:szCs w:val="20"/>
          </w:rPr>
          <w:t>Законом</w:t>
        </w:r>
      </w:hyperlink>
      <w:r w:rsidRPr="006E3FC9">
        <w:rPr>
          <w:sz w:val="20"/>
          <w:szCs w:val="20"/>
        </w:rPr>
        <w:t xml:space="preserve">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информация о таких требованиях содержится в Информационной карте аукциона.</w:t>
      </w:r>
    </w:p>
    <w:p w:rsidR="00B369BE" w:rsidRPr="006E3FC9" w:rsidRDefault="00B369BE" w:rsidP="00B369BE">
      <w:pPr>
        <w:ind w:firstLine="426"/>
        <w:jc w:val="both"/>
        <w:rPr>
          <w:sz w:val="20"/>
          <w:szCs w:val="20"/>
        </w:rPr>
      </w:pPr>
      <w:bookmarkStart w:id="15" w:name="Par2179"/>
      <w:bookmarkEnd w:id="15"/>
      <w:r w:rsidRPr="006E3FC9">
        <w:rPr>
          <w:sz w:val="20"/>
          <w:szCs w:val="20"/>
        </w:rPr>
        <w:t>1.6.4. При наличии указаний в Информационной карте аукциона заказчик, уполномоченный орган устанавливают дополнительные требования к участникам закупки &lt;2&gt;:</w:t>
      </w:r>
    </w:p>
    <w:p w:rsidR="00B369BE" w:rsidRPr="006E3FC9" w:rsidRDefault="00B369BE" w:rsidP="00B369BE">
      <w:pPr>
        <w:ind w:firstLine="426"/>
        <w:jc w:val="both"/>
        <w:rPr>
          <w:sz w:val="20"/>
          <w:szCs w:val="20"/>
        </w:rPr>
      </w:pPr>
      <w:r w:rsidRPr="006E3FC9">
        <w:rPr>
          <w:sz w:val="20"/>
          <w:szCs w:val="20"/>
        </w:rPr>
        <w:t>--------------------------------</w:t>
      </w:r>
    </w:p>
    <w:p w:rsidR="00B369BE" w:rsidRPr="006E3FC9" w:rsidRDefault="00B369BE" w:rsidP="00B369BE">
      <w:pPr>
        <w:ind w:firstLine="426"/>
        <w:jc w:val="both"/>
        <w:rPr>
          <w:sz w:val="20"/>
          <w:szCs w:val="20"/>
        </w:rPr>
      </w:pPr>
      <w:r w:rsidRPr="006E3FC9">
        <w:rPr>
          <w:sz w:val="20"/>
          <w:szCs w:val="20"/>
        </w:rPr>
        <w:t xml:space="preserve">&lt;2&gt; Заказчик, уполномоченный орган указывают дополнительные требования к участникам закупки, которые установлены </w:t>
      </w:r>
      <w:hyperlink r:id="rId26" w:history="1">
        <w:r w:rsidRPr="006E3FC9">
          <w:rPr>
            <w:sz w:val="20"/>
            <w:szCs w:val="20"/>
          </w:rPr>
          <w:t>постановлением</w:t>
        </w:r>
      </w:hyperlink>
      <w:r w:rsidRPr="006E3FC9">
        <w:rPr>
          <w:sz w:val="20"/>
          <w:szCs w:val="20"/>
        </w:rPr>
        <w:t xml:space="preserve"> 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а также в случае, если в соответствии с </w:t>
      </w:r>
      <w:hyperlink r:id="rId27" w:history="1">
        <w:r w:rsidRPr="006E3FC9">
          <w:rPr>
            <w:sz w:val="20"/>
            <w:szCs w:val="20"/>
          </w:rPr>
          <w:t>частью 2.1 статьи 31</w:t>
        </w:r>
      </w:hyperlink>
      <w:r w:rsidRPr="006E3FC9">
        <w:rPr>
          <w:sz w:val="20"/>
          <w:szCs w:val="20"/>
        </w:rPr>
        <w:t xml:space="preserve"> Закона Правительством Российской Федерации установлены дополнительные требования к участникам закупок аудиторских и сопутствующих аудиту услуг, а также консультационных услуг.</w:t>
      </w:r>
    </w:p>
    <w:p w:rsidR="00B369BE" w:rsidRPr="006E3FC9" w:rsidRDefault="00B369BE" w:rsidP="00B369BE">
      <w:pPr>
        <w:ind w:firstLine="426"/>
        <w:jc w:val="both"/>
        <w:rPr>
          <w:sz w:val="20"/>
          <w:szCs w:val="20"/>
        </w:rPr>
      </w:pPr>
      <w:bookmarkStart w:id="16" w:name="Par2183"/>
      <w:bookmarkEnd w:id="16"/>
      <w:r w:rsidRPr="006E3FC9">
        <w:rPr>
          <w:sz w:val="20"/>
          <w:szCs w:val="20"/>
        </w:rPr>
        <w:t>1.6.4.1. Соответствие участника закупки дополнительным требованиям, устанавливаемым Правительством Российской Федерации к участникам закупки отдельных видов товаров, работ, услуг, в том числе к наличию:</w:t>
      </w:r>
    </w:p>
    <w:p w:rsidR="00B369BE" w:rsidRPr="006E3FC9" w:rsidRDefault="00B369BE" w:rsidP="00B369BE">
      <w:pPr>
        <w:ind w:firstLine="426"/>
        <w:jc w:val="both"/>
        <w:rPr>
          <w:sz w:val="20"/>
          <w:szCs w:val="20"/>
        </w:rPr>
      </w:pPr>
      <w:r w:rsidRPr="006E3FC9">
        <w:rPr>
          <w:sz w:val="20"/>
          <w:szCs w:val="20"/>
        </w:rPr>
        <w:t>1) финансовых ресурсов для исполнения контракта;</w:t>
      </w:r>
    </w:p>
    <w:p w:rsidR="00B369BE" w:rsidRPr="006E3FC9" w:rsidRDefault="00B369BE" w:rsidP="00B369BE">
      <w:pPr>
        <w:ind w:firstLine="426"/>
        <w:jc w:val="both"/>
        <w:rPr>
          <w:sz w:val="20"/>
          <w:szCs w:val="20"/>
        </w:rPr>
      </w:pPr>
      <w:r w:rsidRPr="006E3FC9">
        <w:rPr>
          <w:sz w:val="20"/>
          <w:szCs w:val="20"/>
        </w:rPr>
        <w:t>2) на праве собственности или ином законном основании оборудования и других материальных ресурсов для исполнения контракта;</w:t>
      </w:r>
    </w:p>
    <w:p w:rsidR="00B369BE" w:rsidRPr="006E3FC9" w:rsidRDefault="00B369BE" w:rsidP="00B369BE">
      <w:pPr>
        <w:ind w:firstLine="426"/>
        <w:jc w:val="both"/>
        <w:rPr>
          <w:sz w:val="20"/>
          <w:szCs w:val="20"/>
        </w:rPr>
      </w:pPr>
      <w:r w:rsidRPr="006E3FC9">
        <w:rPr>
          <w:sz w:val="20"/>
          <w:szCs w:val="20"/>
        </w:rPr>
        <w:t>3) опыта работы, связанного с предметом контракта, и деловой репутации;</w:t>
      </w:r>
    </w:p>
    <w:p w:rsidR="00B369BE" w:rsidRPr="006E3FC9" w:rsidRDefault="00B369BE" w:rsidP="00B369BE">
      <w:pPr>
        <w:ind w:firstLine="426"/>
        <w:jc w:val="both"/>
        <w:rPr>
          <w:sz w:val="20"/>
          <w:szCs w:val="20"/>
        </w:rPr>
      </w:pPr>
      <w:r w:rsidRPr="006E3FC9">
        <w:rPr>
          <w:sz w:val="20"/>
          <w:szCs w:val="20"/>
        </w:rPr>
        <w:t>4) необходимого количества специалистов и иных работников определенного уровня квалификации для исполнения контракта.</w:t>
      </w:r>
    </w:p>
    <w:p w:rsidR="00B369BE" w:rsidRPr="006E3FC9" w:rsidRDefault="00B369BE" w:rsidP="00B369BE">
      <w:pPr>
        <w:ind w:firstLine="426"/>
        <w:jc w:val="both"/>
        <w:rPr>
          <w:sz w:val="20"/>
          <w:szCs w:val="20"/>
        </w:rPr>
      </w:pPr>
      <w:bookmarkStart w:id="17" w:name="Par2188"/>
      <w:bookmarkEnd w:id="17"/>
      <w:r w:rsidRPr="006E3FC9">
        <w:rPr>
          <w:sz w:val="20"/>
          <w:szCs w:val="20"/>
        </w:rPr>
        <w:t>1.6.4.2. Соответствие участника закупки дополнительным требованиям, устанавливаемым Правительством Российской Федерации к участникам закупок аудиторских и сопутствующих аудиту услуг, а также консультационных услуг.</w:t>
      </w:r>
    </w:p>
    <w:p w:rsidR="00B369BE" w:rsidRPr="006E3FC9" w:rsidRDefault="00B369BE" w:rsidP="00B369BE">
      <w:pPr>
        <w:ind w:firstLine="426"/>
        <w:jc w:val="both"/>
        <w:rPr>
          <w:sz w:val="20"/>
          <w:szCs w:val="20"/>
        </w:rPr>
      </w:pPr>
      <w:r w:rsidRPr="006E3FC9">
        <w:rPr>
          <w:sz w:val="20"/>
          <w:szCs w:val="20"/>
        </w:rPr>
        <w:t xml:space="preserve">1.6.4.3. Перечень документов, которые подтверждают соответствие участников закупок дополнительным требованиям, указанным в </w:t>
      </w:r>
      <w:hyperlink w:anchor="Par2183" w:history="1">
        <w:r w:rsidRPr="006E3FC9">
          <w:rPr>
            <w:sz w:val="20"/>
            <w:szCs w:val="20"/>
          </w:rPr>
          <w:t>подпунктах 1.6.4.1</w:t>
        </w:r>
      </w:hyperlink>
      <w:r w:rsidRPr="006E3FC9">
        <w:rPr>
          <w:sz w:val="20"/>
          <w:szCs w:val="20"/>
        </w:rPr>
        <w:t xml:space="preserve"> и </w:t>
      </w:r>
      <w:hyperlink w:anchor="Par2188" w:history="1">
        <w:r w:rsidRPr="006E3FC9">
          <w:rPr>
            <w:sz w:val="20"/>
            <w:szCs w:val="20"/>
          </w:rPr>
          <w:t>1.6.4.2 пункта 1.6</w:t>
        </w:r>
      </w:hyperlink>
      <w:r w:rsidRPr="006E3FC9">
        <w:rPr>
          <w:sz w:val="20"/>
          <w:szCs w:val="20"/>
        </w:rPr>
        <w:t xml:space="preserve"> настоящего раздела части I документации об аукционе, устанавливается Правительством Российской Федерации.</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bookmarkStart w:id="18" w:name="Par2191"/>
      <w:bookmarkEnd w:id="18"/>
      <w:r w:rsidRPr="006E3FC9">
        <w:rPr>
          <w:sz w:val="20"/>
          <w:szCs w:val="20"/>
        </w:rPr>
        <w:t>1.7. Ограничение участия в определении поставщика</w:t>
      </w:r>
    </w:p>
    <w:p w:rsidR="00B369BE" w:rsidRPr="006E3FC9" w:rsidRDefault="00B369BE" w:rsidP="00B369BE">
      <w:pPr>
        <w:ind w:firstLine="426"/>
        <w:jc w:val="center"/>
        <w:rPr>
          <w:sz w:val="20"/>
          <w:szCs w:val="20"/>
        </w:rPr>
      </w:pPr>
      <w:r w:rsidRPr="006E3FC9">
        <w:rPr>
          <w:sz w:val="20"/>
          <w:szCs w:val="20"/>
        </w:rPr>
        <w:t xml:space="preserve">(подрядчика, исполнителя), установленное в соответствии с </w:t>
      </w:r>
      <w:hyperlink r:id="rId28" w:history="1">
        <w:r w:rsidRPr="006E3FC9">
          <w:rPr>
            <w:sz w:val="20"/>
            <w:szCs w:val="20"/>
          </w:rPr>
          <w:t>Законом</w:t>
        </w:r>
      </w:hyperlink>
    </w:p>
    <w:p w:rsidR="00B369BE" w:rsidRPr="006E3FC9" w:rsidRDefault="00B369BE" w:rsidP="00B369BE">
      <w:pPr>
        <w:ind w:firstLine="426"/>
        <w:jc w:val="both"/>
        <w:rPr>
          <w:sz w:val="20"/>
          <w:szCs w:val="20"/>
        </w:rPr>
      </w:pPr>
      <w:bookmarkStart w:id="19" w:name="Par2195"/>
      <w:bookmarkEnd w:id="19"/>
      <w:r w:rsidRPr="006E3FC9">
        <w:rPr>
          <w:sz w:val="20"/>
          <w:szCs w:val="20"/>
        </w:rPr>
        <w:t xml:space="preserve">1.7.1. В случае если участником закупки могут быть только субъекты малого предпринимательства, социально ориентированные некоммерческие организации и информация об этом содержится в Информационной карте аукциона, участники закупки должны соответствовать условиям отнесения лица к субъектам малого предпринимательства, установленным в </w:t>
      </w:r>
      <w:hyperlink r:id="rId29" w:history="1">
        <w:r w:rsidRPr="006E3FC9">
          <w:rPr>
            <w:sz w:val="20"/>
            <w:szCs w:val="20"/>
          </w:rPr>
          <w:t>статье 4</w:t>
        </w:r>
      </w:hyperlink>
      <w:r w:rsidRPr="006E3FC9">
        <w:rPr>
          <w:sz w:val="20"/>
          <w:szCs w:val="20"/>
        </w:rPr>
        <w:t xml:space="preserve"> Федерального закона от 24.07.2007 № 209-ФЗ "О развитии малого и среднего предпринимательства в Российской Федерации", к социально ориентированным некоммерческим организациям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осуществляющим в соответствии с учредительными документами виды деятельности, предусмотренные </w:t>
      </w:r>
      <w:hyperlink r:id="rId30" w:history="1">
        <w:r w:rsidRPr="006E3FC9">
          <w:rPr>
            <w:sz w:val="20"/>
            <w:szCs w:val="20"/>
          </w:rPr>
          <w:t>пунктом 1 статьи 31.1</w:t>
        </w:r>
      </w:hyperlink>
      <w:r w:rsidRPr="006E3FC9">
        <w:rPr>
          <w:sz w:val="20"/>
          <w:szCs w:val="20"/>
        </w:rPr>
        <w:t xml:space="preserve"> Федерального закона от 12.01.1996 № 7-ФЗ "О некоммерческих организациях".</w:t>
      </w:r>
    </w:p>
    <w:p w:rsidR="00B369BE" w:rsidRPr="006E3FC9" w:rsidRDefault="00B369BE" w:rsidP="00B369BE">
      <w:pPr>
        <w:ind w:firstLine="426"/>
        <w:jc w:val="both"/>
        <w:rPr>
          <w:sz w:val="20"/>
          <w:szCs w:val="20"/>
        </w:rPr>
      </w:pPr>
      <w:r w:rsidRPr="006E3FC9">
        <w:rPr>
          <w:sz w:val="20"/>
          <w:szCs w:val="20"/>
        </w:rPr>
        <w:t>В этом случае участники закупки обязаны декларировать в заявках на участие в закупке свою принадлежность к субъектам малого предпринимательства или социально ориентированным некоммерческим организациям.</w:t>
      </w:r>
    </w:p>
    <w:p w:rsidR="00B369BE" w:rsidRPr="006E3FC9" w:rsidRDefault="00B369BE" w:rsidP="00B369BE">
      <w:pPr>
        <w:ind w:firstLine="426"/>
        <w:jc w:val="center"/>
        <w:rPr>
          <w:sz w:val="20"/>
          <w:szCs w:val="20"/>
        </w:rPr>
      </w:pPr>
    </w:p>
    <w:p w:rsidR="00B369BE" w:rsidRPr="006E3FC9" w:rsidRDefault="00B369BE" w:rsidP="00B369BE">
      <w:pPr>
        <w:ind w:firstLine="426"/>
        <w:jc w:val="center"/>
        <w:rPr>
          <w:sz w:val="20"/>
          <w:szCs w:val="20"/>
        </w:rPr>
      </w:pPr>
      <w:bookmarkStart w:id="20" w:name="Par2198"/>
      <w:bookmarkEnd w:id="20"/>
      <w:r w:rsidRPr="006E3FC9">
        <w:rPr>
          <w:sz w:val="20"/>
          <w:szCs w:val="20"/>
        </w:rPr>
        <w:t>1.8. Преимущества, предоставляемые учреждениям</w:t>
      </w:r>
    </w:p>
    <w:p w:rsidR="00B369BE" w:rsidRPr="006E3FC9" w:rsidRDefault="00B369BE" w:rsidP="00B369BE">
      <w:pPr>
        <w:ind w:firstLine="426"/>
        <w:jc w:val="center"/>
        <w:rPr>
          <w:sz w:val="20"/>
          <w:szCs w:val="20"/>
        </w:rPr>
      </w:pPr>
      <w:r w:rsidRPr="006E3FC9">
        <w:rPr>
          <w:sz w:val="20"/>
          <w:szCs w:val="20"/>
        </w:rPr>
        <w:t>и предприятиям уголовно-исполнительной системы,</w:t>
      </w:r>
    </w:p>
    <w:p w:rsidR="00B369BE" w:rsidRPr="006E3FC9" w:rsidRDefault="00B369BE" w:rsidP="00B369BE">
      <w:pPr>
        <w:ind w:firstLine="426"/>
        <w:jc w:val="center"/>
        <w:rPr>
          <w:sz w:val="20"/>
          <w:szCs w:val="20"/>
        </w:rPr>
      </w:pPr>
      <w:r w:rsidRPr="006E3FC9">
        <w:rPr>
          <w:sz w:val="20"/>
          <w:szCs w:val="20"/>
        </w:rPr>
        <w:t>организациям инвалидов</w:t>
      </w:r>
    </w:p>
    <w:p w:rsidR="00B369BE" w:rsidRPr="006E3FC9" w:rsidRDefault="00B369BE" w:rsidP="00B369BE">
      <w:pPr>
        <w:ind w:firstLine="426"/>
        <w:jc w:val="both"/>
        <w:rPr>
          <w:sz w:val="20"/>
          <w:szCs w:val="20"/>
        </w:rPr>
      </w:pPr>
      <w:r w:rsidRPr="006E3FC9">
        <w:rPr>
          <w:sz w:val="20"/>
          <w:szCs w:val="20"/>
        </w:rPr>
        <w:t>1.8.1. В случае если заказчик, уполномоченный орган установили преимущества учреждениям и предприятиям уголовно-исполнительной системы и организациям инвалидов, то сведения о предоставлении вышеуказанных преимуществ содержатся в Информационной карте аукциона.</w:t>
      </w:r>
    </w:p>
    <w:p w:rsidR="00B369BE" w:rsidRPr="006E3FC9" w:rsidRDefault="00B369BE" w:rsidP="00B369BE">
      <w:pPr>
        <w:ind w:firstLine="426"/>
        <w:jc w:val="both"/>
        <w:rPr>
          <w:sz w:val="20"/>
          <w:szCs w:val="20"/>
        </w:rPr>
      </w:pPr>
      <w:r w:rsidRPr="006E3FC9">
        <w:rPr>
          <w:sz w:val="20"/>
          <w:szCs w:val="20"/>
        </w:rPr>
        <w:t>Преимущества учреждениям и предприятиям уголовно-исполнительной системы и организациям инвалидов в отношении предлагаемой ими цены контракта предоставляется в размере до пятнадцати процентов в установленном Правительством Российской Федерации порядке и в соответствии с утвержденными Правительством Российской Федерации перечнями товаров, работ, услуг.</w:t>
      </w:r>
    </w:p>
    <w:p w:rsidR="00B369BE" w:rsidRPr="006E3FC9" w:rsidRDefault="00B369BE" w:rsidP="00B369BE">
      <w:pPr>
        <w:ind w:firstLine="426"/>
        <w:jc w:val="both"/>
        <w:rPr>
          <w:sz w:val="20"/>
          <w:szCs w:val="20"/>
        </w:rPr>
      </w:pPr>
      <w:r w:rsidRPr="006E3FC9">
        <w:rPr>
          <w:sz w:val="20"/>
          <w:szCs w:val="20"/>
        </w:rPr>
        <w:t>Преимущества организациям инвалидов распространяются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B369BE" w:rsidRPr="006E3FC9" w:rsidRDefault="00B369BE" w:rsidP="00B369BE">
      <w:pPr>
        <w:ind w:firstLine="426"/>
        <w:jc w:val="both"/>
        <w:rPr>
          <w:sz w:val="20"/>
          <w:szCs w:val="20"/>
        </w:rPr>
      </w:pPr>
      <w:r w:rsidRPr="006E3FC9">
        <w:rPr>
          <w:sz w:val="20"/>
          <w:szCs w:val="20"/>
        </w:rPr>
        <w:t>В случае если победителем определения поставщика (подрядчика, исполнителя) признано учреждение или предприятие уголовно-исполнительной системы, организация инвалидов,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B369BE" w:rsidRPr="006E3FC9" w:rsidRDefault="00B369BE" w:rsidP="00B369BE">
      <w:pPr>
        <w:ind w:firstLine="426"/>
        <w:jc w:val="both"/>
        <w:rPr>
          <w:sz w:val="20"/>
          <w:szCs w:val="20"/>
        </w:rPr>
      </w:pPr>
      <w:r w:rsidRPr="006E3FC9">
        <w:rPr>
          <w:sz w:val="20"/>
          <w:szCs w:val="20"/>
        </w:rPr>
        <w:t>Преимущества к данным категориям лиц устанавливаются в отношении предлагаемой цены контракта в размере процента, указанного в Информационной карте аукциона.</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bookmarkStart w:id="21" w:name="Par2208"/>
      <w:bookmarkEnd w:id="21"/>
      <w:r w:rsidRPr="006E3FC9">
        <w:rPr>
          <w:sz w:val="20"/>
          <w:szCs w:val="20"/>
        </w:rPr>
        <w:t>1.9. Условия, запреты, ограничения допуска товаров,</w:t>
      </w:r>
    </w:p>
    <w:p w:rsidR="00B369BE" w:rsidRPr="006E3FC9" w:rsidRDefault="00B369BE" w:rsidP="00B369BE">
      <w:pPr>
        <w:ind w:firstLine="426"/>
        <w:jc w:val="center"/>
        <w:rPr>
          <w:sz w:val="20"/>
          <w:szCs w:val="20"/>
        </w:rPr>
      </w:pPr>
      <w:r w:rsidRPr="006E3FC9">
        <w:rPr>
          <w:sz w:val="20"/>
          <w:szCs w:val="20"/>
        </w:rPr>
        <w:t>происходящих из иностранного государства или группы</w:t>
      </w:r>
    </w:p>
    <w:p w:rsidR="00B369BE" w:rsidRPr="006E3FC9" w:rsidRDefault="00B369BE" w:rsidP="00B369BE">
      <w:pPr>
        <w:ind w:firstLine="426"/>
        <w:jc w:val="center"/>
        <w:rPr>
          <w:sz w:val="20"/>
          <w:szCs w:val="20"/>
        </w:rPr>
      </w:pPr>
      <w:r w:rsidRPr="006E3FC9">
        <w:rPr>
          <w:sz w:val="20"/>
          <w:szCs w:val="20"/>
        </w:rPr>
        <w:t>иностранных государств, работ, услуг, соответственно</w:t>
      </w:r>
    </w:p>
    <w:p w:rsidR="00B369BE" w:rsidRPr="006E3FC9" w:rsidRDefault="00B369BE" w:rsidP="00B369BE">
      <w:pPr>
        <w:ind w:firstLine="426"/>
        <w:jc w:val="center"/>
        <w:rPr>
          <w:sz w:val="20"/>
          <w:szCs w:val="20"/>
        </w:rPr>
      </w:pPr>
      <w:r w:rsidRPr="006E3FC9">
        <w:rPr>
          <w:sz w:val="20"/>
          <w:szCs w:val="20"/>
        </w:rPr>
        <w:t>выполняемых, оказываемых иностранными лицами</w:t>
      </w:r>
    </w:p>
    <w:p w:rsidR="00B369BE" w:rsidRPr="006E3FC9" w:rsidRDefault="00B369BE" w:rsidP="00B369BE">
      <w:pPr>
        <w:ind w:firstLine="426"/>
        <w:jc w:val="both"/>
        <w:rPr>
          <w:sz w:val="20"/>
          <w:szCs w:val="20"/>
        </w:rPr>
      </w:pPr>
      <w:r w:rsidRPr="006E3FC9">
        <w:rPr>
          <w:sz w:val="20"/>
          <w:szCs w:val="20"/>
        </w:rPr>
        <w:t>1.9.1.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 если такие требования установлены и информация о них содержится в Информационной карте аукциона.</w:t>
      </w:r>
    </w:p>
    <w:p w:rsidR="00B369BE" w:rsidRPr="006E3FC9" w:rsidRDefault="00B369BE" w:rsidP="00B369BE">
      <w:pPr>
        <w:ind w:firstLine="426"/>
        <w:jc w:val="both"/>
        <w:rPr>
          <w:sz w:val="20"/>
          <w:szCs w:val="20"/>
        </w:rPr>
      </w:pPr>
      <w:r w:rsidRPr="006E3FC9">
        <w:rPr>
          <w:sz w:val="20"/>
          <w:szCs w:val="20"/>
        </w:rPr>
        <w:t xml:space="preserve">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частью 3 статьи 14 Закона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w:t>
      </w:r>
      <w:hyperlink r:id="rId31" w:history="1">
        <w:r w:rsidRPr="006E3FC9">
          <w:rPr>
            <w:sz w:val="20"/>
            <w:szCs w:val="20"/>
          </w:rPr>
          <w:t>порядок</w:t>
        </w:r>
      </w:hyperlink>
      <w:r w:rsidRPr="006E3FC9">
        <w:rPr>
          <w:sz w:val="20"/>
          <w:szCs w:val="20"/>
        </w:rPr>
        <w:t xml:space="preserve">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w:t>
      </w:r>
      <w:hyperlink r:id="rId32" w:history="1">
        <w:r w:rsidRPr="006E3FC9">
          <w:rPr>
            <w:sz w:val="20"/>
            <w:szCs w:val="20"/>
          </w:rPr>
          <w:t>законодательством</w:t>
        </w:r>
      </w:hyperlink>
      <w:r w:rsidRPr="006E3FC9">
        <w:rPr>
          <w:sz w:val="20"/>
          <w:szCs w:val="20"/>
        </w:rPr>
        <w:t xml:space="preserve"> Российской Федерации.</w:t>
      </w:r>
    </w:p>
    <w:p w:rsidR="00B369BE" w:rsidRPr="006E3FC9" w:rsidRDefault="00B369BE" w:rsidP="00B369BE">
      <w:pPr>
        <w:ind w:firstLine="426"/>
        <w:jc w:val="both"/>
        <w:rPr>
          <w:sz w:val="20"/>
          <w:szCs w:val="20"/>
        </w:rPr>
      </w:pPr>
      <w:r w:rsidRPr="006E3FC9">
        <w:rPr>
          <w:sz w:val="20"/>
          <w:szCs w:val="20"/>
        </w:rPr>
        <w:t xml:space="preserve">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r:id="rId33" w:history="1">
        <w:r w:rsidRPr="006E3FC9">
          <w:rPr>
            <w:sz w:val="20"/>
            <w:szCs w:val="20"/>
          </w:rPr>
          <w:t>частью 3 статьи 14</w:t>
        </w:r>
      </w:hyperlink>
      <w:r w:rsidRPr="006E3FC9">
        <w:rPr>
          <w:sz w:val="20"/>
          <w:szCs w:val="20"/>
        </w:rPr>
        <w:t xml:space="preserve"> Закона.</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bookmarkStart w:id="22" w:name="Par2217"/>
      <w:bookmarkEnd w:id="22"/>
      <w:r w:rsidRPr="006E3FC9">
        <w:rPr>
          <w:sz w:val="20"/>
          <w:szCs w:val="20"/>
        </w:rPr>
        <w:t>1.10. Привлечение соисполнителей (субподрядчиков)</w:t>
      </w:r>
    </w:p>
    <w:p w:rsidR="00B369BE" w:rsidRPr="006E3FC9" w:rsidRDefault="00B369BE" w:rsidP="00B369BE">
      <w:pPr>
        <w:ind w:firstLine="426"/>
        <w:jc w:val="both"/>
        <w:rPr>
          <w:sz w:val="20"/>
          <w:szCs w:val="20"/>
        </w:rPr>
      </w:pPr>
      <w:r w:rsidRPr="006E3FC9">
        <w:rPr>
          <w:sz w:val="20"/>
          <w:szCs w:val="20"/>
        </w:rPr>
        <w:t>1.10.1. Участник закупки вправе по предмету контракта привлечь соисполнителей (субподрядчиков), если иное не оговорено в Информационной карте аукциона.</w:t>
      </w:r>
    </w:p>
    <w:p w:rsidR="00B369BE" w:rsidRPr="006E3FC9" w:rsidRDefault="00B369BE" w:rsidP="00B369BE">
      <w:pPr>
        <w:ind w:firstLine="426"/>
        <w:jc w:val="both"/>
        <w:rPr>
          <w:sz w:val="20"/>
          <w:szCs w:val="20"/>
        </w:rPr>
      </w:pPr>
      <w:bookmarkStart w:id="23" w:name="Par2220"/>
      <w:bookmarkEnd w:id="23"/>
      <w:r w:rsidRPr="006E3FC9">
        <w:rPr>
          <w:sz w:val="20"/>
          <w:szCs w:val="20"/>
        </w:rPr>
        <w:t>1.10.2. Заказчик при определении поставщика (подрядчика, исполнителя) вправе установить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и информация о таких требованиях содержится в проекте контракта.</w:t>
      </w:r>
    </w:p>
    <w:p w:rsidR="00B369BE" w:rsidRPr="006E3FC9" w:rsidRDefault="00B369BE" w:rsidP="00B369BE">
      <w:pPr>
        <w:ind w:firstLine="426"/>
        <w:jc w:val="both"/>
        <w:rPr>
          <w:sz w:val="20"/>
          <w:szCs w:val="20"/>
        </w:rPr>
      </w:pPr>
      <w:r w:rsidRPr="006E3FC9">
        <w:rPr>
          <w:sz w:val="20"/>
          <w:szCs w:val="20"/>
        </w:rPr>
        <w:t xml:space="preserve">1.10.3. Заказчик обязан осуществлять контроль за предусмотренным </w:t>
      </w:r>
      <w:hyperlink w:anchor="Par2220" w:history="1">
        <w:r w:rsidRPr="006E3FC9">
          <w:rPr>
            <w:sz w:val="20"/>
            <w:szCs w:val="20"/>
          </w:rPr>
          <w:t>подпунктом 1.10.2 пункта 1.10</w:t>
        </w:r>
      </w:hyperlink>
      <w:r w:rsidRPr="006E3FC9">
        <w:rPr>
          <w:sz w:val="20"/>
          <w:szCs w:val="20"/>
        </w:rPr>
        <w:t xml:space="preserve"> настоящего раздела части I документации об аукционе привлечением поставщиком (подрядчиком, исполнителем)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r w:rsidRPr="006E3FC9">
        <w:rPr>
          <w:sz w:val="20"/>
          <w:szCs w:val="20"/>
        </w:rPr>
        <w:t>1.11. Расходы на участие в электронном аукционе и заключение контракта</w:t>
      </w:r>
    </w:p>
    <w:p w:rsidR="00B369BE" w:rsidRPr="006E3FC9" w:rsidRDefault="00B369BE" w:rsidP="00B369BE">
      <w:pPr>
        <w:ind w:firstLine="426"/>
        <w:jc w:val="both"/>
        <w:rPr>
          <w:sz w:val="20"/>
          <w:szCs w:val="20"/>
        </w:rPr>
      </w:pPr>
      <w:r w:rsidRPr="006E3FC9">
        <w:rPr>
          <w:sz w:val="20"/>
          <w:szCs w:val="20"/>
        </w:rPr>
        <w:t>Участник закупки несет все расходы, связанные с подготовкой и подачей заявки на участие в электронном аукционе, а также участием в электронном аукционе и заключением контракта. Заказчик, уполномоченный орган не несут ответственности и не имеют обязательств в связи с такими расходами, за исключением случаев, прямо предусмотренных законодательством Российской Федерации.</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bookmarkStart w:id="24" w:name="Par2228"/>
      <w:bookmarkEnd w:id="24"/>
      <w:r w:rsidRPr="006E3FC9">
        <w:rPr>
          <w:sz w:val="20"/>
          <w:szCs w:val="20"/>
        </w:rPr>
        <w:t>1.12. Требования к обеспечению заявки на участие в электронном аукционе</w:t>
      </w:r>
    </w:p>
    <w:p w:rsidR="00B369BE" w:rsidRPr="006E3FC9" w:rsidRDefault="00B369BE" w:rsidP="00B369BE">
      <w:pPr>
        <w:ind w:firstLine="426"/>
        <w:jc w:val="both"/>
        <w:rPr>
          <w:sz w:val="20"/>
          <w:szCs w:val="20"/>
        </w:rPr>
      </w:pPr>
      <w:r w:rsidRPr="006E3FC9">
        <w:rPr>
          <w:sz w:val="20"/>
          <w:szCs w:val="20"/>
        </w:rPr>
        <w:t>1.12.1. Заказчиком, уполномоченным органом устанавливается требование к обеспечению заявки на участие в электронном аукционе (далее – обеспечение заявки). Размер обеспечения заявки устанавливается в Информационной карте аукциона и в равной мере относится ко всем участникам закупки, за исключением казенных учреждений, которые не предоставляют обеспечение подаваемых ими заявок на участие в электронном аукционе.</w:t>
      </w:r>
    </w:p>
    <w:p w:rsidR="00B369BE" w:rsidRPr="006E3FC9" w:rsidRDefault="00B369BE" w:rsidP="00B369BE">
      <w:pPr>
        <w:ind w:firstLine="426"/>
        <w:jc w:val="both"/>
        <w:rPr>
          <w:sz w:val="20"/>
          <w:szCs w:val="20"/>
        </w:rPr>
      </w:pPr>
      <w:r w:rsidRPr="006E3FC9">
        <w:rPr>
          <w:sz w:val="20"/>
          <w:szCs w:val="20"/>
        </w:rPr>
        <w:t>1.12.2. В соответствии с частью 52 статьи 112 Закона по 30 июня 2019 года включительно обеспечение заявок на участие в электронном аукционе может предоставляться участником закупки только путем внесения денежных средств.</w:t>
      </w:r>
    </w:p>
    <w:p w:rsidR="00B369BE" w:rsidRPr="006E3FC9" w:rsidRDefault="00B369BE" w:rsidP="00B369BE">
      <w:pPr>
        <w:ind w:firstLine="426"/>
        <w:jc w:val="both"/>
        <w:rPr>
          <w:sz w:val="20"/>
          <w:szCs w:val="20"/>
        </w:rPr>
      </w:pPr>
      <w:bookmarkStart w:id="25" w:name="Par10"/>
      <w:bookmarkStart w:id="26" w:name="Par19"/>
      <w:bookmarkEnd w:id="25"/>
      <w:bookmarkEnd w:id="26"/>
      <w:r w:rsidRPr="006E3FC9">
        <w:rPr>
          <w:sz w:val="20"/>
          <w:szCs w:val="20"/>
        </w:rPr>
        <w:t xml:space="preserve">1.12.3. В соответствии с частью 10.1 статьи 112 Закона с 01.07.2018 и до даты начала функционирования операторов электронных площадок, определенных Правительством Российской Федерации в соответствии с </w:t>
      </w:r>
      <w:hyperlink r:id="rId34" w:history="1">
        <w:r w:rsidRPr="006E3FC9">
          <w:rPr>
            <w:sz w:val="20"/>
            <w:szCs w:val="20"/>
          </w:rPr>
          <w:t>частью 3 статьи 24.1</w:t>
        </w:r>
      </w:hyperlink>
      <w:r w:rsidRPr="006E3FC9">
        <w:rPr>
          <w:sz w:val="20"/>
          <w:szCs w:val="20"/>
        </w:rPr>
        <w:t xml:space="preserve"> Закона (не позднее 01.10.2018), закупки товаров, работ, услуг путем проведения электронных процедур осуществляются на ранее прошедших отбор площадках в ранее установленном порядке, в том числе в части открытия и ведения счетов участников закупок для обеспечения участия в электронных процедурах. (Письмо Министерства финансов Российской Федерации от 25.06.2018 № 24-06-08/43650).</w:t>
      </w:r>
    </w:p>
    <w:p w:rsidR="00B369BE" w:rsidRPr="006E3FC9" w:rsidRDefault="00B369BE" w:rsidP="00B369BE">
      <w:pPr>
        <w:ind w:firstLine="426"/>
        <w:jc w:val="both"/>
        <w:rPr>
          <w:sz w:val="20"/>
          <w:szCs w:val="20"/>
        </w:rPr>
      </w:pPr>
      <w:r w:rsidRPr="006E3FC9">
        <w:rPr>
          <w:sz w:val="20"/>
          <w:szCs w:val="20"/>
        </w:rPr>
        <w:t>1.12.4 Заказчик обязан установить требование к обеспечению заявки при условии, что начальная (максимальная) цена контракта превышает один миллион рублей в соответствии с постановлением Правительства Российской Федерации от 12.04.2018 № 439.</w:t>
      </w:r>
    </w:p>
    <w:p w:rsidR="00B369BE" w:rsidRPr="006E3FC9" w:rsidRDefault="00B369BE" w:rsidP="00B369BE">
      <w:pPr>
        <w:ind w:firstLine="426"/>
        <w:jc w:val="both"/>
        <w:rPr>
          <w:sz w:val="20"/>
          <w:szCs w:val="20"/>
        </w:rPr>
      </w:pPr>
      <w:r w:rsidRPr="006E3FC9">
        <w:rPr>
          <w:sz w:val="20"/>
          <w:szCs w:val="20"/>
        </w:rPr>
        <w:t>1.12.5. Размер обеспечения заявки на участие в аукционе должен составлять:</w:t>
      </w:r>
    </w:p>
    <w:p w:rsidR="00B369BE" w:rsidRPr="006E3FC9" w:rsidRDefault="00B369BE" w:rsidP="00B369BE">
      <w:pPr>
        <w:ind w:firstLine="426"/>
        <w:jc w:val="both"/>
        <w:rPr>
          <w:sz w:val="20"/>
          <w:szCs w:val="20"/>
        </w:rPr>
      </w:pPr>
      <w:r w:rsidRPr="006E3FC9">
        <w:rPr>
          <w:sz w:val="20"/>
          <w:szCs w:val="20"/>
        </w:rPr>
        <w:t xml:space="preserve"> от одной второй процента до одного процента начальной (максимальной) цены контракта, если размер начальной (максимальной) цены контракта составляет от одного миллиона рублей до двадцати миллионов рублей;</w:t>
      </w:r>
    </w:p>
    <w:p w:rsidR="00B369BE" w:rsidRPr="006E3FC9" w:rsidRDefault="00B369BE" w:rsidP="00B369BE">
      <w:pPr>
        <w:ind w:firstLine="426"/>
        <w:jc w:val="both"/>
        <w:rPr>
          <w:sz w:val="20"/>
          <w:szCs w:val="20"/>
        </w:rPr>
      </w:pPr>
      <w:r w:rsidRPr="006E3FC9">
        <w:rPr>
          <w:sz w:val="20"/>
          <w:szCs w:val="20"/>
        </w:rPr>
        <w:t xml:space="preserve"> от одной второй процента до пяти процентов начальной (максимальной) цены контракта, если начальная (максимальная) цена контракта составляет более двадцати миллионов рублей. (Письмо Министерства финансов Российской Федерации от 23.05.2018 № 24-02-05/34911).</w:t>
      </w:r>
    </w:p>
    <w:p w:rsidR="00B369BE" w:rsidRPr="006E3FC9" w:rsidRDefault="00B369BE" w:rsidP="00B369BE">
      <w:pPr>
        <w:ind w:firstLine="426"/>
        <w:jc w:val="both"/>
        <w:rPr>
          <w:sz w:val="20"/>
          <w:szCs w:val="20"/>
        </w:rPr>
      </w:pPr>
      <w:r w:rsidRPr="006E3FC9">
        <w:rPr>
          <w:sz w:val="20"/>
          <w:szCs w:val="20"/>
        </w:rPr>
        <w:t xml:space="preserve">1.12.6. В случае, если закупка осуществляется в соответствии со </w:t>
      </w:r>
      <w:hyperlink r:id="rId35" w:history="1">
        <w:r w:rsidRPr="006E3FC9">
          <w:rPr>
            <w:sz w:val="20"/>
            <w:szCs w:val="20"/>
          </w:rPr>
          <w:t>статьями 28</w:t>
        </w:r>
      </w:hyperlink>
      <w:r w:rsidRPr="006E3FC9">
        <w:rPr>
          <w:sz w:val="20"/>
          <w:szCs w:val="20"/>
        </w:rPr>
        <w:t xml:space="preserve"> и </w:t>
      </w:r>
      <w:hyperlink r:id="rId36" w:history="1">
        <w:r w:rsidRPr="006E3FC9">
          <w:rPr>
            <w:sz w:val="20"/>
            <w:szCs w:val="20"/>
          </w:rPr>
          <w:t>29</w:t>
        </w:r>
      </w:hyperlink>
      <w:r w:rsidRPr="006E3FC9">
        <w:rPr>
          <w:sz w:val="20"/>
          <w:szCs w:val="20"/>
        </w:rPr>
        <w:t xml:space="preserve"> Закона, участником закупки является учреждение или предприятие уголовно-исполнительной системы либо организация инвалидов и начальная (максимальная) цена контракта составляет более двадцати миллионов рублей, размер обеспечения заявки не может превышать два процента начальной (максимальной) цены контракта.</w:t>
      </w:r>
    </w:p>
    <w:p w:rsidR="00B369BE" w:rsidRPr="006E3FC9" w:rsidRDefault="00B369BE" w:rsidP="00B369BE">
      <w:pPr>
        <w:ind w:firstLine="426"/>
        <w:jc w:val="both"/>
        <w:rPr>
          <w:sz w:val="20"/>
          <w:szCs w:val="20"/>
        </w:rPr>
      </w:pPr>
      <w:r w:rsidRPr="006E3FC9">
        <w:rPr>
          <w:sz w:val="20"/>
          <w:szCs w:val="20"/>
        </w:rPr>
        <w:t xml:space="preserve">1.12.7. Осуществляется перечисление заблокированных на специальном счете участника закупки денежных средств на счет, на котором в соответствии с законодательством Российской Федерации учитываются операции со средствами, поступающими заказчику, в течение одного рабочего дня со дня включения информации об участнике закупки в реестр недобросовестных поставщиков (подрядчиков, исполнителей) в соответствии со </w:t>
      </w:r>
      <w:hyperlink r:id="rId37" w:history="1">
        <w:r w:rsidRPr="006E3FC9">
          <w:rPr>
            <w:sz w:val="20"/>
            <w:szCs w:val="20"/>
          </w:rPr>
          <w:t>статьей 104</w:t>
        </w:r>
      </w:hyperlink>
      <w:r w:rsidRPr="006E3FC9">
        <w:rPr>
          <w:sz w:val="20"/>
          <w:szCs w:val="20"/>
        </w:rPr>
        <w:t xml:space="preserve"> Закона.</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r w:rsidRPr="006E3FC9">
        <w:rPr>
          <w:sz w:val="20"/>
          <w:szCs w:val="20"/>
        </w:rPr>
        <w:t>1.13. Особенности документооборота при проведении электронного аукциона</w:t>
      </w:r>
    </w:p>
    <w:p w:rsidR="00B369BE" w:rsidRPr="006E3FC9" w:rsidRDefault="00B369BE" w:rsidP="00B369BE">
      <w:pPr>
        <w:ind w:firstLine="426"/>
        <w:jc w:val="both"/>
        <w:rPr>
          <w:sz w:val="20"/>
          <w:szCs w:val="20"/>
        </w:rPr>
      </w:pPr>
      <w:r w:rsidRPr="006E3FC9">
        <w:rPr>
          <w:sz w:val="20"/>
          <w:szCs w:val="20"/>
        </w:rPr>
        <w:t>1.13.1. Весь документооборот, связанный с определением поставщика (подрядчика, исполнителя), осуществляется на электронной площадке в форме электронных документов.</w:t>
      </w:r>
    </w:p>
    <w:p w:rsidR="00B369BE" w:rsidRPr="006E3FC9" w:rsidRDefault="00B369BE" w:rsidP="00B369BE">
      <w:pPr>
        <w:ind w:firstLine="426"/>
        <w:jc w:val="both"/>
        <w:rPr>
          <w:sz w:val="20"/>
          <w:szCs w:val="20"/>
        </w:rPr>
      </w:pPr>
      <w:bookmarkStart w:id="27" w:name="Par2257"/>
      <w:bookmarkEnd w:id="27"/>
      <w:r w:rsidRPr="006E3FC9">
        <w:rPr>
          <w:sz w:val="20"/>
          <w:szCs w:val="20"/>
        </w:rPr>
        <w:t>1.13.2. Документы и информация, направляемые в форме электронных документов участником электронного аукциона, заказчиком, уполномоченным органом, должны быть подписаны усиленной квалифицированной электронной подписью, имеющего право действовать от имени соответственно участника такого аукциона, заказчика, уполномоченного органа.</w:t>
      </w:r>
    </w:p>
    <w:p w:rsidR="00B369BE" w:rsidRPr="006E3FC9" w:rsidRDefault="00B369BE" w:rsidP="00B369BE">
      <w:pPr>
        <w:ind w:firstLine="426"/>
        <w:jc w:val="both"/>
        <w:rPr>
          <w:sz w:val="20"/>
          <w:szCs w:val="20"/>
        </w:rPr>
      </w:pPr>
      <w:r w:rsidRPr="006E3FC9">
        <w:rPr>
          <w:sz w:val="20"/>
          <w:szCs w:val="20"/>
        </w:rPr>
        <w:t>1.13.3. Документы и информация, направляемые в форме электронных документов оператором электронной площадки участнику электронного аукциона, заказчику, уполномоченному органу или размещаемые оператором электронной площадки на электронной площадке и на официальном сайте Единой информационной системы в сфере закупок в информационно-телекоммуникационной сети "Интернет" (далее - единая информационная система), должны быть подписаны усиленной квалифицированной электронной подписью лица, имеющего право действовать от имени оператора электронной площадки.</w:t>
      </w:r>
    </w:p>
    <w:p w:rsidR="00B369BE" w:rsidRPr="006E3FC9" w:rsidRDefault="00B369BE" w:rsidP="00B369BE">
      <w:pPr>
        <w:ind w:firstLine="426"/>
        <w:jc w:val="both"/>
        <w:rPr>
          <w:sz w:val="20"/>
          <w:szCs w:val="20"/>
        </w:rPr>
      </w:pPr>
      <w:r w:rsidRPr="006E3FC9">
        <w:rPr>
          <w:sz w:val="20"/>
          <w:szCs w:val="20"/>
        </w:rPr>
        <w:t xml:space="preserve">1.13.4. Участники закупок применяют квалифицированные </w:t>
      </w:r>
      <w:hyperlink r:id="rId38" w:history="1">
        <w:r w:rsidRPr="006E3FC9">
          <w:rPr>
            <w:sz w:val="20"/>
            <w:szCs w:val="20"/>
          </w:rPr>
          <w:t>сертификаты</w:t>
        </w:r>
      </w:hyperlink>
      <w:r w:rsidRPr="006E3FC9">
        <w:rPr>
          <w:sz w:val="20"/>
          <w:szCs w:val="20"/>
        </w:rPr>
        <w:t xml:space="preserve"> ключей проверки электронных подписей.</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r w:rsidRPr="006E3FC9">
        <w:rPr>
          <w:sz w:val="20"/>
          <w:szCs w:val="20"/>
        </w:rPr>
        <w:t>Раздел 2. Документация об аукционе</w:t>
      </w:r>
    </w:p>
    <w:p w:rsidR="00B369BE" w:rsidRPr="006E3FC9" w:rsidRDefault="00B369BE" w:rsidP="00B369BE">
      <w:pPr>
        <w:ind w:firstLine="426"/>
        <w:jc w:val="both"/>
        <w:rPr>
          <w:sz w:val="20"/>
          <w:szCs w:val="20"/>
        </w:rPr>
      </w:pPr>
      <w:r w:rsidRPr="006E3FC9">
        <w:rPr>
          <w:sz w:val="20"/>
          <w:szCs w:val="20"/>
        </w:rPr>
        <w:t>Документация об аукционе раскрывает, конкретизирует и дополняет информацию, размещенную в Извещении о проведении электронного аукциона (далее - извещение).</w:t>
      </w:r>
    </w:p>
    <w:p w:rsidR="00B369BE" w:rsidRPr="006E3FC9" w:rsidRDefault="00B369BE" w:rsidP="00B369BE">
      <w:pPr>
        <w:ind w:firstLine="426"/>
        <w:jc w:val="both"/>
        <w:rPr>
          <w:sz w:val="20"/>
          <w:szCs w:val="20"/>
        </w:rPr>
      </w:pPr>
      <w:r w:rsidRPr="006E3FC9">
        <w:rPr>
          <w:sz w:val="20"/>
          <w:szCs w:val="20"/>
        </w:rPr>
        <w:t>Документация об аукционе содержит показатели, позволяющие определить соответствие закупаемого товара, работы, услуги потребностям заказчика.</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bookmarkStart w:id="28" w:name="Par2265"/>
      <w:bookmarkEnd w:id="28"/>
      <w:r w:rsidRPr="006E3FC9">
        <w:rPr>
          <w:sz w:val="20"/>
          <w:szCs w:val="20"/>
        </w:rPr>
        <w:t>2.1. Ознакомление с документацией об аукционе</w:t>
      </w:r>
    </w:p>
    <w:p w:rsidR="00B369BE" w:rsidRPr="006E3FC9" w:rsidRDefault="00B369BE" w:rsidP="00B369BE">
      <w:pPr>
        <w:ind w:firstLine="426"/>
        <w:jc w:val="both"/>
        <w:rPr>
          <w:sz w:val="20"/>
          <w:szCs w:val="20"/>
        </w:rPr>
      </w:pPr>
      <w:r w:rsidRPr="006E3FC9">
        <w:rPr>
          <w:sz w:val="20"/>
          <w:szCs w:val="20"/>
        </w:rPr>
        <w:t>Документация об аукционе для ознакомления размещается заказчиком, уполномоченным органом в единой информационной системе. Адрес электронной площадки в информационно-телекоммуникационной сети "Интернет" указан в Информационной карте аукциона и в извещении.</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bookmarkStart w:id="29" w:name="Par2269"/>
      <w:bookmarkEnd w:id="29"/>
      <w:r w:rsidRPr="006E3FC9">
        <w:rPr>
          <w:sz w:val="20"/>
          <w:szCs w:val="20"/>
        </w:rPr>
        <w:t>2.2. Порядок предоставления документации об электронном</w:t>
      </w:r>
    </w:p>
    <w:p w:rsidR="00B369BE" w:rsidRPr="006E3FC9" w:rsidRDefault="00B369BE" w:rsidP="00B369BE">
      <w:pPr>
        <w:ind w:firstLine="426"/>
        <w:jc w:val="center"/>
        <w:rPr>
          <w:sz w:val="20"/>
          <w:szCs w:val="20"/>
        </w:rPr>
      </w:pPr>
      <w:r w:rsidRPr="006E3FC9">
        <w:rPr>
          <w:sz w:val="20"/>
          <w:szCs w:val="20"/>
        </w:rPr>
        <w:t>аукционе, разъяснений ее положений</w:t>
      </w:r>
    </w:p>
    <w:p w:rsidR="00B369BE" w:rsidRPr="006E3FC9" w:rsidRDefault="00B369BE" w:rsidP="00B369BE">
      <w:pPr>
        <w:ind w:firstLine="426"/>
        <w:jc w:val="both"/>
        <w:rPr>
          <w:sz w:val="20"/>
          <w:szCs w:val="20"/>
        </w:rPr>
      </w:pPr>
      <w:r w:rsidRPr="006E3FC9">
        <w:rPr>
          <w:sz w:val="20"/>
          <w:szCs w:val="20"/>
        </w:rPr>
        <w:t>2.2.1. С момента размещения заказчиком, уполномоченным органом в единой информационной системе и на электронной площадке информации, связанной с проведением электронного аукциона, такая информация доступна для ознакомления без взимания платы.</w:t>
      </w:r>
    </w:p>
    <w:p w:rsidR="00B369BE" w:rsidRPr="006E3FC9" w:rsidRDefault="00B369BE" w:rsidP="00B369BE">
      <w:pPr>
        <w:ind w:firstLine="426"/>
        <w:jc w:val="both"/>
        <w:rPr>
          <w:sz w:val="20"/>
          <w:szCs w:val="20"/>
        </w:rPr>
      </w:pPr>
      <w:r w:rsidRPr="006E3FC9">
        <w:rPr>
          <w:sz w:val="20"/>
          <w:szCs w:val="20"/>
        </w:rPr>
        <w:t xml:space="preserve">2.2.2. При проведении электронного аукциона какие-либо переговоры заказчиком, уполномоченным органом, членами комиссии по осуществлению закупок с участником закупки в отношении заявок на участие в определении поставщика (подрядчика, исполнителя), поданных таким участником, не допускается до выявления победителя указанного определения, за исключением случаев, предусмотренных </w:t>
      </w:r>
      <w:hyperlink r:id="rId39" w:history="1">
        <w:r w:rsidRPr="006E3FC9">
          <w:rPr>
            <w:sz w:val="20"/>
            <w:szCs w:val="20"/>
          </w:rPr>
          <w:t>Законом</w:t>
        </w:r>
      </w:hyperlink>
      <w:r w:rsidRPr="006E3FC9">
        <w:rPr>
          <w:sz w:val="20"/>
          <w:szCs w:val="20"/>
        </w:rPr>
        <w:t>.</w:t>
      </w:r>
    </w:p>
    <w:p w:rsidR="00B369BE" w:rsidRPr="006E3FC9" w:rsidRDefault="00B369BE" w:rsidP="00B369BE">
      <w:pPr>
        <w:ind w:firstLine="426"/>
        <w:jc w:val="both"/>
        <w:rPr>
          <w:sz w:val="20"/>
          <w:szCs w:val="20"/>
        </w:rPr>
      </w:pPr>
      <w:r w:rsidRPr="006E3FC9">
        <w:rPr>
          <w:sz w:val="20"/>
          <w:szCs w:val="20"/>
        </w:rPr>
        <w:t>При проведении электронного аукциона проведение переговоров заказчика, уполномоченного органа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и(или) условия для разглашения конфиденциальной информации. Заказчик, уполномоченный орган может давать разъяснения положений документации об аукционе при поступлении на адрес электронной площадки, на которой планируется проведение электронного аукциона, запроса о даче разъяснений положений документации о таком аукционе.</w:t>
      </w:r>
    </w:p>
    <w:p w:rsidR="00B369BE" w:rsidRPr="006E3FC9" w:rsidRDefault="00B369BE" w:rsidP="00B369BE">
      <w:pPr>
        <w:ind w:firstLine="426"/>
        <w:jc w:val="both"/>
        <w:rPr>
          <w:sz w:val="20"/>
          <w:szCs w:val="20"/>
        </w:rPr>
      </w:pPr>
      <w:bookmarkStart w:id="30" w:name="Par2275"/>
      <w:bookmarkEnd w:id="30"/>
      <w:r w:rsidRPr="006E3FC9">
        <w:rPr>
          <w:sz w:val="20"/>
          <w:szCs w:val="20"/>
        </w:rPr>
        <w:t>2.2.3. Любой участник электронного аукциона, получивший аккредитацию на электронной площадке, вправе направить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B369BE" w:rsidRPr="006E3FC9" w:rsidRDefault="00B369BE" w:rsidP="00B369BE">
      <w:pPr>
        <w:ind w:firstLine="426"/>
        <w:jc w:val="both"/>
        <w:rPr>
          <w:sz w:val="20"/>
          <w:szCs w:val="20"/>
        </w:rPr>
      </w:pPr>
      <w:r w:rsidRPr="006E3FC9">
        <w:rPr>
          <w:sz w:val="20"/>
          <w:szCs w:val="20"/>
        </w:rPr>
        <w:t xml:space="preserve">2.2.4. В течение двух дней с даты поступления от оператора электронной площадки указанного в </w:t>
      </w:r>
      <w:hyperlink w:anchor="Par2275" w:history="1">
        <w:r w:rsidRPr="006E3FC9">
          <w:rPr>
            <w:sz w:val="20"/>
            <w:szCs w:val="20"/>
          </w:rPr>
          <w:t>подпункте 2.2.3 пункта 2.2 раздела 2 части I</w:t>
        </w:r>
      </w:hyperlink>
      <w:r w:rsidRPr="006E3FC9">
        <w:rPr>
          <w:sz w:val="20"/>
          <w:szCs w:val="20"/>
        </w:rPr>
        <w:t xml:space="preserve"> документации об аукционе запроса заказчик, уполномоченный орган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B369BE" w:rsidRPr="006E3FC9" w:rsidRDefault="00B369BE" w:rsidP="00B369BE">
      <w:pPr>
        <w:ind w:firstLine="426"/>
        <w:jc w:val="both"/>
        <w:rPr>
          <w:sz w:val="20"/>
          <w:szCs w:val="20"/>
        </w:rPr>
      </w:pPr>
      <w:r w:rsidRPr="006E3FC9">
        <w:rPr>
          <w:sz w:val="20"/>
          <w:szCs w:val="20"/>
        </w:rPr>
        <w:t>Разъяснения положений документации об электронном аукционе не должны изменять ее суть.</w:t>
      </w:r>
    </w:p>
    <w:p w:rsidR="00B369BE" w:rsidRPr="006E3FC9" w:rsidRDefault="00B369BE" w:rsidP="00B369BE">
      <w:pPr>
        <w:ind w:firstLine="426"/>
        <w:jc w:val="both"/>
        <w:rPr>
          <w:sz w:val="20"/>
          <w:szCs w:val="20"/>
        </w:rPr>
      </w:pPr>
      <w:r w:rsidRPr="006E3FC9">
        <w:rPr>
          <w:sz w:val="20"/>
          <w:szCs w:val="20"/>
        </w:rPr>
        <w:t>Срок предоставления участникам электронного аукциона разъяснений положений документации об аукционе указывается в Информационной карте аукциона.</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r w:rsidRPr="006E3FC9">
        <w:rPr>
          <w:sz w:val="20"/>
          <w:szCs w:val="20"/>
        </w:rPr>
        <w:t>2.3. Внесение изменений в извещение и в документацию об аукционе</w:t>
      </w:r>
    </w:p>
    <w:p w:rsidR="00B369BE" w:rsidRPr="006E3FC9" w:rsidRDefault="00B369BE" w:rsidP="00B369BE">
      <w:pPr>
        <w:ind w:firstLine="426"/>
        <w:jc w:val="both"/>
        <w:rPr>
          <w:sz w:val="20"/>
          <w:szCs w:val="20"/>
        </w:rPr>
      </w:pPr>
      <w:r w:rsidRPr="006E3FC9">
        <w:rPr>
          <w:sz w:val="20"/>
          <w:szCs w:val="20"/>
        </w:rPr>
        <w:t>2.3.1. Заказчик, уполномоченный орган по собственной инициативе или в соответствии с поступившим запросом о даче разъяснений положений документации об аукционе вправе принять решение о внесении изменений в извещение и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w:t>
      </w:r>
    </w:p>
    <w:p w:rsidR="00B369BE" w:rsidRPr="006E3FC9" w:rsidRDefault="00B369BE" w:rsidP="00B369BE">
      <w:pPr>
        <w:ind w:firstLine="426"/>
        <w:jc w:val="both"/>
        <w:rPr>
          <w:sz w:val="20"/>
          <w:szCs w:val="20"/>
        </w:rPr>
      </w:pPr>
      <w:r w:rsidRPr="006E3FC9">
        <w:rPr>
          <w:sz w:val="20"/>
          <w:szCs w:val="20"/>
        </w:rPr>
        <w:t>2.3.2. В течение одного дня с даты принятия указанного решения изменения, внесенные в извещение и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r w:rsidRPr="006E3FC9">
        <w:rPr>
          <w:sz w:val="20"/>
          <w:szCs w:val="20"/>
        </w:rPr>
        <w:t>2.4. Отмена определения поставщика (подрядчика, исполнителя)</w:t>
      </w:r>
    </w:p>
    <w:p w:rsidR="00B369BE" w:rsidRPr="006E3FC9" w:rsidRDefault="00B369BE" w:rsidP="00B369BE">
      <w:pPr>
        <w:ind w:firstLine="426"/>
        <w:jc w:val="both"/>
        <w:rPr>
          <w:sz w:val="20"/>
          <w:szCs w:val="20"/>
        </w:rPr>
      </w:pPr>
      <w:bookmarkStart w:id="31" w:name="Par2288"/>
      <w:bookmarkEnd w:id="31"/>
      <w:r w:rsidRPr="006E3FC9">
        <w:rPr>
          <w:sz w:val="20"/>
          <w:szCs w:val="20"/>
        </w:rPr>
        <w:t>2.4.1. Заказчик, уполномоченный орган вправе отменить определение поставщика (подрядчика, исполнителя) не позднее чем за пять дней до даты окончания срока подачи заявок на участие в электронном аукционе.</w:t>
      </w:r>
    </w:p>
    <w:p w:rsidR="00B369BE" w:rsidRPr="006E3FC9" w:rsidRDefault="00B369BE" w:rsidP="00B369BE">
      <w:pPr>
        <w:ind w:firstLine="426"/>
        <w:jc w:val="both"/>
        <w:rPr>
          <w:sz w:val="20"/>
          <w:szCs w:val="20"/>
        </w:rPr>
      </w:pPr>
      <w:r w:rsidRPr="006E3FC9">
        <w:rPr>
          <w:sz w:val="20"/>
          <w:szCs w:val="20"/>
        </w:rPr>
        <w:t xml:space="preserve">2.4.2. По истечении срока отмены определения поставщика (подрядчика, исполнителя) в соответствии с </w:t>
      </w:r>
      <w:hyperlink w:anchor="Par2288" w:history="1">
        <w:r w:rsidRPr="006E3FC9">
          <w:rPr>
            <w:sz w:val="20"/>
            <w:szCs w:val="20"/>
          </w:rPr>
          <w:t>подпунктом 2.4.1 пункта 2.4 раздела 2 части I</w:t>
        </w:r>
      </w:hyperlink>
      <w:r w:rsidRPr="006E3FC9">
        <w:rPr>
          <w:sz w:val="20"/>
          <w:szCs w:val="20"/>
        </w:rPr>
        <w:t xml:space="preserve"> документации об аукционе и до заключения контракта заказчик, уполномоченный орган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B369BE" w:rsidRPr="006E3FC9" w:rsidRDefault="00B369BE" w:rsidP="00B369BE">
      <w:pPr>
        <w:ind w:firstLine="426"/>
        <w:jc w:val="both"/>
        <w:rPr>
          <w:sz w:val="20"/>
          <w:szCs w:val="20"/>
        </w:rPr>
      </w:pPr>
      <w:r w:rsidRPr="006E3FC9">
        <w:rPr>
          <w:sz w:val="20"/>
          <w:szCs w:val="20"/>
        </w:rPr>
        <w:t>2.4.3. Решение об отмене определения поставщика (подрядчика, исполнителя)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B369BE" w:rsidRPr="006E3FC9" w:rsidRDefault="00B369BE" w:rsidP="00B369BE">
      <w:pPr>
        <w:ind w:firstLine="426"/>
        <w:jc w:val="both"/>
        <w:rPr>
          <w:sz w:val="20"/>
          <w:szCs w:val="20"/>
        </w:rPr>
      </w:pPr>
      <w:r w:rsidRPr="006E3FC9">
        <w:rPr>
          <w:sz w:val="20"/>
          <w:szCs w:val="20"/>
        </w:rPr>
        <w:t>2.4.4. При проведении электронных процедур оператор электронной площадки возвращает заявки участникам закупки в течение одного часа с момента размещения в единой информационной системе извещения об отмене электронной процедуры с одновременным уведомлением в форме электронного документа участника электронной процедуры об отмене такой процедуры. В случае отмены определения поставщика (подрядчика, исполнителя) заказчик не позднее следующего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p>
    <w:p w:rsidR="00B369BE" w:rsidRPr="006E3FC9" w:rsidRDefault="00B369BE" w:rsidP="00B369BE">
      <w:pPr>
        <w:ind w:firstLine="426"/>
        <w:jc w:val="both"/>
        <w:rPr>
          <w:sz w:val="20"/>
          <w:szCs w:val="20"/>
        </w:rPr>
      </w:pPr>
      <w:r w:rsidRPr="006E3FC9">
        <w:rPr>
          <w:sz w:val="20"/>
          <w:szCs w:val="20"/>
        </w:rPr>
        <w:t>2.4.5. При отмене определения поставщика (подрядчика, исполнителя) заказчик, уполномоченный орган не несет ответственности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результате недобросовестных действий заказчика.</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bookmarkStart w:id="32" w:name="Par2293"/>
      <w:bookmarkEnd w:id="32"/>
      <w:r w:rsidRPr="006E3FC9">
        <w:rPr>
          <w:sz w:val="20"/>
          <w:szCs w:val="20"/>
        </w:rPr>
        <w:t>Раздел 3. Требования к содержанию, составу заявки на участие</w:t>
      </w:r>
    </w:p>
    <w:p w:rsidR="00B369BE" w:rsidRPr="006E3FC9" w:rsidRDefault="00B369BE" w:rsidP="00B369BE">
      <w:pPr>
        <w:ind w:firstLine="426"/>
        <w:jc w:val="center"/>
        <w:rPr>
          <w:sz w:val="20"/>
          <w:szCs w:val="20"/>
        </w:rPr>
      </w:pPr>
      <w:r w:rsidRPr="006E3FC9">
        <w:rPr>
          <w:sz w:val="20"/>
          <w:szCs w:val="20"/>
        </w:rPr>
        <w:t>в электронном аукционе и инструкция по ее заполнению</w:t>
      </w:r>
    </w:p>
    <w:p w:rsidR="00B369BE" w:rsidRPr="006E3FC9" w:rsidRDefault="00B369BE" w:rsidP="00B369BE">
      <w:pPr>
        <w:ind w:firstLine="426"/>
        <w:jc w:val="both"/>
        <w:rPr>
          <w:sz w:val="20"/>
          <w:szCs w:val="20"/>
        </w:rPr>
      </w:pPr>
      <w:bookmarkStart w:id="33" w:name="Par2296"/>
      <w:bookmarkEnd w:id="33"/>
      <w:r w:rsidRPr="006E3FC9">
        <w:rPr>
          <w:sz w:val="20"/>
          <w:szCs w:val="20"/>
        </w:rPr>
        <w:t>3.1. Подготовка заявки на участие в аукционе</w:t>
      </w:r>
    </w:p>
    <w:p w:rsidR="00B369BE" w:rsidRPr="006E3FC9" w:rsidRDefault="00B369BE" w:rsidP="00B369BE">
      <w:pPr>
        <w:ind w:firstLine="426"/>
        <w:jc w:val="both"/>
        <w:rPr>
          <w:sz w:val="20"/>
          <w:szCs w:val="20"/>
        </w:rPr>
      </w:pPr>
      <w:r w:rsidRPr="006E3FC9">
        <w:rPr>
          <w:sz w:val="20"/>
          <w:szCs w:val="20"/>
        </w:rPr>
        <w:t>3.1.1. Участник электронного аукциона подает заявку на участие в аукционе в форме электронного документа, подписанного усиленной квалифицированной электронной подписью лица, имеющего право действовать от имени соответственно участника такого аукциона в соответствии с инструкцией по ее заполнению, указанной в Информационной карте аукциона.</w:t>
      </w:r>
    </w:p>
    <w:p w:rsidR="00B369BE" w:rsidRPr="006E3FC9" w:rsidRDefault="00B369BE" w:rsidP="00B369BE">
      <w:pPr>
        <w:ind w:firstLine="426"/>
        <w:jc w:val="both"/>
        <w:rPr>
          <w:sz w:val="20"/>
          <w:szCs w:val="20"/>
        </w:rPr>
      </w:pPr>
      <w:r w:rsidRPr="006E3FC9">
        <w:rPr>
          <w:sz w:val="20"/>
          <w:szCs w:val="20"/>
        </w:rPr>
        <w:t>3.1.2. Заявка на участие в электронном аукционе должна состоять из двух частей.</w:t>
      </w:r>
    </w:p>
    <w:p w:rsidR="00B369BE" w:rsidRPr="006E3FC9" w:rsidRDefault="00B369BE" w:rsidP="00B369BE">
      <w:pPr>
        <w:ind w:firstLine="426"/>
        <w:jc w:val="both"/>
        <w:rPr>
          <w:sz w:val="20"/>
          <w:szCs w:val="20"/>
        </w:rPr>
      </w:pPr>
      <w:bookmarkStart w:id="34" w:name="Par2300"/>
      <w:bookmarkEnd w:id="34"/>
      <w:r w:rsidRPr="006E3FC9">
        <w:rPr>
          <w:sz w:val="20"/>
          <w:szCs w:val="20"/>
        </w:rPr>
        <w:t>3.1.3. Первая часть заявки на участие в электронном аукционе должна содержать:</w:t>
      </w:r>
    </w:p>
    <w:p w:rsidR="00B369BE" w:rsidRPr="006E3FC9" w:rsidRDefault="00B369BE" w:rsidP="00B369BE">
      <w:pPr>
        <w:ind w:firstLine="426"/>
        <w:jc w:val="both"/>
        <w:rPr>
          <w:sz w:val="20"/>
          <w:szCs w:val="20"/>
        </w:rPr>
      </w:pPr>
      <w:r w:rsidRPr="006E3FC9">
        <w:rPr>
          <w:sz w:val="20"/>
          <w:szCs w:val="20"/>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B369BE" w:rsidRPr="006E3FC9" w:rsidRDefault="00B369BE" w:rsidP="00B369BE">
      <w:pPr>
        <w:ind w:firstLine="426"/>
        <w:jc w:val="both"/>
        <w:rPr>
          <w:sz w:val="20"/>
          <w:szCs w:val="20"/>
        </w:rPr>
      </w:pPr>
      <w:r w:rsidRPr="006E3FC9">
        <w:rPr>
          <w:sz w:val="20"/>
          <w:szCs w:val="20"/>
        </w:rPr>
        <w:t>2) при осуществлении закупки товара или закупки работы, услуги, для выполнения, оказания которых используется товар:</w:t>
      </w:r>
    </w:p>
    <w:p w:rsidR="00B369BE" w:rsidRPr="006E3FC9" w:rsidRDefault="00B369BE" w:rsidP="00B369BE">
      <w:pPr>
        <w:ind w:firstLine="426"/>
        <w:jc w:val="both"/>
        <w:rPr>
          <w:sz w:val="20"/>
          <w:szCs w:val="20"/>
        </w:rPr>
      </w:pPr>
      <w:r w:rsidRPr="006E3FC9">
        <w:rPr>
          <w:sz w:val="20"/>
          <w:szCs w:val="20"/>
        </w:rPr>
        <w:t xml:space="preserve">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w:t>
      </w:r>
      <w:hyperlink r:id="rId40" w:history="1">
        <w:r w:rsidRPr="006E3FC9">
          <w:rPr>
            <w:sz w:val="20"/>
            <w:szCs w:val="20"/>
          </w:rPr>
          <w:t>статьей 14</w:t>
        </w:r>
      </w:hyperlink>
      <w:r w:rsidRPr="006E3FC9">
        <w:rPr>
          <w:sz w:val="20"/>
          <w:szCs w:val="20"/>
        </w:rPr>
        <w:t xml:space="preserve"> Закона);</w:t>
      </w:r>
    </w:p>
    <w:p w:rsidR="00B369BE" w:rsidRPr="006E3FC9" w:rsidRDefault="00B369BE" w:rsidP="00B369BE">
      <w:pPr>
        <w:ind w:firstLine="426"/>
        <w:jc w:val="both"/>
        <w:rPr>
          <w:sz w:val="20"/>
          <w:szCs w:val="20"/>
        </w:rPr>
      </w:pPr>
      <w:r w:rsidRPr="006E3FC9">
        <w:rPr>
          <w:sz w:val="20"/>
          <w:szCs w:val="2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B369BE" w:rsidRPr="006E3FC9" w:rsidRDefault="00B369BE" w:rsidP="00B369BE">
      <w:pPr>
        <w:ind w:firstLine="426"/>
        <w:jc w:val="both"/>
        <w:rPr>
          <w:sz w:val="20"/>
          <w:szCs w:val="20"/>
        </w:rPr>
      </w:pPr>
      <w:bookmarkStart w:id="35" w:name="Par2308"/>
      <w:bookmarkEnd w:id="35"/>
      <w:r w:rsidRPr="006E3FC9">
        <w:rPr>
          <w:sz w:val="20"/>
          <w:szCs w:val="20"/>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B369BE" w:rsidRPr="006E3FC9" w:rsidRDefault="00B369BE" w:rsidP="00B369BE">
      <w:pPr>
        <w:ind w:firstLine="426"/>
        <w:jc w:val="both"/>
        <w:rPr>
          <w:sz w:val="20"/>
          <w:szCs w:val="20"/>
        </w:rPr>
      </w:pPr>
      <w:bookmarkStart w:id="36" w:name="Par2310"/>
      <w:bookmarkEnd w:id="36"/>
      <w:r w:rsidRPr="006E3FC9">
        <w:rPr>
          <w:sz w:val="20"/>
          <w:szCs w:val="20"/>
        </w:rPr>
        <w:t>3.1.4. Вторая часть заявки на участие в электронном аукционе должна содержать следующие документы и информацию:</w:t>
      </w:r>
    </w:p>
    <w:p w:rsidR="00B369BE" w:rsidRPr="006E3FC9" w:rsidRDefault="00B369BE" w:rsidP="00B369BE">
      <w:pPr>
        <w:ind w:firstLine="426"/>
        <w:jc w:val="both"/>
        <w:rPr>
          <w:sz w:val="20"/>
          <w:szCs w:val="20"/>
        </w:rPr>
      </w:pPr>
      <w:r w:rsidRPr="006E3FC9">
        <w:rPr>
          <w:sz w:val="20"/>
          <w:szCs w:val="20"/>
        </w:rPr>
        <w:t>1)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B369BE" w:rsidRPr="006E3FC9" w:rsidRDefault="00B369BE" w:rsidP="00B369BE">
      <w:pPr>
        <w:ind w:firstLine="426"/>
        <w:jc w:val="both"/>
        <w:rPr>
          <w:sz w:val="20"/>
          <w:szCs w:val="20"/>
        </w:rPr>
      </w:pPr>
      <w:r w:rsidRPr="006E3FC9">
        <w:rPr>
          <w:sz w:val="20"/>
          <w:szCs w:val="20"/>
        </w:rPr>
        <w:t xml:space="preserve">2) </w:t>
      </w:r>
      <w:bookmarkStart w:id="37" w:name="Par2311"/>
      <w:bookmarkStart w:id="38" w:name="Par2312"/>
      <w:bookmarkEnd w:id="37"/>
      <w:bookmarkEnd w:id="38"/>
      <w:r w:rsidRPr="006E3FC9">
        <w:rPr>
          <w:sz w:val="20"/>
          <w:szCs w:val="20"/>
        </w:rPr>
        <w:t xml:space="preserve">документы, подтверждающие соответствие участника такого аукциона требованиям, установленным </w:t>
      </w:r>
      <w:hyperlink w:anchor="Par2169" w:history="1">
        <w:r w:rsidRPr="006E3FC9">
          <w:rPr>
            <w:sz w:val="20"/>
            <w:szCs w:val="20"/>
          </w:rPr>
          <w:t>подпунктом 1.6.2.1 пункта 1.6 раздела 1 части I</w:t>
        </w:r>
      </w:hyperlink>
      <w:r w:rsidRPr="006E3FC9">
        <w:rPr>
          <w:sz w:val="20"/>
          <w:szCs w:val="20"/>
        </w:rPr>
        <w:t xml:space="preserve"> документации об аукционе и </w:t>
      </w:r>
      <w:hyperlink w:anchor="Par2183" w:history="1">
        <w:r w:rsidRPr="006E3FC9">
          <w:rPr>
            <w:sz w:val="20"/>
            <w:szCs w:val="20"/>
          </w:rPr>
          <w:t>пунктами 1.6.4., 1.6.4.1</w:t>
        </w:r>
      </w:hyperlink>
      <w:r w:rsidRPr="006E3FC9">
        <w:rPr>
          <w:sz w:val="20"/>
          <w:szCs w:val="20"/>
        </w:rPr>
        <w:t xml:space="preserve"> и </w:t>
      </w:r>
      <w:hyperlink w:anchor="Par2188" w:history="1">
        <w:r w:rsidRPr="006E3FC9">
          <w:rPr>
            <w:sz w:val="20"/>
            <w:szCs w:val="20"/>
          </w:rPr>
          <w:t>1.6.4.2 пункта 1.6 раздела 1 части I</w:t>
        </w:r>
      </w:hyperlink>
      <w:r w:rsidRPr="006E3FC9">
        <w:rPr>
          <w:sz w:val="20"/>
          <w:szCs w:val="20"/>
        </w:rPr>
        <w:t xml:space="preserve"> документации об аукционе (при наличии таких требований и информация о таких требованиях содержится в Информационной карте аукциона), или копии этих документов, а также декларация о соответствии участника такого аукциона требованиям, установленным </w:t>
      </w:r>
      <w:hyperlink w:anchor="Par2170" w:history="1">
        <w:r w:rsidRPr="006E3FC9">
          <w:rPr>
            <w:sz w:val="20"/>
            <w:szCs w:val="20"/>
          </w:rPr>
          <w:t>пунктами 1.6.2.2</w:t>
        </w:r>
      </w:hyperlink>
      <w:r w:rsidRPr="006E3FC9">
        <w:rPr>
          <w:sz w:val="20"/>
          <w:szCs w:val="20"/>
        </w:rPr>
        <w:t xml:space="preserve"> - </w:t>
      </w:r>
      <w:hyperlink w:anchor="Par2176" w:history="1">
        <w:r w:rsidRPr="006E3FC9">
          <w:rPr>
            <w:sz w:val="20"/>
            <w:szCs w:val="20"/>
          </w:rPr>
          <w:t>1.6.2.7 пункта 1.6 раздела 1 части I</w:t>
        </w:r>
      </w:hyperlink>
      <w:r w:rsidRPr="006E3FC9">
        <w:rPr>
          <w:sz w:val="20"/>
          <w:szCs w:val="20"/>
        </w:rPr>
        <w:t xml:space="preserve"> документации об аукционе указанная декларация предоставляется с использованием программно-аппаратных средств электронной площадки);</w:t>
      </w:r>
    </w:p>
    <w:p w:rsidR="00B369BE" w:rsidRPr="006E3FC9" w:rsidRDefault="00B369BE" w:rsidP="00B369BE">
      <w:pPr>
        <w:ind w:firstLine="426"/>
        <w:jc w:val="both"/>
        <w:rPr>
          <w:sz w:val="20"/>
          <w:szCs w:val="20"/>
        </w:rPr>
      </w:pPr>
      <w:bookmarkStart w:id="39" w:name="Par2313"/>
      <w:bookmarkEnd w:id="39"/>
      <w:r w:rsidRPr="006E3FC9">
        <w:rPr>
          <w:sz w:val="20"/>
          <w:szCs w:val="20"/>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и установлены в Информационной карте аукциона,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B369BE" w:rsidRPr="006E3FC9" w:rsidRDefault="00B369BE" w:rsidP="00B369BE">
      <w:pPr>
        <w:ind w:firstLine="426"/>
        <w:jc w:val="both"/>
        <w:rPr>
          <w:sz w:val="20"/>
          <w:szCs w:val="20"/>
        </w:rPr>
      </w:pPr>
      <w:bookmarkStart w:id="40" w:name="Par2314"/>
      <w:bookmarkEnd w:id="40"/>
      <w:r w:rsidRPr="006E3FC9">
        <w:rPr>
          <w:sz w:val="20"/>
          <w:szCs w:val="20"/>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B369BE" w:rsidRPr="006E3FC9" w:rsidRDefault="00B369BE" w:rsidP="00B369BE">
      <w:pPr>
        <w:ind w:firstLine="426"/>
        <w:jc w:val="both"/>
        <w:rPr>
          <w:sz w:val="20"/>
          <w:szCs w:val="20"/>
        </w:rPr>
      </w:pPr>
      <w:bookmarkStart w:id="41" w:name="Par2315"/>
      <w:bookmarkEnd w:id="41"/>
      <w:r w:rsidRPr="006E3FC9">
        <w:rPr>
          <w:sz w:val="20"/>
          <w:szCs w:val="20"/>
        </w:rPr>
        <w:t xml:space="preserve">5) документы, подтверждающие право участника электронного аукциона на получение преимуществ в соответствии со </w:t>
      </w:r>
      <w:hyperlink r:id="rId41" w:history="1">
        <w:r w:rsidRPr="006E3FC9">
          <w:rPr>
            <w:sz w:val="20"/>
            <w:szCs w:val="20"/>
          </w:rPr>
          <w:t>статьями 28</w:t>
        </w:r>
      </w:hyperlink>
      <w:r w:rsidRPr="006E3FC9">
        <w:rPr>
          <w:sz w:val="20"/>
          <w:szCs w:val="20"/>
        </w:rPr>
        <w:t xml:space="preserve"> и </w:t>
      </w:r>
      <w:hyperlink r:id="rId42" w:history="1">
        <w:r w:rsidRPr="006E3FC9">
          <w:rPr>
            <w:sz w:val="20"/>
            <w:szCs w:val="20"/>
          </w:rPr>
          <w:t>29</w:t>
        </w:r>
      </w:hyperlink>
      <w:r w:rsidRPr="006E3FC9">
        <w:rPr>
          <w:sz w:val="20"/>
          <w:szCs w:val="20"/>
        </w:rPr>
        <w:t xml:space="preserve"> Закона (в случае, если участник электронного аукциона заявил о получении указанных преимуществ), или копии таких документов;</w:t>
      </w:r>
    </w:p>
    <w:p w:rsidR="00B369BE" w:rsidRPr="006E3FC9" w:rsidRDefault="00B369BE" w:rsidP="00B369BE">
      <w:pPr>
        <w:ind w:firstLine="426"/>
        <w:jc w:val="both"/>
        <w:rPr>
          <w:sz w:val="20"/>
          <w:szCs w:val="20"/>
        </w:rPr>
      </w:pPr>
      <w:bookmarkStart w:id="42" w:name="Par2316"/>
      <w:bookmarkEnd w:id="42"/>
      <w:r w:rsidRPr="006E3FC9">
        <w:rPr>
          <w:sz w:val="20"/>
          <w:szCs w:val="20"/>
        </w:rPr>
        <w:t xml:space="preserve">6) документы, предусмотренные нормативными правовыми актами, принятыми в соответствии со </w:t>
      </w:r>
      <w:hyperlink r:id="rId43" w:history="1">
        <w:r w:rsidRPr="006E3FC9">
          <w:rPr>
            <w:sz w:val="20"/>
            <w:szCs w:val="20"/>
          </w:rPr>
          <w:t>статьей 14</w:t>
        </w:r>
      </w:hyperlink>
      <w:r w:rsidRPr="006E3FC9">
        <w:rPr>
          <w:sz w:val="20"/>
          <w:szCs w:val="20"/>
        </w:rPr>
        <w:t xml:space="preserve">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B369BE" w:rsidRPr="006E3FC9" w:rsidRDefault="00B369BE" w:rsidP="00B369BE">
      <w:pPr>
        <w:ind w:firstLine="426"/>
        <w:jc w:val="both"/>
        <w:rPr>
          <w:sz w:val="20"/>
          <w:szCs w:val="20"/>
        </w:rPr>
      </w:pPr>
      <w:r w:rsidRPr="006E3FC9">
        <w:rPr>
          <w:sz w:val="20"/>
          <w:szCs w:val="20"/>
        </w:rPr>
        <w:t xml:space="preserve">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44" w:history="1">
        <w:r w:rsidRPr="006E3FC9">
          <w:rPr>
            <w:sz w:val="20"/>
            <w:szCs w:val="20"/>
          </w:rPr>
          <w:t>частью 3 статьи 30</w:t>
        </w:r>
      </w:hyperlink>
      <w:r w:rsidRPr="006E3FC9">
        <w:rPr>
          <w:sz w:val="20"/>
          <w:szCs w:val="20"/>
        </w:rPr>
        <w:t xml:space="preserve"> Закона (указанная декларация предоставляется с использованием программно-аппаратных средств электронной площадки).</w:t>
      </w:r>
    </w:p>
    <w:p w:rsidR="00B369BE" w:rsidRPr="006E3FC9" w:rsidRDefault="00B369BE" w:rsidP="00B369BE">
      <w:pPr>
        <w:ind w:firstLine="426"/>
        <w:jc w:val="both"/>
        <w:rPr>
          <w:sz w:val="20"/>
          <w:szCs w:val="20"/>
        </w:rPr>
      </w:pPr>
      <w:r w:rsidRPr="006E3FC9">
        <w:rPr>
          <w:sz w:val="20"/>
          <w:szCs w:val="20"/>
        </w:rPr>
        <w:t xml:space="preserve">3.1.5. Требовать от участника электронного аукциона представления иных документов и информации, за исключением предусмотренных </w:t>
      </w:r>
      <w:hyperlink w:anchor="Par2300" w:history="1">
        <w:r w:rsidRPr="006E3FC9">
          <w:rPr>
            <w:sz w:val="20"/>
            <w:szCs w:val="20"/>
          </w:rPr>
          <w:t>подпунктами 3.1.3</w:t>
        </w:r>
      </w:hyperlink>
      <w:r w:rsidRPr="006E3FC9">
        <w:rPr>
          <w:sz w:val="20"/>
          <w:szCs w:val="20"/>
        </w:rPr>
        <w:t xml:space="preserve"> и </w:t>
      </w:r>
      <w:hyperlink w:anchor="Par2310" w:history="1">
        <w:r w:rsidRPr="006E3FC9">
          <w:rPr>
            <w:sz w:val="20"/>
            <w:szCs w:val="20"/>
          </w:rPr>
          <w:t>3.1.4 пункта 3.1 раздела 1 части I</w:t>
        </w:r>
      </w:hyperlink>
      <w:r w:rsidRPr="006E3FC9">
        <w:rPr>
          <w:sz w:val="20"/>
          <w:szCs w:val="20"/>
        </w:rPr>
        <w:t xml:space="preserve"> документации об аукционе документов и информации, не допускается.</w:t>
      </w:r>
    </w:p>
    <w:p w:rsidR="00B369BE" w:rsidRPr="006E3FC9" w:rsidRDefault="00B369BE" w:rsidP="00B369BE">
      <w:pPr>
        <w:ind w:firstLine="426"/>
        <w:jc w:val="both"/>
        <w:rPr>
          <w:sz w:val="20"/>
          <w:szCs w:val="20"/>
        </w:rPr>
      </w:pPr>
      <w:r w:rsidRPr="006E3FC9">
        <w:rPr>
          <w:sz w:val="20"/>
          <w:szCs w:val="20"/>
        </w:rPr>
        <w:t>3.1.6. Непредоставление необходимых документов и информации в составе заявки, несоответствие указанных документов и информации требованиям, установленным документацией о таком аукционе, наличие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или о товаре, работе, услуге, на поставку, выполнение, оказание которой осуществляется закупка, является риском участника электронного аукциона, подавшего такую заявку, и является основанием для отказа в допуске участника такого аукциона к участию в электронном аукционе.</w:t>
      </w:r>
    </w:p>
    <w:p w:rsidR="00B369BE" w:rsidRPr="006E3FC9" w:rsidRDefault="00B369BE" w:rsidP="00B369BE">
      <w:pPr>
        <w:ind w:firstLine="426"/>
        <w:jc w:val="both"/>
        <w:rPr>
          <w:sz w:val="20"/>
          <w:szCs w:val="20"/>
        </w:rPr>
      </w:pPr>
      <w:bookmarkStart w:id="43" w:name="Par2320"/>
      <w:bookmarkEnd w:id="43"/>
      <w:r w:rsidRPr="006E3FC9">
        <w:rPr>
          <w:sz w:val="20"/>
          <w:szCs w:val="20"/>
        </w:rPr>
        <w:t xml:space="preserve">3.1.7. Отстранение участника электронного аукциона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электронного аукциона не соответствует требованиям, указанным в </w:t>
      </w:r>
      <w:hyperlink w:anchor="Par2168" w:history="1">
        <w:r w:rsidRPr="006E3FC9">
          <w:rPr>
            <w:sz w:val="20"/>
            <w:szCs w:val="20"/>
          </w:rPr>
          <w:t>подпунктах 1.6.2</w:t>
        </w:r>
      </w:hyperlink>
      <w:r w:rsidRPr="006E3FC9">
        <w:rPr>
          <w:sz w:val="20"/>
          <w:szCs w:val="20"/>
        </w:rPr>
        <w:t xml:space="preserve"> - </w:t>
      </w:r>
      <w:hyperlink w:anchor="Par2179" w:history="1">
        <w:r w:rsidRPr="006E3FC9">
          <w:rPr>
            <w:sz w:val="20"/>
            <w:szCs w:val="20"/>
          </w:rPr>
          <w:t>1.6.4 пункта 1.6 раздела 1 части I</w:t>
        </w:r>
      </w:hyperlink>
      <w:r w:rsidRPr="006E3FC9">
        <w:rPr>
          <w:sz w:val="20"/>
          <w:szCs w:val="20"/>
        </w:rPr>
        <w:t xml:space="preserve"> документации об аукционе, или предоставил недостоверную информацию в отношении своего соответствия указанным требованиям.</w:t>
      </w:r>
    </w:p>
    <w:p w:rsidR="00B369BE" w:rsidRPr="006E3FC9" w:rsidRDefault="00B369BE" w:rsidP="00B369BE">
      <w:pPr>
        <w:ind w:firstLine="426"/>
        <w:jc w:val="both"/>
        <w:rPr>
          <w:sz w:val="20"/>
          <w:szCs w:val="20"/>
        </w:rPr>
      </w:pPr>
      <w:bookmarkStart w:id="44" w:name="Par2321"/>
      <w:bookmarkEnd w:id="44"/>
      <w:r w:rsidRPr="006E3FC9">
        <w:rPr>
          <w:sz w:val="20"/>
          <w:szCs w:val="20"/>
        </w:rPr>
        <w:t xml:space="preserve">3.1.8.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w:t>
      </w:r>
      <w:hyperlink w:anchor="Par2320" w:history="1">
        <w:r w:rsidRPr="006E3FC9">
          <w:rPr>
            <w:sz w:val="20"/>
            <w:szCs w:val="20"/>
          </w:rPr>
          <w:t>подпунктом 3.1.7 пункта 3.1 раздела 1 части I</w:t>
        </w:r>
      </w:hyperlink>
      <w:r w:rsidRPr="006E3FC9">
        <w:rPr>
          <w:sz w:val="20"/>
          <w:szCs w:val="20"/>
        </w:rPr>
        <w:t xml:space="preserve"> документации об аукционе, отстранение участника электронного аукциона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w:t>
      </w:r>
    </w:p>
    <w:p w:rsidR="00B369BE" w:rsidRPr="006E3FC9" w:rsidRDefault="00B369BE" w:rsidP="00B369BE">
      <w:pPr>
        <w:ind w:firstLine="426"/>
        <w:jc w:val="both"/>
        <w:rPr>
          <w:sz w:val="20"/>
          <w:szCs w:val="20"/>
        </w:rPr>
      </w:pPr>
      <w:r w:rsidRPr="006E3FC9">
        <w:rPr>
          <w:sz w:val="20"/>
          <w:szCs w:val="20"/>
        </w:rPr>
        <w:t>1) предельная отпускная цена лекарственных препаратов, предлагаемых таким участником закупки, не зарегистрирована;</w:t>
      </w:r>
    </w:p>
    <w:p w:rsidR="00B369BE" w:rsidRPr="006E3FC9" w:rsidRDefault="00B369BE" w:rsidP="00B369BE">
      <w:pPr>
        <w:ind w:firstLine="426"/>
        <w:jc w:val="both"/>
        <w:rPr>
          <w:sz w:val="20"/>
          <w:szCs w:val="20"/>
        </w:rPr>
      </w:pPr>
      <w:r w:rsidRPr="006E3FC9">
        <w:rPr>
          <w:sz w:val="20"/>
          <w:szCs w:val="20"/>
        </w:rPr>
        <w:t>2) предлагаемая таким участником закупки цена закупаемых лекарственных препаратов (в случае если участник закупки является производителем таких лекарственных препаратов или если при осуществлении закупок для обеспечения федеральных нужд начальная (максимальная) цена контракта превышает десять миллионов рублей, а при осуществлении закупок для обеспечения нужд субъекта Российской Федерации, муниципальных нужд начальная (максимальная) цена контракта превышает размер, который установлен высшим исполнительным органом государственной власти субъекта Российской Федерации и составляет не более десяти миллионов рублей) превышает их предельную отпускную цену, указанную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и от снижения предлагаемой цены при заключении контракта участник закупки отказывается.</w:t>
      </w:r>
    </w:p>
    <w:p w:rsidR="00B369BE" w:rsidRPr="006E3FC9" w:rsidRDefault="00B369BE" w:rsidP="00B369BE">
      <w:pPr>
        <w:ind w:firstLine="426"/>
        <w:jc w:val="both"/>
        <w:rPr>
          <w:sz w:val="20"/>
          <w:szCs w:val="20"/>
        </w:rPr>
      </w:pPr>
      <w:r w:rsidRPr="006E3FC9">
        <w:rPr>
          <w:sz w:val="20"/>
          <w:szCs w:val="20"/>
        </w:rPr>
        <w:t xml:space="preserve">3.1.9.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w:anchor="Par2320" w:history="1">
        <w:r w:rsidRPr="006E3FC9">
          <w:rPr>
            <w:sz w:val="20"/>
            <w:szCs w:val="20"/>
          </w:rPr>
          <w:t>подпунктами 3.1.7</w:t>
        </w:r>
      </w:hyperlink>
      <w:r w:rsidRPr="006E3FC9">
        <w:rPr>
          <w:sz w:val="20"/>
          <w:szCs w:val="20"/>
        </w:rPr>
        <w:t xml:space="preserve"> и </w:t>
      </w:r>
      <w:hyperlink w:anchor="Par2321" w:history="1">
        <w:r w:rsidRPr="006E3FC9">
          <w:rPr>
            <w:sz w:val="20"/>
            <w:szCs w:val="20"/>
          </w:rPr>
          <w:t>3.1.8 пункта 3.1 раздела 1 части I</w:t>
        </w:r>
      </w:hyperlink>
      <w:r w:rsidRPr="006E3FC9">
        <w:rPr>
          <w:sz w:val="20"/>
          <w:szCs w:val="20"/>
        </w:rPr>
        <w:t xml:space="preserve"> документации об аукционе, заказчик не позднее одного рабочего дня, следующего за днем установления факта, являющегося основанием для такого отказа, составляет и размещает в единой информационной системе протокол об отказе от заключения контракта, содержащий информацию о месте и времени его составления, о лице,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w:t>
      </w:r>
    </w:p>
    <w:p w:rsidR="00B369BE" w:rsidRPr="006E3FC9" w:rsidRDefault="00B369BE" w:rsidP="00B369BE">
      <w:pPr>
        <w:ind w:firstLine="426"/>
        <w:jc w:val="both"/>
        <w:rPr>
          <w:sz w:val="20"/>
          <w:szCs w:val="20"/>
        </w:rPr>
      </w:pPr>
      <w:r w:rsidRPr="006E3FC9">
        <w:rPr>
          <w:sz w:val="20"/>
          <w:szCs w:val="20"/>
        </w:rPr>
        <w:t>При этом заказчик вправе заключить контракт с иным участником закупки, который предложил такую же, как и победитель такой закупки, цену контракта или предложение о цене контракта которого содержит лучшие условия по цене контракта, следующие после условий, предложенных победителем в порядке, установленном для заключения контракта в случае уклонения победителя закупки от заключения контракта. В случае отказа заказчика от заключения контракта с победителем определения поставщика (подрядчика, исполнителя) по основаниям, предусмотренным под</w:t>
      </w:r>
      <w:hyperlink r:id="rId45" w:history="1">
        <w:r w:rsidRPr="006E3FC9">
          <w:rPr>
            <w:sz w:val="20"/>
            <w:szCs w:val="20"/>
          </w:rPr>
          <w:t xml:space="preserve">пунктом 2 пункта 3.1.8 </w:t>
        </w:r>
      </w:hyperlink>
      <w:hyperlink w:anchor="Par2321" w:history="1">
        <w:r w:rsidRPr="006E3FC9">
          <w:rPr>
            <w:sz w:val="20"/>
            <w:szCs w:val="20"/>
          </w:rPr>
          <w:t>3 пункта 3.1 раздела 1 части I</w:t>
        </w:r>
      </w:hyperlink>
      <w:r w:rsidRPr="006E3FC9">
        <w:rPr>
          <w:sz w:val="20"/>
          <w:szCs w:val="20"/>
        </w:rPr>
        <w:t xml:space="preserve"> документации об аукционе, победитель признается уклонившимся от заключения контракта.</w:t>
      </w:r>
    </w:p>
    <w:p w:rsidR="00B369BE" w:rsidRPr="006E3FC9" w:rsidRDefault="00B369BE" w:rsidP="00B369BE">
      <w:pPr>
        <w:ind w:firstLine="426"/>
        <w:jc w:val="both"/>
        <w:rPr>
          <w:sz w:val="20"/>
          <w:szCs w:val="20"/>
        </w:rPr>
      </w:pPr>
      <w:r w:rsidRPr="006E3FC9">
        <w:rPr>
          <w:sz w:val="20"/>
          <w:szCs w:val="20"/>
        </w:rPr>
        <w:t xml:space="preserve">Решение об отстранении участника электронного аукциона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w:t>
      </w:r>
      <w:hyperlink r:id="rId46" w:history="1">
        <w:r w:rsidRPr="006E3FC9">
          <w:rPr>
            <w:sz w:val="20"/>
            <w:szCs w:val="20"/>
          </w:rPr>
          <w:t>Законом</w:t>
        </w:r>
      </w:hyperlink>
      <w:r w:rsidRPr="006E3FC9">
        <w:rPr>
          <w:sz w:val="20"/>
          <w:szCs w:val="20"/>
        </w:rPr>
        <w:t xml:space="preserve"> порядке.</w:t>
      </w:r>
    </w:p>
    <w:p w:rsidR="00B369BE" w:rsidRPr="006E3FC9" w:rsidRDefault="00B369BE" w:rsidP="00B369BE">
      <w:pPr>
        <w:ind w:firstLine="426"/>
        <w:jc w:val="both"/>
        <w:rPr>
          <w:sz w:val="20"/>
          <w:szCs w:val="20"/>
        </w:rPr>
      </w:pPr>
      <w:r w:rsidRPr="006E3FC9">
        <w:rPr>
          <w:sz w:val="20"/>
          <w:szCs w:val="20"/>
        </w:rPr>
        <w:t xml:space="preserve">3.10. В случае установления недостоверности информации, содержащейся в документах, представленных участником электронного аукциона в соответствии с </w:t>
      </w:r>
      <w:hyperlink w:anchor="Par2300" w:history="1">
        <w:r w:rsidRPr="006E3FC9">
          <w:rPr>
            <w:sz w:val="20"/>
            <w:szCs w:val="20"/>
          </w:rPr>
          <w:t>подпунктами 3.1.3</w:t>
        </w:r>
      </w:hyperlink>
      <w:r w:rsidRPr="006E3FC9">
        <w:rPr>
          <w:sz w:val="20"/>
          <w:szCs w:val="20"/>
        </w:rPr>
        <w:t xml:space="preserve"> и </w:t>
      </w:r>
      <w:hyperlink w:anchor="Par2310" w:history="1">
        <w:r w:rsidRPr="006E3FC9">
          <w:rPr>
            <w:sz w:val="20"/>
            <w:szCs w:val="20"/>
          </w:rPr>
          <w:t>3.1.4 пункта 3.1 раздела 1 части I</w:t>
        </w:r>
      </w:hyperlink>
      <w:r w:rsidRPr="006E3FC9">
        <w:rPr>
          <w:sz w:val="20"/>
          <w:szCs w:val="20"/>
        </w:rPr>
        <w:t xml:space="preserve"> документации об аукционе, аукционная комиссия обязана отстранить такого участника от участия в электронном аукционе на любом этапе его проведения.</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r w:rsidRPr="006E3FC9">
        <w:rPr>
          <w:sz w:val="20"/>
          <w:szCs w:val="20"/>
        </w:rPr>
        <w:t>3.2. Язык заявки и документов, входящих в состав заявки</w:t>
      </w:r>
    </w:p>
    <w:p w:rsidR="00B369BE" w:rsidRPr="006E3FC9" w:rsidRDefault="00B369BE" w:rsidP="00B369BE">
      <w:pPr>
        <w:ind w:firstLine="426"/>
        <w:jc w:val="center"/>
        <w:rPr>
          <w:sz w:val="20"/>
          <w:szCs w:val="20"/>
        </w:rPr>
      </w:pPr>
      <w:r w:rsidRPr="006E3FC9">
        <w:rPr>
          <w:sz w:val="20"/>
          <w:szCs w:val="20"/>
        </w:rPr>
        <w:t>на участие в электронном аукционе</w:t>
      </w:r>
    </w:p>
    <w:p w:rsidR="00B369BE" w:rsidRPr="006E3FC9" w:rsidRDefault="00B369BE" w:rsidP="00B369BE">
      <w:pPr>
        <w:ind w:firstLine="426"/>
        <w:jc w:val="both"/>
        <w:rPr>
          <w:sz w:val="20"/>
          <w:szCs w:val="20"/>
        </w:rPr>
      </w:pPr>
      <w:r w:rsidRPr="006E3FC9">
        <w:rPr>
          <w:sz w:val="20"/>
          <w:szCs w:val="20"/>
        </w:rPr>
        <w:t>Первая и вторая части заявок, все документы, входящие в их состав, а также вся корреспонденция, связанная с участием в электронном аукционе, должны быть составлены на русском языке. Подача документов, входящих в состав заявки, на иностранном языке должна сопровождаться предоставлением точного, надлежащим образом заверенного перевода на русский язык документов.</w:t>
      </w:r>
    </w:p>
    <w:p w:rsidR="00B369BE" w:rsidRPr="006E3FC9" w:rsidRDefault="00B369BE" w:rsidP="00B369BE">
      <w:pPr>
        <w:ind w:firstLine="426"/>
        <w:jc w:val="both"/>
        <w:rPr>
          <w:sz w:val="20"/>
          <w:szCs w:val="20"/>
        </w:rPr>
      </w:pPr>
      <w:r w:rsidRPr="006E3FC9">
        <w:rPr>
          <w:sz w:val="20"/>
          <w:szCs w:val="20"/>
        </w:rPr>
        <w:t>Документы, выданные, составленные или удостоверенные по установленной форме компетентными органами иностранных государств вне пределов Российской Федерации по нормам иностранного права в отношении российских организаций и граждан или иностранных лиц, участвующих в электронном аукционе, принимаются аукционной комиссией для рассмотрения при наличии легализации указанных документов или проставлении апостиля (</w:t>
      </w:r>
      <w:hyperlink r:id="rId47" w:history="1">
        <w:r w:rsidRPr="006E3FC9">
          <w:rPr>
            <w:sz w:val="20"/>
            <w:szCs w:val="20"/>
          </w:rPr>
          <w:t>Конвенция</w:t>
        </w:r>
      </w:hyperlink>
      <w:r w:rsidRPr="006E3FC9">
        <w:rPr>
          <w:sz w:val="20"/>
          <w:szCs w:val="20"/>
        </w:rPr>
        <w:t>, отменяющая требования легализации иностранных официальных документов, подписанная в Гааге 05.10.1961, вступила в силу для Российской Федерации 31.05.1992), если иное не установлено международным договором Российской Федерации (</w:t>
      </w:r>
      <w:hyperlink r:id="rId48" w:history="1">
        <w:r w:rsidRPr="006E3FC9">
          <w:rPr>
            <w:sz w:val="20"/>
            <w:szCs w:val="20"/>
          </w:rPr>
          <w:t>статья 13</w:t>
        </w:r>
      </w:hyperlink>
      <w:r w:rsidRPr="006E3FC9">
        <w:rPr>
          <w:sz w:val="20"/>
          <w:szCs w:val="20"/>
        </w:rPr>
        <w:t xml:space="preserve"> Конвенции о правовой помощи и правовых отношениях по гражданским, семейным и уголовным делам от 22.01.1993).</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r w:rsidRPr="006E3FC9">
        <w:rPr>
          <w:sz w:val="20"/>
          <w:szCs w:val="20"/>
        </w:rPr>
        <w:t>3.3. Количество заявок на участие в электронном аукционе</w:t>
      </w:r>
    </w:p>
    <w:p w:rsidR="00B369BE" w:rsidRPr="006E3FC9" w:rsidRDefault="00B369BE" w:rsidP="00B369BE">
      <w:pPr>
        <w:ind w:firstLine="426"/>
        <w:jc w:val="both"/>
        <w:rPr>
          <w:sz w:val="20"/>
          <w:szCs w:val="20"/>
        </w:rPr>
      </w:pPr>
      <w:r w:rsidRPr="006E3FC9">
        <w:rPr>
          <w:sz w:val="20"/>
          <w:szCs w:val="20"/>
        </w:rPr>
        <w:t>Участник электронного аукциона вправе подать только одну заявку на участие в таком аукционе.</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bookmarkStart w:id="45" w:name="Par2338"/>
      <w:bookmarkEnd w:id="45"/>
      <w:r w:rsidRPr="006E3FC9">
        <w:rPr>
          <w:sz w:val="20"/>
          <w:szCs w:val="20"/>
        </w:rPr>
        <w:t>3.4. Предложение о цене контракта</w:t>
      </w:r>
    </w:p>
    <w:p w:rsidR="00B369BE" w:rsidRPr="006E3FC9" w:rsidRDefault="00B369BE" w:rsidP="00B369BE">
      <w:pPr>
        <w:ind w:firstLine="426"/>
        <w:jc w:val="both"/>
        <w:rPr>
          <w:sz w:val="20"/>
          <w:szCs w:val="20"/>
        </w:rPr>
      </w:pPr>
      <w:r w:rsidRPr="006E3FC9">
        <w:rPr>
          <w:sz w:val="20"/>
          <w:szCs w:val="20"/>
        </w:rPr>
        <w:t xml:space="preserve">Направляя заявку на участие в электронном аукционе, участник такого аукциона заявляет о своем согласии поставить товары, выполнить работы, оказать услуги, являющиеся объектом закупки, в пределах стоимости, не превышающей начальную (максимальную) цену Контракта, за исключением случаев, предусмотренных </w:t>
      </w:r>
      <w:hyperlink r:id="rId49" w:history="1">
        <w:r w:rsidRPr="006E3FC9">
          <w:rPr>
            <w:sz w:val="20"/>
            <w:szCs w:val="20"/>
          </w:rPr>
          <w:t>частью 23 статьи 68</w:t>
        </w:r>
      </w:hyperlink>
      <w:r w:rsidRPr="006E3FC9">
        <w:rPr>
          <w:sz w:val="20"/>
          <w:szCs w:val="20"/>
        </w:rPr>
        <w:t xml:space="preserve"> Закона. При этом конкретное предложение о цене контракта объявляется участником электронного аукциона непосредственно во время процедуры аукциона.</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r w:rsidRPr="006E3FC9">
        <w:rPr>
          <w:sz w:val="20"/>
          <w:szCs w:val="20"/>
        </w:rPr>
        <w:t>Раздел 4. Подача заявки на участие в электронном аукционе</w:t>
      </w:r>
    </w:p>
    <w:p w:rsidR="00B369BE" w:rsidRPr="006E3FC9" w:rsidRDefault="00B369BE" w:rsidP="00B369BE">
      <w:pPr>
        <w:ind w:firstLine="426"/>
        <w:jc w:val="center"/>
        <w:rPr>
          <w:sz w:val="20"/>
          <w:szCs w:val="20"/>
        </w:rPr>
      </w:pPr>
      <w:bookmarkStart w:id="46" w:name="Par2344"/>
      <w:bookmarkEnd w:id="46"/>
      <w:r w:rsidRPr="006E3FC9">
        <w:rPr>
          <w:sz w:val="20"/>
          <w:szCs w:val="20"/>
        </w:rPr>
        <w:t>4.1. Срок, место и порядок подачи заявок участников закупки</w:t>
      </w:r>
    </w:p>
    <w:p w:rsidR="00B369BE" w:rsidRPr="006E3FC9" w:rsidRDefault="00B369BE" w:rsidP="00B369BE">
      <w:pPr>
        <w:ind w:firstLine="426"/>
        <w:jc w:val="both"/>
        <w:rPr>
          <w:sz w:val="20"/>
          <w:szCs w:val="20"/>
        </w:rPr>
      </w:pPr>
      <w:r w:rsidRPr="006E3FC9">
        <w:rPr>
          <w:sz w:val="20"/>
          <w:szCs w:val="20"/>
        </w:rPr>
        <w:t>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 таком аукционе даты и времени окончания срока подачи на участие в таком аукционе заявок, указанных в Информационной карте аукциона и извещении.</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r w:rsidRPr="006E3FC9">
        <w:rPr>
          <w:sz w:val="20"/>
          <w:szCs w:val="20"/>
        </w:rPr>
        <w:t>4.2. Порядок подачи заявок на участие в электронном аукционе</w:t>
      </w:r>
    </w:p>
    <w:p w:rsidR="00B369BE" w:rsidRPr="006E3FC9" w:rsidRDefault="00B369BE" w:rsidP="00B369BE">
      <w:pPr>
        <w:ind w:firstLine="426"/>
        <w:jc w:val="both"/>
        <w:rPr>
          <w:sz w:val="20"/>
          <w:szCs w:val="20"/>
        </w:rPr>
      </w:pPr>
      <w:r w:rsidRPr="006E3FC9">
        <w:rPr>
          <w:sz w:val="20"/>
          <w:szCs w:val="20"/>
        </w:rPr>
        <w:t xml:space="preserve">4.2.1. Подать заявки на участие в электронном аукционе могут лица, указанные в </w:t>
      </w:r>
      <w:hyperlink w:anchor="Par2167" w:history="1">
        <w:r w:rsidRPr="006E3FC9">
          <w:rPr>
            <w:sz w:val="20"/>
            <w:szCs w:val="20"/>
          </w:rPr>
          <w:t>подпункте 1.6.1 пункта 1.6 раздела 1 части I</w:t>
        </w:r>
      </w:hyperlink>
      <w:r w:rsidRPr="006E3FC9">
        <w:rPr>
          <w:sz w:val="20"/>
          <w:szCs w:val="20"/>
        </w:rPr>
        <w:t xml:space="preserve"> документации об аукционе, получившие аккредитацию на электронной площадке и предоставившие обеспечение заявки на участие в таком аукционе в случае и размере, указанным в Информационной карте аукциона.</w:t>
      </w:r>
    </w:p>
    <w:p w:rsidR="00B369BE" w:rsidRPr="006E3FC9" w:rsidRDefault="00B369BE" w:rsidP="00B369BE">
      <w:pPr>
        <w:ind w:firstLine="426"/>
        <w:jc w:val="both"/>
        <w:rPr>
          <w:sz w:val="20"/>
          <w:szCs w:val="20"/>
        </w:rPr>
      </w:pPr>
      <w:r w:rsidRPr="006E3FC9">
        <w:rPr>
          <w:sz w:val="20"/>
          <w:szCs w:val="20"/>
        </w:rPr>
        <w:t xml:space="preserve">4.2.1.1. Аккредитация участников электронного аукциона на электронной площадке производится оператором электронной площадки в соответствии с требованиями, установленными </w:t>
      </w:r>
      <w:hyperlink r:id="rId50" w:history="1">
        <w:r w:rsidRPr="006E3FC9">
          <w:rPr>
            <w:sz w:val="20"/>
            <w:szCs w:val="20"/>
          </w:rPr>
          <w:t>статьей 61</w:t>
        </w:r>
      </w:hyperlink>
      <w:r w:rsidRPr="006E3FC9">
        <w:rPr>
          <w:sz w:val="20"/>
          <w:szCs w:val="20"/>
        </w:rPr>
        <w:t xml:space="preserve"> Закона.</w:t>
      </w:r>
    </w:p>
    <w:p w:rsidR="00B369BE" w:rsidRPr="006E3FC9" w:rsidRDefault="00B369BE" w:rsidP="00B369BE">
      <w:pPr>
        <w:ind w:firstLine="426"/>
        <w:jc w:val="both"/>
        <w:rPr>
          <w:sz w:val="20"/>
          <w:szCs w:val="20"/>
        </w:rPr>
      </w:pPr>
      <w:r w:rsidRPr="006E3FC9">
        <w:rPr>
          <w:sz w:val="20"/>
          <w:szCs w:val="20"/>
        </w:rPr>
        <w:t xml:space="preserve">4.2.1.2. Оператор электронной площадки проверяет соответствие участника электронного аукциона требованию, указанному в </w:t>
      </w:r>
      <w:hyperlink w:anchor="Par2177" w:history="1">
        <w:r w:rsidRPr="006E3FC9">
          <w:rPr>
            <w:sz w:val="20"/>
            <w:szCs w:val="20"/>
          </w:rPr>
          <w:t>подпункте 1.6.2.8 пункта 1.6 раздела 1 части I</w:t>
        </w:r>
      </w:hyperlink>
      <w:r w:rsidRPr="006E3FC9">
        <w:rPr>
          <w:sz w:val="20"/>
          <w:szCs w:val="20"/>
        </w:rPr>
        <w:t xml:space="preserve"> документации об аукционе, при его аккредитации на электронной площадке.</w:t>
      </w:r>
    </w:p>
    <w:p w:rsidR="00B369BE" w:rsidRPr="006E3FC9" w:rsidRDefault="00B369BE" w:rsidP="00B369BE">
      <w:pPr>
        <w:ind w:firstLine="426"/>
        <w:jc w:val="both"/>
        <w:rPr>
          <w:sz w:val="20"/>
          <w:szCs w:val="20"/>
        </w:rPr>
      </w:pPr>
      <w:r w:rsidRPr="006E3FC9">
        <w:rPr>
          <w:sz w:val="20"/>
          <w:szCs w:val="20"/>
        </w:rPr>
        <w:t xml:space="preserve">4.2.1.3. Оператор электронной площадки обязан отказать участнику электронного аукциона в аккредитации в случае непредставления им документов и информации, указанных в </w:t>
      </w:r>
      <w:hyperlink r:id="rId51" w:history="1">
        <w:r w:rsidRPr="006E3FC9">
          <w:rPr>
            <w:sz w:val="20"/>
            <w:szCs w:val="20"/>
          </w:rPr>
          <w:t>части 2 статьи 61</w:t>
        </w:r>
      </w:hyperlink>
      <w:r w:rsidRPr="006E3FC9">
        <w:rPr>
          <w:sz w:val="20"/>
          <w:szCs w:val="20"/>
        </w:rPr>
        <w:t xml:space="preserve"> Закона, или представления документов, не соответствующих требованиям, установленным законодательством Российской Федерации, а также в случае если такой участник является офшорной компанией.</w:t>
      </w:r>
    </w:p>
    <w:p w:rsidR="00B369BE" w:rsidRPr="006E3FC9" w:rsidRDefault="00B369BE" w:rsidP="00B369BE">
      <w:pPr>
        <w:ind w:firstLine="426"/>
        <w:jc w:val="both"/>
        <w:rPr>
          <w:sz w:val="20"/>
          <w:szCs w:val="20"/>
        </w:rPr>
      </w:pPr>
      <w:bookmarkStart w:id="47" w:name="Par2354"/>
      <w:bookmarkEnd w:id="47"/>
      <w:r w:rsidRPr="006E3FC9">
        <w:rPr>
          <w:sz w:val="20"/>
          <w:szCs w:val="20"/>
        </w:rPr>
        <w:t>4.2.2. Участник электронного аукциона, получивший аккредитацию на электронной площадке, не вправе подать заявку на участие в таком аукционе за три месяца до даты окончания срока своей аккредитации.</w:t>
      </w:r>
    </w:p>
    <w:p w:rsidR="00B369BE" w:rsidRPr="006E3FC9" w:rsidRDefault="00B369BE" w:rsidP="00B369BE">
      <w:pPr>
        <w:ind w:firstLine="426"/>
        <w:jc w:val="both"/>
        <w:rPr>
          <w:sz w:val="20"/>
          <w:szCs w:val="20"/>
        </w:rPr>
      </w:pPr>
      <w:r w:rsidRPr="006E3FC9">
        <w:rPr>
          <w:sz w:val="20"/>
          <w:szCs w:val="20"/>
        </w:rPr>
        <w:t xml:space="preserve">4.2.3. 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части заявки, предусмотренные </w:t>
      </w:r>
      <w:hyperlink w:anchor="Par2300" w:history="1">
        <w:r w:rsidRPr="006E3FC9">
          <w:rPr>
            <w:sz w:val="20"/>
            <w:szCs w:val="20"/>
          </w:rPr>
          <w:t>подпунктами 3.1.3</w:t>
        </w:r>
      </w:hyperlink>
      <w:r w:rsidRPr="006E3FC9">
        <w:rPr>
          <w:sz w:val="20"/>
          <w:szCs w:val="20"/>
        </w:rPr>
        <w:t xml:space="preserve"> и </w:t>
      </w:r>
      <w:hyperlink w:anchor="Par2310" w:history="1">
        <w:r w:rsidRPr="006E3FC9">
          <w:rPr>
            <w:sz w:val="20"/>
            <w:szCs w:val="20"/>
          </w:rPr>
          <w:t>3.1.4 раздела 3 части I</w:t>
        </w:r>
      </w:hyperlink>
      <w:r w:rsidRPr="006E3FC9">
        <w:rPr>
          <w:sz w:val="20"/>
          <w:szCs w:val="20"/>
        </w:rPr>
        <w:t xml:space="preserve"> документации об аукционе. Указанные электронные документы подаются одновременно. Адрес электронной площадки указан в Информационной карте аукциона.</w:t>
      </w:r>
    </w:p>
    <w:p w:rsidR="00B369BE" w:rsidRPr="006E3FC9" w:rsidRDefault="00B369BE" w:rsidP="00B369BE">
      <w:pPr>
        <w:ind w:firstLine="426"/>
        <w:jc w:val="both"/>
        <w:rPr>
          <w:sz w:val="20"/>
          <w:szCs w:val="20"/>
        </w:rPr>
      </w:pPr>
      <w:r w:rsidRPr="006E3FC9">
        <w:rPr>
          <w:sz w:val="20"/>
          <w:szCs w:val="20"/>
        </w:rPr>
        <w:t>4.2.4. В течение одного часа с момента получения заявки на участие в электронном аукционе оператор электронной площадки обязан присвоить ей идентификационный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идентификационного номера.</w:t>
      </w:r>
    </w:p>
    <w:p w:rsidR="00B369BE" w:rsidRPr="006E3FC9" w:rsidRDefault="00B369BE" w:rsidP="00B369BE">
      <w:pPr>
        <w:ind w:firstLine="426"/>
        <w:jc w:val="both"/>
        <w:rPr>
          <w:sz w:val="20"/>
          <w:szCs w:val="20"/>
        </w:rPr>
      </w:pPr>
      <w:r w:rsidRPr="006E3FC9">
        <w:rPr>
          <w:sz w:val="20"/>
          <w:szCs w:val="20"/>
        </w:rPr>
        <w:t>4.2.5. 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такого аукциона в случае:</w:t>
      </w:r>
    </w:p>
    <w:p w:rsidR="00B369BE" w:rsidRPr="006E3FC9" w:rsidRDefault="00B369BE" w:rsidP="00B369BE">
      <w:pPr>
        <w:ind w:firstLine="426"/>
        <w:jc w:val="both"/>
        <w:rPr>
          <w:sz w:val="20"/>
          <w:szCs w:val="20"/>
        </w:rPr>
      </w:pPr>
      <w:r w:rsidRPr="006E3FC9">
        <w:rPr>
          <w:sz w:val="20"/>
          <w:szCs w:val="20"/>
        </w:rPr>
        <w:t xml:space="preserve">1) подачи данной заявки с нарушением требований, предусмотренных </w:t>
      </w:r>
      <w:hyperlink w:anchor="Par2257" w:history="1">
        <w:r w:rsidRPr="006E3FC9">
          <w:rPr>
            <w:sz w:val="20"/>
            <w:szCs w:val="20"/>
          </w:rPr>
          <w:t>подпунктом 1.13.2 пункта 1.13 раздела 1 части I</w:t>
        </w:r>
      </w:hyperlink>
      <w:r w:rsidRPr="006E3FC9">
        <w:rPr>
          <w:sz w:val="20"/>
          <w:szCs w:val="20"/>
        </w:rPr>
        <w:t xml:space="preserve"> документации об аукционе;</w:t>
      </w:r>
    </w:p>
    <w:p w:rsidR="00B369BE" w:rsidRPr="006E3FC9" w:rsidRDefault="00B369BE" w:rsidP="00B369BE">
      <w:pPr>
        <w:ind w:firstLine="426"/>
        <w:jc w:val="both"/>
        <w:rPr>
          <w:sz w:val="20"/>
          <w:szCs w:val="20"/>
        </w:rPr>
      </w:pPr>
      <w:r w:rsidRPr="006E3FC9">
        <w:rPr>
          <w:sz w:val="20"/>
          <w:szCs w:val="20"/>
        </w:rPr>
        <w:t>2) подачи одним участником такого аукциона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B369BE" w:rsidRPr="006E3FC9" w:rsidRDefault="00B369BE" w:rsidP="00B369BE">
      <w:pPr>
        <w:ind w:firstLine="426"/>
        <w:jc w:val="both"/>
        <w:rPr>
          <w:sz w:val="20"/>
          <w:szCs w:val="20"/>
        </w:rPr>
      </w:pPr>
      <w:r w:rsidRPr="006E3FC9">
        <w:rPr>
          <w:sz w:val="20"/>
          <w:szCs w:val="20"/>
        </w:rPr>
        <w:t>3) получения данной заявки после даты или времени окончания срока подачи заявок на участие в таком аукционе;</w:t>
      </w:r>
    </w:p>
    <w:p w:rsidR="00B369BE" w:rsidRPr="006E3FC9" w:rsidRDefault="00B369BE" w:rsidP="00B369BE">
      <w:pPr>
        <w:ind w:firstLine="426"/>
        <w:jc w:val="both"/>
        <w:rPr>
          <w:sz w:val="20"/>
          <w:szCs w:val="20"/>
        </w:rPr>
      </w:pPr>
      <w:r w:rsidRPr="006E3FC9">
        <w:rPr>
          <w:sz w:val="20"/>
          <w:szCs w:val="20"/>
        </w:rPr>
        <w:t xml:space="preserve">4) получения данной заявки от участника такого аукциона с нарушением положений </w:t>
      </w:r>
      <w:hyperlink w:anchor="Par2354" w:history="1">
        <w:r w:rsidRPr="006E3FC9">
          <w:rPr>
            <w:sz w:val="20"/>
            <w:szCs w:val="20"/>
          </w:rPr>
          <w:t>подпункта 4.2.2 пункта 4.2 раздела 4 части I</w:t>
        </w:r>
      </w:hyperlink>
      <w:r w:rsidRPr="006E3FC9">
        <w:rPr>
          <w:sz w:val="20"/>
          <w:szCs w:val="20"/>
        </w:rPr>
        <w:t xml:space="preserve"> документации об аукционе;</w:t>
      </w:r>
    </w:p>
    <w:p w:rsidR="00B369BE" w:rsidRPr="006E3FC9" w:rsidRDefault="00B369BE" w:rsidP="00B369BE">
      <w:pPr>
        <w:ind w:firstLine="426"/>
        <w:jc w:val="both"/>
        <w:rPr>
          <w:sz w:val="20"/>
          <w:szCs w:val="20"/>
        </w:rPr>
      </w:pPr>
      <w:r w:rsidRPr="006E3FC9">
        <w:rPr>
          <w:sz w:val="20"/>
          <w:szCs w:val="20"/>
        </w:rPr>
        <w:t xml:space="preserve">5) наличия в предусмотренном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w:t>
      </w:r>
      <w:hyperlink r:id="rId52" w:history="1">
        <w:r w:rsidRPr="006E3FC9">
          <w:rPr>
            <w:sz w:val="20"/>
            <w:szCs w:val="20"/>
          </w:rPr>
          <w:t>частью 1.1 статьи 31</w:t>
        </w:r>
      </w:hyperlink>
      <w:r w:rsidRPr="006E3FC9">
        <w:rPr>
          <w:sz w:val="20"/>
          <w:szCs w:val="20"/>
        </w:rPr>
        <w:t xml:space="preserve"> Закона. </w:t>
      </w:r>
    </w:p>
    <w:p w:rsidR="00B369BE" w:rsidRPr="006E3FC9" w:rsidRDefault="00B369BE" w:rsidP="00B369BE">
      <w:pPr>
        <w:ind w:firstLine="426"/>
        <w:jc w:val="both"/>
        <w:rPr>
          <w:sz w:val="20"/>
          <w:szCs w:val="20"/>
        </w:rPr>
      </w:pPr>
      <w:r w:rsidRPr="006E3FC9">
        <w:rPr>
          <w:sz w:val="20"/>
          <w:szCs w:val="20"/>
        </w:rPr>
        <w:t xml:space="preserve">4.2.6.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предусмотренную </w:t>
      </w:r>
      <w:hyperlink w:anchor="Par2300" w:history="1">
        <w:r w:rsidRPr="006E3FC9">
          <w:rPr>
            <w:sz w:val="20"/>
            <w:szCs w:val="20"/>
          </w:rPr>
          <w:t>подпунктом 3.1.3 пункта 3.1 раздела 3 части I</w:t>
        </w:r>
      </w:hyperlink>
      <w:r w:rsidRPr="006E3FC9">
        <w:rPr>
          <w:sz w:val="20"/>
          <w:szCs w:val="20"/>
        </w:rPr>
        <w:t xml:space="preserve"> документации об аукционе первую часть заявки на участие в таком аукционе.</w:t>
      </w:r>
    </w:p>
    <w:p w:rsidR="00B369BE" w:rsidRPr="006E3FC9" w:rsidRDefault="00B369BE" w:rsidP="00B369BE">
      <w:pPr>
        <w:ind w:firstLine="426"/>
        <w:jc w:val="both"/>
        <w:rPr>
          <w:sz w:val="20"/>
          <w:szCs w:val="20"/>
        </w:rPr>
      </w:pPr>
      <w:bookmarkStart w:id="48" w:name="Par2364"/>
      <w:bookmarkEnd w:id="48"/>
      <w:r w:rsidRPr="006E3FC9">
        <w:rPr>
          <w:sz w:val="20"/>
          <w:szCs w:val="20"/>
        </w:rPr>
        <w:t>4.2.7.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r w:rsidRPr="006E3FC9">
        <w:rPr>
          <w:sz w:val="20"/>
          <w:szCs w:val="20"/>
        </w:rPr>
        <w:t>4.3. Порядок и срок отзыва заявок на участие в электронном аукционе</w:t>
      </w:r>
    </w:p>
    <w:p w:rsidR="00B369BE" w:rsidRPr="006E3FC9" w:rsidRDefault="00B369BE" w:rsidP="00B369BE">
      <w:pPr>
        <w:ind w:firstLine="426"/>
        <w:jc w:val="both"/>
        <w:rPr>
          <w:sz w:val="20"/>
          <w:szCs w:val="20"/>
        </w:rPr>
      </w:pPr>
      <w:bookmarkStart w:id="49" w:name="Par2369"/>
      <w:bookmarkEnd w:id="49"/>
      <w:r w:rsidRPr="006E3FC9">
        <w:rPr>
          <w:sz w:val="20"/>
          <w:szCs w:val="20"/>
        </w:rPr>
        <w:t>4.3.1.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указанной в Информационной карте аукциона и извещении, направив об этом уведомление оператору электронной площадки.</w:t>
      </w:r>
    </w:p>
    <w:p w:rsidR="00B369BE" w:rsidRPr="006E3FC9" w:rsidRDefault="00B369BE" w:rsidP="00B369BE">
      <w:pPr>
        <w:ind w:firstLine="426"/>
        <w:jc w:val="both"/>
        <w:rPr>
          <w:sz w:val="20"/>
          <w:szCs w:val="20"/>
        </w:rPr>
      </w:pPr>
      <w:bookmarkStart w:id="50" w:name="Par2370"/>
      <w:bookmarkEnd w:id="50"/>
      <w:r w:rsidRPr="006E3FC9">
        <w:rPr>
          <w:sz w:val="20"/>
          <w:szCs w:val="20"/>
        </w:rPr>
        <w:t>4.3.2.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опубликования протокола подведения итогов электронного аукциона.</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r w:rsidRPr="006E3FC9">
        <w:rPr>
          <w:sz w:val="20"/>
          <w:szCs w:val="20"/>
        </w:rPr>
        <w:t>Раздел 5. Рассмотрение первых частей заявок на участие в электронном аукционе</w:t>
      </w:r>
    </w:p>
    <w:p w:rsidR="00B369BE" w:rsidRPr="006E3FC9" w:rsidRDefault="00B369BE" w:rsidP="00B369BE">
      <w:pPr>
        <w:ind w:firstLine="426"/>
        <w:jc w:val="both"/>
        <w:rPr>
          <w:sz w:val="20"/>
          <w:szCs w:val="20"/>
        </w:rPr>
      </w:pPr>
      <w:r w:rsidRPr="006E3FC9">
        <w:rPr>
          <w:sz w:val="20"/>
          <w:szCs w:val="20"/>
        </w:rPr>
        <w:t xml:space="preserve">5.1. Аукционная комиссия проверяет первые части заявок на участие в электронном аукционе, содержащие информацию, предусмотренную </w:t>
      </w:r>
      <w:hyperlink w:anchor="Par2300" w:history="1">
        <w:r w:rsidRPr="006E3FC9">
          <w:rPr>
            <w:sz w:val="20"/>
            <w:szCs w:val="20"/>
          </w:rPr>
          <w:t>подпунктом 3.1.3 пункта 3.1 раздела 3 части I</w:t>
        </w:r>
      </w:hyperlink>
      <w:r w:rsidRPr="006E3FC9">
        <w:rPr>
          <w:sz w:val="20"/>
          <w:szCs w:val="20"/>
        </w:rPr>
        <w:t xml:space="preserve"> документации об аукционе, на соответствие требованиям, установленным документацией о таком аукционе в отношении закупаемых товаров, работ, услуг.</w:t>
      </w:r>
    </w:p>
    <w:p w:rsidR="00B369BE" w:rsidRPr="006E3FC9" w:rsidRDefault="00B369BE" w:rsidP="00B369BE">
      <w:pPr>
        <w:ind w:firstLine="426"/>
        <w:jc w:val="both"/>
        <w:rPr>
          <w:sz w:val="20"/>
          <w:szCs w:val="20"/>
        </w:rPr>
      </w:pPr>
      <w:bookmarkStart w:id="51" w:name="Par2376"/>
      <w:bookmarkEnd w:id="51"/>
      <w:r w:rsidRPr="006E3FC9">
        <w:rPr>
          <w:sz w:val="20"/>
          <w:szCs w:val="20"/>
        </w:rPr>
        <w:t>5.2. Срок рассмотрения первых частей заявок на участие в электронном аукционе не может превышать 7 (семь) дней с даты окончания срока подачи указанных заявок, а в случае, если начальная (максимальная) цена контракта не превышает три миллиона рублей, такой срок не может превышать один рабочий день с даты окончания срока подачи указанных заявок.</w:t>
      </w:r>
    </w:p>
    <w:p w:rsidR="00B369BE" w:rsidRPr="006E3FC9" w:rsidRDefault="00B369BE" w:rsidP="00B369BE">
      <w:pPr>
        <w:ind w:firstLine="426"/>
        <w:jc w:val="both"/>
        <w:rPr>
          <w:sz w:val="20"/>
          <w:szCs w:val="20"/>
        </w:rPr>
      </w:pPr>
      <w:r w:rsidRPr="006E3FC9">
        <w:rPr>
          <w:sz w:val="20"/>
          <w:szCs w:val="20"/>
        </w:rPr>
        <w:t>Дата окончания срока рассмотрения заявок на участие в таком аукционе указывается в Информационной карте аукциона и извещении.</w:t>
      </w:r>
    </w:p>
    <w:p w:rsidR="00B369BE" w:rsidRPr="006E3FC9" w:rsidRDefault="00B369BE" w:rsidP="00B369BE">
      <w:pPr>
        <w:ind w:firstLine="426"/>
        <w:jc w:val="both"/>
        <w:rPr>
          <w:sz w:val="20"/>
          <w:szCs w:val="20"/>
        </w:rPr>
      </w:pPr>
      <w:r w:rsidRPr="006E3FC9">
        <w:rPr>
          <w:sz w:val="20"/>
          <w:szCs w:val="20"/>
        </w:rPr>
        <w:t xml:space="preserve">5.3. По результатам рассмотрения первых частей заявок на участие в электронном аукционе, содержащих информацию, предусмотренную </w:t>
      </w:r>
      <w:hyperlink w:anchor="Par2300" w:history="1">
        <w:r w:rsidRPr="006E3FC9">
          <w:rPr>
            <w:sz w:val="20"/>
            <w:szCs w:val="20"/>
          </w:rPr>
          <w:t>подпунктом 3.1.3 пункта 3.1 раздела 3 части I</w:t>
        </w:r>
      </w:hyperlink>
      <w:r w:rsidRPr="006E3FC9">
        <w:rPr>
          <w:sz w:val="20"/>
          <w:szCs w:val="20"/>
        </w:rPr>
        <w:t xml:space="preserve"> документации об аукционе, аукционная комиссия принимает решение:</w:t>
      </w:r>
    </w:p>
    <w:p w:rsidR="00B369BE" w:rsidRPr="006E3FC9" w:rsidRDefault="00B369BE" w:rsidP="00B369BE">
      <w:pPr>
        <w:ind w:firstLine="426"/>
        <w:jc w:val="both"/>
        <w:rPr>
          <w:sz w:val="20"/>
          <w:szCs w:val="20"/>
        </w:rPr>
      </w:pPr>
      <w:r w:rsidRPr="006E3FC9">
        <w:rPr>
          <w:sz w:val="20"/>
          <w:szCs w:val="20"/>
        </w:rPr>
        <w:t>5.3.1.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w:t>
      </w:r>
    </w:p>
    <w:p w:rsidR="00B369BE" w:rsidRPr="006E3FC9" w:rsidRDefault="00B369BE" w:rsidP="00B369BE">
      <w:pPr>
        <w:ind w:firstLine="426"/>
        <w:jc w:val="both"/>
        <w:rPr>
          <w:sz w:val="20"/>
          <w:szCs w:val="20"/>
        </w:rPr>
      </w:pPr>
      <w:r w:rsidRPr="006E3FC9">
        <w:rPr>
          <w:sz w:val="20"/>
          <w:szCs w:val="20"/>
        </w:rPr>
        <w:t xml:space="preserve">5.3.2. Об отказе в допуске к участию в таком аукционе в порядке и по основаниям, которые предусмотрены </w:t>
      </w:r>
      <w:hyperlink w:anchor="Par2381" w:history="1">
        <w:r w:rsidRPr="006E3FC9">
          <w:rPr>
            <w:sz w:val="20"/>
            <w:szCs w:val="20"/>
          </w:rPr>
          <w:t>пунктом 5.4 раздела 5 части I</w:t>
        </w:r>
      </w:hyperlink>
      <w:r w:rsidRPr="006E3FC9">
        <w:rPr>
          <w:sz w:val="20"/>
          <w:szCs w:val="20"/>
        </w:rPr>
        <w:t xml:space="preserve"> документации об аукционе.</w:t>
      </w:r>
    </w:p>
    <w:p w:rsidR="00B369BE" w:rsidRPr="006E3FC9" w:rsidRDefault="00B369BE" w:rsidP="00B369BE">
      <w:pPr>
        <w:ind w:firstLine="426"/>
        <w:jc w:val="both"/>
        <w:rPr>
          <w:sz w:val="20"/>
          <w:szCs w:val="20"/>
        </w:rPr>
      </w:pPr>
      <w:bookmarkStart w:id="52" w:name="Par2381"/>
      <w:bookmarkEnd w:id="52"/>
      <w:r w:rsidRPr="006E3FC9">
        <w:rPr>
          <w:sz w:val="20"/>
          <w:szCs w:val="20"/>
        </w:rPr>
        <w:t>5.4. Участник электронного аукциона не допускается к участию в нем в случае:</w:t>
      </w:r>
    </w:p>
    <w:p w:rsidR="00B369BE" w:rsidRPr="006E3FC9" w:rsidRDefault="00B369BE" w:rsidP="00B369BE">
      <w:pPr>
        <w:ind w:firstLine="426"/>
        <w:jc w:val="both"/>
        <w:rPr>
          <w:sz w:val="20"/>
          <w:szCs w:val="20"/>
        </w:rPr>
      </w:pPr>
      <w:r w:rsidRPr="006E3FC9">
        <w:rPr>
          <w:sz w:val="20"/>
          <w:szCs w:val="20"/>
        </w:rPr>
        <w:t xml:space="preserve">5.4.1. Непредоставления информации, предусмотренной </w:t>
      </w:r>
      <w:hyperlink w:anchor="Par2300" w:history="1">
        <w:r w:rsidRPr="006E3FC9">
          <w:rPr>
            <w:sz w:val="20"/>
            <w:szCs w:val="20"/>
          </w:rPr>
          <w:t>подпунктом 3.1.3 пункта 3.1 раздела 3 части I</w:t>
        </w:r>
      </w:hyperlink>
      <w:r w:rsidRPr="006E3FC9">
        <w:rPr>
          <w:sz w:val="20"/>
          <w:szCs w:val="20"/>
        </w:rPr>
        <w:t xml:space="preserve"> документации об аукционе, или предоставления недостоверной информации;</w:t>
      </w:r>
    </w:p>
    <w:p w:rsidR="00B369BE" w:rsidRPr="006E3FC9" w:rsidRDefault="00B369BE" w:rsidP="00B369BE">
      <w:pPr>
        <w:ind w:firstLine="426"/>
        <w:jc w:val="both"/>
        <w:rPr>
          <w:sz w:val="20"/>
          <w:szCs w:val="20"/>
        </w:rPr>
      </w:pPr>
      <w:r w:rsidRPr="006E3FC9">
        <w:rPr>
          <w:sz w:val="20"/>
          <w:szCs w:val="20"/>
        </w:rPr>
        <w:t xml:space="preserve">5.4.2. Несоответствия информации, предусмотренной </w:t>
      </w:r>
      <w:hyperlink w:anchor="Par2300" w:history="1">
        <w:r w:rsidRPr="006E3FC9">
          <w:rPr>
            <w:sz w:val="20"/>
            <w:szCs w:val="20"/>
          </w:rPr>
          <w:t>подпунктом 3.1.3 пункта 3.1 раздела 3 части I</w:t>
        </w:r>
      </w:hyperlink>
      <w:r w:rsidRPr="006E3FC9">
        <w:rPr>
          <w:sz w:val="20"/>
          <w:szCs w:val="20"/>
        </w:rPr>
        <w:t xml:space="preserve"> документации об аукционе, требованиям документации о таком аукционе.</w:t>
      </w:r>
    </w:p>
    <w:p w:rsidR="00B369BE" w:rsidRPr="006E3FC9" w:rsidRDefault="00B369BE" w:rsidP="00B369BE">
      <w:pPr>
        <w:ind w:firstLine="426"/>
        <w:jc w:val="both"/>
        <w:rPr>
          <w:sz w:val="20"/>
          <w:szCs w:val="20"/>
        </w:rPr>
      </w:pPr>
      <w:r w:rsidRPr="006E3FC9">
        <w:rPr>
          <w:sz w:val="20"/>
          <w:szCs w:val="20"/>
        </w:rPr>
        <w:t xml:space="preserve">5.5. Отказ в допуске к участию в электронном аукционе по основаниям, не предусмотренным </w:t>
      </w:r>
      <w:hyperlink w:anchor="Par2381" w:history="1">
        <w:r w:rsidRPr="006E3FC9">
          <w:rPr>
            <w:sz w:val="20"/>
            <w:szCs w:val="20"/>
          </w:rPr>
          <w:t>пунктом 5.4 настоящего раздела части I</w:t>
        </w:r>
      </w:hyperlink>
      <w:r w:rsidRPr="006E3FC9">
        <w:rPr>
          <w:sz w:val="20"/>
          <w:szCs w:val="20"/>
        </w:rPr>
        <w:t xml:space="preserve"> документации об аукционе, не допускается.</w:t>
      </w:r>
    </w:p>
    <w:p w:rsidR="00B369BE" w:rsidRPr="006E3FC9" w:rsidRDefault="00B369BE" w:rsidP="00B369BE">
      <w:pPr>
        <w:ind w:firstLine="426"/>
        <w:jc w:val="both"/>
        <w:rPr>
          <w:sz w:val="20"/>
          <w:szCs w:val="20"/>
        </w:rPr>
      </w:pPr>
      <w:bookmarkStart w:id="53" w:name="Par2385"/>
      <w:bookmarkEnd w:id="53"/>
      <w:r w:rsidRPr="006E3FC9">
        <w:rPr>
          <w:sz w:val="20"/>
          <w:szCs w:val="20"/>
        </w:rPr>
        <w:t>5.6.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B369BE" w:rsidRPr="006E3FC9" w:rsidRDefault="00B369BE" w:rsidP="00B369BE">
      <w:pPr>
        <w:ind w:firstLine="426"/>
        <w:jc w:val="both"/>
        <w:rPr>
          <w:sz w:val="20"/>
          <w:szCs w:val="20"/>
        </w:rPr>
      </w:pPr>
      <w:r w:rsidRPr="006E3FC9">
        <w:rPr>
          <w:sz w:val="20"/>
          <w:szCs w:val="20"/>
        </w:rPr>
        <w:t>5.6.1. Об идентификационных номерах заявок на участие в таком аукционе;</w:t>
      </w:r>
    </w:p>
    <w:p w:rsidR="00B369BE" w:rsidRPr="006E3FC9" w:rsidRDefault="00B369BE" w:rsidP="00B369BE">
      <w:pPr>
        <w:ind w:firstLine="426"/>
        <w:jc w:val="both"/>
        <w:rPr>
          <w:sz w:val="20"/>
          <w:szCs w:val="20"/>
        </w:rPr>
      </w:pPr>
      <w:r w:rsidRPr="006E3FC9">
        <w:rPr>
          <w:sz w:val="20"/>
          <w:szCs w:val="20"/>
        </w:rPr>
        <w:t>5.6.2.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B369BE" w:rsidRPr="006E3FC9" w:rsidRDefault="00B369BE" w:rsidP="00B369BE">
      <w:pPr>
        <w:ind w:firstLine="426"/>
        <w:jc w:val="both"/>
        <w:rPr>
          <w:sz w:val="20"/>
          <w:szCs w:val="20"/>
        </w:rPr>
      </w:pPr>
      <w:r w:rsidRPr="006E3FC9">
        <w:rPr>
          <w:sz w:val="20"/>
          <w:szCs w:val="20"/>
        </w:rPr>
        <w:t>5.6.3.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B369BE" w:rsidRPr="006E3FC9" w:rsidRDefault="00B369BE" w:rsidP="00B369BE">
      <w:pPr>
        <w:ind w:firstLine="426"/>
        <w:jc w:val="both"/>
        <w:rPr>
          <w:sz w:val="20"/>
          <w:szCs w:val="20"/>
        </w:rPr>
      </w:pPr>
      <w:r w:rsidRPr="006E3FC9">
        <w:rPr>
          <w:sz w:val="20"/>
          <w:szCs w:val="20"/>
        </w:rPr>
        <w:t xml:space="preserve">5.6.4.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w:t>
      </w:r>
      <w:hyperlink r:id="rId53" w:history="1">
        <w:r w:rsidRPr="006E3FC9">
          <w:rPr>
            <w:sz w:val="20"/>
            <w:szCs w:val="20"/>
          </w:rPr>
          <w:t>статьей 14</w:t>
        </w:r>
      </w:hyperlink>
      <w:r w:rsidRPr="006E3FC9">
        <w:rPr>
          <w:sz w:val="20"/>
          <w:szCs w:val="20"/>
        </w:rPr>
        <w:t xml:space="preserve"> Закона.</w:t>
      </w:r>
    </w:p>
    <w:p w:rsidR="00B369BE" w:rsidRPr="006E3FC9" w:rsidRDefault="00B369BE" w:rsidP="00B369BE">
      <w:pPr>
        <w:ind w:firstLine="426"/>
        <w:jc w:val="both"/>
        <w:rPr>
          <w:sz w:val="20"/>
          <w:szCs w:val="20"/>
        </w:rPr>
      </w:pPr>
      <w:r w:rsidRPr="006E3FC9">
        <w:rPr>
          <w:sz w:val="20"/>
          <w:szCs w:val="20"/>
        </w:rPr>
        <w:t>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B369BE" w:rsidRPr="006E3FC9" w:rsidRDefault="00B369BE" w:rsidP="00B369BE">
      <w:pPr>
        <w:ind w:firstLine="426"/>
        <w:jc w:val="both"/>
        <w:rPr>
          <w:sz w:val="20"/>
          <w:szCs w:val="20"/>
        </w:rPr>
      </w:pPr>
      <w:bookmarkStart w:id="54" w:name="Par2390"/>
      <w:bookmarkEnd w:id="54"/>
      <w:r w:rsidRPr="006E3FC9">
        <w:rPr>
          <w:sz w:val="20"/>
          <w:szCs w:val="20"/>
        </w:rPr>
        <w:t xml:space="preserve">5.7.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w:t>
      </w:r>
      <w:hyperlink w:anchor="Par2385" w:history="1">
        <w:r w:rsidRPr="006E3FC9">
          <w:rPr>
            <w:sz w:val="20"/>
            <w:szCs w:val="20"/>
          </w:rPr>
          <w:t>пункте 5.6</w:t>
        </w:r>
      </w:hyperlink>
      <w:r w:rsidRPr="006E3FC9">
        <w:rPr>
          <w:sz w:val="20"/>
          <w:szCs w:val="20"/>
        </w:rPr>
        <w:t xml:space="preserve"> настоящего раздела части I документации об аукционе, вносится информация о признании такого аукциона несостоявшимся.</w:t>
      </w:r>
    </w:p>
    <w:p w:rsidR="00B369BE" w:rsidRPr="006E3FC9" w:rsidRDefault="00B369BE" w:rsidP="00B369BE">
      <w:pPr>
        <w:ind w:firstLine="426"/>
        <w:jc w:val="both"/>
        <w:rPr>
          <w:sz w:val="20"/>
          <w:szCs w:val="20"/>
        </w:rPr>
      </w:pPr>
      <w:r w:rsidRPr="006E3FC9">
        <w:rPr>
          <w:sz w:val="20"/>
          <w:szCs w:val="20"/>
        </w:rPr>
        <w:t xml:space="preserve">5.8. В течение одного часа с момента поступления оператору электронной площадки указанного в </w:t>
      </w:r>
      <w:hyperlink w:anchor="Par2385" w:history="1">
        <w:r w:rsidRPr="006E3FC9">
          <w:rPr>
            <w:sz w:val="20"/>
            <w:szCs w:val="20"/>
          </w:rPr>
          <w:t>пункте 5.6</w:t>
        </w:r>
      </w:hyperlink>
      <w:r w:rsidRPr="006E3FC9">
        <w:rPr>
          <w:sz w:val="20"/>
          <w:szCs w:val="20"/>
        </w:rPr>
        <w:t xml:space="preserve"> настоящего раздела части I документации об аукционе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сведения о наличии среди предложений участников закупки, признанных участниками электронного аукциона, предложений о поставке товаров российского происхождения в случае, если документацией об электронном аукционе установлены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со </w:t>
      </w:r>
      <w:hyperlink r:id="rId54" w:history="1">
        <w:r w:rsidRPr="006E3FC9">
          <w:rPr>
            <w:sz w:val="20"/>
            <w:szCs w:val="20"/>
          </w:rPr>
          <w:t>статьей 14</w:t>
        </w:r>
      </w:hyperlink>
      <w:r w:rsidRPr="006E3FC9">
        <w:rPr>
          <w:sz w:val="20"/>
          <w:szCs w:val="20"/>
        </w:rPr>
        <w:t xml:space="preserve"> Закона. В случае,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p w:rsidR="00B369BE" w:rsidRPr="006E3FC9" w:rsidRDefault="00B369BE" w:rsidP="00B369BE">
      <w:pPr>
        <w:ind w:firstLine="426"/>
        <w:jc w:val="both"/>
        <w:rPr>
          <w:sz w:val="20"/>
          <w:szCs w:val="20"/>
        </w:rPr>
      </w:pPr>
      <w:r w:rsidRPr="006E3FC9">
        <w:rPr>
          <w:sz w:val="20"/>
          <w:szCs w:val="20"/>
        </w:rPr>
        <w:t xml:space="preserve">5.9. В случае если электронный аукцион признан несостоявшимся по основанию, предусмотренному </w:t>
      </w:r>
      <w:hyperlink w:anchor="Par2364" w:history="1">
        <w:r w:rsidRPr="006E3FC9">
          <w:rPr>
            <w:sz w:val="20"/>
            <w:szCs w:val="20"/>
          </w:rPr>
          <w:t>подпунктом 4.2.7 пункта 4.2 раздела 4 части I</w:t>
        </w:r>
      </w:hyperlink>
      <w:r w:rsidRPr="006E3FC9">
        <w:rPr>
          <w:sz w:val="20"/>
          <w:szCs w:val="20"/>
        </w:rPr>
        <w:t xml:space="preserve"> документации об аукционе в связи с тем, что по окончании срока подачи заявок на участие в таком аукционе подана только одна заявка на участие в нем:</w:t>
      </w:r>
    </w:p>
    <w:p w:rsidR="00B369BE" w:rsidRPr="006E3FC9" w:rsidRDefault="00B369BE" w:rsidP="00B369BE">
      <w:pPr>
        <w:ind w:firstLine="426"/>
        <w:jc w:val="both"/>
        <w:rPr>
          <w:sz w:val="20"/>
          <w:szCs w:val="20"/>
        </w:rPr>
      </w:pPr>
      <w:bookmarkStart w:id="55" w:name="Par2393"/>
      <w:bookmarkEnd w:id="55"/>
      <w:r w:rsidRPr="006E3FC9">
        <w:rPr>
          <w:sz w:val="20"/>
          <w:szCs w:val="20"/>
        </w:rPr>
        <w:t xml:space="preserve">1)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 а также информацию и электронные документы, подавшего ее участника такого аукциона, предусмотренные </w:t>
      </w:r>
      <w:hyperlink r:id="rId55" w:history="1">
        <w:r w:rsidRPr="006E3FC9">
          <w:rPr>
            <w:sz w:val="20"/>
            <w:szCs w:val="20"/>
          </w:rPr>
          <w:t>пунктами 2</w:t>
        </w:r>
      </w:hyperlink>
      <w:r w:rsidRPr="006E3FC9">
        <w:rPr>
          <w:sz w:val="20"/>
          <w:szCs w:val="20"/>
        </w:rPr>
        <w:t xml:space="preserve"> - </w:t>
      </w:r>
      <w:hyperlink r:id="rId56" w:history="1">
        <w:r w:rsidRPr="006E3FC9">
          <w:rPr>
            <w:sz w:val="20"/>
            <w:szCs w:val="20"/>
          </w:rPr>
          <w:t>6</w:t>
        </w:r>
      </w:hyperlink>
      <w:r w:rsidRPr="006E3FC9">
        <w:rPr>
          <w:sz w:val="20"/>
          <w:szCs w:val="20"/>
        </w:rPr>
        <w:t xml:space="preserve"> и </w:t>
      </w:r>
      <w:hyperlink r:id="rId57" w:history="1">
        <w:r w:rsidRPr="006E3FC9">
          <w:rPr>
            <w:sz w:val="20"/>
            <w:szCs w:val="20"/>
          </w:rPr>
          <w:t>8 части 2 статьи 61</w:t>
        </w:r>
      </w:hyperlink>
      <w:r w:rsidRPr="006E3FC9">
        <w:rPr>
          <w:sz w:val="20"/>
          <w:szCs w:val="20"/>
        </w:rPr>
        <w:t xml:space="preserve">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B369BE" w:rsidRPr="006E3FC9" w:rsidRDefault="00B369BE" w:rsidP="00B369BE">
      <w:pPr>
        <w:ind w:firstLine="426"/>
        <w:jc w:val="both"/>
        <w:rPr>
          <w:sz w:val="20"/>
          <w:szCs w:val="20"/>
        </w:rPr>
      </w:pPr>
      <w:r w:rsidRPr="006E3FC9">
        <w:rPr>
          <w:sz w:val="20"/>
          <w:szCs w:val="20"/>
        </w:rPr>
        <w:t xml:space="preserve">2) оператор электронной площадки в течение срока, указанного в </w:t>
      </w:r>
      <w:hyperlink w:anchor="Par2393" w:history="1">
        <w:r w:rsidRPr="006E3FC9">
          <w:rPr>
            <w:sz w:val="20"/>
            <w:szCs w:val="20"/>
          </w:rPr>
          <w:t>подпункте 1 пункта 5.9</w:t>
        </w:r>
      </w:hyperlink>
      <w:r w:rsidRPr="006E3FC9">
        <w:rPr>
          <w:sz w:val="20"/>
          <w:szCs w:val="20"/>
        </w:rPr>
        <w:t xml:space="preserve"> настоящего раздела части I документации об аукционе, обязан направить уведомление участнику такого аукциона, подавшему единственную заявку на участие в таком аукционе;</w:t>
      </w:r>
    </w:p>
    <w:p w:rsidR="00B369BE" w:rsidRPr="006E3FC9" w:rsidRDefault="00B369BE" w:rsidP="00B369BE">
      <w:pPr>
        <w:ind w:firstLine="426"/>
        <w:jc w:val="both"/>
        <w:rPr>
          <w:sz w:val="20"/>
          <w:szCs w:val="20"/>
        </w:rPr>
      </w:pPr>
      <w:r w:rsidRPr="006E3FC9">
        <w:rPr>
          <w:sz w:val="20"/>
          <w:szCs w:val="20"/>
        </w:rPr>
        <w:t xml:space="preserve">3) аукционная комиссия в течение трех рабочих дней с даты получения единственной заявки на участие в таком аукционе и документов, указанных в </w:t>
      </w:r>
      <w:hyperlink w:anchor="Par2393" w:history="1">
        <w:r w:rsidRPr="006E3FC9">
          <w:rPr>
            <w:sz w:val="20"/>
            <w:szCs w:val="20"/>
          </w:rPr>
          <w:t>подпункте 1 пункта 5.9</w:t>
        </w:r>
      </w:hyperlink>
      <w:r w:rsidRPr="006E3FC9">
        <w:rPr>
          <w:sz w:val="20"/>
          <w:szCs w:val="20"/>
        </w:rPr>
        <w:t xml:space="preserve"> настоящего раздела части I документации об аукционе, рассматривает эту заявку и эти документы на предмет соответствия требованиям </w:t>
      </w:r>
      <w:hyperlink r:id="rId58" w:history="1">
        <w:r w:rsidRPr="006E3FC9">
          <w:rPr>
            <w:sz w:val="20"/>
            <w:szCs w:val="20"/>
          </w:rPr>
          <w:t>Закона</w:t>
        </w:r>
      </w:hyperlink>
      <w:r w:rsidRPr="006E3FC9">
        <w:rPr>
          <w:sz w:val="20"/>
          <w:szCs w:val="20"/>
        </w:rPr>
        <w:t xml:space="preserve">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аукционной комиссии.</w:t>
      </w:r>
    </w:p>
    <w:p w:rsidR="00B369BE" w:rsidRPr="006E3FC9" w:rsidRDefault="00B369BE" w:rsidP="00B369BE">
      <w:pPr>
        <w:ind w:firstLine="426"/>
        <w:jc w:val="both"/>
        <w:rPr>
          <w:sz w:val="20"/>
          <w:szCs w:val="20"/>
        </w:rPr>
      </w:pPr>
      <w:r w:rsidRPr="006E3FC9">
        <w:rPr>
          <w:sz w:val="20"/>
          <w:szCs w:val="20"/>
        </w:rPr>
        <w:t>Указанный протокол должен содержать следующую информацию:</w:t>
      </w:r>
    </w:p>
    <w:p w:rsidR="00B369BE" w:rsidRPr="006E3FC9" w:rsidRDefault="00B369BE" w:rsidP="00B369BE">
      <w:pPr>
        <w:ind w:firstLine="426"/>
        <w:jc w:val="both"/>
        <w:rPr>
          <w:sz w:val="20"/>
          <w:szCs w:val="20"/>
        </w:rPr>
      </w:pPr>
      <w:r w:rsidRPr="006E3FC9">
        <w:rPr>
          <w:sz w:val="20"/>
          <w:szCs w:val="20"/>
        </w:rPr>
        <w:t xml:space="preserve">а) решение о соответствии участника такого аукциона, подавшего единственную заявку на участие в таком аукционе, и поданной им заявки требованиям </w:t>
      </w:r>
      <w:hyperlink r:id="rId59" w:history="1">
        <w:r w:rsidRPr="006E3FC9">
          <w:rPr>
            <w:sz w:val="20"/>
            <w:szCs w:val="20"/>
          </w:rPr>
          <w:t>Закона</w:t>
        </w:r>
      </w:hyperlink>
      <w:r w:rsidRPr="006E3FC9">
        <w:rPr>
          <w:sz w:val="20"/>
          <w:szCs w:val="20"/>
        </w:rPr>
        <w:t xml:space="preserve"> и документации о таком аукционе либо о несоответствии данного участника и поданной им заявки требованиям </w:t>
      </w:r>
      <w:hyperlink r:id="rId60" w:history="1">
        <w:r w:rsidRPr="006E3FC9">
          <w:rPr>
            <w:sz w:val="20"/>
            <w:szCs w:val="20"/>
          </w:rPr>
          <w:t>Закона</w:t>
        </w:r>
      </w:hyperlink>
      <w:r w:rsidRPr="006E3FC9">
        <w:rPr>
          <w:sz w:val="20"/>
          <w:szCs w:val="20"/>
        </w:rPr>
        <w:t xml:space="preserve"> и(или) документации о таком аукционе с обоснованием этого решения, в том числе с указанием положений </w:t>
      </w:r>
      <w:hyperlink r:id="rId61" w:history="1">
        <w:r w:rsidRPr="006E3FC9">
          <w:rPr>
            <w:sz w:val="20"/>
            <w:szCs w:val="20"/>
          </w:rPr>
          <w:t>Закона</w:t>
        </w:r>
      </w:hyperlink>
      <w:r w:rsidRPr="006E3FC9">
        <w:rPr>
          <w:sz w:val="20"/>
          <w:szCs w:val="20"/>
        </w:rPr>
        <w:t xml:space="preserve"> и(или) документации о таком аукционе, которым не соответствует единственная заявка на участие в таком аукционе;</w:t>
      </w:r>
    </w:p>
    <w:p w:rsidR="00B369BE" w:rsidRPr="006E3FC9" w:rsidRDefault="00B369BE" w:rsidP="00B369BE">
      <w:pPr>
        <w:ind w:firstLine="426"/>
        <w:jc w:val="both"/>
        <w:rPr>
          <w:sz w:val="20"/>
          <w:szCs w:val="20"/>
        </w:rPr>
      </w:pPr>
      <w:r w:rsidRPr="006E3FC9">
        <w:rPr>
          <w:sz w:val="20"/>
          <w:szCs w:val="20"/>
        </w:rPr>
        <w:t xml:space="preserve">б) решение каждого члена аукционной комиссии о соответствии участника такого аукциона и поданной им заявки требованиям </w:t>
      </w:r>
      <w:hyperlink r:id="rId62" w:history="1">
        <w:r w:rsidRPr="006E3FC9">
          <w:rPr>
            <w:sz w:val="20"/>
            <w:szCs w:val="20"/>
          </w:rPr>
          <w:t>Закона</w:t>
        </w:r>
      </w:hyperlink>
      <w:r w:rsidRPr="006E3FC9">
        <w:rPr>
          <w:sz w:val="20"/>
          <w:szCs w:val="20"/>
        </w:rPr>
        <w:t xml:space="preserve"> и документации о таком аукционе либо о несоответствии указанного участника и поданной им заявки на участие в таком аукционе требованиям </w:t>
      </w:r>
      <w:hyperlink r:id="rId63" w:history="1">
        <w:r w:rsidRPr="006E3FC9">
          <w:rPr>
            <w:sz w:val="20"/>
            <w:szCs w:val="20"/>
          </w:rPr>
          <w:t>Закона</w:t>
        </w:r>
      </w:hyperlink>
      <w:r w:rsidRPr="006E3FC9">
        <w:rPr>
          <w:sz w:val="20"/>
          <w:szCs w:val="20"/>
        </w:rPr>
        <w:t xml:space="preserve"> и(или) документации о таком аукционе;</w:t>
      </w:r>
    </w:p>
    <w:p w:rsidR="00B369BE" w:rsidRPr="006E3FC9" w:rsidRDefault="00B369BE" w:rsidP="00B369BE">
      <w:pPr>
        <w:ind w:firstLine="426"/>
        <w:jc w:val="both"/>
        <w:rPr>
          <w:sz w:val="20"/>
          <w:szCs w:val="20"/>
        </w:rPr>
      </w:pPr>
      <w:r w:rsidRPr="006E3FC9">
        <w:rPr>
          <w:sz w:val="20"/>
          <w:szCs w:val="20"/>
        </w:rPr>
        <w:t xml:space="preserve">4) контракт заключается с участником такого аукциона, подавшим единственную заявку на участие в нем, если этот участник и поданная им заявка признаны соответствующими требованиям </w:t>
      </w:r>
      <w:hyperlink r:id="rId64" w:history="1">
        <w:r w:rsidRPr="006E3FC9">
          <w:rPr>
            <w:sz w:val="20"/>
            <w:szCs w:val="20"/>
          </w:rPr>
          <w:t>Закона</w:t>
        </w:r>
      </w:hyperlink>
      <w:r w:rsidRPr="006E3FC9">
        <w:rPr>
          <w:sz w:val="20"/>
          <w:szCs w:val="20"/>
        </w:rPr>
        <w:t xml:space="preserve"> и документации о таком аукционе, в соответствии с </w:t>
      </w:r>
      <w:hyperlink r:id="rId65" w:history="1">
        <w:r w:rsidRPr="006E3FC9">
          <w:rPr>
            <w:sz w:val="20"/>
            <w:szCs w:val="20"/>
          </w:rPr>
          <w:t>пунктом 25.1 части 1 статьи 93</w:t>
        </w:r>
      </w:hyperlink>
      <w:r w:rsidRPr="006E3FC9">
        <w:rPr>
          <w:sz w:val="20"/>
          <w:szCs w:val="20"/>
        </w:rPr>
        <w:t xml:space="preserve"> Закона в порядке, установленном статьей 83.2 Закона.</w:t>
      </w:r>
    </w:p>
    <w:p w:rsidR="00B369BE" w:rsidRPr="006E3FC9" w:rsidRDefault="00B369BE" w:rsidP="00B369BE">
      <w:pPr>
        <w:ind w:firstLine="426"/>
        <w:jc w:val="both"/>
        <w:rPr>
          <w:sz w:val="20"/>
          <w:szCs w:val="20"/>
        </w:rPr>
      </w:pPr>
      <w:r w:rsidRPr="006E3FC9">
        <w:rPr>
          <w:sz w:val="20"/>
          <w:szCs w:val="20"/>
        </w:rPr>
        <w:t xml:space="preserve">5.10. В случае если электронный аукцион признан несостоявшимся по основанию, предусмотренному </w:t>
      </w:r>
      <w:hyperlink w:anchor="Par2390" w:history="1">
        <w:r w:rsidRPr="006E3FC9">
          <w:rPr>
            <w:sz w:val="20"/>
            <w:szCs w:val="20"/>
          </w:rPr>
          <w:t>пунктом 5.7</w:t>
        </w:r>
      </w:hyperlink>
      <w:r w:rsidRPr="006E3FC9">
        <w:rPr>
          <w:sz w:val="20"/>
          <w:szCs w:val="20"/>
        </w:rPr>
        <w:t xml:space="preserve"> настоящего раздела части I документации об аукционе в связи с тем, что аукционной комиссией принято решение о признании только одного участника закупки, подавшего заявку на участие в таком аукционе, его участником:</w:t>
      </w:r>
    </w:p>
    <w:p w:rsidR="00B369BE" w:rsidRPr="006E3FC9" w:rsidRDefault="00B369BE" w:rsidP="00B369BE">
      <w:pPr>
        <w:ind w:firstLine="426"/>
        <w:jc w:val="both"/>
        <w:rPr>
          <w:sz w:val="20"/>
          <w:szCs w:val="20"/>
        </w:rPr>
      </w:pPr>
      <w:bookmarkStart w:id="56" w:name="Par2401"/>
      <w:bookmarkEnd w:id="56"/>
      <w:r w:rsidRPr="006E3FC9">
        <w:rPr>
          <w:sz w:val="20"/>
          <w:szCs w:val="20"/>
        </w:rPr>
        <w:t xml:space="preserve">1) оператор электронной площадки в течение одного часа после размещения на электронной площадке протокола, указанного в </w:t>
      </w:r>
      <w:hyperlink w:anchor="Par2385" w:history="1">
        <w:r w:rsidRPr="006E3FC9">
          <w:rPr>
            <w:sz w:val="20"/>
            <w:szCs w:val="20"/>
          </w:rPr>
          <w:t>пункте 5.6</w:t>
        </w:r>
      </w:hyperlink>
      <w:r w:rsidRPr="006E3FC9">
        <w:rPr>
          <w:sz w:val="20"/>
          <w:szCs w:val="20"/>
        </w:rPr>
        <w:t xml:space="preserve"> настоящего раздела части I документации об аукционе, обязан направить заказчику вторую часть заявки на участие в таком аукционе, поданной данным участником, а также информацию и электронные документы данного участника, предусмотренные </w:t>
      </w:r>
      <w:hyperlink r:id="rId66" w:history="1">
        <w:r w:rsidRPr="006E3FC9">
          <w:rPr>
            <w:sz w:val="20"/>
            <w:szCs w:val="20"/>
          </w:rPr>
          <w:t>пунктами 2</w:t>
        </w:r>
      </w:hyperlink>
      <w:r w:rsidRPr="006E3FC9">
        <w:rPr>
          <w:sz w:val="20"/>
          <w:szCs w:val="20"/>
        </w:rPr>
        <w:t xml:space="preserve"> - </w:t>
      </w:r>
      <w:hyperlink r:id="rId67" w:history="1">
        <w:r w:rsidRPr="006E3FC9">
          <w:rPr>
            <w:sz w:val="20"/>
            <w:szCs w:val="20"/>
          </w:rPr>
          <w:t>6</w:t>
        </w:r>
      </w:hyperlink>
      <w:r w:rsidRPr="006E3FC9">
        <w:rPr>
          <w:sz w:val="20"/>
          <w:szCs w:val="20"/>
        </w:rPr>
        <w:t xml:space="preserve"> и </w:t>
      </w:r>
      <w:hyperlink r:id="rId68" w:history="1">
        <w:r w:rsidRPr="006E3FC9">
          <w:rPr>
            <w:sz w:val="20"/>
            <w:szCs w:val="20"/>
          </w:rPr>
          <w:t>8 части 2 статьи 61</w:t>
        </w:r>
      </w:hyperlink>
      <w:r w:rsidRPr="006E3FC9">
        <w:rPr>
          <w:sz w:val="20"/>
          <w:szCs w:val="20"/>
        </w:rPr>
        <w:t xml:space="preserve">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B369BE" w:rsidRPr="006E3FC9" w:rsidRDefault="00B369BE" w:rsidP="00B369BE">
      <w:pPr>
        <w:ind w:firstLine="426"/>
        <w:jc w:val="both"/>
        <w:rPr>
          <w:sz w:val="20"/>
          <w:szCs w:val="20"/>
        </w:rPr>
      </w:pPr>
      <w:r w:rsidRPr="006E3FC9">
        <w:rPr>
          <w:sz w:val="20"/>
          <w:szCs w:val="20"/>
        </w:rPr>
        <w:t xml:space="preserve">2) оператор электронной площадки в течение срока, указанного в </w:t>
      </w:r>
      <w:hyperlink w:anchor="Par2401" w:history="1">
        <w:r w:rsidRPr="006E3FC9">
          <w:rPr>
            <w:sz w:val="20"/>
            <w:szCs w:val="20"/>
          </w:rPr>
          <w:t>подпункте 1 пункта 5.10</w:t>
        </w:r>
      </w:hyperlink>
      <w:r w:rsidRPr="006E3FC9">
        <w:rPr>
          <w:sz w:val="20"/>
          <w:szCs w:val="20"/>
        </w:rPr>
        <w:t xml:space="preserve"> настоящего раздела части I документации об аукционе, обязан направить уведомление единственному участнику такого аукциона;</w:t>
      </w:r>
    </w:p>
    <w:p w:rsidR="00B369BE" w:rsidRPr="006E3FC9" w:rsidRDefault="00B369BE" w:rsidP="00B369BE">
      <w:pPr>
        <w:ind w:firstLine="426"/>
        <w:jc w:val="both"/>
        <w:rPr>
          <w:sz w:val="20"/>
          <w:szCs w:val="20"/>
        </w:rPr>
      </w:pPr>
      <w:r w:rsidRPr="006E3FC9">
        <w:rPr>
          <w:sz w:val="20"/>
          <w:szCs w:val="20"/>
        </w:rPr>
        <w:t xml:space="preserve">3) аукционная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w:t>
      </w:r>
      <w:hyperlink w:anchor="Par2401" w:history="1">
        <w:r w:rsidRPr="006E3FC9">
          <w:rPr>
            <w:sz w:val="20"/>
            <w:szCs w:val="20"/>
          </w:rPr>
          <w:t>подпункте 1 пункта 5.10</w:t>
        </w:r>
      </w:hyperlink>
      <w:r w:rsidRPr="006E3FC9">
        <w:rPr>
          <w:sz w:val="20"/>
          <w:szCs w:val="20"/>
        </w:rPr>
        <w:t xml:space="preserve"> настоящего раздела части I документации об аукционе, рассматривает данную заявку и указанные документы на предмет соответствия требованиям </w:t>
      </w:r>
      <w:hyperlink r:id="rId69" w:history="1">
        <w:r w:rsidRPr="006E3FC9">
          <w:rPr>
            <w:sz w:val="20"/>
            <w:szCs w:val="20"/>
          </w:rPr>
          <w:t>Закона</w:t>
        </w:r>
      </w:hyperlink>
      <w:r w:rsidRPr="006E3FC9">
        <w:rPr>
          <w:sz w:val="20"/>
          <w:szCs w:val="20"/>
        </w:rPr>
        <w:t xml:space="preserve">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аукционной комиссии. Указанный протокол должен содержать следующую информацию:</w:t>
      </w:r>
    </w:p>
    <w:p w:rsidR="00B369BE" w:rsidRPr="006E3FC9" w:rsidRDefault="00B369BE" w:rsidP="00B369BE">
      <w:pPr>
        <w:ind w:firstLine="426"/>
        <w:jc w:val="both"/>
        <w:rPr>
          <w:sz w:val="20"/>
          <w:szCs w:val="20"/>
        </w:rPr>
      </w:pPr>
      <w:r w:rsidRPr="006E3FC9">
        <w:rPr>
          <w:sz w:val="20"/>
          <w:szCs w:val="20"/>
        </w:rPr>
        <w:t xml:space="preserve">а) решение о соответствии единственного участника такого аукциона и поданной им заявки на участие в нем требованиям Закона и документации о таком аукционе либо о несоответствии этого участника и данной заявки требованиям </w:t>
      </w:r>
      <w:hyperlink r:id="rId70" w:history="1">
        <w:r w:rsidRPr="006E3FC9">
          <w:rPr>
            <w:sz w:val="20"/>
            <w:szCs w:val="20"/>
          </w:rPr>
          <w:t>Закона</w:t>
        </w:r>
      </w:hyperlink>
      <w:r w:rsidRPr="006E3FC9">
        <w:rPr>
          <w:sz w:val="20"/>
          <w:szCs w:val="20"/>
        </w:rPr>
        <w:t xml:space="preserve"> и(или) документации о таком аукционе с обоснованием указанного решения, в том числе с указанием положений </w:t>
      </w:r>
      <w:hyperlink r:id="rId71" w:history="1">
        <w:r w:rsidRPr="006E3FC9">
          <w:rPr>
            <w:sz w:val="20"/>
            <w:szCs w:val="20"/>
          </w:rPr>
          <w:t>Закона</w:t>
        </w:r>
      </w:hyperlink>
      <w:r w:rsidRPr="006E3FC9">
        <w:rPr>
          <w:sz w:val="20"/>
          <w:szCs w:val="20"/>
        </w:rPr>
        <w:t xml:space="preserve"> и(или) документации о таком аукционе, которым не соответствует эта заявка;</w:t>
      </w:r>
    </w:p>
    <w:p w:rsidR="00B369BE" w:rsidRPr="006E3FC9" w:rsidRDefault="00B369BE" w:rsidP="00B369BE">
      <w:pPr>
        <w:ind w:firstLine="426"/>
        <w:jc w:val="both"/>
        <w:rPr>
          <w:sz w:val="20"/>
          <w:szCs w:val="20"/>
        </w:rPr>
      </w:pPr>
      <w:r w:rsidRPr="006E3FC9">
        <w:rPr>
          <w:sz w:val="20"/>
          <w:szCs w:val="20"/>
        </w:rPr>
        <w:t xml:space="preserve">б) решение каждого члена аукционной комиссии о соответствии единственного участника такого аукциона и поданной им заявки на участие в нем требованиям </w:t>
      </w:r>
      <w:hyperlink r:id="rId72" w:history="1">
        <w:r w:rsidRPr="006E3FC9">
          <w:rPr>
            <w:sz w:val="20"/>
            <w:szCs w:val="20"/>
          </w:rPr>
          <w:t>Закона</w:t>
        </w:r>
      </w:hyperlink>
      <w:r w:rsidRPr="006E3FC9">
        <w:rPr>
          <w:sz w:val="20"/>
          <w:szCs w:val="20"/>
        </w:rPr>
        <w:t xml:space="preserve"> и документации о таком аукционе либо о несоответствии этого участника и поданной им заявки на участие в таком аукционе требованиям </w:t>
      </w:r>
      <w:hyperlink r:id="rId73" w:history="1">
        <w:r w:rsidRPr="006E3FC9">
          <w:rPr>
            <w:sz w:val="20"/>
            <w:szCs w:val="20"/>
          </w:rPr>
          <w:t>Закона</w:t>
        </w:r>
      </w:hyperlink>
      <w:r w:rsidRPr="006E3FC9">
        <w:rPr>
          <w:sz w:val="20"/>
          <w:szCs w:val="20"/>
        </w:rPr>
        <w:t xml:space="preserve"> и(или) документации о таком аукционе;</w:t>
      </w:r>
    </w:p>
    <w:p w:rsidR="00B369BE" w:rsidRPr="006E3FC9" w:rsidRDefault="00B369BE" w:rsidP="00B369BE">
      <w:pPr>
        <w:ind w:firstLine="426"/>
        <w:jc w:val="both"/>
        <w:rPr>
          <w:sz w:val="20"/>
          <w:szCs w:val="20"/>
        </w:rPr>
      </w:pPr>
      <w:r w:rsidRPr="006E3FC9">
        <w:rPr>
          <w:sz w:val="20"/>
          <w:szCs w:val="20"/>
        </w:rPr>
        <w:t xml:space="preserve">4) 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w:t>
      </w:r>
      <w:hyperlink r:id="rId74" w:history="1">
        <w:r w:rsidRPr="006E3FC9">
          <w:rPr>
            <w:sz w:val="20"/>
            <w:szCs w:val="20"/>
          </w:rPr>
          <w:t>Закона</w:t>
        </w:r>
      </w:hyperlink>
      <w:r w:rsidRPr="006E3FC9">
        <w:rPr>
          <w:sz w:val="20"/>
          <w:szCs w:val="20"/>
        </w:rPr>
        <w:t xml:space="preserve"> и документации о таком аукционе, заключается в соответствии с </w:t>
      </w:r>
      <w:hyperlink r:id="rId75" w:history="1">
        <w:r w:rsidRPr="006E3FC9">
          <w:rPr>
            <w:sz w:val="20"/>
            <w:szCs w:val="20"/>
          </w:rPr>
          <w:t>пунктом 25.1 части 1 статьи 93</w:t>
        </w:r>
      </w:hyperlink>
      <w:r w:rsidRPr="006E3FC9">
        <w:rPr>
          <w:sz w:val="20"/>
          <w:szCs w:val="20"/>
        </w:rPr>
        <w:t xml:space="preserve"> Закона в порядке, установленном статьей 83.2 Закона.</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r w:rsidRPr="006E3FC9">
        <w:rPr>
          <w:sz w:val="20"/>
          <w:szCs w:val="20"/>
        </w:rPr>
        <w:t>Раздел 6. Проведение электронного аукциона</w:t>
      </w:r>
    </w:p>
    <w:p w:rsidR="00B369BE" w:rsidRPr="006E3FC9" w:rsidRDefault="00B369BE" w:rsidP="00B369BE">
      <w:pPr>
        <w:ind w:firstLine="426"/>
        <w:jc w:val="center"/>
        <w:rPr>
          <w:sz w:val="20"/>
          <w:szCs w:val="20"/>
        </w:rPr>
      </w:pPr>
      <w:r w:rsidRPr="006E3FC9">
        <w:rPr>
          <w:sz w:val="20"/>
          <w:szCs w:val="20"/>
        </w:rPr>
        <w:t>6.1. Дата и время проведения электронного аукциона</w:t>
      </w:r>
    </w:p>
    <w:p w:rsidR="00B369BE" w:rsidRPr="006E3FC9" w:rsidRDefault="00B369BE" w:rsidP="00B369BE">
      <w:pPr>
        <w:ind w:firstLine="426"/>
        <w:jc w:val="both"/>
        <w:rPr>
          <w:sz w:val="20"/>
          <w:szCs w:val="20"/>
        </w:rPr>
      </w:pPr>
      <w:bookmarkStart w:id="57" w:name="Par2412"/>
      <w:bookmarkEnd w:id="57"/>
      <w:r w:rsidRPr="006E3FC9">
        <w:rPr>
          <w:sz w:val="20"/>
          <w:szCs w:val="20"/>
        </w:rPr>
        <w:t>6.1.1. Электронный аукцион проводится на электронной площадке в указанный в извещении и Информационной карте аукциона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p>
    <w:p w:rsidR="00B369BE" w:rsidRPr="006E3FC9" w:rsidRDefault="00B369BE" w:rsidP="00B369BE">
      <w:pPr>
        <w:ind w:firstLine="426"/>
        <w:jc w:val="both"/>
        <w:rPr>
          <w:sz w:val="20"/>
          <w:szCs w:val="20"/>
        </w:rPr>
      </w:pPr>
      <w:r w:rsidRPr="006E3FC9">
        <w:rPr>
          <w:sz w:val="20"/>
          <w:szCs w:val="20"/>
        </w:rPr>
        <w:t>6.1.2. Днем проведения электронного аукциона является рабочий день, следующий после истечения двух дней с даты окончания срока рассмотрения первых частей заявок на участие в таком аукционе.</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r w:rsidRPr="006E3FC9">
        <w:rPr>
          <w:sz w:val="20"/>
          <w:szCs w:val="20"/>
        </w:rPr>
        <w:t>6.2. Порядок проведения электронного аукциона</w:t>
      </w:r>
    </w:p>
    <w:p w:rsidR="00B369BE" w:rsidRPr="006E3FC9" w:rsidRDefault="00B369BE" w:rsidP="00B369BE">
      <w:pPr>
        <w:ind w:firstLine="426"/>
        <w:jc w:val="both"/>
        <w:rPr>
          <w:sz w:val="20"/>
          <w:szCs w:val="20"/>
        </w:rPr>
      </w:pPr>
      <w:r w:rsidRPr="006E3FC9">
        <w:rPr>
          <w:sz w:val="20"/>
          <w:szCs w:val="20"/>
        </w:rPr>
        <w:t>6.2.1. В электронном аукционе могут участвовать только аккредитованные и допущенные к участию в таком аукционе его участники.</w:t>
      </w:r>
    </w:p>
    <w:p w:rsidR="00B369BE" w:rsidRPr="006E3FC9" w:rsidRDefault="00B369BE" w:rsidP="00B369BE">
      <w:pPr>
        <w:ind w:firstLine="426"/>
        <w:jc w:val="both"/>
        <w:rPr>
          <w:sz w:val="20"/>
          <w:szCs w:val="20"/>
        </w:rPr>
      </w:pPr>
      <w:r w:rsidRPr="006E3FC9">
        <w:rPr>
          <w:sz w:val="20"/>
          <w:szCs w:val="20"/>
        </w:rPr>
        <w:t xml:space="preserve">6.2.2. Электронный аукцион проводится путем снижения начальной (максимальной) цены контракта и начальной (максимальной) цены единицы товара, работы или услуги, указанной в извещении и Информационной карте аукциона, в порядке, установленном </w:t>
      </w:r>
      <w:hyperlink r:id="rId76" w:history="1">
        <w:r w:rsidRPr="006E3FC9">
          <w:rPr>
            <w:sz w:val="20"/>
            <w:szCs w:val="20"/>
          </w:rPr>
          <w:t>статьей 68</w:t>
        </w:r>
      </w:hyperlink>
      <w:r w:rsidRPr="006E3FC9">
        <w:rPr>
          <w:sz w:val="20"/>
          <w:szCs w:val="20"/>
        </w:rPr>
        <w:t xml:space="preserve"> Закона.</w:t>
      </w:r>
    </w:p>
    <w:p w:rsidR="00B369BE" w:rsidRPr="006E3FC9" w:rsidRDefault="00B369BE" w:rsidP="00B369BE">
      <w:pPr>
        <w:ind w:firstLine="426"/>
        <w:jc w:val="both"/>
        <w:rPr>
          <w:sz w:val="20"/>
          <w:szCs w:val="20"/>
        </w:rPr>
      </w:pPr>
      <w:bookmarkStart w:id="58" w:name="Par2419"/>
      <w:bookmarkEnd w:id="58"/>
      <w:r w:rsidRPr="006E3FC9">
        <w:rPr>
          <w:sz w:val="20"/>
          <w:szCs w:val="20"/>
        </w:rPr>
        <w:t xml:space="preserve">6.2.3. Если в документации об электронном аукционе указана общая начальная (максимальная) цена запасных частей к технике, оборудованию либо в случае, предусмотренном </w:t>
      </w:r>
      <w:hyperlink w:anchor="Par2149" w:history="1">
        <w:r w:rsidRPr="006E3FC9">
          <w:rPr>
            <w:sz w:val="20"/>
            <w:szCs w:val="20"/>
          </w:rPr>
          <w:t>пунктом 1.4 раздела 1 части I</w:t>
        </w:r>
      </w:hyperlink>
      <w:r w:rsidRPr="006E3FC9">
        <w:rPr>
          <w:sz w:val="20"/>
          <w:szCs w:val="20"/>
        </w:rPr>
        <w:t xml:space="preserve"> документации об аукционе, начальная (максимальная) цена единицы товара, работы или услуги, такой аукцион проводится путем снижения указанных общей начальной (максимальной) цены и начальной (максимальной) цены единицы товара, работы или услуги в порядке, установленном </w:t>
      </w:r>
      <w:hyperlink r:id="rId77" w:history="1">
        <w:r w:rsidRPr="006E3FC9">
          <w:rPr>
            <w:sz w:val="20"/>
            <w:szCs w:val="20"/>
          </w:rPr>
          <w:t>статьей 68</w:t>
        </w:r>
      </w:hyperlink>
      <w:r w:rsidRPr="006E3FC9">
        <w:rPr>
          <w:sz w:val="20"/>
          <w:szCs w:val="20"/>
        </w:rPr>
        <w:t xml:space="preserve"> Закона.</w:t>
      </w:r>
    </w:p>
    <w:p w:rsidR="00B369BE" w:rsidRPr="006E3FC9" w:rsidRDefault="00B369BE" w:rsidP="00B369BE">
      <w:pPr>
        <w:ind w:firstLine="426"/>
        <w:jc w:val="both"/>
        <w:rPr>
          <w:sz w:val="20"/>
          <w:szCs w:val="20"/>
        </w:rPr>
      </w:pPr>
      <w:r w:rsidRPr="006E3FC9">
        <w:rPr>
          <w:sz w:val="20"/>
          <w:szCs w:val="20"/>
        </w:rPr>
        <w:t>6.2.4. Величина снижения начальной (максимальной) цены контракта (далее - "шаг аукциона") составляет от 0,5 процента до пяти процентов начальной (максимальной) цены контракта, но не менее ста рублей.</w:t>
      </w:r>
    </w:p>
    <w:p w:rsidR="00B369BE" w:rsidRPr="006E3FC9" w:rsidRDefault="00B369BE" w:rsidP="00B369BE">
      <w:pPr>
        <w:ind w:firstLine="426"/>
        <w:jc w:val="both"/>
        <w:rPr>
          <w:sz w:val="20"/>
          <w:szCs w:val="20"/>
        </w:rPr>
      </w:pPr>
      <w:bookmarkStart w:id="59" w:name="Par2421"/>
      <w:bookmarkEnd w:id="59"/>
      <w:r w:rsidRPr="006E3FC9">
        <w:rPr>
          <w:sz w:val="20"/>
          <w:szCs w:val="20"/>
        </w:rPr>
        <w:t>6.2.5. 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p>
    <w:p w:rsidR="00B369BE" w:rsidRPr="006E3FC9" w:rsidRDefault="00B369BE" w:rsidP="00B369BE">
      <w:pPr>
        <w:ind w:firstLine="426"/>
        <w:jc w:val="both"/>
        <w:rPr>
          <w:sz w:val="20"/>
          <w:szCs w:val="20"/>
        </w:rPr>
      </w:pPr>
      <w:r w:rsidRPr="006E3FC9">
        <w:rPr>
          <w:sz w:val="20"/>
          <w:szCs w:val="20"/>
        </w:rPr>
        <w:t xml:space="preserve">6.2.6. 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предусмотренных </w:t>
      </w:r>
      <w:hyperlink w:anchor="Par2423" w:history="1">
        <w:r w:rsidRPr="006E3FC9">
          <w:rPr>
            <w:sz w:val="20"/>
            <w:szCs w:val="20"/>
          </w:rPr>
          <w:t>подпунктом 6.2.7 пункта 6.2</w:t>
        </w:r>
      </w:hyperlink>
      <w:r w:rsidRPr="006E3FC9">
        <w:rPr>
          <w:sz w:val="20"/>
          <w:szCs w:val="20"/>
        </w:rPr>
        <w:t xml:space="preserve"> настоящего раздела части I документации об аукционе.</w:t>
      </w:r>
    </w:p>
    <w:p w:rsidR="00B369BE" w:rsidRPr="006E3FC9" w:rsidRDefault="00B369BE" w:rsidP="00B369BE">
      <w:pPr>
        <w:ind w:firstLine="426"/>
        <w:jc w:val="both"/>
        <w:rPr>
          <w:sz w:val="20"/>
          <w:szCs w:val="20"/>
        </w:rPr>
      </w:pPr>
      <w:bookmarkStart w:id="60" w:name="Par2423"/>
      <w:bookmarkEnd w:id="60"/>
      <w:r w:rsidRPr="006E3FC9">
        <w:rPr>
          <w:sz w:val="20"/>
          <w:szCs w:val="20"/>
        </w:rPr>
        <w:t>6.2.7. При проведении электронного аукциона его участники подают предложения о цене контракта с учетом следующих требований:</w:t>
      </w:r>
    </w:p>
    <w:p w:rsidR="00B369BE" w:rsidRPr="006E3FC9" w:rsidRDefault="00B369BE" w:rsidP="00B369BE">
      <w:pPr>
        <w:ind w:firstLine="426"/>
        <w:jc w:val="both"/>
        <w:rPr>
          <w:sz w:val="20"/>
          <w:szCs w:val="20"/>
        </w:rPr>
      </w:pPr>
      <w:bookmarkStart w:id="61" w:name="Par2424"/>
      <w:bookmarkEnd w:id="61"/>
      <w:r w:rsidRPr="006E3FC9">
        <w:rPr>
          <w:sz w:val="20"/>
          <w:szCs w:val="20"/>
        </w:rPr>
        <w:t>6.2.7.1. Участник такого аукциона 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p>
    <w:p w:rsidR="00B369BE" w:rsidRPr="006E3FC9" w:rsidRDefault="00B369BE" w:rsidP="00B369BE">
      <w:pPr>
        <w:ind w:firstLine="426"/>
        <w:jc w:val="both"/>
        <w:rPr>
          <w:sz w:val="20"/>
          <w:szCs w:val="20"/>
        </w:rPr>
      </w:pPr>
      <w:r w:rsidRPr="006E3FC9">
        <w:rPr>
          <w:sz w:val="20"/>
          <w:szCs w:val="20"/>
        </w:rPr>
        <w:t>6.2.7.2. Участник такого аукциона не вправе подать предложение о цене контракта, которое ниже, чем текущее минимальное предложение о цене контракта, сниженное в пределах "шага аукциона";</w:t>
      </w:r>
    </w:p>
    <w:p w:rsidR="00B369BE" w:rsidRPr="006E3FC9" w:rsidRDefault="00B369BE" w:rsidP="00B369BE">
      <w:pPr>
        <w:ind w:firstLine="426"/>
        <w:jc w:val="both"/>
        <w:rPr>
          <w:sz w:val="20"/>
          <w:szCs w:val="20"/>
        </w:rPr>
      </w:pPr>
      <w:bookmarkStart w:id="62" w:name="Par2426"/>
      <w:bookmarkEnd w:id="62"/>
      <w:r w:rsidRPr="006E3FC9">
        <w:rPr>
          <w:sz w:val="20"/>
          <w:szCs w:val="20"/>
        </w:rPr>
        <w:t>6.2.7.3. Участник такого аукциона 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p>
    <w:p w:rsidR="00B369BE" w:rsidRPr="006E3FC9" w:rsidRDefault="00B369BE" w:rsidP="00B369BE">
      <w:pPr>
        <w:ind w:firstLine="426"/>
        <w:jc w:val="both"/>
        <w:rPr>
          <w:sz w:val="20"/>
          <w:szCs w:val="20"/>
        </w:rPr>
      </w:pPr>
      <w:r w:rsidRPr="006E3FC9">
        <w:rPr>
          <w:sz w:val="20"/>
          <w:szCs w:val="20"/>
        </w:rPr>
        <w:t xml:space="preserve">6.2.8. 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w:t>
      </w:r>
      <w:hyperlink w:anchor="Par2428" w:history="1">
        <w:r w:rsidRPr="006E3FC9">
          <w:rPr>
            <w:sz w:val="20"/>
            <w:szCs w:val="20"/>
          </w:rPr>
          <w:t>подпунктом 6.2.9 пункта 6.2</w:t>
        </w:r>
      </w:hyperlink>
      <w:r w:rsidRPr="006E3FC9">
        <w:rPr>
          <w:sz w:val="20"/>
          <w:szCs w:val="20"/>
        </w:rPr>
        <w:t xml:space="preserve"> настоящего раздела части I документации об аукционе.</w:t>
      </w:r>
    </w:p>
    <w:p w:rsidR="00B369BE" w:rsidRPr="006E3FC9" w:rsidRDefault="00B369BE" w:rsidP="00B369BE">
      <w:pPr>
        <w:ind w:firstLine="426"/>
        <w:jc w:val="both"/>
        <w:rPr>
          <w:sz w:val="20"/>
          <w:szCs w:val="20"/>
        </w:rPr>
      </w:pPr>
      <w:bookmarkStart w:id="63" w:name="Par2428"/>
      <w:bookmarkEnd w:id="63"/>
      <w:r w:rsidRPr="006E3FC9">
        <w:rPr>
          <w:sz w:val="20"/>
          <w:szCs w:val="20"/>
        </w:rPr>
        <w:t>6.2.9. При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B369BE" w:rsidRPr="006E3FC9" w:rsidRDefault="00B369BE" w:rsidP="00B369BE">
      <w:pPr>
        <w:ind w:firstLine="426"/>
        <w:jc w:val="both"/>
        <w:rPr>
          <w:sz w:val="20"/>
          <w:szCs w:val="20"/>
        </w:rPr>
      </w:pPr>
      <w:r w:rsidRPr="006E3FC9">
        <w:rPr>
          <w:sz w:val="20"/>
          <w:szCs w:val="20"/>
        </w:rPr>
        <w:t xml:space="preserve">6.2.10. В течение десяти минут с момента завершения в соответствии с </w:t>
      </w:r>
      <w:hyperlink w:anchor="Par2428" w:history="1">
        <w:r w:rsidRPr="006E3FC9">
          <w:rPr>
            <w:sz w:val="20"/>
            <w:szCs w:val="20"/>
          </w:rPr>
          <w:t>подпунктом 6.2.9 пункта 6.2</w:t>
        </w:r>
      </w:hyperlink>
      <w:r w:rsidRPr="006E3FC9">
        <w:rPr>
          <w:sz w:val="20"/>
          <w:szCs w:val="20"/>
        </w:rPr>
        <w:t xml:space="preserve"> настоящего раздела части I документации об аукционе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w:t>
      </w:r>
      <w:hyperlink w:anchor="Par2424" w:history="1">
        <w:r w:rsidRPr="006E3FC9">
          <w:rPr>
            <w:sz w:val="20"/>
            <w:szCs w:val="20"/>
          </w:rPr>
          <w:t xml:space="preserve">подпунктами </w:t>
        </w:r>
      </w:hyperlink>
      <w:r w:rsidRPr="006E3FC9">
        <w:rPr>
          <w:sz w:val="20"/>
          <w:szCs w:val="20"/>
        </w:rPr>
        <w:t xml:space="preserve">6.2.7.1 и </w:t>
      </w:r>
      <w:hyperlink w:anchor="Par2426" w:history="1">
        <w:r w:rsidRPr="006E3FC9">
          <w:rPr>
            <w:sz w:val="20"/>
            <w:szCs w:val="20"/>
          </w:rPr>
          <w:t>6.2.7.3</w:t>
        </w:r>
      </w:hyperlink>
      <w:r w:rsidRPr="006E3FC9">
        <w:rPr>
          <w:sz w:val="20"/>
          <w:szCs w:val="20"/>
        </w:rPr>
        <w:t xml:space="preserve"> настоящего раздела части I документации об аукционе.</w:t>
      </w:r>
    </w:p>
    <w:p w:rsidR="00B369BE" w:rsidRPr="006E3FC9" w:rsidRDefault="00B369BE" w:rsidP="00B369BE">
      <w:pPr>
        <w:ind w:firstLine="426"/>
        <w:jc w:val="both"/>
        <w:rPr>
          <w:sz w:val="20"/>
          <w:szCs w:val="20"/>
        </w:rPr>
      </w:pPr>
      <w:r w:rsidRPr="006E3FC9">
        <w:rPr>
          <w:sz w:val="20"/>
          <w:szCs w:val="20"/>
        </w:rPr>
        <w:t>6.2.11. В случае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p>
    <w:p w:rsidR="00B369BE" w:rsidRPr="006E3FC9" w:rsidRDefault="00B369BE" w:rsidP="00B369BE">
      <w:pPr>
        <w:ind w:firstLine="426"/>
        <w:jc w:val="both"/>
        <w:rPr>
          <w:sz w:val="20"/>
          <w:szCs w:val="20"/>
        </w:rPr>
      </w:pPr>
      <w:r w:rsidRPr="006E3FC9">
        <w:rPr>
          <w:sz w:val="20"/>
          <w:szCs w:val="20"/>
        </w:rPr>
        <w:t xml:space="preserve">6.2.12. В случае проведения в соответствии с </w:t>
      </w:r>
      <w:hyperlink w:anchor="Par2419" w:history="1">
        <w:r w:rsidRPr="006E3FC9">
          <w:rPr>
            <w:sz w:val="20"/>
            <w:szCs w:val="20"/>
          </w:rPr>
          <w:t>подпунктом 6.2.3 пункта 6.2</w:t>
        </w:r>
      </w:hyperlink>
      <w:r w:rsidRPr="006E3FC9">
        <w:rPr>
          <w:sz w:val="20"/>
          <w:szCs w:val="20"/>
        </w:rPr>
        <w:t xml:space="preserve"> настоящего раздела части I документации об аукционе электронного аукциона его участником, предложившим наиболее низкую цену контракта, признается лицо, предложившее наиболее низкую общую цену запасных частей к технике, оборудованию и наиболее низкую цену единицы работы и(или) услуги по техническому обслуживанию и(или) ремонту техники, оборудования, наиболее низкую цену единицы услуги.</w:t>
      </w:r>
    </w:p>
    <w:p w:rsidR="00B369BE" w:rsidRPr="006E3FC9" w:rsidRDefault="00B369BE" w:rsidP="00B369BE">
      <w:pPr>
        <w:ind w:firstLine="426"/>
        <w:jc w:val="both"/>
        <w:rPr>
          <w:sz w:val="20"/>
          <w:szCs w:val="20"/>
        </w:rPr>
      </w:pPr>
      <w:bookmarkStart w:id="64" w:name="Par2432"/>
      <w:bookmarkEnd w:id="64"/>
      <w:r w:rsidRPr="006E3FC9">
        <w:rPr>
          <w:sz w:val="20"/>
          <w:szCs w:val="20"/>
        </w:rPr>
        <w:t>6.2.13. 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идентификационных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 предложений.</w:t>
      </w:r>
    </w:p>
    <w:p w:rsidR="00B369BE" w:rsidRPr="006E3FC9" w:rsidRDefault="00B369BE" w:rsidP="00B369BE">
      <w:pPr>
        <w:ind w:firstLine="426"/>
        <w:jc w:val="both"/>
        <w:rPr>
          <w:sz w:val="20"/>
          <w:szCs w:val="20"/>
        </w:rPr>
      </w:pPr>
      <w:bookmarkStart w:id="65" w:name="Par2433"/>
      <w:bookmarkEnd w:id="65"/>
      <w:r w:rsidRPr="006E3FC9">
        <w:rPr>
          <w:sz w:val="20"/>
          <w:szCs w:val="20"/>
        </w:rPr>
        <w:t xml:space="preserve">6.2.14. В течение одного часа после размещения на электронной площадке протокола, указанного в </w:t>
      </w:r>
      <w:hyperlink w:anchor="Par2432" w:history="1">
        <w:r w:rsidRPr="006E3FC9">
          <w:rPr>
            <w:sz w:val="20"/>
            <w:szCs w:val="20"/>
          </w:rPr>
          <w:t>подпункте 6.2.13 пункта 6.2</w:t>
        </w:r>
      </w:hyperlink>
      <w:r w:rsidRPr="006E3FC9">
        <w:rPr>
          <w:sz w:val="20"/>
          <w:szCs w:val="20"/>
        </w:rPr>
        <w:t xml:space="preserve"> настоящего раздела части I документации об аукционе,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w:t>
      </w:r>
      <w:hyperlink w:anchor="Par2432" w:history="1">
        <w:r w:rsidRPr="006E3FC9">
          <w:rPr>
            <w:sz w:val="20"/>
            <w:szCs w:val="20"/>
          </w:rPr>
          <w:t>подпунктом 6.2.13 пункта 6.2</w:t>
        </w:r>
      </w:hyperlink>
      <w:r w:rsidRPr="006E3FC9">
        <w:rPr>
          <w:sz w:val="20"/>
          <w:szCs w:val="20"/>
        </w:rPr>
        <w:t xml:space="preserve"> настоящего раздела части I документации об аукционе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информацию и электронные документы этих участников, предусмотренные </w:t>
      </w:r>
      <w:hyperlink r:id="rId78" w:history="1">
        <w:r w:rsidRPr="006E3FC9">
          <w:rPr>
            <w:sz w:val="20"/>
            <w:szCs w:val="20"/>
          </w:rPr>
          <w:t>пунктами 2</w:t>
        </w:r>
      </w:hyperlink>
      <w:r w:rsidRPr="006E3FC9">
        <w:rPr>
          <w:sz w:val="20"/>
          <w:szCs w:val="20"/>
        </w:rPr>
        <w:t xml:space="preserve"> - </w:t>
      </w:r>
      <w:hyperlink r:id="rId79" w:history="1">
        <w:r w:rsidRPr="006E3FC9">
          <w:rPr>
            <w:sz w:val="20"/>
            <w:szCs w:val="20"/>
          </w:rPr>
          <w:t>6</w:t>
        </w:r>
      </w:hyperlink>
      <w:r w:rsidRPr="006E3FC9">
        <w:rPr>
          <w:sz w:val="20"/>
          <w:szCs w:val="20"/>
        </w:rPr>
        <w:t xml:space="preserve"> и </w:t>
      </w:r>
      <w:hyperlink r:id="rId80" w:history="1">
        <w:r w:rsidRPr="006E3FC9">
          <w:rPr>
            <w:sz w:val="20"/>
            <w:szCs w:val="20"/>
          </w:rPr>
          <w:t>8 части 2 статьи 61</w:t>
        </w:r>
      </w:hyperlink>
      <w:r w:rsidRPr="006E3FC9">
        <w:rPr>
          <w:sz w:val="20"/>
          <w:szCs w:val="20"/>
        </w:rPr>
        <w:t xml:space="preserve"> Закона. В течение этого срока оператор электронной площадки обязан направить также соответствующие уведомления этим участникам.</w:t>
      </w:r>
    </w:p>
    <w:p w:rsidR="00B369BE" w:rsidRPr="006E3FC9" w:rsidRDefault="00B369BE" w:rsidP="00B369BE">
      <w:pPr>
        <w:ind w:firstLine="426"/>
        <w:jc w:val="both"/>
        <w:rPr>
          <w:sz w:val="20"/>
          <w:szCs w:val="20"/>
        </w:rPr>
      </w:pPr>
      <w:bookmarkStart w:id="66" w:name="Par2434"/>
      <w:bookmarkEnd w:id="66"/>
      <w:r w:rsidRPr="006E3FC9">
        <w:rPr>
          <w:sz w:val="20"/>
          <w:szCs w:val="20"/>
        </w:rPr>
        <w:t xml:space="preserve">6.2.15. В случае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с </w:t>
      </w:r>
      <w:hyperlink w:anchor="Par2421" w:history="1">
        <w:r w:rsidRPr="006E3FC9">
          <w:rPr>
            <w:sz w:val="20"/>
            <w:szCs w:val="20"/>
          </w:rPr>
          <w:t>подпунктом 6.2.5 пункта 6.2</w:t>
        </w:r>
      </w:hyperlink>
      <w:r w:rsidRPr="006E3FC9">
        <w:rPr>
          <w:sz w:val="20"/>
          <w:szCs w:val="20"/>
        </w:rPr>
        <w:t xml:space="preserve"> настоящего раздела части I документации об аукционе,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p>
    <w:p w:rsidR="00B369BE" w:rsidRPr="006E3FC9" w:rsidRDefault="00B369BE" w:rsidP="00B369BE">
      <w:pPr>
        <w:ind w:firstLine="426"/>
        <w:jc w:val="both"/>
        <w:rPr>
          <w:sz w:val="20"/>
          <w:szCs w:val="20"/>
        </w:rPr>
      </w:pPr>
      <w:r w:rsidRPr="006E3FC9">
        <w:rPr>
          <w:sz w:val="20"/>
          <w:szCs w:val="20"/>
        </w:rPr>
        <w:t xml:space="preserve">6.2.16. Любой участник электронного аукциона после размещения на электронной площадке и в единой информационной системе указанного в </w:t>
      </w:r>
      <w:hyperlink w:anchor="Par2432" w:history="1">
        <w:r w:rsidRPr="006E3FC9">
          <w:rPr>
            <w:sz w:val="20"/>
            <w:szCs w:val="20"/>
          </w:rPr>
          <w:t>подпункте 6.2.13 пункта 6.2</w:t>
        </w:r>
      </w:hyperlink>
      <w:r w:rsidRPr="006E3FC9">
        <w:rPr>
          <w:sz w:val="20"/>
          <w:szCs w:val="20"/>
        </w:rPr>
        <w:t xml:space="preserve"> настоящего раздела части I документации об аукционе протокола вправе направить оператору электронной площадки запрос о даче разъяснений результатов такого аукциона. Оператор электронной площадки в течение двух рабочих дней с даты поступления данного запроса обязан предоставить этому участнику соответствующие разъяснения.</w:t>
      </w:r>
    </w:p>
    <w:p w:rsidR="00B369BE" w:rsidRPr="006E3FC9" w:rsidRDefault="00B369BE" w:rsidP="00B369BE">
      <w:pPr>
        <w:ind w:firstLine="426"/>
        <w:jc w:val="both"/>
        <w:rPr>
          <w:sz w:val="20"/>
          <w:szCs w:val="20"/>
        </w:rPr>
      </w:pPr>
      <w:bookmarkStart w:id="67" w:name="Par2436"/>
      <w:bookmarkEnd w:id="67"/>
      <w:r w:rsidRPr="006E3FC9">
        <w:rPr>
          <w:sz w:val="20"/>
          <w:szCs w:val="20"/>
        </w:rPr>
        <w:t xml:space="preserve">6.2.17. 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w:t>
      </w:r>
      <w:hyperlink r:id="rId81" w:history="1">
        <w:r w:rsidRPr="006E3FC9">
          <w:rPr>
            <w:sz w:val="20"/>
            <w:szCs w:val="20"/>
          </w:rPr>
          <w:t>Закона</w:t>
        </w:r>
      </w:hyperlink>
      <w:r w:rsidRPr="006E3FC9">
        <w:rPr>
          <w:sz w:val="20"/>
          <w:szCs w:val="20"/>
        </w:rPr>
        <w:t xml:space="preserve"> о порядке проведения такого аукциона с учетом следующих особенностей:</w:t>
      </w:r>
    </w:p>
    <w:p w:rsidR="00B369BE" w:rsidRPr="006E3FC9" w:rsidRDefault="00B369BE" w:rsidP="00B369BE">
      <w:pPr>
        <w:ind w:firstLine="426"/>
        <w:jc w:val="both"/>
        <w:rPr>
          <w:sz w:val="20"/>
          <w:szCs w:val="20"/>
        </w:rPr>
      </w:pPr>
      <w:r w:rsidRPr="006E3FC9">
        <w:rPr>
          <w:sz w:val="20"/>
          <w:szCs w:val="20"/>
        </w:rPr>
        <w:t>6.2.17.1. Такой аукцион в соответствии с настоящей частью проводится до достижения цены контракта не более чем сто миллионов рублей;</w:t>
      </w:r>
    </w:p>
    <w:p w:rsidR="00B369BE" w:rsidRPr="006E3FC9" w:rsidRDefault="00B369BE" w:rsidP="00B369BE">
      <w:pPr>
        <w:ind w:firstLine="426"/>
        <w:jc w:val="both"/>
        <w:rPr>
          <w:sz w:val="20"/>
          <w:szCs w:val="20"/>
        </w:rPr>
      </w:pPr>
      <w:r w:rsidRPr="006E3FC9">
        <w:rPr>
          <w:sz w:val="20"/>
          <w:szCs w:val="20"/>
        </w:rPr>
        <w:t>6.2.17.2. 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w:t>
      </w:r>
    </w:p>
    <w:p w:rsidR="00B369BE" w:rsidRPr="006E3FC9" w:rsidRDefault="00B369BE" w:rsidP="00B369BE">
      <w:pPr>
        <w:ind w:firstLine="426"/>
        <w:jc w:val="both"/>
        <w:rPr>
          <w:sz w:val="20"/>
          <w:szCs w:val="20"/>
        </w:rPr>
      </w:pPr>
      <w:r w:rsidRPr="006E3FC9">
        <w:rPr>
          <w:sz w:val="20"/>
          <w:szCs w:val="20"/>
        </w:rPr>
        <w:t>6.2.17.3. Размер обеспечения исполнения контракта рассчитывается исходя из начальной (максимальной) цены контракта, указанной в извещении и Информационной карте аукциона.</w:t>
      </w:r>
    </w:p>
    <w:p w:rsidR="00B369BE" w:rsidRPr="006E3FC9" w:rsidRDefault="00B369BE" w:rsidP="00B369BE">
      <w:pPr>
        <w:ind w:firstLine="426"/>
        <w:jc w:val="both"/>
        <w:rPr>
          <w:sz w:val="20"/>
          <w:szCs w:val="20"/>
        </w:rPr>
      </w:pPr>
      <w:r w:rsidRPr="006E3FC9">
        <w:rPr>
          <w:sz w:val="20"/>
          <w:szCs w:val="20"/>
        </w:rPr>
        <w:t xml:space="preserve">6.2.18. В случае если электронный аукцион признан несостоявшимся по основанию, предусмотренному </w:t>
      </w:r>
      <w:hyperlink w:anchor="Par2434" w:history="1">
        <w:r w:rsidRPr="006E3FC9">
          <w:rPr>
            <w:sz w:val="20"/>
            <w:szCs w:val="20"/>
          </w:rPr>
          <w:t>подпунктом 6.2.15 пункта 6.2</w:t>
        </w:r>
      </w:hyperlink>
      <w:r w:rsidRPr="006E3FC9">
        <w:rPr>
          <w:sz w:val="20"/>
          <w:szCs w:val="20"/>
        </w:rPr>
        <w:t xml:space="preserve"> настоящего раздела части I документации об аукционе в связи с тем, что в течение десяти минут после начала проведения такого аукциона ни один из его участников не подал предложение о цене контракта:</w:t>
      </w:r>
    </w:p>
    <w:p w:rsidR="00B369BE" w:rsidRPr="006E3FC9" w:rsidRDefault="00B369BE" w:rsidP="00B369BE">
      <w:pPr>
        <w:ind w:firstLine="426"/>
        <w:jc w:val="both"/>
        <w:rPr>
          <w:sz w:val="20"/>
          <w:szCs w:val="20"/>
        </w:rPr>
      </w:pPr>
      <w:bookmarkStart w:id="68" w:name="Par2441"/>
      <w:bookmarkEnd w:id="68"/>
      <w:r w:rsidRPr="006E3FC9">
        <w:rPr>
          <w:sz w:val="20"/>
          <w:szCs w:val="20"/>
        </w:rPr>
        <w:t xml:space="preserve">6.2.18.1. Оператор электронной площадки в течение одного часа после размещения на электронной площадке протокола, указанного в </w:t>
      </w:r>
      <w:hyperlink w:anchor="Par2434" w:history="1">
        <w:r w:rsidRPr="006E3FC9">
          <w:rPr>
            <w:sz w:val="20"/>
            <w:szCs w:val="20"/>
          </w:rPr>
          <w:t>подпункте 6.2.15 пункта 6.2</w:t>
        </w:r>
      </w:hyperlink>
      <w:r w:rsidRPr="006E3FC9">
        <w:rPr>
          <w:sz w:val="20"/>
          <w:szCs w:val="20"/>
        </w:rPr>
        <w:t xml:space="preserve"> настоящего раздела части I документации об аукционе, обязан направить заказчику указанный протокол и вторые части заявок на участие в таком аукционе, поданных его участниками, а также документы участников такого аукциона, предусмотренные </w:t>
      </w:r>
      <w:hyperlink r:id="rId82" w:history="1">
        <w:r w:rsidRPr="006E3FC9">
          <w:rPr>
            <w:sz w:val="20"/>
            <w:szCs w:val="20"/>
          </w:rPr>
          <w:t>пунктами 2</w:t>
        </w:r>
      </w:hyperlink>
      <w:r w:rsidRPr="006E3FC9">
        <w:rPr>
          <w:sz w:val="20"/>
          <w:szCs w:val="20"/>
        </w:rPr>
        <w:t xml:space="preserve"> - </w:t>
      </w:r>
      <w:hyperlink r:id="rId83" w:history="1">
        <w:r w:rsidRPr="006E3FC9">
          <w:rPr>
            <w:sz w:val="20"/>
            <w:szCs w:val="20"/>
          </w:rPr>
          <w:t>6</w:t>
        </w:r>
      </w:hyperlink>
      <w:r w:rsidRPr="006E3FC9">
        <w:rPr>
          <w:sz w:val="20"/>
          <w:szCs w:val="20"/>
        </w:rPr>
        <w:t xml:space="preserve"> и </w:t>
      </w:r>
      <w:hyperlink r:id="rId84" w:history="1">
        <w:r w:rsidRPr="006E3FC9">
          <w:rPr>
            <w:sz w:val="20"/>
            <w:szCs w:val="20"/>
          </w:rPr>
          <w:t>8 части 2 статьи 61</w:t>
        </w:r>
      </w:hyperlink>
      <w:r w:rsidRPr="006E3FC9">
        <w:rPr>
          <w:sz w:val="20"/>
          <w:szCs w:val="20"/>
        </w:rPr>
        <w:t xml:space="preserve"> Закона и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B369BE" w:rsidRPr="006E3FC9" w:rsidRDefault="00B369BE" w:rsidP="00B369BE">
      <w:pPr>
        <w:ind w:firstLine="426"/>
        <w:jc w:val="both"/>
        <w:rPr>
          <w:sz w:val="20"/>
          <w:szCs w:val="20"/>
        </w:rPr>
      </w:pPr>
      <w:r w:rsidRPr="006E3FC9">
        <w:rPr>
          <w:sz w:val="20"/>
          <w:szCs w:val="20"/>
        </w:rPr>
        <w:t xml:space="preserve">6.2.18.2. Оператор электронной площадки в течение срока, указанного в </w:t>
      </w:r>
      <w:hyperlink w:anchor="Par2441" w:history="1">
        <w:r w:rsidRPr="006E3FC9">
          <w:rPr>
            <w:sz w:val="20"/>
            <w:szCs w:val="20"/>
          </w:rPr>
          <w:t>подпункте 6.2.18.1 пункта 6.2</w:t>
        </w:r>
      </w:hyperlink>
      <w:r w:rsidRPr="006E3FC9">
        <w:rPr>
          <w:sz w:val="20"/>
          <w:szCs w:val="20"/>
        </w:rPr>
        <w:t xml:space="preserve"> настоящего раздела части I документации об аукционе, обязан направить уведомления участникам такого аукциона;</w:t>
      </w:r>
    </w:p>
    <w:p w:rsidR="00B369BE" w:rsidRPr="006E3FC9" w:rsidRDefault="00B369BE" w:rsidP="00B369BE">
      <w:pPr>
        <w:ind w:firstLine="426"/>
        <w:jc w:val="both"/>
        <w:rPr>
          <w:sz w:val="20"/>
          <w:szCs w:val="20"/>
        </w:rPr>
      </w:pPr>
      <w:r w:rsidRPr="006E3FC9">
        <w:rPr>
          <w:sz w:val="20"/>
          <w:szCs w:val="20"/>
        </w:rPr>
        <w:t xml:space="preserve">6.2.18.3. Аукционная комиссия в течение трех рабочих дней с даты получения заказчиком вторых частей заявок на участие в таком аукционе его участников и документов, указанных в </w:t>
      </w:r>
      <w:hyperlink w:anchor="Par2441" w:history="1">
        <w:r w:rsidRPr="006E3FC9">
          <w:rPr>
            <w:sz w:val="20"/>
            <w:szCs w:val="20"/>
          </w:rPr>
          <w:t>подпункте 6.2.18.1 пункта 6.2</w:t>
        </w:r>
      </w:hyperlink>
      <w:r w:rsidRPr="006E3FC9">
        <w:rPr>
          <w:sz w:val="20"/>
          <w:szCs w:val="20"/>
        </w:rPr>
        <w:t xml:space="preserve"> настоящего раздела части I документации об аукционе, рассматривает вторые части этих заявок и указанные документы на предмет соответствия требованиям </w:t>
      </w:r>
      <w:hyperlink r:id="rId85" w:history="1">
        <w:r w:rsidRPr="006E3FC9">
          <w:rPr>
            <w:sz w:val="20"/>
            <w:szCs w:val="20"/>
          </w:rPr>
          <w:t>Закона</w:t>
        </w:r>
      </w:hyperlink>
      <w:r w:rsidRPr="006E3FC9">
        <w:rPr>
          <w:sz w:val="20"/>
          <w:szCs w:val="20"/>
        </w:rPr>
        <w:t xml:space="preserve"> и документации о таком аукционе и направляет оператору электронной площадки протокол подведения итогов такого аукциона, подписанный членами аукционной комиссии. Указанный протокол должен содержать следующую информацию:</w:t>
      </w:r>
    </w:p>
    <w:p w:rsidR="00B369BE" w:rsidRPr="006E3FC9" w:rsidRDefault="00B369BE" w:rsidP="00B369BE">
      <w:pPr>
        <w:ind w:firstLine="426"/>
        <w:jc w:val="both"/>
        <w:rPr>
          <w:sz w:val="20"/>
          <w:szCs w:val="20"/>
        </w:rPr>
      </w:pPr>
      <w:r w:rsidRPr="006E3FC9">
        <w:rPr>
          <w:sz w:val="20"/>
          <w:szCs w:val="20"/>
        </w:rPr>
        <w:t xml:space="preserve">а) решение о соответствии участников такого аукциона и поданных ими заявок на участие в нем требованиям </w:t>
      </w:r>
      <w:hyperlink r:id="rId86" w:history="1">
        <w:r w:rsidRPr="006E3FC9">
          <w:rPr>
            <w:sz w:val="20"/>
            <w:szCs w:val="20"/>
          </w:rPr>
          <w:t>Закона</w:t>
        </w:r>
      </w:hyperlink>
      <w:r w:rsidRPr="006E3FC9">
        <w:rPr>
          <w:sz w:val="20"/>
          <w:szCs w:val="20"/>
        </w:rPr>
        <w:t xml:space="preserve"> и документации о таком аукционе или о несоответствии участников такого аукциона и данных заявок требованиям </w:t>
      </w:r>
      <w:hyperlink r:id="rId87" w:history="1">
        <w:r w:rsidRPr="006E3FC9">
          <w:rPr>
            <w:sz w:val="20"/>
            <w:szCs w:val="20"/>
          </w:rPr>
          <w:t>Закона</w:t>
        </w:r>
      </w:hyperlink>
      <w:r w:rsidRPr="006E3FC9">
        <w:rPr>
          <w:sz w:val="20"/>
          <w:szCs w:val="20"/>
        </w:rPr>
        <w:t xml:space="preserve"> и(или)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 данные заявки, содержания данных заявок, которое не соответствует требованиям документации о таком аукционе;</w:t>
      </w:r>
    </w:p>
    <w:p w:rsidR="00B369BE" w:rsidRPr="006E3FC9" w:rsidRDefault="00B369BE" w:rsidP="00B369BE">
      <w:pPr>
        <w:ind w:firstLine="426"/>
        <w:jc w:val="both"/>
        <w:rPr>
          <w:sz w:val="20"/>
          <w:szCs w:val="20"/>
        </w:rPr>
      </w:pPr>
      <w:r w:rsidRPr="006E3FC9">
        <w:rPr>
          <w:sz w:val="20"/>
          <w:szCs w:val="20"/>
        </w:rPr>
        <w:t xml:space="preserve">б) решение каждого члена аукционной комиссии о соответствии участников такого аукциона и поданных ими заявок на участие в таком аукционе требованиям </w:t>
      </w:r>
      <w:hyperlink r:id="rId88" w:history="1">
        <w:r w:rsidRPr="006E3FC9">
          <w:rPr>
            <w:sz w:val="20"/>
            <w:szCs w:val="20"/>
          </w:rPr>
          <w:t>Закона</w:t>
        </w:r>
      </w:hyperlink>
      <w:r w:rsidRPr="006E3FC9">
        <w:rPr>
          <w:sz w:val="20"/>
          <w:szCs w:val="20"/>
        </w:rPr>
        <w:t xml:space="preserve"> и документации о таком аукционе или о несоответствии участников такого аукциона и поданных ими заявок требованиям </w:t>
      </w:r>
      <w:hyperlink r:id="rId89" w:history="1">
        <w:r w:rsidRPr="006E3FC9">
          <w:rPr>
            <w:sz w:val="20"/>
            <w:szCs w:val="20"/>
          </w:rPr>
          <w:t>Закона</w:t>
        </w:r>
      </w:hyperlink>
      <w:r w:rsidRPr="006E3FC9">
        <w:rPr>
          <w:sz w:val="20"/>
          <w:szCs w:val="20"/>
        </w:rPr>
        <w:t xml:space="preserve"> и(или) документации о таком аукционе;</w:t>
      </w:r>
    </w:p>
    <w:p w:rsidR="00B369BE" w:rsidRPr="006E3FC9" w:rsidRDefault="00B369BE" w:rsidP="00B369BE">
      <w:pPr>
        <w:ind w:firstLine="426"/>
        <w:jc w:val="both"/>
        <w:rPr>
          <w:sz w:val="20"/>
          <w:szCs w:val="20"/>
        </w:rPr>
      </w:pPr>
      <w:r w:rsidRPr="006E3FC9">
        <w:rPr>
          <w:sz w:val="20"/>
          <w:szCs w:val="20"/>
        </w:rPr>
        <w:t xml:space="preserve">6.2.18.4. Контракт заключается в соответствии с </w:t>
      </w:r>
      <w:hyperlink r:id="rId90" w:history="1">
        <w:r w:rsidRPr="006E3FC9">
          <w:rPr>
            <w:sz w:val="20"/>
            <w:szCs w:val="20"/>
          </w:rPr>
          <w:t>пунктом 25 части 1 статьи 93</w:t>
        </w:r>
      </w:hyperlink>
      <w:r w:rsidRPr="006E3FC9">
        <w:rPr>
          <w:sz w:val="20"/>
          <w:szCs w:val="20"/>
        </w:rPr>
        <w:t xml:space="preserve"> Закона в порядке, установленном </w:t>
      </w:r>
      <w:hyperlink w:anchor="Par2479" w:history="1">
        <w:r w:rsidRPr="006E3FC9">
          <w:rPr>
            <w:sz w:val="20"/>
            <w:szCs w:val="20"/>
          </w:rPr>
          <w:t>пунктом 8.1 раздела 8 части I</w:t>
        </w:r>
      </w:hyperlink>
      <w:r w:rsidRPr="006E3FC9">
        <w:rPr>
          <w:sz w:val="20"/>
          <w:szCs w:val="20"/>
        </w:rPr>
        <w:t xml:space="preserve"> документации об аукционе, с участником такого аукциона, заявка на участие в котором подана:</w:t>
      </w:r>
    </w:p>
    <w:p w:rsidR="00B369BE" w:rsidRPr="006E3FC9" w:rsidRDefault="00B369BE" w:rsidP="00B369BE">
      <w:pPr>
        <w:ind w:firstLine="426"/>
        <w:jc w:val="both"/>
        <w:rPr>
          <w:sz w:val="20"/>
          <w:szCs w:val="20"/>
        </w:rPr>
      </w:pPr>
      <w:r w:rsidRPr="006E3FC9">
        <w:rPr>
          <w:sz w:val="20"/>
          <w:szCs w:val="20"/>
        </w:rPr>
        <w:t xml:space="preserve">а) 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w:t>
      </w:r>
      <w:hyperlink r:id="rId91" w:history="1">
        <w:r w:rsidRPr="006E3FC9">
          <w:rPr>
            <w:sz w:val="20"/>
            <w:szCs w:val="20"/>
          </w:rPr>
          <w:t>Закона</w:t>
        </w:r>
      </w:hyperlink>
      <w:r w:rsidRPr="006E3FC9">
        <w:rPr>
          <w:sz w:val="20"/>
          <w:szCs w:val="20"/>
        </w:rPr>
        <w:t xml:space="preserve"> и документации о таком аукционе;</w:t>
      </w:r>
    </w:p>
    <w:p w:rsidR="00B369BE" w:rsidRPr="006E3FC9" w:rsidRDefault="00B369BE" w:rsidP="00B369BE">
      <w:pPr>
        <w:ind w:firstLine="426"/>
        <w:jc w:val="both"/>
        <w:rPr>
          <w:sz w:val="20"/>
          <w:szCs w:val="20"/>
        </w:rPr>
      </w:pPr>
      <w:r w:rsidRPr="006E3FC9">
        <w:rPr>
          <w:sz w:val="20"/>
          <w:szCs w:val="20"/>
        </w:rPr>
        <w:t xml:space="preserve">б) единственным участником такого аукциона, если только один участник такого аукциона и поданная им заявка признаны соответствующими требованиям </w:t>
      </w:r>
      <w:hyperlink r:id="rId92" w:history="1">
        <w:r w:rsidRPr="006E3FC9">
          <w:rPr>
            <w:sz w:val="20"/>
            <w:szCs w:val="20"/>
          </w:rPr>
          <w:t>Закона</w:t>
        </w:r>
      </w:hyperlink>
      <w:r w:rsidRPr="006E3FC9">
        <w:rPr>
          <w:sz w:val="20"/>
          <w:szCs w:val="20"/>
        </w:rPr>
        <w:t xml:space="preserve"> и документации о таком аукционе.</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r w:rsidRPr="006E3FC9">
        <w:rPr>
          <w:sz w:val="20"/>
          <w:szCs w:val="20"/>
        </w:rPr>
        <w:t>Раздел 7. Рассмотрение вторых частей заявок на участие в электронном аукционе</w:t>
      </w:r>
    </w:p>
    <w:p w:rsidR="00B369BE" w:rsidRPr="006E3FC9" w:rsidRDefault="00B369BE" w:rsidP="00B369BE">
      <w:pPr>
        <w:ind w:firstLine="426"/>
        <w:jc w:val="both"/>
        <w:rPr>
          <w:sz w:val="20"/>
          <w:szCs w:val="20"/>
        </w:rPr>
      </w:pPr>
      <w:r w:rsidRPr="006E3FC9">
        <w:rPr>
          <w:sz w:val="20"/>
          <w:szCs w:val="20"/>
        </w:rPr>
        <w:t xml:space="preserve">7.1.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w:t>
      </w:r>
      <w:hyperlink w:anchor="Par2433" w:history="1">
        <w:r w:rsidRPr="006E3FC9">
          <w:rPr>
            <w:sz w:val="20"/>
            <w:szCs w:val="20"/>
          </w:rPr>
          <w:t>подпунктом 6.2.14 пункта 6.2 раздела 6 части I</w:t>
        </w:r>
      </w:hyperlink>
      <w:r w:rsidRPr="006E3FC9">
        <w:rPr>
          <w:sz w:val="20"/>
          <w:szCs w:val="20"/>
        </w:rPr>
        <w:t xml:space="preserve"> документации об аукционе, в части соответствия их требованиям, установленным документацией о таком аукционе.</w:t>
      </w:r>
    </w:p>
    <w:p w:rsidR="00B369BE" w:rsidRPr="006E3FC9" w:rsidRDefault="00B369BE" w:rsidP="00B369BE">
      <w:pPr>
        <w:ind w:firstLine="426"/>
        <w:jc w:val="both"/>
        <w:rPr>
          <w:sz w:val="20"/>
          <w:szCs w:val="20"/>
        </w:rPr>
      </w:pPr>
      <w:r w:rsidRPr="006E3FC9">
        <w:rPr>
          <w:sz w:val="20"/>
          <w:szCs w:val="20"/>
        </w:rPr>
        <w:t xml:space="preserve">7.2.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w:t>
      </w:r>
      <w:hyperlink r:id="rId93" w:history="1">
        <w:r w:rsidRPr="006E3FC9">
          <w:rPr>
            <w:sz w:val="20"/>
            <w:szCs w:val="20"/>
          </w:rPr>
          <w:t>статьей 69</w:t>
        </w:r>
      </w:hyperlink>
      <w:r w:rsidRPr="006E3FC9">
        <w:rPr>
          <w:sz w:val="20"/>
          <w:szCs w:val="20"/>
        </w:rPr>
        <w:t xml:space="preserve"> Закона.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B369BE" w:rsidRPr="006E3FC9" w:rsidRDefault="00B369BE" w:rsidP="00B369BE">
      <w:pPr>
        <w:ind w:firstLine="426"/>
        <w:jc w:val="both"/>
        <w:rPr>
          <w:sz w:val="20"/>
          <w:szCs w:val="20"/>
        </w:rPr>
      </w:pPr>
      <w:bookmarkStart w:id="69" w:name="Par2455"/>
      <w:bookmarkEnd w:id="69"/>
      <w:r w:rsidRPr="006E3FC9">
        <w:rPr>
          <w:sz w:val="20"/>
          <w:szCs w:val="20"/>
        </w:rPr>
        <w:t xml:space="preserve">7.3. Аукционная комиссия рассматривает вторые части заявок на участие в электронном аукционе, направленных в соответствии с </w:t>
      </w:r>
      <w:hyperlink w:anchor="Par2433" w:history="1">
        <w:r w:rsidRPr="006E3FC9">
          <w:rPr>
            <w:sz w:val="20"/>
            <w:szCs w:val="20"/>
          </w:rPr>
          <w:t>подпунктом 6.2.14 пункта 6.2 раздела 6 части I</w:t>
        </w:r>
      </w:hyperlink>
      <w:r w:rsidRPr="006E3FC9">
        <w:rPr>
          <w:sz w:val="20"/>
          <w:szCs w:val="20"/>
        </w:rPr>
        <w:t xml:space="preserve"> документации об аукционе,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w:t>
      </w:r>
      <w:hyperlink w:anchor="Par2432" w:history="1">
        <w:r w:rsidRPr="006E3FC9">
          <w:rPr>
            <w:sz w:val="20"/>
            <w:szCs w:val="20"/>
          </w:rPr>
          <w:t>подпунктом 6.2.13 пункта 6.2 раздела 6 части I</w:t>
        </w:r>
      </w:hyperlink>
      <w:r w:rsidRPr="006E3FC9">
        <w:rPr>
          <w:sz w:val="20"/>
          <w:szCs w:val="20"/>
        </w:rPr>
        <w:t xml:space="preserve"> документации об аукционе.</w:t>
      </w:r>
    </w:p>
    <w:p w:rsidR="00B369BE" w:rsidRPr="006E3FC9" w:rsidRDefault="00B369BE" w:rsidP="00B369BE">
      <w:pPr>
        <w:ind w:firstLine="426"/>
        <w:jc w:val="both"/>
        <w:rPr>
          <w:sz w:val="20"/>
          <w:szCs w:val="20"/>
        </w:rPr>
      </w:pPr>
      <w:r w:rsidRPr="006E3FC9">
        <w:rPr>
          <w:sz w:val="20"/>
          <w:szCs w:val="20"/>
        </w:rPr>
        <w:t xml:space="preserve">7.4. В случае если в соответствии с </w:t>
      </w:r>
      <w:hyperlink w:anchor="Par2455" w:history="1">
        <w:r w:rsidRPr="006E3FC9">
          <w:rPr>
            <w:sz w:val="20"/>
            <w:szCs w:val="20"/>
          </w:rPr>
          <w:t>пунктом 7.3</w:t>
        </w:r>
      </w:hyperlink>
      <w:r w:rsidRPr="006E3FC9">
        <w:rPr>
          <w:sz w:val="20"/>
          <w:szCs w:val="20"/>
        </w:rPr>
        <w:t xml:space="preserve"> настоящего раздела части I документации об аукционе не выявлено пять заявок на участие в электронном аукционе, соответствующих требованиям, установленным документацией о таком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с </w:t>
      </w:r>
      <w:hyperlink w:anchor="Par2432" w:history="1">
        <w:r w:rsidRPr="006E3FC9">
          <w:rPr>
            <w:sz w:val="20"/>
            <w:szCs w:val="20"/>
          </w:rPr>
          <w:t>подпунктом 6.2.13 пункта 6.2 раздела 6 части I</w:t>
        </w:r>
      </w:hyperlink>
      <w:r w:rsidRPr="006E3FC9">
        <w:rPr>
          <w:sz w:val="20"/>
          <w:szCs w:val="20"/>
        </w:rPr>
        <w:t xml:space="preserve"> документации об аукционе, для выявления пяти заявок на участие в таком аукционе, соответствующих требованиям, установленным документацией о нем.</w:t>
      </w:r>
    </w:p>
    <w:p w:rsidR="00B369BE" w:rsidRPr="006E3FC9" w:rsidRDefault="00B369BE" w:rsidP="00B369BE">
      <w:pPr>
        <w:ind w:firstLine="426"/>
        <w:jc w:val="both"/>
        <w:rPr>
          <w:sz w:val="20"/>
          <w:szCs w:val="20"/>
        </w:rPr>
      </w:pPr>
      <w:r w:rsidRPr="006E3FC9">
        <w:rPr>
          <w:sz w:val="20"/>
          <w:szCs w:val="20"/>
        </w:rPr>
        <w:t>7.5. 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B369BE" w:rsidRPr="006E3FC9" w:rsidRDefault="00B369BE" w:rsidP="00B369BE">
      <w:pPr>
        <w:ind w:firstLine="426"/>
        <w:jc w:val="both"/>
        <w:rPr>
          <w:sz w:val="20"/>
          <w:szCs w:val="20"/>
        </w:rPr>
      </w:pPr>
      <w:bookmarkStart w:id="70" w:name="Par2458"/>
      <w:bookmarkEnd w:id="70"/>
      <w:r w:rsidRPr="006E3FC9">
        <w:rPr>
          <w:sz w:val="20"/>
          <w:szCs w:val="20"/>
        </w:rPr>
        <w:t>7.6. Заявка на участие в электронном аукционе признается не соответствующей требованиям, установленным документацией о таком аукционе, в случае:</w:t>
      </w:r>
    </w:p>
    <w:p w:rsidR="00B369BE" w:rsidRPr="006E3FC9" w:rsidRDefault="00B369BE" w:rsidP="00B369BE">
      <w:pPr>
        <w:ind w:firstLine="426"/>
        <w:jc w:val="both"/>
        <w:rPr>
          <w:sz w:val="20"/>
          <w:szCs w:val="20"/>
        </w:rPr>
      </w:pPr>
      <w:r w:rsidRPr="006E3FC9">
        <w:rPr>
          <w:sz w:val="20"/>
          <w:szCs w:val="20"/>
        </w:rPr>
        <w:t xml:space="preserve">7.6.1. Непредставления документов и информации, которые предусмотрены </w:t>
      </w:r>
      <w:hyperlink r:id="rId94" w:history="1">
        <w:r w:rsidRPr="006E3FC9">
          <w:rPr>
            <w:sz w:val="20"/>
            <w:szCs w:val="20"/>
          </w:rPr>
          <w:t>частью 11 статьи 24.1</w:t>
        </w:r>
      </w:hyperlink>
      <w:r w:rsidRPr="006E3FC9">
        <w:rPr>
          <w:sz w:val="20"/>
          <w:szCs w:val="20"/>
        </w:rPr>
        <w:t xml:space="preserve">, </w:t>
      </w:r>
      <w:hyperlink r:id="rId95" w:history="1">
        <w:r w:rsidRPr="006E3FC9">
          <w:rPr>
            <w:sz w:val="20"/>
            <w:szCs w:val="20"/>
          </w:rPr>
          <w:t>частями 3</w:t>
        </w:r>
      </w:hyperlink>
      <w:r w:rsidRPr="006E3FC9">
        <w:rPr>
          <w:sz w:val="20"/>
          <w:szCs w:val="20"/>
        </w:rPr>
        <w:t xml:space="preserve"> и </w:t>
      </w:r>
      <w:hyperlink r:id="rId96" w:history="1">
        <w:r w:rsidRPr="006E3FC9">
          <w:rPr>
            <w:sz w:val="20"/>
            <w:szCs w:val="20"/>
          </w:rPr>
          <w:t>5 статьи 66</w:t>
        </w:r>
      </w:hyperlink>
      <w:r w:rsidRPr="006E3FC9">
        <w:rPr>
          <w:sz w:val="20"/>
          <w:szCs w:val="20"/>
        </w:rPr>
        <w:t xml:space="preserve">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B369BE" w:rsidRPr="006E3FC9" w:rsidRDefault="00B369BE" w:rsidP="00B369BE">
      <w:pPr>
        <w:ind w:firstLine="426"/>
        <w:jc w:val="both"/>
        <w:rPr>
          <w:sz w:val="20"/>
          <w:szCs w:val="20"/>
        </w:rPr>
      </w:pPr>
      <w:r w:rsidRPr="006E3FC9">
        <w:rPr>
          <w:sz w:val="20"/>
          <w:szCs w:val="20"/>
        </w:rPr>
        <w:t xml:space="preserve">7.6.2. Несоответствия участника такого аукциона требованиям, установленным в соответствии с </w:t>
      </w:r>
      <w:hyperlink r:id="rId97" w:history="1">
        <w:r w:rsidRPr="006E3FC9">
          <w:rPr>
            <w:sz w:val="20"/>
            <w:szCs w:val="20"/>
          </w:rPr>
          <w:t>частью 1</w:t>
        </w:r>
      </w:hyperlink>
      <w:r w:rsidRPr="006E3FC9">
        <w:rPr>
          <w:sz w:val="20"/>
          <w:szCs w:val="20"/>
        </w:rPr>
        <w:t xml:space="preserve">, </w:t>
      </w:r>
      <w:hyperlink r:id="rId98" w:history="1">
        <w:r w:rsidRPr="006E3FC9">
          <w:rPr>
            <w:sz w:val="20"/>
            <w:szCs w:val="20"/>
          </w:rPr>
          <w:t>частями 1.1</w:t>
        </w:r>
      </w:hyperlink>
      <w:r w:rsidRPr="006E3FC9">
        <w:rPr>
          <w:sz w:val="20"/>
          <w:szCs w:val="20"/>
        </w:rPr>
        <w:t xml:space="preserve">, </w:t>
      </w:r>
      <w:hyperlink r:id="rId99" w:history="1">
        <w:r w:rsidRPr="006E3FC9">
          <w:rPr>
            <w:sz w:val="20"/>
            <w:szCs w:val="20"/>
          </w:rPr>
          <w:t>2</w:t>
        </w:r>
      </w:hyperlink>
      <w:r w:rsidRPr="006E3FC9">
        <w:rPr>
          <w:sz w:val="20"/>
          <w:szCs w:val="20"/>
        </w:rPr>
        <w:t xml:space="preserve"> и </w:t>
      </w:r>
      <w:hyperlink r:id="rId100" w:history="1">
        <w:r w:rsidRPr="006E3FC9">
          <w:rPr>
            <w:sz w:val="20"/>
            <w:szCs w:val="20"/>
          </w:rPr>
          <w:t>2.1</w:t>
        </w:r>
      </w:hyperlink>
      <w:r w:rsidRPr="006E3FC9">
        <w:rPr>
          <w:sz w:val="20"/>
          <w:szCs w:val="20"/>
        </w:rPr>
        <w:t xml:space="preserve"> (при наличии таких требований) </w:t>
      </w:r>
      <w:hyperlink r:id="rId101" w:history="1">
        <w:r w:rsidRPr="006E3FC9">
          <w:rPr>
            <w:sz w:val="20"/>
            <w:szCs w:val="20"/>
          </w:rPr>
          <w:t>статьи 31</w:t>
        </w:r>
      </w:hyperlink>
      <w:r w:rsidRPr="006E3FC9">
        <w:rPr>
          <w:sz w:val="20"/>
          <w:szCs w:val="20"/>
        </w:rPr>
        <w:t xml:space="preserve"> Закона;</w:t>
      </w:r>
    </w:p>
    <w:p w:rsidR="00B369BE" w:rsidRPr="006E3FC9" w:rsidRDefault="00B369BE" w:rsidP="00B369BE">
      <w:pPr>
        <w:ind w:firstLine="426"/>
        <w:jc w:val="both"/>
        <w:rPr>
          <w:sz w:val="20"/>
          <w:szCs w:val="20"/>
        </w:rPr>
      </w:pPr>
      <w:r w:rsidRPr="006E3FC9">
        <w:rPr>
          <w:sz w:val="20"/>
          <w:szCs w:val="20"/>
        </w:rPr>
        <w:t xml:space="preserve">7.6.3 Предусмотренном нормативными правовыми актами, принятыми в соответствии со </w:t>
      </w:r>
      <w:hyperlink r:id="rId102" w:history="1">
        <w:r w:rsidRPr="006E3FC9">
          <w:rPr>
            <w:sz w:val="20"/>
            <w:szCs w:val="20"/>
          </w:rPr>
          <w:t>статьей 14</w:t>
        </w:r>
      </w:hyperlink>
      <w:r w:rsidRPr="006E3FC9">
        <w:rPr>
          <w:sz w:val="20"/>
          <w:szCs w:val="20"/>
        </w:rPr>
        <w:t xml:space="preserve"> Закона.</w:t>
      </w:r>
    </w:p>
    <w:p w:rsidR="00B369BE" w:rsidRPr="006E3FC9" w:rsidRDefault="00B369BE" w:rsidP="00B369BE">
      <w:pPr>
        <w:ind w:firstLine="426"/>
        <w:jc w:val="both"/>
        <w:rPr>
          <w:sz w:val="20"/>
          <w:szCs w:val="20"/>
        </w:rPr>
      </w:pPr>
      <w:r w:rsidRPr="006E3FC9">
        <w:rPr>
          <w:sz w:val="20"/>
          <w:szCs w:val="20"/>
        </w:rPr>
        <w:t xml:space="preserve">7.7.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w:anchor="Par2458" w:history="1">
        <w:r w:rsidRPr="006E3FC9">
          <w:rPr>
            <w:sz w:val="20"/>
            <w:szCs w:val="20"/>
          </w:rPr>
          <w:t>пунктом 7.6</w:t>
        </w:r>
      </w:hyperlink>
      <w:r w:rsidRPr="006E3FC9">
        <w:rPr>
          <w:sz w:val="20"/>
          <w:szCs w:val="20"/>
        </w:rPr>
        <w:t xml:space="preserve"> раздела 7 части I документации об аукционе, не допускается.</w:t>
      </w:r>
    </w:p>
    <w:p w:rsidR="00B369BE" w:rsidRPr="006E3FC9" w:rsidRDefault="00B369BE" w:rsidP="00B369BE">
      <w:pPr>
        <w:ind w:firstLine="426"/>
        <w:jc w:val="both"/>
        <w:rPr>
          <w:sz w:val="20"/>
          <w:szCs w:val="20"/>
        </w:rPr>
      </w:pPr>
      <w:r w:rsidRPr="006E3FC9">
        <w:rPr>
          <w:sz w:val="20"/>
          <w:szCs w:val="20"/>
        </w:rPr>
        <w:t xml:space="preserve">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w:t>
      </w:r>
      <w:hyperlink r:id="rId103" w:history="1">
        <w:r w:rsidRPr="006E3FC9">
          <w:rPr>
            <w:sz w:val="20"/>
            <w:szCs w:val="20"/>
          </w:rPr>
          <w:t>пунктом 5 части 5 статьи 66</w:t>
        </w:r>
      </w:hyperlink>
      <w:r w:rsidRPr="006E3FC9">
        <w:rPr>
          <w:sz w:val="20"/>
          <w:szCs w:val="20"/>
        </w:rPr>
        <w:t xml:space="preserve"> Закона, а также </w:t>
      </w:r>
      <w:hyperlink r:id="rId104" w:history="1">
        <w:r w:rsidRPr="006E3FC9">
          <w:rPr>
            <w:sz w:val="20"/>
            <w:szCs w:val="20"/>
          </w:rPr>
          <w:t>пунктом 6 части 5 статьи 66</w:t>
        </w:r>
      </w:hyperlink>
      <w:r w:rsidRPr="006E3FC9">
        <w:rPr>
          <w:sz w:val="20"/>
          <w:szCs w:val="20"/>
        </w:rPr>
        <w:t xml:space="preserve"> Закона, за исключением случая закупки товаров, работ, услуг, в отношении которых установлен запрет, предусмотренный </w:t>
      </w:r>
      <w:hyperlink r:id="rId105" w:history="1">
        <w:r w:rsidRPr="006E3FC9">
          <w:rPr>
            <w:sz w:val="20"/>
            <w:szCs w:val="20"/>
          </w:rPr>
          <w:t>статьей 14</w:t>
        </w:r>
      </w:hyperlink>
      <w:r w:rsidRPr="006E3FC9">
        <w:rPr>
          <w:sz w:val="20"/>
          <w:szCs w:val="20"/>
        </w:rPr>
        <w:t xml:space="preserve"> Закона.</w:t>
      </w:r>
    </w:p>
    <w:p w:rsidR="00B369BE" w:rsidRPr="006E3FC9" w:rsidRDefault="00B369BE" w:rsidP="00B369BE">
      <w:pPr>
        <w:ind w:firstLine="426"/>
        <w:jc w:val="both"/>
        <w:rPr>
          <w:sz w:val="20"/>
          <w:szCs w:val="20"/>
        </w:rPr>
      </w:pPr>
      <w:bookmarkStart w:id="71" w:name="Par2469"/>
      <w:bookmarkEnd w:id="71"/>
      <w:r w:rsidRPr="006E3FC9">
        <w:rPr>
          <w:sz w:val="20"/>
          <w:szCs w:val="20"/>
        </w:rPr>
        <w:t xml:space="preserve">7.8.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идентификационных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w:t>
      </w:r>
      <w:hyperlink w:anchor="Par2432" w:history="1">
        <w:r w:rsidRPr="006E3FC9">
          <w:rPr>
            <w:sz w:val="20"/>
            <w:szCs w:val="20"/>
          </w:rPr>
          <w:t>подпунктом 6.2.13 пункта 6.2 раздела 6 части I</w:t>
        </w:r>
      </w:hyperlink>
      <w:r w:rsidRPr="006E3FC9">
        <w:rPr>
          <w:sz w:val="20"/>
          <w:szCs w:val="20"/>
        </w:rPr>
        <w:t xml:space="preserve"> документации об аукционе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w:t>
      </w:r>
      <w:hyperlink r:id="rId106" w:history="1">
        <w:r w:rsidRPr="006E3FC9">
          <w:rPr>
            <w:sz w:val="20"/>
            <w:szCs w:val="20"/>
          </w:rPr>
          <w:t>Закона</w:t>
        </w:r>
      </w:hyperlink>
      <w:r w:rsidRPr="006E3FC9">
        <w:rPr>
          <w:sz w:val="20"/>
          <w:szCs w:val="20"/>
        </w:rPr>
        <w:t>,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rsidR="00B369BE" w:rsidRPr="006E3FC9" w:rsidRDefault="00B369BE" w:rsidP="00B369BE">
      <w:pPr>
        <w:ind w:firstLine="426"/>
        <w:jc w:val="both"/>
        <w:rPr>
          <w:sz w:val="20"/>
          <w:szCs w:val="20"/>
        </w:rPr>
      </w:pPr>
      <w:r w:rsidRPr="006E3FC9">
        <w:rPr>
          <w:sz w:val="20"/>
          <w:szCs w:val="20"/>
        </w:rPr>
        <w:t>7.9.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размещения указанного протокола в единой информационной системе.</w:t>
      </w:r>
    </w:p>
    <w:p w:rsidR="00B369BE" w:rsidRPr="006E3FC9" w:rsidRDefault="00B369BE" w:rsidP="00B369BE">
      <w:pPr>
        <w:ind w:firstLine="426"/>
        <w:jc w:val="both"/>
        <w:rPr>
          <w:sz w:val="20"/>
          <w:szCs w:val="20"/>
        </w:rPr>
      </w:pPr>
      <w:r w:rsidRPr="006E3FC9">
        <w:rPr>
          <w:sz w:val="20"/>
          <w:szCs w:val="20"/>
        </w:rPr>
        <w:t>7.10. 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rsidR="00B369BE" w:rsidRPr="006E3FC9" w:rsidRDefault="00B369BE" w:rsidP="00B369BE">
      <w:pPr>
        <w:ind w:firstLine="426"/>
        <w:jc w:val="both"/>
        <w:rPr>
          <w:sz w:val="20"/>
          <w:szCs w:val="20"/>
        </w:rPr>
      </w:pPr>
      <w:r w:rsidRPr="006E3FC9">
        <w:rPr>
          <w:sz w:val="20"/>
          <w:szCs w:val="20"/>
        </w:rPr>
        <w:t xml:space="preserve">7.11. В случае, предусмотренном </w:t>
      </w:r>
      <w:hyperlink w:anchor="Par2436" w:history="1">
        <w:r w:rsidRPr="006E3FC9">
          <w:rPr>
            <w:sz w:val="20"/>
            <w:szCs w:val="20"/>
          </w:rPr>
          <w:t>подпунктом 6.2.17 пункта 6.2 раздела 6 части I</w:t>
        </w:r>
      </w:hyperlink>
      <w:r w:rsidRPr="006E3FC9">
        <w:rPr>
          <w:sz w:val="20"/>
          <w:szCs w:val="20"/>
        </w:rPr>
        <w:t xml:space="preserve"> документации об аукционе, победителем электронного аукциона признается его участник, который предложил наиболее высокую цену за право заключения контракта и заявка на участие в таком аукционе которого соответствует требованиям, установленным документацией о таком аукционе.</w:t>
      </w:r>
    </w:p>
    <w:p w:rsidR="00B369BE" w:rsidRPr="006E3FC9" w:rsidRDefault="00B369BE" w:rsidP="00B369BE">
      <w:pPr>
        <w:ind w:firstLine="426"/>
        <w:jc w:val="both"/>
        <w:rPr>
          <w:sz w:val="20"/>
          <w:szCs w:val="20"/>
        </w:rPr>
      </w:pPr>
      <w:r w:rsidRPr="006E3FC9">
        <w:rPr>
          <w:sz w:val="20"/>
          <w:szCs w:val="20"/>
        </w:rPr>
        <w:t>7.12. В течение одного часа с момента размещения на электронной площадке и в единой информационной системе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p>
    <w:p w:rsidR="00B369BE" w:rsidRPr="006E3FC9" w:rsidRDefault="00B369BE" w:rsidP="00B369BE">
      <w:pPr>
        <w:ind w:firstLine="426"/>
        <w:jc w:val="both"/>
        <w:rPr>
          <w:sz w:val="20"/>
          <w:szCs w:val="20"/>
        </w:rPr>
      </w:pPr>
      <w:bookmarkStart w:id="72" w:name="Par2474"/>
      <w:bookmarkEnd w:id="72"/>
      <w:r w:rsidRPr="006E3FC9">
        <w:rPr>
          <w:sz w:val="20"/>
          <w:szCs w:val="20"/>
        </w:rPr>
        <w:t>7.13. В случае если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B369BE" w:rsidRPr="006E3FC9" w:rsidRDefault="00B369BE" w:rsidP="00B369BE">
      <w:pPr>
        <w:ind w:firstLine="426"/>
        <w:jc w:val="both"/>
        <w:rPr>
          <w:sz w:val="20"/>
          <w:szCs w:val="20"/>
        </w:rPr>
      </w:pPr>
      <w:r w:rsidRPr="006E3FC9">
        <w:rPr>
          <w:sz w:val="20"/>
          <w:szCs w:val="20"/>
        </w:rPr>
        <w:t xml:space="preserve">7.14. В случае если электронный аукцион признан несостоявшимся по основанию, предусмотренному </w:t>
      </w:r>
      <w:hyperlink w:anchor="Par2474" w:history="1">
        <w:r w:rsidRPr="006E3FC9">
          <w:rPr>
            <w:sz w:val="20"/>
            <w:szCs w:val="20"/>
          </w:rPr>
          <w:t>пунктом 7.13 раздела 7 части I</w:t>
        </w:r>
      </w:hyperlink>
      <w:r w:rsidRPr="006E3FC9">
        <w:rPr>
          <w:sz w:val="20"/>
          <w:szCs w:val="20"/>
        </w:rPr>
        <w:t xml:space="preserve"> документации об аукционе, в связи с тем, что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контракт с участником такого аукциона, подавшим указанную заявку, заключается в соответствии с </w:t>
      </w:r>
      <w:hyperlink r:id="rId107" w:history="1">
        <w:r w:rsidRPr="006E3FC9">
          <w:rPr>
            <w:sz w:val="20"/>
            <w:szCs w:val="20"/>
          </w:rPr>
          <w:t>пунктом 25.1 части 1 статьи 93</w:t>
        </w:r>
      </w:hyperlink>
      <w:r w:rsidRPr="006E3FC9">
        <w:rPr>
          <w:sz w:val="20"/>
          <w:szCs w:val="20"/>
        </w:rPr>
        <w:t xml:space="preserve"> Закона в порядке, установленном статьей 83.2 Закона.</w:t>
      </w:r>
    </w:p>
    <w:p w:rsidR="00B369BE" w:rsidRPr="006E3FC9" w:rsidRDefault="00B369BE" w:rsidP="00B369BE">
      <w:pPr>
        <w:ind w:firstLine="426"/>
        <w:jc w:val="center"/>
        <w:rPr>
          <w:sz w:val="20"/>
          <w:szCs w:val="20"/>
        </w:rPr>
      </w:pPr>
    </w:p>
    <w:p w:rsidR="00B369BE" w:rsidRPr="006E3FC9" w:rsidRDefault="00B369BE" w:rsidP="00B369BE">
      <w:pPr>
        <w:ind w:firstLine="426"/>
        <w:jc w:val="center"/>
        <w:rPr>
          <w:sz w:val="20"/>
          <w:szCs w:val="20"/>
        </w:rPr>
      </w:pPr>
      <w:r w:rsidRPr="006E3FC9">
        <w:rPr>
          <w:sz w:val="20"/>
          <w:szCs w:val="20"/>
        </w:rPr>
        <w:t>Раздел 8. Заключение контракта</w:t>
      </w:r>
    </w:p>
    <w:p w:rsidR="00B369BE" w:rsidRPr="006E3FC9" w:rsidRDefault="00B369BE" w:rsidP="00B369BE">
      <w:pPr>
        <w:ind w:firstLine="426"/>
        <w:jc w:val="center"/>
        <w:rPr>
          <w:sz w:val="20"/>
          <w:szCs w:val="20"/>
        </w:rPr>
      </w:pPr>
      <w:bookmarkStart w:id="73" w:name="Par2479"/>
      <w:bookmarkEnd w:id="73"/>
      <w:r w:rsidRPr="006E3FC9">
        <w:rPr>
          <w:sz w:val="20"/>
          <w:szCs w:val="20"/>
        </w:rPr>
        <w:t>8.1. Порядок и срок заключения контракта</w:t>
      </w:r>
    </w:p>
    <w:p w:rsidR="00B369BE" w:rsidRPr="006E3FC9" w:rsidRDefault="00B369BE" w:rsidP="00B369BE">
      <w:pPr>
        <w:ind w:firstLine="426"/>
        <w:jc w:val="both"/>
        <w:rPr>
          <w:sz w:val="20"/>
          <w:szCs w:val="20"/>
        </w:rPr>
      </w:pPr>
      <w:r w:rsidRPr="006E3FC9">
        <w:rPr>
          <w:sz w:val="20"/>
          <w:szCs w:val="20"/>
        </w:rPr>
        <w:t xml:space="preserve">8.1.1. Контракт заключается на условиях, указанных в извещении и документации о таком аукционе, по цене, предложенной его победителем, а в случаях, предусмотренных Законом, с иным участником этой процедуры, заявка которого на участие в этой процедуре признана соответствующей требованиям, установленным документацией об электронном аукционе и (или) извещением о </w:t>
      </w:r>
      <w:bookmarkStart w:id="74" w:name="Par2483"/>
      <w:bookmarkEnd w:id="74"/>
      <w:r w:rsidRPr="006E3FC9">
        <w:rPr>
          <w:sz w:val="20"/>
          <w:szCs w:val="20"/>
        </w:rPr>
        <w:t>проведении электронного аукциона.</w:t>
      </w:r>
    </w:p>
    <w:p w:rsidR="00B369BE" w:rsidRPr="006E3FC9" w:rsidRDefault="00B369BE" w:rsidP="00B369BE">
      <w:pPr>
        <w:ind w:firstLine="426"/>
        <w:jc w:val="both"/>
        <w:rPr>
          <w:sz w:val="20"/>
          <w:szCs w:val="20"/>
        </w:rPr>
      </w:pPr>
      <w:r w:rsidRPr="006E3FC9">
        <w:rPr>
          <w:sz w:val="20"/>
          <w:szCs w:val="20"/>
        </w:rPr>
        <w:t xml:space="preserve">8.1.2. В течение 5 (пяти) дней с даты размещения в единой информационной системе указанного в </w:t>
      </w:r>
      <w:hyperlink w:anchor="Par2469" w:history="1">
        <w:r w:rsidRPr="006E3FC9">
          <w:rPr>
            <w:sz w:val="20"/>
            <w:szCs w:val="20"/>
          </w:rPr>
          <w:t>пункте 7.8 раздела 7 части I</w:t>
        </w:r>
      </w:hyperlink>
      <w:r w:rsidRPr="006E3FC9">
        <w:rPr>
          <w:sz w:val="20"/>
          <w:szCs w:val="20"/>
        </w:rPr>
        <w:t xml:space="preserve"> документации об аукционе протокола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либо предложения о цене за право заключения контракта в случае, предусмотренном </w:t>
      </w:r>
      <w:hyperlink r:id="rId108" w:history="1">
        <w:r w:rsidRPr="006E3FC9">
          <w:rPr>
            <w:sz w:val="20"/>
            <w:szCs w:val="20"/>
          </w:rPr>
          <w:t>частью 23 статьи 68</w:t>
        </w:r>
      </w:hyperlink>
      <w:r w:rsidRPr="006E3FC9">
        <w:rPr>
          <w:sz w:val="20"/>
          <w:szCs w:val="20"/>
        </w:rPr>
        <w:t xml:space="preserve"> Закона, информации о товаре (товарном знаке и (или) конкретных показателях товара).</w:t>
      </w:r>
    </w:p>
    <w:p w:rsidR="00B369BE" w:rsidRPr="006E3FC9" w:rsidRDefault="00B369BE" w:rsidP="00B369BE">
      <w:pPr>
        <w:ind w:firstLine="426"/>
        <w:jc w:val="both"/>
        <w:rPr>
          <w:sz w:val="20"/>
          <w:szCs w:val="20"/>
        </w:rPr>
      </w:pPr>
      <w:bookmarkStart w:id="75" w:name="Par2484"/>
      <w:bookmarkEnd w:id="75"/>
      <w:r w:rsidRPr="006E3FC9">
        <w:rPr>
          <w:sz w:val="20"/>
          <w:szCs w:val="20"/>
        </w:rPr>
        <w:t xml:space="preserve">8.1.3. В течение 5 (пяти) дней с даты размещения заказчиком в единой информационной системе проекта контракта победитель электронного аукциона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пунктом подпунктом 8.1.4 </w:t>
      </w:r>
      <w:hyperlink w:anchor="Par2436" w:history="1">
        <w:r w:rsidRPr="006E3FC9">
          <w:rPr>
            <w:sz w:val="20"/>
            <w:szCs w:val="20"/>
          </w:rPr>
          <w:t xml:space="preserve"> пункта 8.1 раздела 8 части I</w:t>
        </w:r>
      </w:hyperlink>
      <w:r w:rsidRPr="006E3FC9">
        <w:rPr>
          <w:sz w:val="20"/>
          <w:szCs w:val="20"/>
        </w:rPr>
        <w:t xml:space="preserve"> документации об аукционе В случае, если при проведении электронного аукциона цена контракта снижена на двадцать пять процентов и более от начальной (максимальной) цены контракта, победитель соответствующей электронной процедуры одновременно предоставляет обеспечение исполнения контракта в соответствии с </w:t>
      </w:r>
      <w:hyperlink r:id="rId109" w:history="1">
        <w:r w:rsidRPr="006E3FC9">
          <w:rPr>
            <w:sz w:val="20"/>
            <w:szCs w:val="20"/>
          </w:rPr>
          <w:t>частью 1 статьи 37</w:t>
        </w:r>
      </w:hyperlink>
      <w:r w:rsidRPr="006E3FC9">
        <w:rPr>
          <w:sz w:val="20"/>
          <w:szCs w:val="20"/>
        </w:rPr>
        <w:t xml:space="preserve"> Закона, обеспечение исполнения контракта или информацию, предусмотренные </w:t>
      </w:r>
      <w:hyperlink r:id="rId110" w:history="1">
        <w:r w:rsidRPr="006E3FC9">
          <w:rPr>
            <w:sz w:val="20"/>
            <w:szCs w:val="20"/>
          </w:rPr>
          <w:t>частью 2 статьи 37</w:t>
        </w:r>
      </w:hyperlink>
      <w:r w:rsidRPr="006E3FC9">
        <w:rPr>
          <w:sz w:val="20"/>
          <w:szCs w:val="20"/>
        </w:rPr>
        <w:t xml:space="preserve"> Закона, а также обоснование цены контракта в соответствии с </w:t>
      </w:r>
      <w:hyperlink r:id="rId111" w:history="1">
        <w:r w:rsidRPr="006E3FC9">
          <w:rPr>
            <w:sz w:val="20"/>
            <w:szCs w:val="20"/>
          </w:rPr>
          <w:t>частью 9 статьи 37</w:t>
        </w:r>
      </w:hyperlink>
      <w:r w:rsidRPr="006E3FC9">
        <w:rPr>
          <w:sz w:val="20"/>
          <w:szCs w:val="20"/>
        </w:rPr>
        <w:t xml:space="preserve">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в экстренной или неотложной форме, лекарственных средств, топлива).</w:t>
      </w:r>
    </w:p>
    <w:p w:rsidR="00B369BE" w:rsidRPr="006E3FC9" w:rsidRDefault="00B369BE" w:rsidP="00B369BE">
      <w:pPr>
        <w:ind w:firstLine="426"/>
        <w:jc w:val="both"/>
        <w:rPr>
          <w:sz w:val="20"/>
          <w:szCs w:val="20"/>
        </w:rPr>
      </w:pPr>
      <w:r w:rsidRPr="006E3FC9">
        <w:rPr>
          <w:sz w:val="20"/>
          <w:szCs w:val="20"/>
        </w:rPr>
        <w:t xml:space="preserve">8.1.4. В течение 5 (пяти) дней с даты размещения заказчиком в единой информационной системе проекта контракта победитель электронного аукциона, с которым заключается контракт, в случае наличия разногласий по проекту контракта, размещенному в соответствии с </w:t>
      </w:r>
      <w:hyperlink w:anchor="Par2483" w:history="1">
        <w:r w:rsidRPr="006E3FC9">
          <w:rPr>
            <w:sz w:val="20"/>
            <w:szCs w:val="20"/>
          </w:rPr>
          <w:t>подпунктом 8.1.2 пункта 8.1</w:t>
        </w:r>
      </w:hyperlink>
      <w:r w:rsidRPr="006E3FC9">
        <w:rPr>
          <w:sz w:val="20"/>
          <w:szCs w:val="20"/>
        </w:rPr>
        <w:t xml:space="preserve"> настоящего раздела части I документации об аукционе, размещает на электронной площадке протокол разногласий, подписанный усиленной квалифицированной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B369BE" w:rsidRPr="006E3FC9" w:rsidRDefault="00B369BE" w:rsidP="00B369BE">
      <w:pPr>
        <w:ind w:firstLine="426"/>
        <w:jc w:val="both"/>
        <w:rPr>
          <w:sz w:val="20"/>
          <w:szCs w:val="20"/>
        </w:rPr>
      </w:pPr>
      <w:bookmarkStart w:id="76" w:name="Par2486"/>
      <w:bookmarkEnd w:id="76"/>
      <w:r w:rsidRPr="006E3FC9">
        <w:rPr>
          <w:sz w:val="20"/>
          <w:szCs w:val="20"/>
        </w:rPr>
        <w:t xml:space="preserve">8.1.5. В течение 3 (трех) рабочих дней с даты размещения победителем электронного аукциона на электронной площадке  в соответствии с </w:t>
      </w:r>
      <w:hyperlink w:anchor="Par2485" w:history="1">
        <w:r w:rsidRPr="006E3FC9">
          <w:rPr>
            <w:sz w:val="20"/>
            <w:szCs w:val="20"/>
          </w:rPr>
          <w:t>подпунктом 8.1.4 пункта 8.1</w:t>
        </w:r>
      </w:hyperlink>
      <w:r w:rsidRPr="006E3FC9">
        <w:rPr>
          <w:sz w:val="20"/>
          <w:szCs w:val="20"/>
        </w:rPr>
        <w:t xml:space="preserve"> раздела 8 части I документации об аукционе протокола разногласий заказчик рассматривает протокол разногласий и без своей подписи размещает в единой информационной системе и на электронной площадке с использованием единой информационной системы доработанный проект контракта либо повторно размещает в единой информационной системе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электронной процедуры. При этом размещение в единой информационной системе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 что такой победитель разместил на электронной площадке протокол разногласий в соответствии с </w:t>
      </w:r>
      <w:hyperlink w:anchor="Par2485" w:history="1">
        <w:r w:rsidRPr="006E3FC9">
          <w:rPr>
            <w:sz w:val="20"/>
            <w:szCs w:val="20"/>
          </w:rPr>
          <w:t>подпунктом 8.1.4 пункта 8.1</w:t>
        </w:r>
      </w:hyperlink>
      <w:r w:rsidRPr="006E3FC9">
        <w:rPr>
          <w:sz w:val="20"/>
          <w:szCs w:val="20"/>
        </w:rPr>
        <w:t xml:space="preserve"> раздела 8 части I документации об аукционе. </w:t>
      </w:r>
    </w:p>
    <w:p w:rsidR="00B369BE" w:rsidRPr="006E3FC9" w:rsidRDefault="00B369BE" w:rsidP="00B369BE">
      <w:pPr>
        <w:ind w:firstLine="426"/>
        <w:jc w:val="both"/>
        <w:rPr>
          <w:sz w:val="20"/>
          <w:szCs w:val="20"/>
        </w:rPr>
      </w:pPr>
      <w:r w:rsidRPr="006E3FC9">
        <w:rPr>
          <w:sz w:val="20"/>
          <w:szCs w:val="20"/>
        </w:rPr>
        <w:t xml:space="preserve">8.1.6. В течение 3 (трех) рабочих дней с даты размещения заказчиком в единой информационной системе и на электронной площадке документов, предусмотренных </w:t>
      </w:r>
      <w:hyperlink w:anchor="Par2486" w:history="1">
        <w:r w:rsidRPr="006E3FC9">
          <w:rPr>
            <w:sz w:val="20"/>
            <w:szCs w:val="20"/>
          </w:rPr>
          <w:t>подпунктом 8.1.5 пункта 8.1</w:t>
        </w:r>
      </w:hyperlink>
      <w:r w:rsidRPr="006E3FC9">
        <w:rPr>
          <w:sz w:val="20"/>
          <w:szCs w:val="20"/>
        </w:rPr>
        <w:t xml:space="preserve"> настоящего раздела части I документации об аукционе, победитель электронного аукциона размещает на электронной площадке проект контракта, подписанный усиленной квалифицированной электронной подписью лица, имеющего право действовать от имени победителя такого аукциона, а также документ и (или) информацию в соответствии с </w:t>
      </w:r>
      <w:hyperlink w:anchor="Par2485" w:history="1">
        <w:r w:rsidRPr="006E3FC9">
          <w:rPr>
            <w:sz w:val="20"/>
            <w:szCs w:val="20"/>
          </w:rPr>
          <w:t>подпунктом 8.1.3 пункта 8.1</w:t>
        </w:r>
      </w:hyperlink>
      <w:r w:rsidRPr="006E3FC9">
        <w:rPr>
          <w:sz w:val="20"/>
          <w:szCs w:val="20"/>
        </w:rPr>
        <w:t xml:space="preserve"> настоящего раздела части I документации об аукционе, подтверждающие предоставление обеспечения исполнения контракта и подписанные усиленной квалифицированной электронной подписью указанного лица.</w:t>
      </w:r>
    </w:p>
    <w:p w:rsidR="00B369BE" w:rsidRPr="006E3FC9" w:rsidRDefault="00B369BE" w:rsidP="00B369BE">
      <w:pPr>
        <w:ind w:firstLine="426"/>
        <w:jc w:val="both"/>
        <w:rPr>
          <w:sz w:val="20"/>
          <w:szCs w:val="20"/>
        </w:rPr>
      </w:pPr>
      <w:r w:rsidRPr="006E3FC9">
        <w:rPr>
          <w:sz w:val="20"/>
          <w:szCs w:val="20"/>
        </w:rPr>
        <w:t>8.1.7. В течение 3 (трех) рабочих дней с даты размещения на электронной площадке проекта контракта, подписанного усиленной электронной подписью лица, имеющего право действовать от имени победителя электронной процедуры, и предоставления таким победителем соответствующего требованиям извещения о проведении закупки, документации о закупке обеспечения исполнения контракта заказчик обязан разместить в единой информационной системе и на электронной площадке с использованием единой информационной системы контракт, подписанный усиленной электронной подписью лица, имеющего право действовать от имени заказчика.</w:t>
      </w:r>
    </w:p>
    <w:p w:rsidR="00B369BE" w:rsidRPr="006E3FC9" w:rsidRDefault="00B369BE" w:rsidP="00B369BE">
      <w:pPr>
        <w:ind w:firstLine="426"/>
        <w:jc w:val="both"/>
        <w:rPr>
          <w:sz w:val="20"/>
          <w:szCs w:val="20"/>
        </w:rPr>
      </w:pPr>
      <w:r w:rsidRPr="006E3FC9">
        <w:rPr>
          <w:sz w:val="20"/>
          <w:szCs w:val="20"/>
        </w:rPr>
        <w:t xml:space="preserve">8.1.8. С момента размещения в единой информационной системе предусмотренного </w:t>
      </w:r>
      <w:hyperlink w:anchor="Par2489" w:history="1">
        <w:r w:rsidRPr="006E3FC9">
          <w:rPr>
            <w:sz w:val="20"/>
            <w:szCs w:val="20"/>
          </w:rPr>
          <w:t>подпунктом 8.1.7 пункта 8.1</w:t>
        </w:r>
      </w:hyperlink>
      <w:r w:rsidRPr="006E3FC9">
        <w:rPr>
          <w:sz w:val="20"/>
          <w:szCs w:val="20"/>
        </w:rPr>
        <w:t xml:space="preserve"> настоящего раздела части I документации об аукционе и подписанного заказчиком контракта он считается заключенным.</w:t>
      </w:r>
    </w:p>
    <w:p w:rsidR="00B369BE" w:rsidRPr="006E3FC9" w:rsidRDefault="00B369BE" w:rsidP="00B369BE">
      <w:pPr>
        <w:ind w:firstLine="426"/>
        <w:jc w:val="both"/>
        <w:rPr>
          <w:sz w:val="20"/>
          <w:szCs w:val="20"/>
        </w:rPr>
      </w:pPr>
      <w:r w:rsidRPr="006E3FC9">
        <w:rPr>
          <w:sz w:val="20"/>
          <w:szCs w:val="20"/>
        </w:rPr>
        <w:t xml:space="preserve">8.1.9 Контракт может быть заключен не ранее чем через десять дней с даты размещения в единой информационной системе указанных в </w:t>
      </w:r>
      <w:hyperlink w:anchor="Par2469" w:history="1">
        <w:r w:rsidRPr="006E3FC9">
          <w:rPr>
            <w:sz w:val="20"/>
            <w:szCs w:val="20"/>
          </w:rPr>
          <w:t>пункте 7.8 раздела 7 части I</w:t>
        </w:r>
      </w:hyperlink>
      <w:r w:rsidRPr="006E3FC9">
        <w:rPr>
          <w:sz w:val="20"/>
          <w:szCs w:val="20"/>
        </w:rPr>
        <w:t xml:space="preserve"> документации об аукционе протокола </w:t>
      </w:r>
      <w:hyperlink r:id="rId112" w:history="1">
        <w:r w:rsidRPr="006E3FC9">
          <w:rPr>
            <w:sz w:val="20"/>
            <w:szCs w:val="20"/>
          </w:rPr>
          <w:t>части 13</w:t>
        </w:r>
      </w:hyperlink>
      <w:r w:rsidRPr="006E3FC9">
        <w:rPr>
          <w:sz w:val="20"/>
          <w:szCs w:val="20"/>
        </w:rPr>
        <w:t xml:space="preserve"> статьи 83.2 Закона протоколов. </w:t>
      </w:r>
    </w:p>
    <w:p w:rsidR="00B369BE" w:rsidRPr="006E3FC9" w:rsidRDefault="00B369BE" w:rsidP="00B369BE">
      <w:pPr>
        <w:ind w:firstLine="426"/>
        <w:jc w:val="both"/>
        <w:rPr>
          <w:sz w:val="20"/>
          <w:szCs w:val="20"/>
        </w:rPr>
      </w:pPr>
      <w:r w:rsidRPr="006E3FC9">
        <w:rPr>
          <w:sz w:val="20"/>
          <w:szCs w:val="20"/>
        </w:rPr>
        <w:t xml:space="preserve">8.1.10. В случае, предусмотренном </w:t>
      </w:r>
      <w:hyperlink w:anchor="Par2436" w:history="1">
        <w:r w:rsidRPr="006E3FC9">
          <w:rPr>
            <w:sz w:val="20"/>
            <w:szCs w:val="20"/>
          </w:rPr>
          <w:t>подпунктом 6.2.17 пункта 6.2 раздела 6 части I</w:t>
        </w:r>
      </w:hyperlink>
      <w:r w:rsidRPr="006E3FC9">
        <w:rPr>
          <w:sz w:val="20"/>
          <w:szCs w:val="20"/>
        </w:rPr>
        <w:t xml:space="preserve"> документации об аукционе,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B369BE" w:rsidRPr="006E3FC9" w:rsidRDefault="00B369BE" w:rsidP="00B369BE">
      <w:pPr>
        <w:ind w:firstLine="426"/>
        <w:jc w:val="both"/>
        <w:rPr>
          <w:sz w:val="20"/>
          <w:szCs w:val="20"/>
        </w:rPr>
      </w:pPr>
      <w:r w:rsidRPr="006E3FC9">
        <w:rPr>
          <w:sz w:val="20"/>
          <w:szCs w:val="20"/>
        </w:rPr>
        <w:t xml:space="preserve">8.1.11. Победитель (за исключением победителя, предусмотренного </w:t>
      </w:r>
      <w:hyperlink w:anchor="Par1" w:history="1">
        <w:r w:rsidRPr="006E3FC9">
          <w:rPr>
            <w:sz w:val="20"/>
            <w:szCs w:val="20"/>
          </w:rPr>
          <w:t>частью 14</w:t>
        </w:r>
      </w:hyperlink>
      <w:r w:rsidRPr="006E3FC9">
        <w:rPr>
          <w:sz w:val="20"/>
          <w:szCs w:val="20"/>
        </w:rPr>
        <w:t xml:space="preserve"> статьи 83.2 Закона) признается заказчиком уклонившимся от заключения контракта в случае, если в сроки, предусмотренные настоящим пунктом,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w:t>
      </w:r>
      <w:hyperlink w:anchor="Par2485" w:history="1">
        <w:r w:rsidRPr="006E3FC9">
          <w:rPr>
            <w:sz w:val="20"/>
            <w:szCs w:val="20"/>
          </w:rPr>
          <w:t>подпунктом 8.1.4 пункта 8.1</w:t>
        </w:r>
      </w:hyperlink>
      <w:r w:rsidRPr="006E3FC9">
        <w:rPr>
          <w:sz w:val="20"/>
          <w:szCs w:val="20"/>
        </w:rPr>
        <w:t xml:space="preserve"> раздела 8 части I документации об аукционе, или не исполнил требования, предусмотренные </w:t>
      </w:r>
      <w:hyperlink r:id="rId113" w:history="1">
        <w:r w:rsidRPr="006E3FC9">
          <w:rPr>
            <w:sz w:val="20"/>
            <w:szCs w:val="20"/>
          </w:rPr>
          <w:t>статьей 37</w:t>
        </w:r>
      </w:hyperlink>
      <w:r w:rsidRPr="006E3FC9">
        <w:rPr>
          <w:sz w:val="20"/>
          <w:szCs w:val="20"/>
        </w:rPr>
        <w:t xml:space="preserve"> Закона (в случае снижения при проведении электронного аукциона или конкурса цены контракта на двадцать пять процентов и более от начальной (максимальной) цены контракта). При этом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 факте, являющемся основанием для такого признания, а также реквизиты документов, подтверждающих этот факт.</w:t>
      </w:r>
    </w:p>
    <w:p w:rsidR="00B369BE" w:rsidRPr="006E3FC9" w:rsidRDefault="00B369BE" w:rsidP="00B369BE">
      <w:pPr>
        <w:ind w:firstLine="426"/>
        <w:jc w:val="both"/>
        <w:rPr>
          <w:sz w:val="20"/>
          <w:szCs w:val="20"/>
        </w:rPr>
      </w:pPr>
      <w:bookmarkStart w:id="77" w:name="Par1"/>
      <w:bookmarkEnd w:id="77"/>
      <w:r w:rsidRPr="006E3FC9">
        <w:rPr>
          <w:sz w:val="20"/>
          <w:szCs w:val="20"/>
        </w:rPr>
        <w:t>8.1.12. В случае, если победитель электронной процедуры признан уклонившимся от заключения контракта, заказчик вправе заключить контракт с участником такой процедуры, заявке которого присвоен второй номер. Этот участник признается победителем такой процедуры, и в проект контракта, прилагаемый к документации и (или) извещению о закупке, заказчиком включаются условия исполнения данного контракта, предложенные этим участником. Проект контракта должен быть направлен заказчиком этому участнику в срок, не превышающий пяти дней с даты признания победителя такой процедуры уклонившимся от заключения контракта. При этом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электронной процедуре.</w:t>
      </w:r>
    </w:p>
    <w:p w:rsidR="00B369BE" w:rsidRPr="006E3FC9" w:rsidRDefault="00B369BE" w:rsidP="00B369BE">
      <w:pPr>
        <w:ind w:firstLine="426"/>
        <w:jc w:val="both"/>
        <w:rPr>
          <w:sz w:val="20"/>
          <w:szCs w:val="20"/>
        </w:rPr>
      </w:pPr>
      <w:r w:rsidRPr="006E3FC9">
        <w:rPr>
          <w:sz w:val="20"/>
          <w:szCs w:val="20"/>
        </w:rPr>
        <w:t xml:space="preserve">8.1.13. Участник электронной процедуры, признанный победителем электронной процедуры в соответствии </w:t>
      </w:r>
      <w:hyperlink w:anchor="Par2485" w:history="1">
        <w:r w:rsidRPr="006E3FC9">
          <w:rPr>
            <w:sz w:val="20"/>
            <w:szCs w:val="20"/>
          </w:rPr>
          <w:t>подпунктом 8.1.12 пункта 8.1</w:t>
        </w:r>
      </w:hyperlink>
      <w:r w:rsidRPr="006E3FC9">
        <w:rPr>
          <w:sz w:val="20"/>
          <w:szCs w:val="20"/>
        </w:rPr>
        <w:t xml:space="preserve"> раздела 8 части I документации об аукционе, вправе подписать проект контракта или разместить предусмотренный </w:t>
      </w:r>
      <w:hyperlink w:anchor="Par2485" w:history="1">
        <w:r w:rsidRPr="006E3FC9">
          <w:rPr>
            <w:sz w:val="20"/>
            <w:szCs w:val="20"/>
          </w:rPr>
          <w:t>подпунктом 8.1.4 пункта 8.1</w:t>
        </w:r>
      </w:hyperlink>
      <w:r w:rsidRPr="006E3FC9">
        <w:rPr>
          <w:sz w:val="20"/>
          <w:szCs w:val="20"/>
        </w:rPr>
        <w:t xml:space="preserve"> раздела 8 части I документации об аукционе настоящей статьи протокол разногласий в порядке и сроки, которые предусмотрены настоящей статьей, либо отказаться от заключения контракта. Одновременно с подписанным контрактом этот победитель обязан предоставить обеспечение исполнения контракта, если установление требования обеспечения исполнения контракта предусмотрено извещением и (или) документацией о закупке, а в случае, предусмотренном </w:t>
      </w:r>
      <w:hyperlink w:anchor="Par2436" w:history="1">
        <w:r w:rsidRPr="006E3FC9">
          <w:rPr>
            <w:sz w:val="20"/>
            <w:szCs w:val="20"/>
          </w:rPr>
          <w:t>подпунктом 6.2.17 пункта 6.2 раздела 6 части I</w:t>
        </w:r>
      </w:hyperlink>
      <w:r w:rsidRPr="006E3FC9">
        <w:rPr>
          <w:sz w:val="20"/>
          <w:szCs w:val="20"/>
        </w:rPr>
        <w:t xml:space="preserve"> документации об аукционе,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Этот победитель считается уклонившимся от заключения контракта в случае неисполнения требований предусмотренных </w:t>
      </w:r>
      <w:hyperlink w:anchor="Par2485" w:history="1">
        <w:r w:rsidRPr="006E3FC9">
          <w:rPr>
            <w:sz w:val="20"/>
            <w:szCs w:val="20"/>
          </w:rPr>
          <w:t>подпунктом 8.1.6 пункта 8.1</w:t>
        </w:r>
      </w:hyperlink>
      <w:r w:rsidRPr="006E3FC9">
        <w:rPr>
          <w:sz w:val="20"/>
          <w:szCs w:val="20"/>
        </w:rPr>
        <w:t xml:space="preserve"> раздела 8 части I документации об аукционе и (или) непредоставления обеспечения исполнения контракта либо неисполнения требования, предусмотренного </w:t>
      </w:r>
      <w:hyperlink r:id="rId114" w:history="1">
        <w:r w:rsidRPr="006E3FC9">
          <w:rPr>
            <w:sz w:val="20"/>
            <w:szCs w:val="20"/>
          </w:rPr>
          <w:t>статьей 37</w:t>
        </w:r>
      </w:hyperlink>
      <w:r w:rsidRPr="006E3FC9">
        <w:rPr>
          <w:sz w:val="20"/>
          <w:szCs w:val="20"/>
        </w:rPr>
        <w:t xml:space="preserve"> Закона, в случае подписания проекта контракта в соответствии с </w:t>
      </w:r>
      <w:hyperlink w:anchor="Par2485" w:history="1">
        <w:r w:rsidRPr="006E3FC9">
          <w:rPr>
            <w:sz w:val="20"/>
            <w:szCs w:val="20"/>
          </w:rPr>
          <w:t>подпунктом 8.1.3 пункта 8.1</w:t>
        </w:r>
      </w:hyperlink>
      <w:r w:rsidRPr="006E3FC9">
        <w:rPr>
          <w:sz w:val="20"/>
          <w:szCs w:val="20"/>
        </w:rPr>
        <w:t xml:space="preserve"> раздела 8 части I документации об аукционе. Такой победитель признается отказавшимся от заключения контракта в случае, если в срок, предусмотренный частью </w:t>
      </w:r>
      <w:hyperlink w:anchor="Par2485" w:history="1">
        <w:r w:rsidRPr="006E3FC9">
          <w:rPr>
            <w:sz w:val="20"/>
            <w:szCs w:val="20"/>
          </w:rPr>
          <w:t>подпунктом 8.1.3 пункта 8.1</w:t>
        </w:r>
      </w:hyperlink>
      <w:r w:rsidRPr="006E3FC9">
        <w:rPr>
          <w:sz w:val="20"/>
          <w:szCs w:val="20"/>
        </w:rPr>
        <w:t xml:space="preserve"> раздела 8 части I документации об аукционе, он не подписал проект контракта или не направил протокол разногласий. Электронная процедура признается не состоявшейся в случае, если этот победитель признан уклонившимся от заключения контракта или отказался от заключения контракта.</w:t>
      </w:r>
    </w:p>
    <w:p w:rsidR="00B369BE" w:rsidRPr="006E3FC9" w:rsidRDefault="00B369BE" w:rsidP="00B369BE">
      <w:pPr>
        <w:ind w:firstLine="426"/>
        <w:jc w:val="both"/>
        <w:rPr>
          <w:sz w:val="20"/>
          <w:szCs w:val="20"/>
        </w:rPr>
      </w:pPr>
      <w:r w:rsidRPr="006E3FC9">
        <w:rPr>
          <w:sz w:val="20"/>
          <w:szCs w:val="20"/>
        </w:rPr>
        <w:t>8.1.14.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B369BE" w:rsidRPr="006E3FC9" w:rsidRDefault="00B369BE" w:rsidP="00B369BE">
      <w:pPr>
        <w:ind w:firstLine="426"/>
        <w:jc w:val="both"/>
        <w:rPr>
          <w:sz w:val="20"/>
          <w:szCs w:val="20"/>
        </w:rPr>
      </w:pPr>
      <w:r w:rsidRPr="006E3FC9">
        <w:rPr>
          <w:sz w:val="20"/>
          <w:szCs w:val="20"/>
        </w:rPr>
        <w:t xml:space="preserve">8.1.16. Контракты по результатам электронного аукциона до 01.01. 2019 заключаются без использования единой информационной системы в случаях, предусмотренных </w:t>
      </w:r>
      <w:hyperlink r:id="rId115" w:history="1">
        <w:r w:rsidRPr="006E3FC9">
          <w:rPr>
            <w:sz w:val="20"/>
            <w:szCs w:val="20"/>
          </w:rPr>
          <w:t>статьей 83.2</w:t>
        </w:r>
      </w:hyperlink>
      <w:r w:rsidRPr="006E3FC9">
        <w:rPr>
          <w:sz w:val="20"/>
          <w:szCs w:val="20"/>
        </w:rPr>
        <w:t xml:space="preserve"> Закона. (Письмо Минфина России от 25.06.2018 №24-06-08/43650).</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bookmarkStart w:id="78" w:name="Par2498"/>
      <w:bookmarkEnd w:id="78"/>
      <w:r w:rsidRPr="006E3FC9">
        <w:rPr>
          <w:sz w:val="20"/>
          <w:szCs w:val="20"/>
        </w:rPr>
        <w:t>8.2. Антидемпинговые меры при проведении электронного аукциона</w:t>
      </w:r>
    </w:p>
    <w:p w:rsidR="00B369BE" w:rsidRPr="006E3FC9" w:rsidRDefault="00B369BE" w:rsidP="00B369BE">
      <w:pPr>
        <w:ind w:firstLine="426"/>
        <w:jc w:val="both"/>
        <w:rPr>
          <w:sz w:val="20"/>
          <w:szCs w:val="20"/>
        </w:rPr>
      </w:pPr>
      <w:bookmarkStart w:id="79" w:name="Par2501"/>
      <w:bookmarkEnd w:id="79"/>
      <w:r w:rsidRPr="006E3FC9">
        <w:rPr>
          <w:sz w:val="20"/>
          <w:szCs w:val="20"/>
        </w:rPr>
        <w:t>8.2.1. Если при проведении электронного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аукциона, но не менее чем в размере аванса (если контрактом предусмотрена выплата аванса).</w:t>
      </w:r>
    </w:p>
    <w:p w:rsidR="00B369BE" w:rsidRPr="006E3FC9" w:rsidRDefault="00B369BE" w:rsidP="00B369BE">
      <w:pPr>
        <w:ind w:firstLine="426"/>
        <w:jc w:val="both"/>
        <w:rPr>
          <w:sz w:val="20"/>
          <w:szCs w:val="20"/>
        </w:rPr>
      </w:pPr>
      <w:bookmarkStart w:id="80" w:name="Par2502"/>
      <w:bookmarkEnd w:id="80"/>
      <w:r w:rsidRPr="006E3FC9">
        <w:rPr>
          <w:sz w:val="20"/>
          <w:szCs w:val="20"/>
        </w:rPr>
        <w:t xml:space="preserve">8.2.2. Если при проведении электронного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w:t>
      </w:r>
      <w:hyperlink w:anchor="Par2501" w:history="1">
        <w:r w:rsidRPr="006E3FC9">
          <w:rPr>
            <w:sz w:val="20"/>
            <w:szCs w:val="20"/>
          </w:rPr>
          <w:t>подпункте 8.2.1 пункта 8.2</w:t>
        </w:r>
      </w:hyperlink>
      <w:r w:rsidRPr="006E3FC9">
        <w:rPr>
          <w:sz w:val="20"/>
          <w:szCs w:val="20"/>
        </w:rPr>
        <w:t xml:space="preserve"> настоящего раздела части I документации об аукционе, или информации, подтверждающей добросовестность такого участника на дату подачи заявки в соответствии с </w:t>
      </w:r>
      <w:hyperlink w:anchor="Par2503" w:history="1">
        <w:r w:rsidRPr="006E3FC9">
          <w:rPr>
            <w:sz w:val="20"/>
            <w:szCs w:val="20"/>
          </w:rPr>
          <w:t>подпунктом 8.2.3 пункта 8.2</w:t>
        </w:r>
      </w:hyperlink>
      <w:r w:rsidRPr="006E3FC9">
        <w:rPr>
          <w:sz w:val="20"/>
          <w:szCs w:val="20"/>
        </w:rPr>
        <w:t xml:space="preserve"> настоящего раздела части I документации об аукционе настоящей статьи.</w:t>
      </w:r>
    </w:p>
    <w:p w:rsidR="00B369BE" w:rsidRPr="006E3FC9" w:rsidRDefault="00B369BE" w:rsidP="00B369BE">
      <w:pPr>
        <w:ind w:firstLine="426"/>
        <w:jc w:val="both"/>
        <w:rPr>
          <w:sz w:val="20"/>
          <w:szCs w:val="20"/>
        </w:rPr>
      </w:pPr>
      <w:bookmarkStart w:id="81" w:name="Par2503"/>
      <w:bookmarkEnd w:id="81"/>
      <w:r w:rsidRPr="006E3FC9">
        <w:rPr>
          <w:sz w:val="20"/>
          <w:szCs w:val="20"/>
        </w:rPr>
        <w:t xml:space="preserve">8.2.3.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электронном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электронном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электронном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w:t>
      </w:r>
      <w:hyperlink w:anchor="Par2502" w:history="1">
        <w:r w:rsidRPr="006E3FC9">
          <w:rPr>
            <w:sz w:val="20"/>
            <w:szCs w:val="20"/>
          </w:rPr>
          <w:t>подпунктом 8.2.2 пункта 8.2</w:t>
        </w:r>
      </w:hyperlink>
      <w:r w:rsidRPr="006E3FC9">
        <w:rPr>
          <w:sz w:val="20"/>
          <w:szCs w:val="20"/>
        </w:rPr>
        <w:t xml:space="preserve"> настоящего раздела части I документации об аукционе.</w:t>
      </w:r>
    </w:p>
    <w:p w:rsidR="00B369BE" w:rsidRPr="006E3FC9" w:rsidRDefault="00B369BE" w:rsidP="00B369BE">
      <w:pPr>
        <w:ind w:firstLine="426"/>
        <w:jc w:val="both"/>
        <w:rPr>
          <w:sz w:val="20"/>
          <w:szCs w:val="20"/>
        </w:rPr>
      </w:pPr>
      <w:r w:rsidRPr="006E3FC9">
        <w:rPr>
          <w:sz w:val="20"/>
          <w:szCs w:val="20"/>
        </w:rPr>
        <w:t xml:space="preserve">8.2.4. Информация, предусмотренная </w:t>
      </w:r>
      <w:hyperlink w:anchor="Par2503" w:history="1">
        <w:r w:rsidRPr="006E3FC9">
          <w:rPr>
            <w:sz w:val="20"/>
            <w:szCs w:val="20"/>
          </w:rPr>
          <w:t>подпунктом 8.2.3 пункта 8.2</w:t>
        </w:r>
      </w:hyperlink>
      <w:r w:rsidRPr="006E3FC9">
        <w:rPr>
          <w:sz w:val="20"/>
          <w:szCs w:val="20"/>
        </w:rPr>
        <w:t xml:space="preserve"> настоящего раздела части I документации об аукционе,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аукциона, данного требования или признании комиссией по осуществлению закупок информации, предусмотренной </w:t>
      </w:r>
      <w:hyperlink w:anchor="Par2503" w:history="1">
        <w:r w:rsidRPr="006E3FC9">
          <w:rPr>
            <w:sz w:val="20"/>
            <w:szCs w:val="20"/>
          </w:rPr>
          <w:t>подпунктом 8.2.3 пункта 8.2</w:t>
        </w:r>
      </w:hyperlink>
      <w:r w:rsidRPr="006E3FC9">
        <w:rPr>
          <w:sz w:val="20"/>
          <w:szCs w:val="20"/>
        </w:rPr>
        <w:t xml:space="preserve"> настоящего раздела части I документации об аукционе,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заказчиком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B369BE" w:rsidRPr="006E3FC9" w:rsidRDefault="00B369BE" w:rsidP="00B369BE">
      <w:pPr>
        <w:ind w:firstLine="426"/>
        <w:jc w:val="both"/>
        <w:rPr>
          <w:sz w:val="20"/>
          <w:szCs w:val="20"/>
        </w:rPr>
      </w:pPr>
      <w:r w:rsidRPr="006E3FC9">
        <w:rPr>
          <w:sz w:val="20"/>
          <w:szCs w:val="20"/>
        </w:rPr>
        <w:t xml:space="preserve">8.2.5. Обеспечение, указанное в </w:t>
      </w:r>
      <w:hyperlink w:anchor="Par2501" w:history="1">
        <w:r w:rsidRPr="006E3FC9">
          <w:rPr>
            <w:sz w:val="20"/>
            <w:szCs w:val="20"/>
          </w:rPr>
          <w:t>подпунктах 8.2.1</w:t>
        </w:r>
      </w:hyperlink>
      <w:r w:rsidRPr="006E3FC9">
        <w:rPr>
          <w:sz w:val="20"/>
          <w:szCs w:val="20"/>
        </w:rPr>
        <w:t xml:space="preserve"> и </w:t>
      </w:r>
      <w:hyperlink w:anchor="Par2502" w:history="1">
        <w:r w:rsidRPr="006E3FC9">
          <w:rPr>
            <w:sz w:val="20"/>
            <w:szCs w:val="20"/>
          </w:rPr>
          <w:t>8.2.2 пункта 8.2</w:t>
        </w:r>
      </w:hyperlink>
      <w:r w:rsidRPr="006E3FC9">
        <w:rPr>
          <w:sz w:val="20"/>
          <w:szCs w:val="20"/>
        </w:rPr>
        <w:t xml:space="preserve"> настоящего раздела части I документации об аукционе,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заказчиком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B369BE" w:rsidRPr="006E3FC9" w:rsidRDefault="00B369BE" w:rsidP="00B369BE">
      <w:pPr>
        <w:ind w:firstLine="426"/>
        <w:jc w:val="both"/>
        <w:rPr>
          <w:sz w:val="20"/>
          <w:szCs w:val="20"/>
        </w:rPr>
      </w:pPr>
      <w:bookmarkStart w:id="82" w:name="Par2506"/>
      <w:bookmarkEnd w:id="82"/>
      <w:r w:rsidRPr="006E3FC9">
        <w:rPr>
          <w:sz w:val="20"/>
          <w:szCs w:val="20"/>
        </w:rPr>
        <w:t>8.2.6. Если предметом контракта, для заключения которого проводится конкурс или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которая на двадцать пять и более процентов ниже начальной (максимальной) цены контракта, наряду с требованиями, предусмотренными настоящей статьей,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p w:rsidR="00B369BE" w:rsidRPr="006E3FC9" w:rsidRDefault="00B369BE" w:rsidP="00B369BE">
      <w:pPr>
        <w:ind w:firstLine="426"/>
        <w:jc w:val="both"/>
        <w:rPr>
          <w:sz w:val="20"/>
          <w:szCs w:val="20"/>
        </w:rPr>
      </w:pPr>
      <w:r w:rsidRPr="006E3FC9">
        <w:rPr>
          <w:sz w:val="20"/>
          <w:szCs w:val="20"/>
        </w:rPr>
        <w:t xml:space="preserve">8.2.7. Обоснование, указанное в </w:t>
      </w:r>
      <w:hyperlink w:anchor="Par2506" w:history="1">
        <w:r w:rsidRPr="006E3FC9">
          <w:rPr>
            <w:sz w:val="20"/>
            <w:szCs w:val="20"/>
          </w:rPr>
          <w:t>подпункте 8.2.6 пункта 8.2</w:t>
        </w:r>
      </w:hyperlink>
      <w:r w:rsidRPr="006E3FC9">
        <w:rPr>
          <w:sz w:val="20"/>
          <w:szCs w:val="20"/>
        </w:rPr>
        <w:t xml:space="preserve"> настоящего раздела части I документации об аукционе, представляется:</w:t>
      </w:r>
    </w:p>
    <w:p w:rsidR="00B369BE" w:rsidRPr="006E3FC9" w:rsidRDefault="00B369BE" w:rsidP="00B369BE">
      <w:pPr>
        <w:ind w:firstLine="426"/>
        <w:jc w:val="both"/>
        <w:rPr>
          <w:sz w:val="20"/>
          <w:szCs w:val="20"/>
        </w:rPr>
      </w:pPr>
      <w:r w:rsidRPr="006E3FC9">
        <w:rPr>
          <w:sz w:val="20"/>
          <w:szCs w:val="20"/>
        </w:rPr>
        <w:t>8.2.7.1. Участником закупки, с которым заключается контракт, при направлении заказчику подписанного проекта контракта при проведении электронного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предложенной цены контракта необоснованной контракт с таким участником не заключается и право заключения контракта переходит к участнику электронного аукциона, который предложил такую же, как и победитель электронного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электронного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электронного аукциона не позднее рабочего дня, следующего за днем подписания указанного протокола.</w:t>
      </w:r>
    </w:p>
    <w:p w:rsidR="00B369BE" w:rsidRPr="006E3FC9" w:rsidRDefault="00B369BE" w:rsidP="00B369BE">
      <w:pPr>
        <w:ind w:firstLine="426"/>
        <w:jc w:val="both"/>
        <w:rPr>
          <w:sz w:val="20"/>
          <w:szCs w:val="20"/>
        </w:rPr>
      </w:pPr>
      <w:r w:rsidRPr="006E3FC9">
        <w:rPr>
          <w:sz w:val="20"/>
          <w:szCs w:val="20"/>
        </w:rPr>
        <w:t xml:space="preserve">8.2.8. В случае признания победителя электронного аукциона уклонившимся от заключения контракта на участника закупки, с которым в соответствии с положениями </w:t>
      </w:r>
      <w:hyperlink r:id="rId116" w:history="1">
        <w:r w:rsidRPr="006E3FC9">
          <w:rPr>
            <w:sz w:val="20"/>
            <w:szCs w:val="20"/>
          </w:rPr>
          <w:t>Закона</w:t>
        </w:r>
      </w:hyperlink>
      <w:r w:rsidRPr="006E3FC9">
        <w:rPr>
          <w:sz w:val="20"/>
          <w:szCs w:val="20"/>
        </w:rPr>
        <w:t xml:space="preserve"> заключается контракт, распространяются требования </w:t>
      </w:r>
      <w:hyperlink w:anchor="Par2498" w:history="1">
        <w:r w:rsidRPr="006E3FC9">
          <w:rPr>
            <w:sz w:val="20"/>
            <w:szCs w:val="20"/>
          </w:rPr>
          <w:t>пункта 8.2 раздела 8 части I</w:t>
        </w:r>
      </w:hyperlink>
      <w:r w:rsidRPr="006E3FC9">
        <w:rPr>
          <w:sz w:val="20"/>
          <w:szCs w:val="20"/>
        </w:rPr>
        <w:t xml:space="preserve"> документации об аукционе в полном объеме.</w:t>
      </w:r>
    </w:p>
    <w:p w:rsidR="00B369BE" w:rsidRPr="006E3FC9" w:rsidRDefault="00B369BE" w:rsidP="00B369BE">
      <w:pPr>
        <w:ind w:firstLine="426"/>
        <w:jc w:val="both"/>
        <w:rPr>
          <w:sz w:val="20"/>
          <w:szCs w:val="20"/>
        </w:rPr>
      </w:pPr>
      <w:r w:rsidRPr="006E3FC9">
        <w:rPr>
          <w:sz w:val="20"/>
          <w:szCs w:val="20"/>
        </w:rPr>
        <w:t>8.2.9. Положения настоящего пункта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перечень жизненно необходимых и важнейших лекарственных препаратов, участником закупки,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законодательством об обращении лекарственных средств предельной отпускной цены.</w:t>
      </w:r>
    </w:p>
    <w:p w:rsidR="00B369BE" w:rsidRPr="006E3FC9" w:rsidRDefault="00B369BE" w:rsidP="00B369BE">
      <w:pPr>
        <w:ind w:firstLine="426"/>
        <w:jc w:val="both"/>
        <w:rPr>
          <w:sz w:val="20"/>
          <w:szCs w:val="20"/>
        </w:rPr>
      </w:pPr>
      <w:bookmarkStart w:id="83" w:name="Par2512"/>
      <w:bookmarkEnd w:id="83"/>
    </w:p>
    <w:p w:rsidR="00B369BE" w:rsidRPr="006E3FC9" w:rsidRDefault="00B369BE" w:rsidP="00B369BE">
      <w:pPr>
        <w:ind w:firstLine="426"/>
        <w:jc w:val="center"/>
        <w:rPr>
          <w:sz w:val="20"/>
          <w:szCs w:val="20"/>
        </w:rPr>
      </w:pPr>
      <w:r w:rsidRPr="006E3FC9">
        <w:rPr>
          <w:sz w:val="20"/>
          <w:szCs w:val="20"/>
        </w:rPr>
        <w:t>8.3. Срок и порядок представления обеспечение исполнения контракта</w:t>
      </w:r>
    </w:p>
    <w:p w:rsidR="00B369BE" w:rsidRPr="006E3FC9" w:rsidRDefault="00B369BE" w:rsidP="00B369BE">
      <w:pPr>
        <w:ind w:firstLine="426"/>
        <w:jc w:val="both"/>
        <w:rPr>
          <w:sz w:val="20"/>
          <w:szCs w:val="20"/>
        </w:rPr>
      </w:pPr>
      <w:r w:rsidRPr="006E3FC9">
        <w:rPr>
          <w:sz w:val="20"/>
          <w:szCs w:val="20"/>
        </w:rPr>
        <w:t xml:space="preserve">8.3.1. Контракт заключается после предоставления участником закупки, с которым заключается контракт, обеспечения исполнения контракта в соответствии с </w:t>
      </w:r>
      <w:hyperlink r:id="rId117" w:history="1">
        <w:r w:rsidRPr="006E3FC9">
          <w:rPr>
            <w:sz w:val="20"/>
            <w:szCs w:val="20"/>
          </w:rPr>
          <w:t>Законом</w:t>
        </w:r>
      </w:hyperlink>
      <w:r w:rsidRPr="006E3FC9">
        <w:rPr>
          <w:sz w:val="20"/>
          <w:szCs w:val="20"/>
        </w:rPr>
        <w:t>.</w:t>
      </w:r>
    </w:p>
    <w:p w:rsidR="00B369BE" w:rsidRPr="006E3FC9" w:rsidRDefault="00B369BE" w:rsidP="00B369BE">
      <w:pPr>
        <w:ind w:firstLine="426"/>
        <w:jc w:val="both"/>
        <w:rPr>
          <w:sz w:val="20"/>
          <w:szCs w:val="20"/>
        </w:rPr>
      </w:pPr>
      <w:r w:rsidRPr="006E3FC9">
        <w:rPr>
          <w:sz w:val="20"/>
          <w:szCs w:val="20"/>
        </w:rPr>
        <w:t>8.3.2.</w:t>
      </w:r>
      <w:bookmarkStart w:id="84" w:name="Par2517"/>
      <w:bookmarkEnd w:id="84"/>
      <w:r w:rsidRPr="006E3FC9">
        <w:rPr>
          <w:sz w:val="20"/>
          <w:szCs w:val="20"/>
        </w:rPr>
        <w:t xml:space="preserve"> Исполнение контракта может обеспечиваться предоставлением:</w:t>
      </w:r>
    </w:p>
    <w:p w:rsidR="00B369BE" w:rsidRPr="006E3FC9" w:rsidRDefault="00B369BE" w:rsidP="00B369BE">
      <w:pPr>
        <w:ind w:firstLine="426"/>
        <w:jc w:val="both"/>
        <w:rPr>
          <w:sz w:val="20"/>
          <w:szCs w:val="20"/>
        </w:rPr>
      </w:pPr>
      <w:r w:rsidRPr="006E3FC9">
        <w:rPr>
          <w:sz w:val="20"/>
          <w:szCs w:val="20"/>
        </w:rPr>
        <w:t xml:space="preserve">- банковской гарантии, выданной банком и соответствующей требованиям </w:t>
      </w:r>
      <w:hyperlink r:id="rId118" w:history="1">
        <w:r w:rsidRPr="006E3FC9">
          <w:rPr>
            <w:sz w:val="20"/>
            <w:szCs w:val="20"/>
          </w:rPr>
          <w:t>статьи 45</w:t>
        </w:r>
      </w:hyperlink>
      <w:r w:rsidRPr="006E3FC9">
        <w:rPr>
          <w:sz w:val="20"/>
          <w:szCs w:val="20"/>
        </w:rPr>
        <w:t xml:space="preserve"> Закона;</w:t>
      </w:r>
    </w:p>
    <w:p w:rsidR="00B369BE" w:rsidRPr="006E3FC9" w:rsidRDefault="00B369BE" w:rsidP="00B369BE">
      <w:pPr>
        <w:ind w:firstLine="426"/>
        <w:jc w:val="both"/>
        <w:rPr>
          <w:sz w:val="20"/>
          <w:szCs w:val="20"/>
        </w:rPr>
      </w:pPr>
      <w:r w:rsidRPr="006E3FC9">
        <w:rPr>
          <w:sz w:val="20"/>
          <w:szCs w:val="20"/>
        </w:rPr>
        <w:t>-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B369BE" w:rsidRPr="006E3FC9" w:rsidRDefault="00B369BE" w:rsidP="00B369BE">
      <w:pPr>
        <w:ind w:firstLine="426"/>
        <w:jc w:val="both"/>
        <w:rPr>
          <w:sz w:val="20"/>
          <w:szCs w:val="20"/>
        </w:rPr>
      </w:pPr>
      <w:r w:rsidRPr="006E3FC9">
        <w:rPr>
          <w:sz w:val="20"/>
          <w:szCs w:val="20"/>
        </w:rPr>
        <w:t xml:space="preserve">8.3.3. Банковская гарантия, должна быть выдана банками, соответствующими </w:t>
      </w:r>
      <w:hyperlink r:id="rId119" w:history="1">
        <w:r w:rsidRPr="006E3FC9">
          <w:rPr>
            <w:sz w:val="20"/>
            <w:szCs w:val="20"/>
          </w:rPr>
          <w:t>требованиям</w:t>
        </w:r>
      </w:hyperlink>
      <w:r w:rsidRPr="006E3FC9">
        <w:rPr>
          <w:sz w:val="20"/>
          <w:szCs w:val="20"/>
        </w:rPr>
        <w:t>, установленным Правительством Российской Федерации, а именно: до 1 января 2020 г. банки, осуществляющие выдачу заказчикам банковских гарантий для обеспечения исполнения контрактов, должны одновременно соответствовать следующим требованиям:</w:t>
      </w:r>
    </w:p>
    <w:p w:rsidR="00B369BE" w:rsidRPr="006E3FC9" w:rsidRDefault="00B369BE" w:rsidP="00B369BE">
      <w:pPr>
        <w:ind w:firstLine="426"/>
        <w:jc w:val="both"/>
        <w:rPr>
          <w:sz w:val="20"/>
          <w:szCs w:val="20"/>
        </w:rPr>
      </w:pPr>
      <w:r w:rsidRPr="006E3FC9">
        <w:rPr>
          <w:sz w:val="20"/>
          <w:szCs w:val="20"/>
        </w:rPr>
        <w:t>наличие у банка собственных средств (капитала) в размере не менее 300 млн. рублей, рассчитываемых по методике Центрального банка Российской Федерации, по состоянию на последнюю отчетную дату;</w:t>
      </w:r>
    </w:p>
    <w:p w:rsidR="00B369BE" w:rsidRPr="006E3FC9" w:rsidRDefault="00B369BE" w:rsidP="00B369BE">
      <w:pPr>
        <w:ind w:firstLine="426"/>
        <w:jc w:val="both"/>
        <w:rPr>
          <w:sz w:val="20"/>
          <w:szCs w:val="20"/>
        </w:rPr>
      </w:pPr>
      <w:r w:rsidRPr="006E3FC9">
        <w:rPr>
          <w:sz w:val="20"/>
          <w:szCs w:val="20"/>
        </w:rPr>
        <w:t>наличие у банка кредитного рейтинга не ниже уровня "B-(RU)" по национальной рейтинговой шкале для Российской Федерации кредитного рейтингового агентства Аналитическое Кредитное Рейтинговое Агентство (Акционерное общество) и (или) кредитного рейтинга не ниже уровня «ruB-« по национальной рейтинговой шкале для Российской Федерации кредитного рейтингового агентства Акционерное общество «Рейтинговое агентство «Эксперт РА».</w:t>
      </w:r>
    </w:p>
    <w:p w:rsidR="00B369BE" w:rsidRPr="006E3FC9" w:rsidRDefault="00B369BE" w:rsidP="00B369BE">
      <w:pPr>
        <w:ind w:firstLine="426"/>
        <w:jc w:val="both"/>
        <w:rPr>
          <w:sz w:val="20"/>
          <w:szCs w:val="20"/>
        </w:rPr>
      </w:pPr>
      <w:r w:rsidRPr="006E3FC9">
        <w:rPr>
          <w:sz w:val="20"/>
          <w:szCs w:val="20"/>
        </w:rPr>
        <w:t xml:space="preserve">8.3.4. Способ обеспечения исполнения контракта, установленный в </w:t>
      </w:r>
      <w:hyperlink w:anchor="Par2517" w:history="1">
        <w:r w:rsidRPr="006E3FC9">
          <w:rPr>
            <w:sz w:val="20"/>
            <w:szCs w:val="20"/>
          </w:rPr>
          <w:t>подпункте 8.3.2 пункта 8.3</w:t>
        </w:r>
      </w:hyperlink>
      <w:r w:rsidRPr="006E3FC9">
        <w:rPr>
          <w:sz w:val="20"/>
          <w:szCs w:val="20"/>
        </w:rPr>
        <w:t xml:space="preserve"> настоящего раздела части I документации об аукционе, определяется участником закупки, с которым заключается контракт, самостоятельно.</w:t>
      </w:r>
    </w:p>
    <w:p w:rsidR="00B369BE" w:rsidRPr="006E3FC9" w:rsidRDefault="00B369BE" w:rsidP="00B369BE">
      <w:pPr>
        <w:ind w:firstLine="426"/>
        <w:jc w:val="both"/>
        <w:rPr>
          <w:sz w:val="20"/>
          <w:szCs w:val="20"/>
        </w:rPr>
      </w:pPr>
      <w:r w:rsidRPr="006E3FC9">
        <w:rPr>
          <w:sz w:val="20"/>
          <w:szCs w:val="20"/>
        </w:rPr>
        <w:t>8.3.5. Размер обеспечения исполнения контракта указан в извещении, Информационной карте аукциона, а также проекте контракта.</w:t>
      </w:r>
    </w:p>
    <w:p w:rsidR="00B369BE" w:rsidRPr="006E3FC9" w:rsidRDefault="00B369BE" w:rsidP="00B369BE">
      <w:pPr>
        <w:ind w:firstLine="426"/>
        <w:jc w:val="both"/>
        <w:rPr>
          <w:sz w:val="20"/>
          <w:szCs w:val="20"/>
        </w:rPr>
      </w:pPr>
      <w:r w:rsidRPr="006E3FC9">
        <w:rPr>
          <w:sz w:val="20"/>
          <w:szCs w:val="20"/>
        </w:rPr>
        <w:t>8.3.6.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B369BE" w:rsidRPr="006E3FC9" w:rsidRDefault="00B369BE" w:rsidP="00B369BE">
      <w:pPr>
        <w:ind w:firstLine="426"/>
        <w:jc w:val="both"/>
        <w:rPr>
          <w:sz w:val="20"/>
          <w:szCs w:val="20"/>
        </w:rPr>
      </w:pPr>
      <w:r w:rsidRPr="006E3FC9">
        <w:rPr>
          <w:sz w:val="20"/>
          <w:szCs w:val="20"/>
        </w:rPr>
        <w:t xml:space="preserve">8.3.7. В соответствии с </w:t>
      </w:r>
      <w:hyperlink r:id="rId120" w:history="1">
        <w:r w:rsidRPr="006E3FC9">
          <w:rPr>
            <w:sz w:val="20"/>
            <w:szCs w:val="20"/>
          </w:rPr>
          <w:t>частью 6 статьи 96</w:t>
        </w:r>
      </w:hyperlink>
      <w:r w:rsidRPr="006E3FC9">
        <w:rPr>
          <w:sz w:val="20"/>
          <w:szCs w:val="20"/>
        </w:rPr>
        <w:t xml:space="preserve"> Закона размер обеспечения исполнения контракта должен составлять от пяти до тридцати процентов начальной (максимальной) цены контракта, указанной в извещении. В случае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w:t>
      </w:r>
      <w:hyperlink w:anchor="Par2498" w:history="1">
        <w:r w:rsidRPr="006E3FC9">
          <w:rPr>
            <w:sz w:val="20"/>
            <w:szCs w:val="20"/>
          </w:rPr>
          <w:t>пункта 8.2</w:t>
        </w:r>
      </w:hyperlink>
      <w:r w:rsidRPr="006E3FC9">
        <w:rPr>
          <w:sz w:val="20"/>
          <w:szCs w:val="20"/>
        </w:rPr>
        <w:t xml:space="preserve"> настоящего раздела части I документации об аукционе.</w:t>
      </w:r>
    </w:p>
    <w:p w:rsidR="00B369BE" w:rsidRPr="006E3FC9" w:rsidRDefault="00B369BE" w:rsidP="00B369BE">
      <w:pPr>
        <w:ind w:firstLine="426"/>
        <w:jc w:val="both"/>
        <w:rPr>
          <w:sz w:val="20"/>
          <w:szCs w:val="20"/>
        </w:rPr>
      </w:pPr>
      <w:r w:rsidRPr="006E3FC9">
        <w:rPr>
          <w:sz w:val="20"/>
          <w:szCs w:val="20"/>
        </w:rPr>
        <w:t>8.3.8.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B369BE" w:rsidRPr="006E3FC9" w:rsidRDefault="00B369BE" w:rsidP="00B369BE">
      <w:pPr>
        <w:ind w:firstLine="426"/>
        <w:jc w:val="both"/>
        <w:rPr>
          <w:sz w:val="20"/>
          <w:szCs w:val="20"/>
        </w:rPr>
      </w:pPr>
      <w:r w:rsidRPr="006E3FC9">
        <w:rPr>
          <w:sz w:val="20"/>
          <w:szCs w:val="20"/>
        </w:rPr>
        <w:t xml:space="preserve">8.3.9. Положения </w:t>
      </w:r>
      <w:hyperlink r:id="rId121" w:history="1">
        <w:r w:rsidRPr="006E3FC9">
          <w:rPr>
            <w:sz w:val="20"/>
            <w:szCs w:val="20"/>
          </w:rPr>
          <w:t>Закона</w:t>
        </w:r>
      </w:hyperlink>
      <w:r w:rsidRPr="006E3FC9">
        <w:rPr>
          <w:sz w:val="20"/>
          <w:szCs w:val="20"/>
        </w:rPr>
        <w:t xml:space="preserve"> об обеспечении исполнения контракта к такому участнику не применяются в случае:</w:t>
      </w:r>
    </w:p>
    <w:p w:rsidR="00B369BE" w:rsidRPr="006E3FC9" w:rsidRDefault="00B369BE" w:rsidP="00B369BE">
      <w:pPr>
        <w:ind w:firstLine="426"/>
        <w:jc w:val="both"/>
        <w:rPr>
          <w:sz w:val="20"/>
          <w:szCs w:val="20"/>
        </w:rPr>
      </w:pPr>
      <w:r w:rsidRPr="006E3FC9">
        <w:rPr>
          <w:sz w:val="20"/>
          <w:szCs w:val="20"/>
        </w:rPr>
        <w:t>1) заключения контракта с участником закупки, который является казенным учреждением;</w:t>
      </w:r>
    </w:p>
    <w:p w:rsidR="00B369BE" w:rsidRPr="006E3FC9" w:rsidRDefault="00B369BE" w:rsidP="00B369BE">
      <w:pPr>
        <w:ind w:firstLine="426"/>
        <w:jc w:val="both"/>
        <w:rPr>
          <w:sz w:val="20"/>
          <w:szCs w:val="20"/>
        </w:rPr>
      </w:pPr>
      <w:r w:rsidRPr="006E3FC9">
        <w:rPr>
          <w:sz w:val="20"/>
          <w:szCs w:val="20"/>
        </w:rPr>
        <w:t>2) осуществления закупки услуги по предоставлению кредита;</w:t>
      </w:r>
    </w:p>
    <w:p w:rsidR="00B369BE" w:rsidRPr="006E3FC9" w:rsidRDefault="00B369BE" w:rsidP="00B369BE">
      <w:pPr>
        <w:ind w:firstLine="426"/>
        <w:jc w:val="both"/>
        <w:rPr>
          <w:sz w:val="20"/>
          <w:szCs w:val="20"/>
        </w:rPr>
      </w:pPr>
      <w:r w:rsidRPr="006E3FC9">
        <w:rPr>
          <w:sz w:val="20"/>
          <w:szCs w:val="20"/>
        </w:rPr>
        <w:t>3) заключения бюджетным учреждением, государственным, муниципальным унитарными предприятиями контракта, предметом которого является выдача банковской гарантии.</w:t>
      </w:r>
    </w:p>
    <w:p w:rsidR="00B369BE" w:rsidRPr="006E3FC9" w:rsidRDefault="00B369BE" w:rsidP="00B369BE">
      <w:pPr>
        <w:ind w:firstLine="426"/>
        <w:jc w:val="both"/>
        <w:rPr>
          <w:sz w:val="20"/>
          <w:szCs w:val="20"/>
        </w:rPr>
      </w:pPr>
      <w:r w:rsidRPr="006E3FC9">
        <w:rPr>
          <w:sz w:val="20"/>
          <w:szCs w:val="20"/>
        </w:rPr>
        <w:t>8.3.10. В случае если обеспечение исполнения контракта предоставляется в виде банковской гарантии, выданной банком, банковская гарантия должна соответствовать следующим требованиям и условиям:</w:t>
      </w:r>
    </w:p>
    <w:p w:rsidR="00B369BE" w:rsidRPr="006E3FC9" w:rsidRDefault="00B369BE" w:rsidP="00B369BE">
      <w:pPr>
        <w:ind w:firstLine="426"/>
        <w:jc w:val="both"/>
        <w:rPr>
          <w:sz w:val="20"/>
          <w:szCs w:val="20"/>
        </w:rPr>
      </w:pPr>
      <w:r w:rsidRPr="006E3FC9">
        <w:rPr>
          <w:sz w:val="20"/>
          <w:szCs w:val="20"/>
        </w:rPr>
        <w:t>8.3.10.1.</w:t>
      </w:r>
      <w:bookmarkStart w:id="85" w:name="Par2531"/>
      <w:bookmarkEnd w:id="85"/>
      <w:r w:rsidRPr="006E3FC9">
        <w:rPr>
          <w:sz w:val="20"/>
          <w:szCs w:val="20"/>
        </w:rPr>
        <w:t xml:space="preserve"> Банковская гарантия должна быть безотзывной и должна содержать:</w:t>
      </w:r>
    </w:p>
    <w:p w:rsidR="00B369BE" w:rsidRPr="006E3FC9" w:rsidRDefault="00B369BE" w:rsidP="00B369BE">
      <w:pPr>
        <w:ind w:firstLine="426"/>
        <w:jc w:val="both"/>
        <w:rPr>
          <w:sz w:val="20"/>
          <w:szCs w:val="20"/>
        </w:rPr>
      </w:pPr>
      <w:r w:rsidRPr="006E3FC9">
        <w:rPr>
          <w:sz w:val="20"/>
          <w:szCs w:val="20"/>
        </w:rPr>
        <w:t xml:space="preserve">1)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r:id="rId122" w:history="1">
        <w:r w:rsidRPr="006E3FC9">
          <w:rPr>
            <w:sz w:val="20"/>
            <w:szCs w:val="20"/>
          </w:rPr>
          <w:t>статьей 96</w:t>
        </w:r>
      </w:hyperlink>
      <w:r w:rsidRPr="006E3FC9">
        <w:rPr>
          <w:sz w:val="20"/>
          <w:szCs w:val="20"/>
        </w:rPr>
        <w:t xml:space="preserve"> Закона;</w:t>
      </w:r>
    </w:p>
    <w:p w:rsidR="00B369BE" w:rsidRPr="006E3FC9" w:rsidRDefault="00B369BE" w:rsidP="00B369BE">
      <w:pPr>
        <w:ind w:firstLine="426"/>
        <w:jc w:val="both"/>
        <w:rPr>
          <w:sz w:val="20"/>
          <w:szCs w:val="20"/>
        </w:rPr>
      </w:pPr>
      <w:r w:rsidRPr="006E3FC9">
        <w:rPr>
          <w:sz w:val="20"/>
          <w:szCs w:val="20"/>
        </w:rPr>
        <w:t>2) обязательства принципала, надлежащее исполнение которых обеспечивается банковской гарантией;</w:t>
      </w:r>
    </w:p>
    <w:p w:rsidR="00B369BE" w:rsidRPr="006E3FC9" w:rsidRDefault="00B369BE" w:rsidP="00B369BE">
      <w:pPr>
        <w:ind w:firstLine="426"/>
        <w:jc w:val="both"/>
        <w:rPr>
          <w:sz w:val="20"/>
          <w:szCs w:val="20"/>
        </w:rPr>
      </w:pPr>
      <w:r w:rsidRPr="006E3FC9">
        <w:rPr>
          <w:sz w:val="20"/>
          <w:szCs w:val="20"/>
        </w:rPr>
        <w:t>3) обязанность гаранта уплатить заказчику неустойку в размере 0,1 процента денежной суммы, подлежащей уплате, за каждый день просрочки;</w:t>
      </w:r>
    </w:p>
    <w:p w:rsidR="00B369BE" w:rsidRPr="006E3FC9" w:rsidRDefault="00B369BE" w:rsidP="00B369BE">
      <w:pPr>
        <w:ind w:firstLine="426"/>
        <w:jc w:val="both"/>
        <w:rPr>
          <w:sz w:val="20"/>
          <w:szCs w:val="20"/>
        </w:rPr>
      </w:pPr>
      <w:r w:rsidRPr="006E3FC9">
        <w:rPr>
          <w:sz w:val="20"/>
          <w:szCs w:val="20"/>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B369BE" w:rsidRPr="006E3FC9" w:rsidRDefault="00B369BE" w:rsidP="00B369BE">
      <w:pPr>
        <w:ind w:firstLine="426"/>
        <w:jc w:val="both"/>
        <w:rPr>
          <w:sz w:val="20"/>
          <w:szCs w:val="20"/>
        </w:rPr>
      </w:pPr>
      <w:r w:rsidRPr="006E3FC9">
        <w:rPr>
          <w:sz w:val="20"/>
          <w:szCs w:val="20"/>
        </w:rPr>
        <w:t xml:space="preserve">5) срок действия банковской гарантии с учетом требований </w:t>
      </w:r>
      <w:hyperlink r:id="rId123" w:history="1">
        <w:r w:rsidRPr="006E3FC9">
          <w:rPr>
            <w:sz w:val="20"/>
            <w:szCs w:val="20"/>
          </w:rPr>
          <w:t>статьи 96</w:t>
        </w:r>
      </w:hyperlink>
      <w:r w:rsidRPr="006E3FC9">
        <w:rPr>
          <w:sz w:val="20"/>
          <w:szCs w:val="20"/>
        </w:rPr>
        <w:t xml:space="preserve"> Закона. Срок действия банковской гарантии должен превышать срок действия контракта не менее чем на один месяц;</w:t>
      </w:r>
    </w:p>
    <w:p w:rsidR="00B369BE" w:rsidRPr="006E3FC9" w:rsidRDefault="00B369BE" w:rsidP="00B369BE">
      <w:pPr>
        <w:ind w:firstLine="426"/>
        <w:jc w:val="both"/>
        <w:rPr>
          <w:sz w:val="20"/>
          <w:szCs w:val="20"/>
        </w:rPr>
      </w:pPr>
      <w:r w:rsidRPr="006E3FC9">
        <w:rPr>
          <w:sz w:val="20"/>
          <w:szCs w:val="20"/>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B369BE" w:rsidRPr="006E3FC9" w:rsidRDefault="00B369BE" w:rsidP="00B369BE">
      <w:pPr>
        <w:ind w:firstLine="426"/>
        <w:jc w:val="both"/>
        <w:rPr>
          <w:sz w:val="20"/>
          <w:szCs w:val="20"/>
        </w:rPr>
      </w:pPr>
      <w:r w:rsidRPr="006E3FC9">
        <w:rPr>
          <w:sz w:val="20"/>
          <w:szCs w:val="20"/>
        </w:rPr>
        <w:t>7) установленный Правительством Российской Федерации перечень документов, представляемых заказчиком банку одновременно с требованием об осуществлении уплаты денежной суммы по банковской гарантии.</w:t>
      </w:r>
    </w:p>
    <w:p w:rsidR="00B369BE" w:rsidRPr="006E3FC9" w:rsidRDefault="00B369BE" w:rsidP="00B369BE">
      <w:pPr>
        <w:ind w:firstLine="426"/>
        <w:jc w:val="both"/>
        <w:rPr>
          <w:sz w:val="20"/>
          <w:szCs w:val="20"/>
        </w:rPr>
      </w:pPr>
      <w:r w:rsidRPr="006E3FC9">
        <w:rPr>
          <w:sz w:val="20"/>
          <w:szCs w:val="20"/>
        </w:rPr>
        <w:t>8.3.10.2. Бенефициар одновременно с требованием об осуществлении уплаты денежной суммы по банковской гарантии (далее - требование по банковской гарантии) направляет гаранту следующие документы:</w:t>
      </w:r>
    </w:p>
    <w:p w:rsidR="00B369BE" w:rsidRPr="006E3FC9" w:rsidRDefault="00B369BE" w:rsidP="00B369BE">
      <w:pPr>
        <w:ind w:firstLine="426"/>
        <w:jc w:val="both"/>
        <w:rPr>
          <w:sz w:val="20"/>
          <w:szCs w:val="20"/>
        </w:rPr>
      </w:pPr>
      <w:r w:rsidRPr="006E3FC9">
        <w:rPr>
          <w:sz w:val="20"/>
          <w:szCs w:val="20"/>
        </w:rPr>
        <w:t>расчет суммы, включаемой в требование по банковской гарантии;</w:t>
      </w:r>
    </w:p>
    <w:p w:rsidR="00B369BE" w:rsidRPr="006E3FC9" w:rsidRDefault="00B369BE" w:rsidP="00B369BE">
      <w:pPr>
        <w:ind w:firstLine="426"/>
        <w:jc w:val="both"/>
        <w:rPr>
          <w:sz w:val="20"/>
          <w:szCs w:val="20"/>
        </w:rPr>
      </w:pPr>
      <w:r w:rsidRPr="006E3FC9">
        <w:rPr>
          <w:sz w:val="20"/>
          <w:szCs w:val="20"/>
        </w:rPr>
        <w:t>платежное поручение, подтверждающее перечисление бенефициаром аванса принципалу, с отметкой банка бенефициара либо органа Федерального казначейства об исполнении (если выплата аванса предусмотрена контрактом, а требование по банковской гарантии предъявлено в случае ненадлежащего исполнения принципалом обязательств по возврату аванса);</w:t>
      </w:r>
    </w:p>
    <w:p w:rsidR="00B369BE" w:rsidRPr="006E3FC9" w:rsidRDefault="00B369BE" w:rsidP="00B369BE">
      <w:pPr>
        <w:ind w:firstLine="426"/>
        <w:jc w:val="both"/>
        <w:rPr>
          <w:sz w:val="20"/>
          <w:szCs w:val="20"/>
        </w:rPr>
      </w:pPr>
      <w:r w:rsidRPr="006E3FC9">
        <w:rPr>
          <w:sz w:val="20"/>
          <w:szCs w:val="20"/>
        </w:rPr>
        <w:t>документ, подтверждающий факт наступления гарантийного случая в соответствии с условиями контракта (если требование по банковской гарантии предъявлено в случае ненадлежащего исполнения принципалом обязательств в период действия гарантийного срока);</w:t>
      </w:r>
    </w:p>
    <w:p w:rsidR="00B369BE" w:rsidRPr="006E3FC9" w:rsidRDefault="00B369BE" w:rsidP="00B369BE">
      <w:pPr>
        <w:ind w:firstLine="426"/>
        <w:jc w:val="both"/>
        <w:rPr>
          <w:sz w:val="20"/>
          <w:szCs w:val="20"/>
        </w:rPr>
      </w:pPr>
      <w:r w:rsidRPr="006E3FC9">
        <w:rPr>
          <w:sz w:val="20"/>
          <w:szCs w:val="20"/>
        </w:rPr>
        <w:t>документ, подтверждающий полномочия лица, подписавшего требование по банковской гарантии (доверенность) (в случае, если требование по банковской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rsidR="00B369BE" w:rsidRPr="006E3FC9" w:rsidRDefault="00B369BE" w:rsidP="00B369BE">
      <w:pPr>
        <w:ind w:firstLine="426"/>
        <w:jc w:val="both"/>
        <w:rPr>
          <w:sz w:val="20"/>
          <w:szCs w:val="20"/>
        </w:rPr>
      </w:pPr>
      <w:bookmarkStart w:id="86" w:name="Par2544"/>
      <w:bookmarkEnd w:id="86"/>
      <w:r w:rsidRPr="006E3FC9">
        <w:rPr>
          <w:sz w:val="20"/>
          <w:szCs w:val="20"/>
        </w:rPr>
        <w:t>8.3.10.3. В случае, предусмотренном извещением, документацией об аукционе,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B369BE" w:rsidRPr="006E3FC9" w:rsidRDefault="00B369BE" w:rsidP="00B369BE">
      <w:pPr>
        <w:ind w:firstLine="426"/>
        <w:jc w:val="both"/>
        <w:rPr>
          <w:sz w:val="20"/>
          <w:szCs w:val="20"/>
        </w:rPr>
      </w:pPr>
      <w:r w:rsidRPr="006E3FC9">
        <w:rPr>
          <w:sz w:val="20"/>
          <w:szCs w:val="20"/>
        </w:rPr>
        <w:t>8.3.10.4.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B369BE" w:rsidRPr="006E3FC9" w:rsidRDefault="00B369BE" w:rsidP="00B369BE">
      <w:pPr>
        <w:ind w:firstLine="426"/>
        <w:jc w:val="both"/>
        <w:rPr>
          <w:sz w:val="20"/>
          <w:szCs w:val="20"/>
        </w:rPr>
      </w:pPr>
      <w:bookmarkStart w:id="87" w:name="Par2546"/>
      <w:bookmarkEnd w:id="87"/>
      <w:r w:rsidRPr="006E3FC9">
        <w:rPr>
          <w:sz w:val="20"/>
          <w:szCs w:val="20"/>
        </w:rPr>
        <w:t>8.3.11.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B369BE" w:rsidRPr="006E3FC9" w:rsidRDefault="00B369BE" w:rsidP="00B369BE">
      <w:pPr>
        <w:ind w:firstLine="426"/>
        <w:jc w:val="both"/>
        <w:rPr>
          <w:sz w:val="20"/>
          <w:szCs w:val="20"/>
        </w:rPr>
      </w:pPr>
      <w:r w:rsidRPr="006E3FC9">
        <w:rPr>
          <w:sz w:val="20"/>
          <w:szCs w:val="20"/>
        </w:rPr>
        <w:t>8.3.12. Основанием для отказа в принятии банковской гарантии заказчиком является:</w:t>
      </w:r>
    </w:p>
    <w:p w:rsidR="00B369BE" w:rsidRPr="006E3FC9" w:rsidRDefault="00B369BE" w:rsidP="00B369BE">
      <w:pPr>
        <w:ind w:firstLine="426"/>
        <w:jc w:val="both"/>
        <w:rPr>
          <w:sz w:val="20"/>
          <w:szCs w:val="20"/>
        </w:rPr>
      </w:pPr>
      <w:r w:rsidRPr="006E3FC9">
        <w:rPr>
          <w:sz w:val="20"/>
          <w:szCs w:val="20"/>
        </w:rPr>
        <w:t xml:space="preserve">8.3.12.1. Отсутствие информации о банковской гарантии в предусмотренных </w:t>
      </w:r>
      <w:hyperlink r:id="rId124" w:history="1">
        <w:r w:rsidRPr="006E3FC9">
          <w:rPr>
            <w:sz w:val="20"/>
            <w:szCs w:val="20"/>
          </w:rPr>
          <w:t>статьей 45</w:t>
        </w:r>
      </w:hyperlink>
      <w:r w:rsidRPr="006E3FC9">
        <w:rPr>
          <w:sz w:val="20"/>
          <w:szCs w:val="20"/>
        </w:rPr>
        <w:t xml:space="preserve"> Закона реестрах банковских гарантий;</w:t>
      </w:r>
    </w:p>
    <w:p w:rsidR="00B369BE" w:rsidRPr="006E3FC9" w:rsidRDefault="00B369BE" w:rsidP="00B369BE">
      <w:pPr>
        <w:ind w:firstLine="426"/>
        <w:jc w:val="both"/>
        <w:rPr>
          <w:sz w:val="20"/>
          <w:szCs w:val="20"/>
        </w:rPr>
      </w:pPr>
      <w:r w:rsidRPr="006E3FC9">
        <w:rPr>
          <w:sz w:val="20"/>
          <w:szCs w:val="20"/>
        </w:rPr>
        <w:t xml:space="preserve">8.3.12.2. Несоответствие банковской гарантии условиям, указанным в </w:t>
      </w:r>
      <w:hyperlink w:anchor="Par2531" w:history="1">
        <w:r w:rsidRPr="006E3FC9">
          <w:rPr>
            <w:sz w:val="20"/>
            <w:szCs w:val="20"/>
          </w:rPr>
          <w:t>подпунктах 8.3.10.</w:t>
        </w:r>
      </w:hyperlink>
      <w:r w:rsidRPr="006E3FC9">
        <w:rPr>
          <w:sz w:val="20"/>
          <w:szCs w:val="20"/>
        </w:rPr>
        <w:t xml:space="preserve">1 и </w:t>
      </w:r>
      <w:hyperlink w:anchor="Par2544" w:history="1">
        <w:r w:rsidRPr="006E3FC9">
          <w:rPr>
            <w:sz w:val="20"/>
            <w:szCs w:val="20"/>
          </w:rPr>
          <w:t>8.3.10.3 пункта 8.3</w:t>
        </w:r>
      </w:hyperlink>
      <w:r w:rsidRPr="006E3FC9">
        <w:rPr>
          <w:sz w:val="20"/>
          <w:szCs w:val="20"/>
        </w:rPr>
        <w:t xml:space="preserve"> настоящего раздела части I документации об аукционе;</w:t>
      </w:r>
    </w:p>
    <w:p w:rsidR="00B369BE" w:rsidRPr="006E3FC9" w:rsidRDefault="00B369BE" w:rsidP="00B369BE">
      <w:pPr>
        <w:ind w:firstLine="426"/>
        <w:jc w:val="both"/>
        <w:rPr>
          <w:sz w:val="20"/>
          <w:szCs w:val="20"/>
        </w:rPr>
      </w:pPr>
      <w:r w:rsidRPr="006E3FC9">
        <w:rPr>
          <w:sz w:val="20"/>
          <w:szCs w:val="20"/>
        </w:rPr>
        <w:t>8.3.12.3. Несоответствие банковской гарантии требованиям, содержащимся в извещении, документации о закупке.</w:t>
      </w:r>
    </w:p>
    <w:p w:rsidR="00B369BE" w:rsidRPr="006E3FC9" w:rsidRDefault="00B369BE" w:rsidP="00B369BE">
      <w:pPr>
        <w:ind w:firstLine="426"/>
        <w:jc w:val="both"/>
        <w:rPr>
          <w:sz w:val="20"/>
          <w:szCs w:val="20"/>
        </w:rPr>
      </w:pPr>
      <w:r w:rsidRPr="006E3FC9">
        <w:rPr>
          <w:sz w:val="20"/>
          <w:szCs w:val="20"/>
        </w:rPr>
        <w:t xml:space="preserve">8.3.13. В случае отказа в принятии банковской гарантии заказчик в срок, установленный в </w:t>
      </w:r>
      <w:hyperlink w:anchor="Par2546" w:history="1">
        <w:r w:rsidRPr="006E3FC9">
          <w:rPr>
            <w:sz w:val="20"/>
            <w:szCs w:val="20"/>
          </w:rPr>
          <w:t>подпункте 8.3.11 пункта 8.3</w:t>
        </w:r>
      </w:hyperlink>
      <w:r w:rsidRPr="006E3FC9">
        <w:rPr>
          <w:sz w:val="20"/>
          <w:szCs w:val="20"/>
        </w:rPr>
        <w:t xml:space="preserve"> настоящего раздела части I документации об аукционе,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B369BE" w:rsidRPr="006E3FC9" w:rsidRDefault="00B369BE" w:rsidP="00B369BE">
      <w:pPr>
        <w:ind w:firstLine="426"/>
        <w:jc w:val="both"/>
        <w:rPr>
          <w:sz w:val="20"/>
          <w:szCs w:val="20"/>
        </w:rPr>
      </w:pPr>
      <w:r w:rsidRPr="006E3FC9">
        <w:rPr>
          <w:sz w:val="20"/>
          <w:szCs w:val="20"/>
        </w:rPr>
        <w:t xml:space="preserve">8.3.14. Банковская гарантия, предоставляемая участником закупки в качестве обеспечения исполнения контракта, информация о ней и документы, предусмотренные </w:t>
      </w:r>
      <w:hyperlink r:id="rId125" w:history="1">
        <w:r w:rsidRPr="006E3FC9">
          <w:rPr>
            <w:sz w:val="20"/>
            <w:szCs w:val="20"/>
          </w:rPr>
          <w:t>частью 9 статьи 45</w:t>
        </w:r>
      </w:hyperlink>
      <w:r w:rsidRPr="006E3FC9">
        <w:rPr>
          <w:sz w:val="20"/>
          <w:szCs w:val="20"/>
        </w:rPr>
        <w:t xml:space="preserve"> Закона, должны быть включены в реестр банковских гарантий, размещенный в единой информационной системе, за исключением банковских гарантий, указанных в </w:t>
      </w:r>
      <w:hyperlink r:id="rId126" w:history="1">
        <w:r w:rsidRPr="006E3FC9">
          <w:rPr>
            <w:sz w:val="20"/>
            <w:szCs w:val="20"/>
          </w:rPr>
          <w:t>части 8.1 статьи 45</w:t>
        </w:r>
      </w:hyperlink>
      <w:r w:rsidRPr="006E3FC9">
        <w:rPr>
          <w:sz w:val="20"/>
          <w:szCs w:val="20"/>
        </w:rPr>
        <w:t xml:space="preserve"> Закона. Такие информация и документы должны быть подписаны усиленной электронной подписью лица, имеющего право действовать от имени банка. В течение одного рабочего дня после включения таких информации и документов в реестр банковских гарантий банк направляет принципалу выписку из реестра банковских гарантий.</w:t>
      </w:r>
    </w:p>
    <w:p w:rsidR="00B369BE" w:rsidRPr="006E3FC9" w:rsidRDefault="00B369BE" w:rsidP="00B369BE">
      <w:pPr>
        <w:ind w:firstLine="426"/>
        <w:jc w:val="both"/>
        <w:rPr>
          <w:sz w:val="20"/>
          <w:szCs w:val="20"/>
        </w:rPr>
      </w:pPr>
      <w:r w:rsidRPr="006E3FC9">
        <w:rPr>
          <w:sz w:val="20"/>
          <w:szCs w:val="20"/>
        </w:rPr>
        <w:t xml:space="preserve">Дополнительные требования к банковской гарантии, используемой для целей </w:t>
      </w:r>
      <w:hyperlink r:id="rId127" w:history="1">
        <w:r w:rsidRPr="006E3FC9">
          <w:rPr>
            <w:sz w:val="20"/>
            <w:szCs w:val="20"/>
          </w:rPr>
          <w:t>Закона</w:t>
        </w:r>
      </w:hyperlink>
      <w:r w:rsidRPr="006E3FC9">
        <w:rPr>
          <w:sz w:val="20"/>
          <w:szCs w:val="20"/>
        </w:rPr>
        <w:t>, порядок ведения и размещения в единой информационной системе реестра банковских гарантий, порядок формирования и ведения закрытого реестра банковских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 банковской гарантии устанавливаются Правительством Российской Федерации. При выдаче банковской гарантии банк в течение одного рабочего дня после включения таких информации и документов в реестр банковских гарантий направляет предоставляет принципалу выписку из реестра банковских гарантий.</w:t>
      </w:r>
    </w:p>
    <w:p w:rsidR="00B369BE" w:rsidRPr="006E3FC9" w:rsidRDefault="00B369BE" w:rsidP="00B369BE">
      <w:pPr>
        <w:ind w:firstLine="426"/>
        <w:jc w:val="both"/>
        <w:rPr>
          <w:sz w:val="20"/>
          <w:szCs w:val="20"/>
        </w:rPr>
      </w:pPr>
      <w:r w:rsidRPr="006E3FC9">
        <w:rPr>
          <w:sz w:val="20"/>
          <w:szCs w:val="20"/>
        </w:rPr>
        <w:t>В реестр банковских гарантий включаются следующие информация и документы:</w:t>
      </w:r>
    </w:p>
    <w:p w:rsidR="00B369BE" w:rsidRPr="006E3FC9" w:rsidRDefault="00B369BE" w:rsidP="00B369BE">
      <w:pPr>
        <w:ind w:firstLine="426"/>
        <w:jc w:val="both"/>
        <w:rPr>
          <w:sz w:val="20"/>
          <w:szCs w:val="20"/>
        </w:rPr>
      </w:pPr>
      <w:r w:rsidRPr="006E3FC9">
        <w:rPr>
          <w:sz w:val="20"/>
          <w:szCs w:val="20"/>
        </w:rPr>
        <w:t>1) наименование, место нахождения банка, являющегося гарантом,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B369BE" w:rsidRPr="006E3FC9" w:rsidRDefault="00B369BE" w:rsidP="00B369BE">
      <w:pPr>
        <w:ind w:firstLine="426"/>
        <w:jc w:val="both"/>
        <w:rPr>
          <w:sz w:val="20"/>
          <w:szCs w:val="20"/>
        </w:rPr>
      </w:pPr>
      <w:r w:rsidRPr="006E3FC9">
        <w:rPr>
          <w:sz w:val="20"/>
          <w:szCs w:val="20"/>
        </w:rPr>
        <w:t>2) наименование, место нахождения поставщика (подрядчика, исполнителя), являющегося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B369BE" w:rsidRPr="006E3FC9" w:rsidRDefault="00B369BE" w:rsidP="00B369BE">
      <w:pPr>
        <w:ind w:firstLine="426"/>
        <w:jc w:val="both"/>
        <w:rPr>
          <w:sz w:val="20"/>
          <w:szCs w:val="20"/>
        </w:rPr>
      </w:pPr>
      <w:r w:rsidRPr="006E3FC9">
        <w:rPr>
          <w:sz w:val="20"/>
          <w:szCs w:val="20"/>
        </w:rPr>
        <w:t xml:space="preserve">3) денежная сумма, указанная в банковской гарантии и подлежащая уплате гарантом в случае неисполнения участником закупки в установленных случаях требований настоящего Федерального </w:t>
      </w:r>
      <w:hyperlink r:id="rId128" w:history="1">
        <w:r w:rsidRPr="006E3FC9">
          <w:rPr>
            <w:sz w:val="20"/>
            <w:szCs w:val="20"/>
          </w:rPr>
          <w:t>закона</w:t>
        </w:r>
      </w:hyperlink>
      <w:r w:rsidRPr="006E3FC9">
        <w:rPr>
          <w:sz w:val="20"/>
          <w:szCs w:val="20"/>
        </w:rPr>
        <w:t>;</w:t>
      </w:r>
    </w:p>
    <w:p w:rsidR="00B369BE" w:rsidRPr="006E3FC9" w:rsidRDefault="00B369BE" w:rsidP="00B369BE">
      <w:pPr>
        <w:ind w:firstLine="426"/>
        <w:jc w:val="both"/>
        <w:rPr>
          <w:sz w:val="20"/>
          <w:szCs w:val="20"/>
        </w:rPr>
      </w:pPr>
      <w:r w:rsidRPr="006E3FC9">
        <w:rPr>
          <w:sz w:val="20"/>
          <w:szCs w:val="20"/>
        </w:rPr>
        <w:t>4) срок действия банковской гарантии;</w:t>
      </w:r>
    </w:p>
    <w:p w:rsidR="00B369BE" w:rsidRPr="006E3FC9" w:rsidRDefault="00B369BE" w:rsidP="00B369BE">
      <w:pPr>
        <w:ind w:firstLine="426"/>
        <w:jc w:val="both"/>
        <w:rPr>
          <w:sz w:val="20"/>
          <w:szCs w:val="20"/>
        </w:rPr>
      </w:pPr>
      <w:r w:rsidRPr="006E3FC9">
        <w:rPr>
          <w:sz w:val="20"/>
          <w:szCs w:val="20"/>
        </w:rPr>
        <w:t xml:space="preserve">5) копия банковской гарантии, за исключением банковской гарантии, информация о которой подлежит включению в закрытый реестр банковских гарантий в соответствии с </w:t>
      </w:r>
      <w:hyperlink r:id="rId129" w:history="1">
        <w:r w:rsidRPr="006E3FC9">
          <w:rPr>
            <w:sz w:val="20"/>
            <w:szCs w:val="20"/>
          </w:rPr>
          <w:t>частью 8.1 статьи 45</w:t>
        </w:r>
      </w:hyperlink>
      <w:r w:rsidRPr="006E3FC9">
        <w:rPr>
          <w:sz w:val="20"/>
          <w:szCs w:val="20"/>
        </w:rPr>
        <w:t xml:space="preserve"> Закона;</w:t>
      </w:r>
    </w:p>
    <w:p w:rsidR="00B369BE" w:rsidRPr="006E3FC9" w:rsidRDefault="00B369BE" w:rsidP="00B369BE">
      <w:pPr>
        <w:ind w:firstLine="426"/>
        <w:jc w:val="both"/>
        <w:rPr>
          <w:sz w:val="20"/>
          <w:szCs w:val="20"/>
        </w:rPr>
      </w:pPr>
      <w:r w:rsidRPr="006E3FC9">
        <w:rPr>
          <w:sz w:val="20"/>
          <w:szCs w:val="20"/>
        </w:rPr>
        <w:t>6) иные информация и документы, перечень которых установлен Правительством Российской Федерации.</w:t>
      </w:r>
    </w:p>
    <w:p w:rsidR="00B369BE" w:rsidRPr="006E3FC9" w:rsidRDefault="00B369BE" w:rsidP="00B369BE">
      <w:pPr>
        <w:ind w:firstLine="426"/>
        <w:jc w:val="both"/>
        <w:rPr>
          <w:sz w:val="20"/>
          <w:szCs w:val="20"/>
        </w:rPr>
      </w:pPr>
      <w:r w:rsidRPr="006E3FC9">
        <w:rPr>
          <w:sz w:val="20"/>
          <w:szCs w:val="20"/>
        </w:rPr>
        <w:t>Банк, выдавший банковскую гарантию, не позднее одного рабочего дня, следующего за днем ее выдачи, или дня внесения изменений в условия банковской гарантии включает указанные в настоящем пункте аукционной документации информацию и документы в реестр банковских гарантий, либо в указанные сроки направляет в соответствии с порядком формирования и ведения закрытого реестра банковских гарантий информацию для включения в закрытый реестр банковских гарантий.</w:t>
      </w:r>
    </w:p>
    <w:p w:rsidR="00B369BE" w:rsidRPr="006E3FC9" w:rsidRDefault="00B369BE" w:rsidP="00B369BE">
      <w:pPr>
        <w:ind w:firstLine="426"/>
        <w:jc w:val="both"/>
        <w:rPr>
          <w:sz w:val="20"/>
          <w:szCs w:val="20"/>
        </w:rPr>
      </w:pPr>
      <w:r w:rsidRPr="006E3FC9">
        <w:rPr>
          <w:sz w:val="20"/>
          <w:szCs w:val="20"/>
        </w:rPr>
        <w:t xml:space="preserve">Банковская гарантия должна соответствовать требованиям </w:t>
      </w:r>
      <w:hyperlink r:id="rId130" w:history="1">
        <w:r w:rsidRPr="006E3FC9">
          <w:rPr>
            <w:sz w:val="20"/>
            <w:szCs w:val="20"/>
          </w:rPr>
          <w:t>статей 368</w:t>
        </w:r>
      </w:hyperlink>
      <w:r w:rsidRPr="006E3FC9">
        <w:rPr>
          <w:sz w:val="20"/>
          <w:szCs w:val="20"/>
        </w:rPr>
        <w:t xml:space="preserve"> - </w:t>
      </w:r>
      <w:hyperlink r:id="rId131" w:history="1">
        <w:r w:rsidRPr="006E3FC9">
          <w:rPr>
            <w:sz w:val="20"/>
            <w:szCs w:val="20"/>
          </w:rPr>
          <w:t>379</w:t>
        </w:r>
      </w:hyperlink>
      <w:r w:rsidRPr="006E3FC9">
        <w:rPr>
          <w:sz w:val="20"/>
          <w:szCs w:val="20"/>
        </w:rPr>
        <w:t xml:space="preserve"> Гражданского кодекса Российской Федерации.</w:t>
      </w:r>
    </w:p>
    <w:p w:rsidR="00B369BE" w:rsidRPr="006E3FC9" w:rsidRDefault="00B369BE" w:rsidP="00B369BE">
      <w:pPr>
        <w:ind w:firstLine="426"/>
        <w:jc w:val="both"/>
        <w:rPr>
          <w:sz w:val="20"/>
          <w:szCs w:val="20"/>
        </w:rPr>
      </w:pPr>
      <w:r w:rsidRPr="006E3FC9">
        <w:rPr>
          <w:sz w:val="20"/>
          <w:szCs w:val="20"/>
        </w:rPr>
        <w:t>8.3.15. В случае если обеспечение исполнения контракта предоставляется в виде внесения денежных средств, участник электронного аукциона, с которым заключается контракт, перечисляет денежные средства на счет заказчика, указанный в Информационной карте аукциона.</w:t>
      </w:r>
    </w:p>
    <w:p w:rsidR="00B369BE" w:rsidRPr="006E3FC9" w:rsidRDefault="00B369BE" w:rsidP="00B369BE">
      <w:pPr>
        <w:ind w:firstLine="426"/>
        <w:jc w:val="both"/>
        <w:rPr>
          <w:sz w:val="20"/>
          <w:szCs w:val="20"/>
        </w:rPr>
      </w:pPr>
      <w:r w:rsidRPr="006E3FC9">
        <w:rPr>
          <w:sz w:val="20"/>
          <w:szCs w:val="20"/>
        </w:rPr>
        <w:t>Факт внесения денежных средств на счет заказчика подтверждается платежным документом, на основании которого произведено перечисление средств.</w:t>
      </w:r>
    </w:p>
    <w:p w:rsidR="00B369BE" w:rsidRPr="006E3FC9" w:rsidRDefault="00B369BE" w:rsidP="00B369BE">
      <w:pPr>
        <w:ind w:firstLine="426"/>
        <w:jc w:val="both"/>
        <w:rPr>
          <w:sz w:val="20"/>
          <w:szCs w:val="20"/>
        </w:rPr>
      </w:pPr>
      <w:r w:rsidRPr="006E3FC9">
        <w:rPr>
          <w:sz w:val="20"/>
          <w:szCs w:val="20"/>
        </w:rPr>
        <w:t>Денежные средства возвращаются поставщику (подрядчику, исполнителю) при условии надлежащего исполнения им всех своих обязательств по контракту, в том числе гарантийных.</w:t>
      </w:r>
    </w:p>
    <w:p w:rsidR="00B369BE" w:rsidRPr="006E3FC9" w:rsidRDefault="00B369BE" w:rsidP="00B369BE">
      <w:pPr>
        <w:ind w:firstLine="426"/>
        <w:jc w:val="both"/>
        <w:rPr>
          <w:sz w:val="20"/>
          <w:szCs w:val="20"/>
        </w:rPr>
      </w:pPr>
      <w:r w:rsidRPr="006E3FC9">
        <w:rPr>
          <w:sz w:val="20"/>
          <w:szCs w:val="20"/>
        </w:rPr>
        <w:t>При ненадлежащем исполнении или неисполнении обеспеченного внесением денежных средств обязательства требования заказчика удовлетворяются без обращения в суд, внесенные денежные средства остаются у заказчика.</w:t>
      </w:r>
    </w:p>
    <w:p w:rsidR="00B369BE" w:rsidRPr="006E3FC9" w:rsidRDefault="00B369BE" w:rsidP="00B369BE">
      <w:pPr>
        <w:ind w:firstLine="426"/>
        <w:jc w:val="both"/>
        <w:rPr>
          <w:sz w:val="20"/>
          <w:szCs w:val="20"/>
        </w:rPr>
      </w:pPr>
      <w:r w:rsidRPr="006E3FC9">
        <w:rPr>
          <w:sz w:val="20"/>
          <w:szCs w:val="20"/>
        </w:rPr>
        <w:t>8.3.16. Заказчик имеет право взыскать обеспечение исполнения контракта в случае невыполнения или ненадлежащего выполнения участником электронного аукциона, с которым заключен контракт, обязательств по контракту, в том числе однократного нарушения его условий.</w:t>
      </w:r>
    </w:p>
    <w:p w:rsidR="00B369BE" w:rsidRPr="006E3FC9" w:rsidRDefault="00B369BE" w:rsidP="00B369BE">
      <w:pPr>
        <w:ind w:firstLine="426"/>
        <w:jc w:val="both"/>
        <w:rPr>
          <w:sz w:val="20"/>
          <w:szCs w:val="20"/>
        </w:rPr>
      </w:pPr>
      <w:r w:rsidRPr="006E3FC9">
        <w:rPr>
          <w:sz w:val="20"/>
          <w:szCs w:val="20"/>
        </w:rPr>
        <w:t>8.3.17. 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контракту, соответствующий поставщик (подрядчик, исполнитель) обязуется в течение десяти рабочих дней предоставить заказчику иное надлежащее обеспечение исполнения обязательств по контракту на тех же условиях и в том же размере, которые указаны в настоящей конкурсной документации.</w:t>
      </w:r>
    </w:p>
    <w:p w:rsidR="00B369BE" w:rsidRPr="006E3FC9" w:rsidRDefault="00B369BE" w:rsidP="00B369BE">
      <w:pPr>
        <w:ind w:firstLine="426"/>
        <w:jc w:val="both"/>
        <w:rPr>
          <w:sz w:val="20"/>
          <w:szCs w:val="20"/>
        </w:rPr>
      </w:pPr>
      <w:r w:rsidRPr="006E3FC9">
        <w:rPr>
          <w:sz w:val="20"/>
          <w:szCs w:val="20"/>
        </w:rPr>
        <w:t>8.3.18.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содержится в проекте контракта.</w:t>
      </w:r>
    </w:p>
    <w:p w:rsidR="00B369BE" w:rsidRPr="006E3FC9" w:rsidRDefault="00B369BE" w:rsidP="00B369BE">
      <w:pPr>
        <w:ind w:firstLine="426"/>
        <w:jc w:val="both"/>
        <w:rPr>
          <w:sz w:val="20"/>
          <w:szCs w:val="20"/>
        </w:rPr>
      </w:pPr>
      <w:r w:rsidRPr="006E3FC9">
        <w:rPr>
          <w:sz w:val="20"/>
          <w:szCs w:val="20"/>
        </w:rPr>
        <w:t xml:space="preserve">8.3.19. Дополнительные требования к банковской гарантии, используемой для целей настоящего </w:t>
      </w:r>
      <w:hyperlink r:id="rId132" w:history="1">
        <w:r w:rsidRPr="006E3FC9">
          <w:rPr>
            <w:sz w:val="20"/>
            <w:szCs w:val="20"/>
          </w:rPr>
          <w:t>Закона</w:t>
        </w:r>
      </w:hyperlink>
      <w:r w:rsidRPr="006E3FC9">
        <w:rPr>
          <w:sz w:val="20"/>
          <w:szCs w:val="20"/>
        </w:rPr>
        <w:t>, порядок ведения и размещения в единой информационной системе реестра банковских гарантий, порядок формирования и ведения закрытого реестра банковских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 банковской гарантии устанавливаются Правительством Российской Федерации.</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r w:rsidRPr="006E3FC9">
        <w:rPr>
          <w:sz w:val="20"/>
          <w:szCs w:val="20"/>
        </w:rPr>
        <w:t>8.4. Банковское сопровождение контрактов</w:t>
      </w:r>
    </w:p>
    <w:p w:rsidR="00B369BE" w:rsidRPr="006E3FC9" w:rsidRDefault="00B369BE" w:rsidP="00B369BE">
      <w:pPr>
        <w:ind w:firstLine="426"/>
        <w:jc w:val="both"/>
        <w:rPr>
          <w:sz w:val="20"/>
          <w:szCs w:val="20"/>
        </w:rPr>
      </w:pPr>
      <w:r w:rsidRPr="006E3FC9">
        <w:rPr>
          <w:sz w:val="20"/>
          <w:szCs w:val="20"/>
        </w:rPr>
        <w:t>8.4.1. Правительство Российской Федерации устанавливает порядок осуществления банковского сопровождения контрактов, включающий в себя в том числе требования к банкам и порядку их отбора, условия договоров, заключаемых с банком, а также требования к содержанию формируемых банками отчетов.</w:t>
      </w:r>
    </w:p>
    <w:p w:rsidR="00B369BE" w:rsidRPr="006E3FC9" w:rsidRDefault="00B369BE" w:rsidP="00B369BE">
      <w:pPr>
        <w:ind w:firstLine="426"/>
        <w:jc w:val="both"/>
        <w:rPr>
          <w:sz w:val="20"/>
          <w:szCs w:val="20"/>
        </w:rPr>
      </w:pPr>
      <w:r w:rsidRPr="006E3FC9">
        <w:rPr>
          <w:sz w:val="20"/>
          <w:szCs w:val="20"/>
        </w:rPr>
        <w:t>8.4.2. Правительство Российской Федерации, высший исполнительный орган государственной власти субъекта Российской Федерации, местная администрация определяют случаи осуществления банковского сопровождения контрактов, предметом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 нормативных правовых актов высшего исполнительного органа государственной власти субъекта Российской Федерации, муниципальных правовых актов.</w:t>
      </w:r>
    </w:p>
    <w:p w:rsidR="00B369BE" w:rsidRPr="006E3FC9" w:rsidRDefault="00B369BE" w:rsidP="00B369BE">
      <w:pPr>
        <w:ind w:firstLine="426"/>
        <w:jc w:val="both"/>
        <w:rPr>
          <w:sz w:val="20"/>
          <w:szCs w:val="20"/>
        </w:rPr>
      </w:pPr>
      <w:r w:rsidRPr="006E3FC9">
        <w:rPr>
          <w:sz w:val="20"/>
          <w:szCs w:val="20"/>
        </w:rPr>
        <w:t>При этом Правительство Российской Федерации вправе установить минимальный размер начальной (максимальной) цены контракта, цены контракта, заключаемого с единственным поставщиком (подрядчиком, исполнителем), с учетом значения которого в соответствии с настоящей частью определяются случаи осуществления банковского сопровождения контрактов, предметом которых являются поставки товаров, выполнение работ, оказание услуг для нужд субъекта Российской Федерации и муниципальных нужд.</w:t>
      </w:r>
    </w:p>
    <w:p w:rsidR="00B369BE" w:rsidRPr="006E3FC9" w:rsidRDefault="00B369BE" w:rsidP="00B369BE">
      <w:pPr>
        <w:ind w:firstLine="426"/>
        <w:jc w:val="both"/>
        <w:rPr>
          <w:sz w:val="20"/>
          <w:szCs w:val="20"/>
        </w:rPr>
      </w:pPr>
      <w:r w:rsidRPr="006E3FC9">
        <w:rPr>
          <w:sz w:val="20"/>
          <w:szCs w:val="20"/>
        </w:rPr>
        <w:t>8.4.3. Осуществление расчетов в ходе исполнения контракта, сопровождаемого банком, отражается на счетах, которые открываются в указанном банке.</w:t>
      </w:r>
    </w:p>
    <w:p w:rsidR="00B369BE" w:rsidRPr="006E3FC9" w:rsidRDefault="00B369BE" w:rsidP="00B369BE">
      <w:pPr>
        <w:ind w:firstLine="426"/>
        <w:jc w:val="both"/>
        <w:rPr>
          <w:sz w:val="20"/>
          <w:szCs w:val="20"/>
        </w:rPr>
      </w:pPr>
      <w:r w:rsidRPr="006E3FC9">
        <w:rPr>
          <w:sz w:val="20"/>
          <w:szCs w:val="20"/>
        </w:rPr>
        <w:t>8.4.4. Информация о банковском сопровождении контракта содержится в проекте контракта.</w:t>
      </w:r>
    </w:p>
    <w:p w:rsidR="00B369BE" w:rsidRPr="006E3FC9" w:rsidRDefault="00B369BE" w:rsidP="00B369BE">
      <w:pPr>
        <w:ind w:firstLine="426"/>
        <w:jc w:val="both"/>
        <w:rPr>
          <w:sz w:val="20"/>
          <w:szCs w:val="20"/>
        </w:rPr>
      </w:pPr>
      <w:r w:rsidRPr="006E3FC9">
        <w:rPr>
          <w:sz w:val="20"/>
          <w:szCs w:val="20"/>
        </w:rPr>
        <w:t>8.4.5. В случае если между банком, отвечающим требованиям статьи 45 Закона и требованиям установленным Правительством Российской Федерации, и поставщиком (подрядчиком, исполнителем) заключен договор о предоставлении банковской гарантии по сопровождаемому контракту или кредитный договор на сумму не менее 30 процентов цены контракта, но не менее размера предоставляемого по сопровождаемому контракту аванса, договор о банковском сопровождении заключается с таким банком (если банк не отказался от его заключения).</w:t>
      </w:r>
    </w:p>
    <w:p w:rsidR="00B369BE" w:rsidRPr="006E3FC9" w:rsidRDefault="00B369BE" w:rsidP="00B369BE">
      <w:pPr>
        <w:ind w:firstLine="426"/>
        <w:jc w:val="both"/>
        <w:rPr>
          <w:sz w:val="20"/>
          <w:szCs w:val="20"/>
        </w:rPr>
      </w:pPr>
      <w:r w:rsidRPr="006E3FC9">
        <w:rPr>
          <w:sz w:val="20"/>
          <w:szCs w:val="20"/>
        </w:rPr>
        <w:t>В иных случаях, а также в случае отказа банка от заключения договора о банковском сопровождении поставщик выбирает банк и заключает с ним договор о банковском сопровождении в соответствии с законодательством Российской Федерации.</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bookmarkStart w:id="88" w:name="Par2581"/>
      <w:bookmarkEnd w:id="88"/>
      <w:r w:rsidRPr="006E3FC9">
        <w:rPr>
          <w:sz w:val="20"/>
          <w:szCs w:val="20"/>
        </w:rPr>
        <w:t>8.5. Изменение цены контракта и предусмотренных контрактом</w:t>
      </w:r>
    </w:p>
    <w:p w:rsidR="00B369BE" w:rsidRPr="006E3FC9" w:rsidRDefault="00B369BE" w:rsidP="00B369BE">
      <w:pPr>
        <w:ind w:firstLine="426"/>
        <w:jc w:val="center"/>
        <w:rPr>
          <w:sz w:val="20"/>
          <w:szCs w:val="20"/>
        </w:rPr>
      </w:pPr>
      <w:r w:rsidRPr="006E3FC9">
        <w:rPr>
          <w:sz w:val="20"/>
          <w:szCs w:val="20"/>
        </w:rPr>
        <w:t>количества товаров, объема работ, услуг</w:t>
      </w:r>
    </w:p>
    <w:p w:rsidR="00B369BE" w:rsidRPr="006E3FC9" w:rsidRDefault="00B369BE" w:rsidP="00B369BE">
      <w:pPr>
        <w:ind w:firstLine="426"/>
        <w:jc w:val="both"/>
        <w:rPr>
          <w:sz w:val="20"/>
          <w:szCs w:val="20"/>
        </w:rPr>
      </w:pPr>
      <w:r w:rsidRPr="006E3FC9">
        <w:rPr>
          <w:sz w:val="20"/>
          <w:szCs w:val="20"/>
        </w:rPr>
        <w:t>8.5.1. В случае если возможность изменения условий контракта предусмотрена Информационной картой аукциона и проектом контракта, допускается изменение следующих условий:</w:t>
      </w:r>
    </w:p>
    <w:p w:rsidR="00B369BE" w:rsidRPr="006E3FC9" w:rsidRDefault="00B369BE" w:rsidP="00B369BE">
      <w:pPr>
        <w:ind w:firstLine="426"/>
        <w:jc w:val="both"/>
        <w:rPr>
          <w:sz w:val="20"/>
          <w:szCs w:val="20"/>
        </w:rPr>
      </w:pPr>
      <w:r w:rsidRPr="006E3FC9">
        <w:rPr>
          <w:sz w:val="20"/>
          <w:szCs w:val="20"/>
        </w:rPr>
        <w:t>8.5.1.1.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B369BE" w:rsidRPr="006E3FC9" w:rsidRDefault="00B369BE" w:rsidP="00B369BE">
      <w:pPr>
        <w:ind w:firstLine="426"/>
        <w:jc w:val="both"/>
        <w:rPr>
          <w:sz w:val="20"/>
          <w:szCs w:val="20"/>
        </w:rPr>
      </w:pPr>
      <w:r w:rsidRPr="006E3FC9">
        <w:rPr>
          <w:sz w:val="20"/>
          <w:szCs w:val="20"/>
        </w:rPr>
        <w:t>8.5.1.2.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369BE" w:rsidRPr="006E3FC9" w:rsidRDefault="00B369BE" w:rsidP="00B369BE">
      <w:pPr>
        <w:ind w:firstLine="426"/>
        <w:jc w:val="both"/>
        <w:rPr>
          <w:sz w:val="20"/>
          <w:szCs w:val="20"/>
        </w:rPr>
      </w:pPr>
      <w:r w:rsidRPr="006E3FC9">
        <w:rPr>
          <w:sz w:val="20"/>
          <w:szCs w:val="20"/>
        </w:rPr>
        <w:t>8.5.2. Если цена заключенного для обеспечения нужд субъекта Российской Федерации на срок не менее чем три года контракта составляет или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государственной власти субъекта Российской Федерации.</w:t>
      </w:r>
    </w:p>
    <w:p w:rsidR="00B369BE" w:rsidRPr="006E3FC9" w:rsidRDefault="00B369BE" w:rsidP="00B369BE">
      <w:pPr>
        <w:ind w:firstLine="426"/>
        <w:jc w:val="both"/>
        <w:rPr>
          <w:sz w:val="20"/>
          <w:szCs w:val="20"/>
        </w:rPr>
      </w:pPr>
      <w:bookmarkStart w:id="89" w:name="Par2588"/>
      <w:bookmarkEnd w:id="89"/>
      <w:r w:rsidRPr="006E3FC9">
        <w:rPr>
          <w:sz w:val="20"/>
          <w:szCs w:val="20"/>
        </w:rPr>
        <w:t xml:space="preserve">8.5.3. В случаях, предусмотренных </w:t>
      </w:r>
      <w:hyperlink r:id="rId133" w:history="1">
        <w:r w:rsidRPr="006E3FC9">
          <w:rPr>
            <w:sz w:val="20"/>
            <w:szCs w:val="20"/>
          </w:rPr>
          <w:t>пунктом 6 статьи 161</w:t>
        </w:r>
      </w:hyperlink>
      <w:r w:rsidRPr="006E3FC9">
        <w:rPr>
          <w:sz w:val="20"/>
          <w:szCs w:val="20"/>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и(или) сроков исполнения контракта и(или) количества товара, объема работы или услуги, предусмотренных контрактом.</w:t>
      </w:r>
    </w:p>
    <w:p w:rsidR="00B369BE" w:rsidRPr="006E3FC9" w:rsidRDefault="00B369BE" w:rsidP="00B369BE">
      <w:pPr>
        <w:ind w:firstLine="426"/>
        <w:jc w:val="both"/>
        <w:rPr>
          <w:sz w:val="20"/>
          <w:szCs w:val="20"/>
        </w:rPr>
      </w:pPr>
      <w:r w:rsidRPr="006E3FC9">
        <w:rPr>
          <w:sz w:val="20"/>
          <w:szCs w:val="20"/>
        </w:rPr>
        <w:t>8.5.4. Изменение в соответствии с законодательством Российской Федерации регулируемых цен (тарифов) на товары, работы, услуги.</w:t>
      </w:r>
    </w:p>
    <w:p w:rsidR="00B369BE" w:rsidRPr="006E3FC9" w:rsidRDefault="00B369BE" w:rsidP="00B369BE">
      <w:pPr>
        <w:ind w:firstLine="426"/>
        <w:jc w:val="both"/>
        <w:rPr>
          <w:sz w:val="20"/>
          <w:szCs w:val="20"/>
        </w:rPr>
      </w:pPr>
      <w:r w:rsidRPr="006E3FC9">
        <w:rPr>
          <w:sz w:val="20"/>
          <w:szCs w:val="20"/>
        </w:rPr>
        <w:t>8.5.5. В случае заключения контракта с иностранной организацией на лечение гражданина Российской Федерации за пределами территории Российской Федерации цена контракта может быть изменена при увеличении или уменьшении по медицинским показаниям перечня услуг, связанных с лечением гражданина Российской Федерации, если данная возможность была предусмотрена контрактом с иностранной организацией.</w:t>
      </w:r>
    </w:p>
    <w:p w:rsidR="00B369BE" w:rsidRPr="006E3FC9" w:rsidRDefault="00B369BE" w:rsidP="00B369BE">
      <w:pPr>
        <w:ind w:firstLine="426"/>
        <w:jc w:val="both"/>
        <w:rPr>
          <w:sz w:val="20"/>
          <w:szCs w:val="20"/>
        </w:rPr>
      </w:pPr>
      <w:r w:rsidRPr="006E3FC9">
        <w:rPr>
          <w:sz w:val="20"/>
          <w:szCs w:val="20"/>
        </w:rPr>
        <w:t xml:space="preserve">8.5.6. В установленных </w:t>
      </w:r>
      <w:hyperlink w:anchor="Par2588" w:history="1">
        <w:r w:rsidRPr="006E3FC9">
          <w:rPr>
            <w:sz w:val="20"/>
            <w:szCs w:val="20"/>
          </w:rPr>
          <w:t>подпунктом 8.5.3 пункта 8.5</w:t>
        </w:r>
      </w:hyperlink>
      <w:r w:rsidRPr="006E3FC9">
        <w:rPr>
          <w:sz w:val="20"/>
          <w:szCs w:val="20"/>
        </w:rPr>
        <w:t xml:space="preserve"> настоящего раздела части I документации об аукционе случаях сокращение количества товара, объема работы или услуги при уменьшении цены контракта осуществляется в соответствии с методикой, утвержденной Правительством Российской Федерации.</w:t>
      </w:r>
    </w:p>
    <w:p w:rsidR="00B369BE" w:rsidRPr="006E3FC9" w:rsidRDefault="00B369BE" w:rsidP="00B369BE">
      <w:pPr>
        <w:ind w:firstLine="426"/>
        <w:jc w:val="both"/>
        <w:rPr>
          <w:sz w:val="20"/>
          <w:szCs w:val="20"/>
        </w:rPr>
      </w:pPr>
      <w:r w:rsidRPr="006E3FC9">
        <w:rPr>
          <w:sz w:val="20"/>
          <w:szCs w:val="20"/>
        </w:rPr>
        <w:t xml:space="preserve">8.5.7. В установленных </w:t>
      </w:r>
      <w:hyperlink w:anchor="Par2588" w:history="1">
        <w:r w:rsidRPr="006E3FC9">
          <w:rPr>
            <w:sz w:val="20"/>
            <w:szCs w:val="20"/>
          </w:rPr>
          <w:t>подпунктом 8.5.3 пункта 8.5</w:t>
        </w:r>
      </w:hyperlink>
      <w:r w:rsidRPr="006E3FC9">
        <w:rPr>
          <w:sz w:val="20"/>
          <w:szCs w:val="20"/>
        </w:rPr>
        <w:t xml:space="preserve"> настоящего раздела части I документации об аукционе случаях принятие государственным или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B369BE" w:rsidRPr="006E3FC9" w:rsidRDefault="00B369BE" w:rsidP="00B369BE">
      <w:pPr>
        <w:ind w:firstLine="426"/>
        <w:jc w:val="both"/>
        <w:rPr>
          <w:sz w:val="20"/>
          <w:szCs w:val="20"/>
        </w:rPr>
      </w:pPr>
      <w:r w:rsidRPr="006E3FC9">
        <w:rPr>
          <w:sz w:val="20"/>
          <w:szCs w:val="20"/>
        </w:rPr>
        <w:t xml:space="preserve">8.5.8. В случае наступления обстоятельств, которые предусмотрены </w:t>
      </w:r>
      <w:hyperlink w:anchor="Par2588" w:history="1">
        <w:r w:rsidRPr="006E3FC9">
          <w:rPr>
            <w:sz w:val="20"/>
            <w:szCs w:val="20"/>
          </w:rPr>
          <w:t>подпунктом 8.5.3 пункта 8.5</w:t>
        </w:r>
      </w:hyperlink>
      <w:r w:rsidRPr="006E3FC9">
        <w:rPr>
          <w:sz w:val="20"/>
          <w:szCs w:val="20"/>
        </w:rPr>
        <w:t xml:space="preserve"> настоящего раздела части I документации об аукционе и обусловливают невозможность исполнения государственным или муниципальным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и(или) по которому поставщиком (подрядчиком, исполнителем) обязательства исполнены.</w:t>
      </w:r>
    </w:p>
    <w:p w:rsidR="00B369BE" w:rsidRPr="006E3FC9" w:rsidRDefault="00B369BE" w:rsidP="00B369BE">
      <w:pPr>
        <w:ind w:firstLine="426"/>
        <w:jc w:val="both"/>
        <w:rPr>
          <w:sz w:val="20"/>
          <w:szCs w:val="20"/>
        </w:rPr>
      </w:pPr>
      <w:r w:rsidRPr="006E3FC9">
        <w:rPr>
          <w:sz w:val="20"/>
          <w:szCs w:val="20"/>
        </w:rPr>
        <w:t xml:space="preserve">8.5.9. При заключении контракта заказчик по согласованию с участником закупки, с которым в соответствии с </w:t>
      </w:r>
      <w:hyperlink r:id="rId134" w:history="1">
        <w:r w:rsidRPr="006E3FC9">
          <w:rPr>
            <w:sz w:val="20"/>
            <w:szCs w:val="20"/>
          </w:rPr>
          <w:t>Законом</w:t>
        </w:r>
      </w:hyperlink>
      <w:r w:rsidRPr="006E3FC9">
        <w:rPr>
          <w:sz w:val="20"/>
          <w:szCs w:val="20"/>
        </w:rPr>
        <w:t xml:space="preserve">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в Информационной карте аукциона. При этом цена единицы товара не должна превышать цену единицы товара, определяемую как частное от деления цены контракта, предложенной участником электронного аукциона, с которым заключается контракт, на количество товара, указанное в извещении о проведении электронного аукциона.</w:t>
      </w:r>
    </w:p>
    <w:p w:rsidR="00B369BE" w:rsidRPr="006E3FC9" w:rsidRDefault="00B369BE" w:rsidP="00B369BE">
      <w:pPr>
        <w:ind w:firstLine="426"/>
        <w:jc w:val="both"/>
        <w:rPr>
          <w:sz w:val="20"/>
          <w:szCs w:val="20"/>
        </w:rPr>
      </w:pPr>
      <w:r w:rsidRPr="006E3FC9">
        <w:rPr>
          <w:sz w:val="20"/>
          <w:szCs w:val="20"/>
        </w:rPr>
        <w:t>8.5.10. Информация об изменении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r w:rsidRPr="006E3FC9">
        <w:rPr>
          <w:sz w:val="20"/>
          <w:szCs w:val="20"/>
        </w:rPr>
        <w:t>8.6. Перемена лиц при исполнении контракта</w:t>
      </w:r>
    </w:p>
    <w:p w:rsidR="00B369BE" w:rsidRPr="006E3FC9" w:rsidRDefault="00B369BE" w:rsidP="00B369BE">
      <w:pPr>
        <w:ind w:firstLine="426"/>
        <w:jc w:val="both"/>
        <w:rPr>
          <w:sz w:val="20"/>
          <w:szCs w:val="20"/>
        </w:rPr>
      </w:pPr>
      <w:r w:rsidRPr="006E3FC9">
        <w:rPr>
          <w:sz w:val="20"/>
          <w:szCs w:val="20"/>
        </w:rPr>
        <w:t>8.6.1.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rsidR="00B369BE" w:rsidRPr="006E3FC9" w:rsidRDefault="00B369BE" w:rsidP="00B369BE">
      <w:pPr>
        <w:ind w:firstLine="426"/>
        <w:jc w:val="both"/>
        <w:rPr>
          <w:sz w:val="20"/>
          <w:szCs w:val="20"/>
        </w:rPr>
      </w:pPr>
      <w:r w:rsidRPr="006E3FC9">
        <w:rPr>
          <w:sz w:val="20"/>
          <w:szCs w:val="20"/>
        </w:rPr>
        <w:t>8.6.2. В случае перемены заказчика права и обязанности заказчика, предусмотренные контрактом, переходят к новому заказчику.</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r w:rsidRPr="006E3FC9">
        <w:rPr>
          <w:sz w:val="20"/>
          <w:szCs w:val="20"/>
        </w:rPr>
        <w:t>Раздел 9. Возможность одностороннего отказа от исполнения контракта</w:t>
      </w:r>
    </w:p>
    <w:p w:rsidR="00B369BE" w:rsidRPr="006E3FC9" w:rsidRDefault="00B369BE" w:rsidP="00B369BE">
      <w:pPr>
        <w:ind w:firstLine="426"/>
        <w:jc w:val="both"/>
        <w:rPr>
          <w:sz w:val="20"/>
          <w:szCs w:val="20"/>
        </w:rPr>
      </w:pPr>
      <w:bookmarkStart w:id="90" w:name="Par2605"/>
      <w:bookmarkEnd w:id="90"/>
      <w:r w:rsidRPr="006E3FC9">
        <w:rPr>
          <w:sz w:val="20"/>
          <w:szCs w:val="20"/>
        </w:rPr>
        <w:t>9.1.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B369BE" w:rsidRPr="006E3FC9" w:rsidRDefault="00B369BE" w:rsidP="00B369BE">
      <w:pPr>
        <w:ind w:firstLine="426"/>
        <w:jc w:val="both"/>
        <w:rPr>
          <w:sz w:val="20"/>
          <w:szCs w:val="20"/>
        </w:rPr>
      </w:pPr>
      <w:r w:rsidRPr="006E3FC9">
        <w:rPr>
          <w:sz w:val="20"/>
          <w:szCs w:val="20"/>
        </w:rPr>
        <w:t xml:space="preserve">9.2. Заказчик вправе принять решение об одностороннем отказе от исполнения контракта по основаниям, предусмотренным Гражданским </w:t>
      </w:r>
      <w:hyperlink r:id="rId135" w:history="1">
        <w:r w:rsidRPr="006E3FC9">
          <w:rPr>
            <w:sz w:val="20"/>
            <w:szCs w:val="20"/>
          </w:rPr>
          <w:t>кодексом</w:t>
        </w:r>
      </w:hyperlink>
      <w:r w:rsidRPr="006E3FC9">
        <w:rPr>
          <w:sz w:val="20"/>
          <w:szCs w:val="20"/>
        </w:rPr>
        <w:t xml:space="preserve"> Российской Федерации для одностороннего отказа от исполнения отдельных видов обязательств, если такая возможность установлена в проекте контракта.</w:t>
      </w:r>
    </w:p>
    <w:p w:rsidR="00B369BE" w:rsidRPr="006E3FC9" w:rsidRDefault="00B369BE" w:rsidP="00B369BE">
      <w:pPr>
        <w:ind w:firstLine="426"/>
        <w:jc w:val="both"/>
        <w:rPr>
          <w:sz w:val="20"/>
          <w:szCs w:val="20"/>
        </w:rPr>
      </w:pPr>
      <w:bookmarkStart w:id="91" w:name="Par2607"/>
      <w:bookmarkEnd w:id="91"/>
      <w:r w:rsidRPr="006E3FC9">
        <w:rPr>
          <w:sz w:val="20"/>
          <w:szCs w:val="20"/>
        </w:rPr>
        <w:t xml:space="preserve">9.3.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w:anchor="Par2605" w:history="1">
        <w:r w:rsidRPr="006E3FC9">
          <w:rPr>
            <w:sz w:val="20"/>
            <w:szCs w:val="20"/>
          </w:rPr>
          <w:t>пунктом 9.1 части I</w:t>
        </w:r>
      </w:hyperlink>
      <w:r w:rsidRPr="006E3FC9">
        <w:rPr>
          <w:sz w:val="20"/>
          <w:szCs w:val="20"/>
        </w:rPr>
        <w:t xml:space="preserve"> документации об аукционе.</w:t>
      </w:r>
    </w:p>
    <w:p w:rsidR="00B369BE" w:rsidRPr="006E3FC9" w:rsidRDefault="00B369BE" w:rsidP="00B369BE">
      <w:pPr>
        <w:ind w:firstLine="426"/>
        <w:jc w:val="both"/>
        <w:rPr>
          <w:sz w:val="20"/>
          <w:szCs w:val="20"/>
        </w:rPr>
      </w:pPr>
      <w:r w:rsidRPr="006E3FC9">
        <w:rPr>
          <w:sz w:val="20"/>
          <w:szCs w:val="20"/>
        </w:rPr>
        <w:t>9.4.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369BE" w:rsidRPr="006E3FC9" w:rsidRDefault="00B369BE" w:rsidP="00B369BE">
      <w:pPr>
        <w:ind w:firstLine="426"/>
        <w:jc w:val="both"/>
        <w:rPr>
          <w:sz w:val="20"/>
          <w:szCs w:val="20"/>
        </w:rPr>
      </w:pPr>
      <w:r w:rsidRPr="006E3FC9">
        <w:rPr>
          <w:sz w:val="20"/>
          <w:szCs w:val="20"/>
        </w:rPr>
        <w:t xml:space="preserve">9.5. Решение заказчика об одностороннем отказе от исполнения контракта не позднее чем в течение трех рабочих дней с даты принятия такого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w:t>
      </w:r>
      <w:hyperlink w:anchor="Par2605" w:history="1">
        <w:r w:rsidRPr="006E3FC9">
          <w:rPr>
            <w:sz w:val="20"/>
            <w:szCs w:val="20"/>
          </w:rPr>
          <w:t>пункта 9.1 части I</w:t>
        </w:r>
      </w:hyperlink>
      <w:r w:rsidRPr="006E3FC9">
        <w:rPr>
          <w:sz w:val="20"/>
          <w:szCs w:val="20"/>
        </w:rPr>
        <w:t xml:space="preserve"> документации об аукционе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B369BE" w:rsidRPr="006E3FC9" w:rsidRDefault="00B369BE" w:rsidP="00B369BE">
      <w:pPr>
        <w:ind w:firstLine="426"/>
        <w:jc w:val="both"/>
        <w:rPr>
          <w:sz w:val="20"/>
          <w:szCs w:val="20"/>
        </w:rPr>
      </w:pPr>
      <w:r w:rsidRPr="006E3FC9">
        <w:rPr>
          <w:sz w:val="20"/>
          <w:szCs w:val="20"/>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B369BE" w:rsidRPr="006E3FC9" w:rsidRDefault="00B369BE" w:rsidP="00B369BE">
      <w:pPr>
        <w:ind w:firstLine="426"/>
        <w:jc w:val="both"/>
        <w:rPr>
          <w:sz w:val="20"/>
          <w:szCs w:val="20"/>
        </w:rPr>
      </w:pPr>
      <w:r w:rsidRPr="006E3FC9">
        <w:rPr>
          <w:sz w:val="20"/>
          <w:szCs w:val="20"/>
        </w:rPr>
        <w:t xml:space="preserve">9.7.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anchor="Par2607" w:history="1">
        <w:r w:rsidRPr="006E3FC9">
          <w:rPr>
            <w:sz w:val="20"/>
            <w:szCs w:val="20"/>
          </w:rPr>
          <w:t>пунктом 9.3 части I</w:t>
        </w:r>
      </w:hyperlink>
      <w:r w:rsidRPr="006E3FC9">
        <w:rPr>
          <w:sz w:val="20"/>
          <w:szCs w:val="20"/>
        </w:rPr>
        <w:t xml:space="preserve"> документации об аукционе.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369BE" w:rsidRPr="006E3FC9" w:rsidRDefault="00B369BE" w:rsidP="00B369BE">
      <w:pPr>
        <w:ind w:firstLine="426"/>
        <w:jc w:val="both"/>
        <w:rPr>
          <w:sz w:val="20"/>
          <w:szCs w:val="20"/>
        </w:rPr>
      </w:pPr>
      <w:r w:rsidRPr="006E3FC9">
        <w:rPr>
          <w:sz w:val="20"/>
          <w:szCs w:val="20"/>
        </w:rPr>
        <w:t>9.8. 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и(или) поставляемый товар не соответствуют установленным извещением об осуществлении закупки и(или) документацией о закупке требованиям к участникам закупки и(или) поставляемому товару или представил недостоверную информацию о своем соответствии и(или) соответствии поставляемого товара таким требованиям, что позволило ему стать победителем определения поставщика (подрядчика, исполнителя).</w:t>
      </w:r>
    </w:p>
    <w:p w:rsidR="00B369BE" w:rsidRPr="006E3FC9" w:rsidRDefault="00B369BE" w:rsidP="00B369BE">
      <w:pPr>
        <w:ind w:firstLine="426"/>
        <w:jc w:val="both"/>
        <w:rPr>
          <w:sz w:val="20"/>
          <w:szCs w:val="20"/>
        </w:rPr>
      </w:pPr>
      <w:r w:rsidRPr="006E3FC9">
        <w:rPr>
          <w:sz w:val="20"/>
          <w:szCs w:val="20"/>
        </w:rPr>
        <w:t xml:space="preserve">9.9. Информация о поставщике (подрядчике,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 в порядке, установленном </w:t>
      </w:r>
      <w:hyperlink r:id="rId136" w:history="1">
        <w:r w:rsidRPr="006E3FC9">
          <w:rPr>
            <w:sz w:val="20"/>
            <w:szCs w:val="20"/>
          </w:rPr>
          <w:t>Законом</w:t>
        </w:r>
      </w:hyperlink>
      <w:r w:rsidRPr="006E3FC9">
        <w:rPr>
          <w:sz w:val="20"/>
          <w:szCs w:val="20"/>
        </w:rPr>
        <w:t>.</w:t>
      </w:r>
    </w:p>
    <w:p w:rsidR="00B369BE" w:rsidRPr="006E3FC9" w:rsidRDefault="00B369BE" w:rsidP="00B369BE">
      <w:pPr>
        <w:ind w:firstLine="426"/>
        <w:jc w:val="both"/>
        <w:rPr>
          <w:sz w:val="20"/>
          <w:szCs w:val="20"/>
        </w:rPr>
      </w:pPr>
      <w:bookmarkStart w:id="92" w:name="Par2614"/>
      <w:bookmarkEnd w:id="92"/>
      <w:r w:rsidRPr="006E3FC9">
        <w:rPr>
          <w:sz w:val="20"/>
          <w:szCs w:val="20"/>
        </w:rPr>
        <w:t xml:space="preserve">9.10.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в соответствии с положениями </w:t>
      </w:r>
      <w:hyperlink r:id="rId137" w:history="1">
        <w:r w:rsidRPr="006E3FC9">
          <w:rPr>
            <w:sz w:val="20"/>
            <w:szCs w:val="20"/>
          </w:rPr>
          <w:t>пункта 6 части 2 статьи 83</w:t>
        </w:r>
      </w:hyperlink>
      <w:r w:rsidRPr="006E3FC9">
        <w:rPr>
          <w:sz w:val="20"/>
          <w:szCs w:val="20"/>
        </w:rPr>
        <w:t xml:space="preserve"> Закона.</w:t>
      </w:r>
    </w:p>
    <w:p w:rsidR="00B369BE" w:rsidRPr="006E3FC9" w:rsidRDefault="00B369BE" w:rsidP="00B369BE">
      <w:pPr>
        <w:ind w:firstLine="426"/>
        <w:jc w:val="both"/>
        <w:rPr>
          <w:sz w:val="20"/>
          <w:szCs w:val="20"/>
        </w:rPr>
      </w:pPr>
      <w:r w:rsidRPr="006E3FC9">
        <w:rPr>
          <w:sz w:val="20"/>
          <w:szCs w:val="20"/>
        </w:rPr>
        <w:t xml:space="preserve">9.11.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w:t>
      </w:r>
      <w:hyperlink w:anchor="Par2614" w:history="1">
        <w:r w:rsidRPr="006E3FC9">
          <w:rPr>
            <w:sz w:val="20"/>
            <w:szCs w:val="20"/>
          </w:rPr>
          <w:t>пунктом 9.10 части I</w:t>
        </w:r>
      </w:hyperlink>
      <w:r w:rsidRPr="006E3FC9">
        <w:rPr>
          <w:sz w:val="20"/>
          <w:szCs w:val="20"/>
        </w:rPr>
        <w:t xml:space="preserve"> документации об аукционе, должна быть уменьшена пропорционально количеству поставленного товара, объему выполненной работы или оказанной услуги.</w:t>
      </w:r>
    </w:p>
    <w:p w:rsidR="00B369BE" w:rsidRPr="006E3FC9" w:rsidRDefault="00B369BE" w:rsidP="00B369BE">
      <w:pPr>
        <w:ind w:firstLine="426"/>
        <w:jc w:val="both"/>
        <w:rPr>
          <w:sz w:val="20"/>
          <w:szCs w:val="20"/>
        </w:rPr>
      </w:pPr>
      <w:r w:rsidRPr="006E3FC9">
        <w:rPr>
          <w:sz w:val="20"/>
          <w:szCs w:val="20"/>
        </w:rPr>
        <w:t xml:space="preserve">9.12. Поставщик (подрядчик, исполнитель) вправе принять решение об одностороннем отказе от исполнения контракта по основаниям, предусмотренным Гражданским </w:t>
      </w:r>
      <w:hyperlink r:id="rId138" w:history="1">
        <w:r w:rsidRPr="006E3FC9">
          <w:rPr>
            <w:sz w:val="20"/>
            <w:szCs w:val="20"/>
          </w:rPr>
          <w:t>кодексом</w:t>
        </w:r>
      </w:hyperlink>
      <w:r w:rsidRPr="006E3FC9">
        <w:rPr>
          <w:sz w:val="20"/>
          <w:szCs w:val="20"/>
        </w:rPr>
        <w:t xml:space="preserve"> Российской Федерации для одностороннего отказа от исполнения отдельных видов обязательств, если в проекте контракта было предусмотрено право заказчика принять решение об одностороннем отказе от исполнения контракта.</w:t>
      </w:r>
    </w:p>
    <w:p w:rsidR="00B369BE" w:rsidRPr="006E3FC9" w:rsidRDefault="00B369BE" w:rsidP="00B369BE">
      <w:pPr>
        <w:ind w:firstLine="426"/>
        <w:jc w:val="both"/>
        <w:rPr>
          <w:sz w:val="20"/>
          <w:szCs w:val="20"/>
        </w:rPr>
      </w:pPr>
      <w:r w:rsidRPr="006E3FC9">
        <w:rPr>
          <w:sz w:val="20"/>
          <w:szCs w:val="20"/>
        </w:rPr>
        <w:t>9.13. Решение поставщика (подрядчика,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rsidR="00B369BE" w:rsidRPr="006E3FC9" w:rsidRDefault="00B369BE" w:rsidP="00B369BE">
      <w:pPr>
        <w:ind w:firstLine="426"/>
        <w:jc w:val="both"/>
        <w:rPr>
          <w:sz w:val="20"/>
          <w:szCs w:val="20"/>
        </w:rPr>
      </w:pPr>
      <w:r w:rsidRPr="006E3FC9">
        <w:rPr>
          <w:sz w:val="20"/>
          <w:szCs w:val="20"/>
        </w:rPr>
        <w:t>9.14.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B369BE" w:rsidRPr="006E3FC9" w:rsidRDefault="00B369BE" w:rsidP="00B369BE">
      <w:pPr>
        <w:ind w:firstLine="426"/>
        <w:jc w:val="both"/>
        <w:rPr>
          <w:sz w:val="20"/>
          <w:szCs w:val="20"/>
        </w:rPr>
      </w:pPr>
      <w:r w:rsidRPr="006E3FC9">
        <w:rPr>
          <w:sz w:val="20"/>
          <w:szCs w:val="20"/>
        </w:rPr>
        <w:t>9.15.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369BE" w:rsidRPr="006E3FC9" w:rsidRDefault="00B369BE" w:rsidP="00B369BE">
      <w:pPr>
        <w:ind w:firstLine="426"/>
        <w:jc w:val="both"/>
        <w:rPr>
          <w:sz w:val="20"/>
          <w:szCs w:val="20"/>
        </w:rPr>
      </w:pPr>
      <w:r w:rsidRPr="006E3FC9">
        <w:rPr>
          <w:sz w:val="20"/>
          <w:szCs w:val="20"/>
        </w:rPr>
        <w:t>9.16.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369BE" w:rsidRPr="006E3FC9" w:rsidRDefault="00B369BE" w:rsidP="00B369BE">
      <w:pPr>
        <w:ind w:firstLine="426"/>
        <w:jc w:val="both"/>
        <w:rPr>
          <w:sz w:val="20"/>
          <w:szCs w:val="20"/>
        </w:rPr>
      </w:pPr>
      <w:r w:rsidRPr="006E3FC9">
        <w:rPr>
          <w:sz w:val="20"/>
          <w:szCs w:val="20"/>
        </w:rPr>
        <w:t xml:space="preserve">9.17. В случае расторжения контракта в связи с односторонним отказом поставщика (подрядчика, исполнителя) от исполнения контракта заказчик осуществляет закупку товара, работы, услуги, поставка, выполнение, оказание которых являлись предметом расторгнутого контракта, в соответствии с положениями </w:t>
      </w:r>
      <w:hyperlink r:id="rId139" w:history="1">
        <w:r w:rsidRPr="006E3FC9">
          <w:rPr>
            <w:sz w:val="20"/>
            <w:szCs w:val="20"/>
          </w:rPr>
          <w:t>Закона</w:t>
        </w:r>
      </w:hyperlink>
      <w:r w:rsidRPr="006E3FC9">
        <w:rPr>
          <w:sz w:val="20"/>
          <w:szCs w:val="20"/>
        </w:rPr>
        <w:t>.</w:t>
      </w:r>
    </w:p>
    <w:p w:rsidR="00B369BE" w:rsidRPr="006E3FC9" w:rsidRDefault="00B369BE" w:rsidP="00B369BE">
      <w:pPr>
        <w:ind w:firstLine="426"/>
        <w:jc w:val="both"/>
        <w:rPr>
          <w:sz w:val="20"/>
          <w:szCs w:val="20"/>
        </w:rPr>
      </w:pPr>
      <w:r w:rsidRPr="006E3FC9">
        <w:rPr>
          <w:sz w:val="20"/>
          <w:szCs w:val="20"/>
        </w:rPr>
        <w:t>9.18. Информация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расторжения контракта.</w:t>
      </w:r>
    </w:p>
    <w:p w:rsidR="00B369BE" w:rsidRPr="006E3FC9" w:rsidRDefault="00B369BE" w:rsidP="00B369BE">
      <w:pPr>
        <w:ind w:firstLine="426"/>
        <w:jc w:val="both"/>
        <w:rPr>
          <w:sz w:val="20"/>
          <w:szCs w:val="20"/>
        </w:rPr>
      </w:pPr>
    </w:p>
    <w:p w:rsidR="00B369BE" w:rsidRPr="006E3FC9" w:rsidRDefault="00B369BE" w:rsidP="00B369BE">
      <w:pPr>
        <w:ind w:firstLine="426"/>
        <w:jc w:val="center"/>
        <w:rPr>
          <w:sz w:val="20"/>
          <w:szCs w:val="20"/>
        </w:rPr>
      </w:pPr>
      <w:bookmarkStart w:id="93" w:name="Par2624"/>
      <w:bookmarkEnd w:id="93"/>
      <w:r w:rsidRPr="006E3FC9">
        <w:rPr>
          <w:sz w:val="20"/>
          <w:szCs w:val="20"/>
        </w:rPr>
        <w:t>Раздел 10. Информация об обязательном общественном обсуждении закупки</w:t>
      </w:r>
    </w:p>
    <w:p w:rsidR="00B369BE" w:rsidRPr="006E3FC9" w:rsidRDefault="00B369BE" w:rsidP="00B369BE">
      <w:pPr>
        <w:ind w:firstLine="426"/>
        <w:jc w:val="both"/>
        <w:rPr>
          <w:sz w:val="20"/>
          <w:szCs w:val="20"/>
        </w:rPr>
      </w:pPr>
      <w:r w:rsidRPr="006E3FC9">
        <w:rPr>
          <w:sz w:val="20"/>
          <w:szCs w:val="20"/>
        </w:rPr>
        <w:t>Правительством Российской Федерации устанавливаются случаи проведения обязательного общественного обсуждения закупок и его порядок.</w:t>
      </w:r>
    </w:p>
    <w:p w:rsidR="00B369BE" w:rsidRPr="006E3FC9" w:rsidRDefault="00B369BE" w:rsidP="00B369BE">
      <w:pPr>
        <w:ind w:firstLine="426"/>
        <w:jc w:val="both"/>
        <w:rPr>
          <w:sz w:val="20"/>
          <w:szCs w:val="20"/>
        </w:rPr>
      </w:pPr>
      <w:r w:rsidRPr="006E3FC9">
        <w:rPr>
          <w:sz w:val="20"/>
          <w:szCs w:val="20"/>
        </w:rPr>
        <w:t>Законодательством субъектов Российской Федерации, нормативными правовыми актами в дополнение к случаям, установленным Правительством Российской Федерации, могут быть установлены иные случаи проведения обязательного общественного обсуждения закупок для обеспечения нужд субъектов Российской Федерации, а также порядок обязательного обсуждения закупок в таких случаях.</w:t>
      </w:r>
    </w:p>
    <w:p w:rsidR="00B369BE" w:rsidRPr="006E3FC9" w:rsidRDefault="00B369BE" w:rsidP="00B369BE">
      <w:pPr>
        <w:ind w:firstLine="426"/>
        <w:jc w:val="both"/>
        <w:rPr>
          <w:sz w:val="20"/>
          <w:szCs w:val="20"/>
        </w:rPr>
      </w:pPr>
      <w:r w:rsidRPr="006E3FC9">
        <w:rPr>
          <w:sz w:val="20"/>
          <w:szCs w:val="20"/>
        </w:rPr>
        <w:t>В случае если начальная (максимальная) цена контракта превышает один миллиард рублей, закупка подлежит обязательному общественному обсуждению.</w:t>
      </w:r>
    </w:p>
    <w:p w:rsidR="00B369BE" w:rsidRPr="006E3FC9" w:rsidRDefault="00B369BE" w:rsidP="00B369BE">
      <w:pPr>
        <w:ind w:firstLine="426"/>
        <w:jc w:val="both"/>
        <w:rPr>
          <w:sz w:val="20"/>
          <w:szCs w:val="20"/>
        </w:rPr>
      </w:pPr>
      <w:r w:rsidRPr="006E3FC9">
        <w:rPr>
          <w:sz w:val="20"/>
          <w:szCs w:val="20"/>
        </w:rPr>
        <w:t>Информация об обязательном общественном обсуждении закупки содержится в Информационной карте аукциона.</w:t>
      </w:r>
    </w:p>
    <w:p w:rsidR="008B280A" w:rsidRDefault="008B280A" w:rsidP="006C481D">
      <w:pPr>
        <w:rPr>
          <w:sz w:val="22"/>
          <w:szCs w:val="22"/>
        </w:rPr>
      </w:pPr>
    </w:p>
    <w:p w:rsidR="008B280A" w:rsidRDefault="008B280A" w:rsidP="00700FA8">
      <w:pPr>
        <w:jc w:val="center"/>
        <w:outlineLvl w:val="0"/>
        <w:rPr>
          <w:b/>
          <w:bCs/>
        </w:rPr>
        <w:sectPr w:rsidR="008B280A" w:rsidSect="00363ECD">
          <w:pgSz w:w="11907" w:h="16840"/>
          <w:pgMar w:top="879" w:right="709" w:bottom="1134" w:left="992" w:header="284" w:footer="799" w:gutter="0"/>
          <w:cols w:space="720"/>
          <w:noEndnote/>
          <w:docGrid w:linePitch="326"/>
        </w:sectPr>
      </w:pPr>
    </w:p>
    <w:p w:rsidR="008B280A" w:rsidRPr="00DB6502" w:rsidRDefault="008B280A" w:rsidP="00700FA8">
      <w:pPr>
        <w:jc w:val="center"/>
        <w:outlineLvl w:val="0"/>
        <w:rPr>
          <w:b/>
          <w:lang w:eastAsia="en-US"/>
        </w:rPr>
      </w:pPr>
      <w:r w:rsidRPr="00A601C1">
        <w:rPr>
          <w:b/>
          <w:bCs/>
        </w:rPr>
        <w:t>ЧАСТЬ II. ИНФОРМАЦИОННАЯ КАРТА АУКЦИОНА</w:t>
      </w:r>
    </w:p>
    <w:p w:rsidR="008B280A" w:rsidRDefault="008B280A" w:rsidP="00700FA8">
      <w:pPr>
        <w:widowControl w:val="0"/>
        <w:tabs>
          <w:tab w:val="left" w:pos="1260"/>
        </w:tabs>
        <w:ind w:firstLine="709"/>
        <w:jc w:val="center"/>
        <w:rPr>
          <w:szCs w:val="22"/>
        </w:rPr>
      </w:pPr>
    </w:p>
    <w:p w:rsidR="008B280A" w:rsidRPr="00701A81" w:rsidRDefault="008B280A" w:rsidP="00A601C1">
      <w:pPr>
        <w:ind w:firstLine="709"/>
        <w:jc w:val="both"/>
        <w:rPr>
          <w:szCs w:val="22"/>
        </w:rPr>
      </w:pPr>
      <w:r w:rsidRPr="00701A81">
        <w:rPr>
          <w:szCs w:val="22"/>
        </w:rPr>
        <w:t>Следующая информация и данные уточняют и/или дополняют положения Час</w:t>
      </w:r>
      <w:r>
        <w:rPr>
          <w:szCs w:val="22"/>
        </w:rPr>
        <w:t xml:space="preserve">ти I «Общие условия проведения </w:t>
      </w:r>
      <w:r w:rsidRPr="00701A81">
        <w:rPr>
          <w:szCs w:val="22"/>
        </w:rPr>
        <w:t>аукциона в электронной форме». При возникновении противоречия положения настоящей части имеют приоритет над положениями Части I.</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1920"/>
        <w:gridCol w:w="7560"/>
      </w:tblGrid>
      <w:tr w:rsidR="008B280A" w:rsidRPr="00A601C1" w:rsidTr="00363ECD">
        <w:tc>
          <w:tcPr>
            <w:tcW w:w="708" w:type="dxa"/>
          </w:tcPr>
          <w:p w:rsidR="008B280A" w:rsidRPr="00A601C1" w:rsidRDefault="008B280A" w:rsidP="00A601C1">
            <w:pPr>
              <w:jc w:val="center"/>
              <w:rPr>
                <w:b/>
                <w:lang w:eastAsia="en-US"/>
              </w:rPr>
            </w:pPr>
            <w:r w:rsidRPr="00A601C1">
              <w:rPr>
                <w:b/>
                <w:szCs w:val="22"/>
                <w:lang w:eastAsia="en-US"/>
              </w:rPr>
              <w:t>№ п/п</w:t>
            </w:r>
          </w:p>
        </w:tc>
        <w:tc>
          <w:tcPr>
            <w:tcW w:w="9480" w:type="dxa"/>
            <w:gridSpan w:val="2"/>
          </w:tcPr>
          <w:p w:rsidR="008B280A" w:rsidRPr="00A601C1" w:rsidRDefault="008B280A" w:rsidP="00A601C1">
            <w:pPr>
              <w:jc w:val="center"/>
              <w:rPr>
                <w:b/>
                <w:bCs/>
                <w:caps/>
                <w:lang w:eastAsia="en-US"/>
              </w:rPr>
            </w:pPr>
            <w:r w:rsidRPr="00A601C1">
              <w:rPr>
                <w:b/>
                <w:bCs/>
                <w:caps/>
                <w:szCs w:val="22"/>
                <w:lang w:eastAsia="en-US"/>
              </w:rPr>
              <w:t>Ссылки НА ПУНКТЫ (ПОДПУНКТЫ, РАЗДЕЛЫ, ЧАСТИ)</w:t>
            </w:r>
          </w:p>
          <w:p w:rsidR="008B280A" w:rsidRPr="00A601C1" w:rsidRDefault="008B280A" w:rsidP="00A601C1">
            <w:pPr>
              <w:jc w:val="center"/>
              <w:rPr>
                <w:b/>
                <w:bCs/>
                <w:caps/>
                <w:lang w:eastAsia="en-US"/>
              </w:rPr>
            </w:pPr>
            <w:r w:rsidRPr="00A601C1">
              <w:rPr>
                <w:b/>
                <w:bCs/>
                <w:caps/>
                <w:szCs w:val="22"/>
                <w:lang w:eastAsia="en-US"/>
              </w:rPr>
              <w:t xml:space="preserve">ДОКУМЕНТАЦИИ об аукционе </w:t>
            </w:r>
          </w:p>
          <w:p w:rsidR="008B280A" w:rsidRPr="00A601C1" w:rsidRDefault="008B280A" w:rsidP="00A601C1">
            <w:pPr>
              <w:jc w:val="center"/>
              <w:rPr>
                <w:b/>
                <w:lang w:eastAsia="en-US"/>
              </w:rPr>
            </w:pPr>
            <w:r w:rsidRPr="00A601C1">
              <w:rPr>
                <w:b/>
                <w:bCs/>
                <w:caps/>
                <w:szCs w:val="22"/>
                <w:lang w:eastAsia="en-US"/>
              </w:rPr>
              <w:t>и с</w:t>
            </w:r>
            <w:r w:rsidRPr="00A601C1">
              <w:rPr>
                <w:b/>
                <w:bCs/>
                <w:caps/>
                <w:color w:val="000000"/>
                <w:szCs w:val="22"/>
                <w:lang w:eastAsia="en-US"/>
              </w:rPr>
              <w:t>одержание информационной карты аукциона</w:t>
            </w:r>
          </w:p>
        </w:tc>
      </w:tr>
      <w:tr w:rsidR="008B280A" w:rsidRPr="00A601C1" w:rsidTr="00363ECD">
        <w:trPr>
          <w:trHeight w:val="395"/>
        </w:trPr>
        <w:tc>
          <w:tcPr>
            <w:tcW w:w="708" w:type="dxa"/>
            <w:vMerge w:val="restart"/>
          </w:tcPr>
          <w:p w:rsidR="008B280A" w:rsidRPr="00A601C1" w:rsidRDefault="008B280A" w:rsidP="00A601C1">
            <w:pPr>
              <w:jc w:val="center"/>
              <w:rPr>
                <w:lang w:eastAsia="en-US"/>
              </w:rPr>
            </w:pPr>
            <w:r w:rsidRPr="00A601C1">
              <w:rPr>
                <w:szCs w:val="22"/>
                <w:lang w:eastAsia="en-US"/>
              </w:rPr>
              <w:t>1</w:t>
            </w:r>
          </w:p>
        </w:tc>
        <w:tc>
          <w:tcPr>
            <w:tcW w:w="1920" w:type="dxa"/>
          </w:tcPr>
          <w:p w:rsidR="008B280A" w:rsidRPr="00A601C1" w:rsidRDefault="008B280A" w:rsidP="00A601C1">
            <w:pPr>
              <w:jc w:val="center"/>
              <w:rPr>
                <w:b/>
                <w:bCs/>
                <w:lang w:eastAsia="en-US"/>
              </w:rPr>
            </w:pPr>
            <w:r w:rsidRPr="00A601C1">
              <w:rPr>
                <w:b/>
                <w:bCs/>
                <w:szCs w:val="22"/>
                <w:lang w:eastAsia="en-US"/>
              </w:rPr>
              <w:t>пункт 1.2.</w:t>
            </w:r>
          </w:p>
          <w:p w:rsidR="008B280A" w:rsidRPr="00A601C1" w:rsidRDefault="008B280A" w:rsidP="00A601C1">
            <w:pPr>
              <w:jc w:val="center"/>
              <w:rPr>
                <w:b/>
                <w:bCs/>
                <w:lang w:eastAsia="en-US"/>
              </w:rPr>
            </w:pPr>
            <w:r w:rsidRPr="00A601C1">
              <w:rPr>
                <w:b/>
                <w:bCs/>
                <w:color w:val="000000"/>
                <w:szCs w:val="22"/>
                <w:lang w:eastAsia="en-US"/>
              </w:rPr>
              <w:t xml:space="preserve">части </w:t>
            </w:r>
            <w:r w:rsidRPr="00A601C1">
              <w:rPr>
                <w:b/>
                <w:bCs/>
                <w:color w:val="000000"/>
                <w:szCs w:val="22"/>
                <w:lang w:val="en-US" w:eastAsia="en-US"/>
              </w:rPr>
              <w:t>I</w:t>
            </w:r>
          </w:p>
        </w:tc>
        <w:tc>
          <w:tcPr>
            <w:tcW w:w="7560" w:type="dxa"/>
          </w:tcPr>
          <w:p w:rsidR="008B280A" w:rsidRPr="00A601C1" w:rsidRDefault="008B280A" w:rsidP="006E6F68">
            <w:pPr>
              <w:widowControl w:val="0"/>
              <w:autoSpaceDE w:val="0"/>
              <w:autoSpaceDN w:val="0"/>
              <w:adjustRightInd w:val="0"/>
              <w:jc w:val="center"/>
              <w:rPr>
                <w:b/>
                <w:bCs/>
                <w:color w:val="000000"/>
              </w:rPr>
            </w:pPr>
            <w:r w:rsidRPr="00A601C1">
              <w:rPr>
                <w:b/>
                <w:bCs/>
                <w:color w:val="000000"/>
                <w:szCs w:val="22"/>
              </w:rPr>
              <w:t>Заказчик</w:t>
            </w:r>
            <w:r>
              <w:rPr>
                <w:b/>
                <w:bCs/>
                <w:color w:val="000000"/>
                <w:szCs w:val="22"/>
              </w:rPr>
              <w:t xml:space="preserve">. </w:t>
            </w:r>
            <w:r w:rsidRPr="00A601C1">
              <w:rPr>
                <w:b/>
                <w:bCs/>
                <w:color w:val="000000"/>
                <w:szCs w:val="22"/>
              </w:rPr>
              <w:t>Информация о контрактной службе, контрактном управляющем, ответственных за заключение контракта.</w:t>
            </w:r>
          </w:p>
        </w:tc>
      </w:tr>
      <w:tr w:rsidR="008B280A" w:rsidRPr="00A601C1" w:rsidTr="00ED2E1F">
        <w:trPr>
          <w:trHeight w:val="2172"/>
        </w:trPr>
        <w:tc>
          <w:tcPr>
            <w:tcW w:w="708" w:type="dxa"/>
            <w:vMerge/>
          </w:tcPr>
          <w:p w:rsidR="008B280A" w:rsidRPr="00A601C1" w:rsidRDefault="008B280A" w:rsidP="00A601C1">
            <w:pPr>
              <w:jc w:val="center"/>
              <w:rPr>
                <w:lang w:eastAsia="en-US"/>
              </w:rPr>
            </w:pPr>
          </w:p>
        </w:tc>
        <w:tc>
          <w:tcPr>
            <w:tcW w:w="9480" w:type="dxa"/>
            <w:gridSpan w:val="2"/>
          </w:tcPr>
          <w:p w:rsidR="00ED2E1F" w:rsidRPr="00ED2E1F" w:rsidRDefault="00ED2E1F" w:rsidP="00ED2E1F">
            <w:pPr>
              <w:pStyle w:val="ConsNormal"/>
              <w:ind w:right="0" w:firstLine="0"/>
              <w:rPr>
                <w:rFonts w:ascii="Times New Roman" w:hAnsi="Times New Roman"/>
                <w:bCs/>
                <w:color w:val="000000"/>
                <w:sz w:val="24"/>
                <w:szCs w:val="24"/>
              </w:rPr>
            </w:pPr>
            <w:r w:rsidRPr="00ED2E1F">
              <w:rPr>
                <w:rFonts w:ascii="Times New Roman" w:hAnsi="Times New Roman"/>
                <w:bCs/>
                <w:color w:val="000000"/>
                <w:sz w:val="24"/>
                <w:szCs w:val="24"/>
              </w:rPr>
              <w:t>Заказчик</w:t>
            </w:r>
          </w:p>
          <w:p w:rsidR="00ED2E1F" w:rsidRPr="00ED2E1F" w:rsidRDefault="00ED2E1F" w:rsidP="00ED2E1F">
            <w:pPr>
              <w:tabs>
                <w:tab w:val="left" w:pos="1260"/>
              </w:tabs>
            </w:pPr>
            <w:r w:rsidRPr="00ED2E1F">
              <w:t>Администрация Московского района Санкт-Петербурга</w:t>
            </w:r>
          </w:p>
          <w:p w:rsidR="00ED2E1F" w:rsidRPr="00ED2E1F" w:rsidRDefault="00ED2E1F" w:rsidP="00ED2E1F">
            <w:pPr>
              <w:tabs>
                <w:tab w:val="left" w:pos="1260"/>
              </w:tabs>
            </w:pPr>
            <w:r w:rsidRPr="00ED2E1F">
              <w:t>196006, Московский пр., д.129</w:t>
            </w:r>
          </w:p>
          <w:p w:rsidR="00ED2E1F" w:rsidRPr="00ED2E1F" w:rsidRDefault="00ED2E1F" w:rsidP="00ED2E1F">
            <w:r w:rsidRPr="00ED2E1F">
              <w:rPr>
                <w:bCs/>
              </w:rPr>
              <w:t xml:space="preserve">Банковские реквизиты: </w:t>
            </w:r>
            <w:r w:rsidRPr="00ED2E1F">
              <w:t>ИНН 7810435274,  КПП 781001001, р/с 40201810600000000003</w:t>
            </w:r>
          </w:p>
          <w:p w:rsidR="00ED2E1F" w:rsidRPr="00ED2E1F" w:rsidRDefault="00ED2E1F" w:rsidP="00ED2E1F">
            <w:r w:rsidRPr="00ED2E1F">
              <w:t>В ГРКЦ ГУ Банка России по Санкт-Петербургу г. Санкт-Петербург, БИК 044030001</w:t>
            </w:r>
          </w:p>
          <w:p w:rsidR="00ED2E1F" w:rsidRPr="00ED2E1F" w:rsidRDefault="00ED2E1F" w:rsidP="00ED2E1F">
            <w:pPr>
              <w:tabs>
                <w:tab w:val="left" w:pos="1260"/>
              </w:tabs>
            </w:pPr>
            <w:r w:rsidRPr="00ED2E1F">
              <w:t xml:space="preserve">Контактное лицо по техническому заданию: </w:t>
            </w:r>
            <w:r w:rsidR="00A55C3A">
              <w:t>Гусева О.А.</w:t>
            </w:r>
            <w:r w:rsidR="00A55C3A" w:rsidRPr="00D4585B">
              <w:t>, тел. 576- 88-8</w:t>
            </w:r>
            <w:r w:rsidR="00A55C3A">
              <w:t>8</w:t>
            </w:r>
          </w:p>
          <w:p w:rsidR="008B280A" w:rsidRPr="00D9115A" w:rsidRDefault="00ED2E1F" w:rsidP="00ED2E1F">
            <w:pPr>
              <w:tabs>
                <w:tab w:val="left" w:pos="1260"/>
              </w:tabs>
              <w:rPr>
                <w:b/>
                <w:bCs/>
              </w:rPr>
            </w:pPr>
            <w:r w:rsidRPr="00ED2E1F">
              <w:t xml:space="preserve">Контактное лицо по контракту: Селезнева Ирина Александровна тел.576-88-68, адрес электронной почты </w:t>
            </w:r>
            <w:r w:rsidRPr="00ED2E1F">
              <w:rPr>
                <w:u w:val="single"/>
                <w:lang w:val="en-US"/>
              </w:rPr>
              <w:t>selezneva</w:t>
            </w:r>
            <w:r w:rsidRPr="00ED2E1F">
              <w:rPr>
                <w:u w:val="single"/>
              </w:rPr>
              <w:t>@tumos.gov.spb.ru</w:t>
            </w:r>
          </w:p>
        </w:tc>
      </w:tr>
      <w:tr w:rsidR="008B280A" w:rsidRPr="00A601C1" w:rsidTr="00CB7162">
        <w:tc>
          <w:tcPr>
            <w:tcW w:w="708" w:type="dxa"/>
            <w:vMerge w:val="restart"/>
          </w:tcPr>
          <w:p w:rsidR="008B280A" w:rsidRPr="00A601C1" w:rsidRDefault="008B280A" w:rsidP="00A601C1">
            <w:pPr>
              <w:jc w:val="center"/>
              <w:rPr>
                <w:lang w:eastAsia="en-US"/>
              </w:rPr>
            </w:pPr>
            <w:r w:rsidRPr="00A601C1">
              <w:rPr>
                <w:szCs w:val="22"/>
                <w:lang w:eastAsia="en-US"/>
              </w:rPr>
              <w:t>2</w:t>
            </w:r>
          </w:p>
        </w:tc>
        <w:tc>
          <w:tcPr>
            <w:tcW w:w="1920" w:type="dxa"/>
            <w:vAlign w:val="center"/>
          </w:tcPr>
          <w:p w:rsidR="008B280A" w:rsidRPr="00A601C1" w:rsidRDefault="008B280A" w:rsidP="00A601C1">
            <w:pPr>
              <w:tabs>
                <w:tab w:val="left" w:pos="-5103"/>
              </w:tabs>
              <w:jc w:val="center"/>
              <w:rPr>
                <w:b/>
                <w:bCs/>
                <w:color w:val="000000"/>
              </w:rPr>
            </w:pPr>
            <w:r w:rsidRPr="00A601C1">
              <w:rPr>
                <w:b/>
                <w:bCs/>
                <w:color w:val="000000"/>
                <w:szCs w:val="22"/>
              </w:rPr>
              <w:t>подпункт 1.3.1.</w:t>
            </w:r>
          </w:p>
          <w:p w:rsidR="008B280A" w:rsidRPr="00A601C1" w:rsidRDefault="008B280A" w:rsidP="00A601C1">
            <w:pPr>
              <w:tabs>
                <w:tab w:val="left" w:pos="-5103"/>
              </w:tabs>
              <w:jc w:val="center"/>
              <w:rPr>
                <w:color w:val="000000"/>
                <w:lang w:val="en-US"/>
              </w:rPr>
            </w:pPr>
            <w:r w:rsidRPr="00A601C1">
              <w:rPr>
                <w:b/>
                <w:bCs/>
                <w:color w:val="000000"/>
                <w:szCs w:val="22"/>
              </w:rPr>
              <w:t xml:space="preserve">части </w:t>
            </w:r>
            <w:r w:rsidRPr="00A601C1">
              <w:rPr>
                <w:b/>
                <w:bCs/>
                <w:color w:val="000000"/>
                <w:szCs w:val="22"/>
                <w:lang w:val="en-US"/>
              </w:rPr>
              <w:t>I</w:t>
            </w:r>
          </w:p>
        </w:tc>
        <w:tc>
          <w:tcPr>
            <w:tcW w:w="7560" w:type="dxa"/>
            <w:vAlign w:val="center"/>
          </w:tcPr>
          <w:p w:rsidR="008B280A" w:rsidRPr="00A601C1" w:rsidRDefault="008B280A" w:rsidP="00CB7162">
            <w:pPr>
              <w:tabs>
                <w:tab w:val="left" w:pos="-5103"/>
              </w:tabs>
              <w:jc w:val="center"/>
              <w:rPr>
                <w:color w:val="000000"/>
              </w:rPr>
            </w:pPr>
            <w:r w:rsidRPr="00A601C1">
              <w:rPr>
                <w:b/>
                <w:bCs/>
                <w:color w:val="000000"/>
                <w:szCs w:val="22"/>
              </w:rPr>
              <w:t>Наименование и описание объекта закупки</w:t>
            </w:r>
          </w:p>
        </w:tc>
      </w:tr>
      <w:tr w:rsidR="008B280A" w:rsidRPr="00A601C1" w:rsidTr="00363ECD">
        <w:tc>
          <w:tcPr>
            <w:tcW w:w="708" w:type="dxa"/>
            <w:vMerge/>
          </w:tcPr>
          <w:p w:rsidR="008B280A" w:rsidRPr="00A601C1" w:rsidRDefault="008B280A" w:rsidP="00A601C1">
            <w:pPr>
              <w:jc w:val="center"/>
              <w:rPr>
                <w:lang w:eastAsia="en-US"/>
              </w:rPr>
            </w:pPr>
          </w:p>
        </w:tc>
        <w:tc>
          <w:tcPr>
            <w:tcW w:w="9480" w:type="dxa"/>
            <w:gridSpan w:val="2"/>
          </w:tcPr>
          <w:p w:rsidR="00B369BE" w:rsidRDefault="00B369BE" w:rsidP="00FE6986">
            <w:pPr>
              <w:tabs>
                <w:tab w:val="left" w:pos="-5103"/>
              </w:tabs>
              <w:jc w:val="both"/>
              <w:rPr>
                <w:bCs/>
              </w:rPr>
            </w:pPr>
            <w:r w:rsidRPr="00B369BE">
              <w:rPr>
                <w:bCs/>
              </w:rPr>
              <w:t xml:space="preserve">Выполнение работ </w:t>
            </w:r>
            <w:r w:rsidR="00A55C3A" w:rsidRPr="00A55C3A">
              <w:rPr>
                <w:bCs/>
              </w:rPr>
              <w:t>по устройству контейнерных площадок закрытого типа на территории Московского района Санкт-Петербурга</w:t>
            </w:r>
          </w:p>
          <w:p w:rsidR="008B280A" w:rsidRPr="00FE6986" w:rsidRDefault="008B280A" w:rsidP="00FE6986">
            <w:pPr>
              <w:tabs>
                <w:tab w:val="left" w:pos="-5103"/>
              </w:tabs>
              <w:jc w:val="both"/>
              <w:rPr>
                <w:rFonts w:ascii="Tahoma" w:hAnsi="Tahoma" w:cs="Tahoma"/>
                <w:color w:val="000000"/>
                <w:sz w:val="18"/>
                <w:szCs w:val="18"/>
              </w:rPr>
            </w:pPr>
            <w:r>
              <w:rPr>
                <w:bCs/>
              </w:rPr>
              <w:t xml:space="preserve">Идентификационный код закупки: </w:t>
            </w:r>
            <w:r w:rsidR="00A55C3A" w:rsidRPr="00A55C3A">
              <w:t>182781043527478100100101940014399244</w:t>
            </w:r>
          </w:p>
        </w:tc>
      </w:tr>
      <w:tr w:rsidR="008B280A" w:rsidRPr="00A601C1" w:rsidTr="00363ECD">
        <w:tc>
          <w:tcPr>
            <w:tcW w:w="708" w:type="dxa"/>
            <w:vMerge w:val="restart"/>
          </w:tcPr>
          <w:p w:rsidR="008B280A" w:rsidRPr="00A601C1" w:rsidRDefault="008B280A" w:rsidP="00A601C1">
            <w:pPr>
              <w:jc w:val="center"/>
              <w:rPr>
                <w:lang w:eastAsia="en-US"/>
              </w:rPr>
            </w:pPr>
            <w:r w:rsidRPr="00A601C1">
              <w:rPr>
                <w:szCs w:val="22"/>
                <w:lang w:eastAsia="en-US"/>
              </w:rPr>
              <w:t>3</w:t>
            </w:r>
          </w:p>
        </w:tc>
        <w:tc>
          <w:tcPr>
            <w:tcW w:w="1920" w:type="dxa"/>
            <w:vAlign w:val="center"/>
          </w:tcPr>
          <w:p w:rsidR="008B280A" w:rsidRPr="00A601C1" w:rsidRDefault="008B280A" w:rsidP="00A601C1">
            <w:pPr>
              <w:tabs>
                <w:tab w:val="left" w:pos="-5103"/>
              </w:tabs>
              <w:jc w:val="center"/>
              <w:rPr>
                <w:b/>
                <w:bCs/>
                <w:color w:val="000000"/>
              </w:rPr>
            </w:pPr>
            <w:r w:rsidRPr="00A601C1">
              <w:rPr>
                <w:b/>
                <w:bCs/>
                <w:color w:val="000000"/>
                <w:szCs w:val="22"/>
              </w:rPr>
              <w:t>подпункт 1.3.2.</w:t>
            </w:r>
          </w:p>
          <w:p w:rsidR="008B280A" w:rsidRPr="00A601C1" w:rsidRDefault="008B280A" w:rsidP="00A601C1">
            <w:pPr>
              <w:tabs>
                <w:tab w:val="left" w:pos="-5103"/>
              </w:tabs>
              <w:jc w:val="center"/>
              <w:rPr>
                <w:b/>
                <w:bCs/>
                <w:color w:val="000000"/>
              </w:rPr>
            </w:pPr>
            <w:r w:rsidRPr="00A601C1">
              <w:rPr>
                <w:b/>
                <w:bCs/>
                <w:color w:val="000000"/>
                <w:szCs w:val="22"/>
              </w:rPr>
              <w:t xml:space="preserve">части </w:t>
            </w:r>
            <w:r w:rsidRPr="00A601C1">
              <w:rPr>
                <w:b/>
                <w:bCs/>
                <w:color w:val="000000"/>
                <w:szCs w:val="22"/>
                <w:lang w:val="en-US"/>
              </w:rPr>
              <w:t>I</w:t>
            </w:r>
          </w:p>
        </w:tc>
        <w:tc>
          <w:tcPr>
            <w:tcW w:w="7560" w:type="dxa"/>
          </w:tcPr>
          <w:p w:rsidR="008B280A" w:rsidRPr="00A601C1" w:rsidRDefault="008B280A" w:rsidP="00A601C1">
            <w:pPr>
              <w:tabs>
                <w:tab w:val="left" w:pos="-5103"/>
              </w:tabs>
              <w:jc w:val="center"/>
              <w:rPr>
                <w:b/>
                <w:bCs/>
                <w:color w:val="000000"/>
              </w:rPr>
            </w:pPr>
            <w:r w:rsidRPr="00A601C1">
              <w:rPr>
                <w:b/>
                <w:bCs/>
                <w:lang w:eastAsia="ar-SA"/>
              </w:rPr>
              <w:t>Информация о количестве, месте и сроках выполнения работ, являющимся предметом контракта. Условия контракта</w:t>
            </w:r>
          </w:p>
        </w:tc>
      </w:tr>
      <w:tr w:rsidR="008B280A" w:rsidRPr="00A601C1" w:rsidTr="00363ECD">
        <w:tc>
          <w:tcPr>
            <w:tcW w:w="708" w:type="dxa"/>
            <w:vMerge/>
          </w:tcPr>
          <w:p w:rsidR="008B280A" w:rsidRPr="00A601C1" w:rsidRDefault="008B280A" w:rsidP="00A601C1">
            <w:pPr>
              <w:jc w:val="center"/>
              <w:rPr>
                <w:lang w:eastAsia="en-US"/>
              </w:rPr>
            </w:pPr>
          </w:p>
        </w:tc>
        <w:tc>
          <w:tcPr>
            <w:tcW w:w="9480" w:type="dxa"/>
            <w:gridSpan w:val="2"/>
          </w:tcPr>
          <w:p w:rsidR="005E6906" w:rsidRPr="00016C2C" w:rsidRDefault="008B280A" w:rsidP="00016C2C">
            <w:pPr>
              <w:autoSpaceDE w:val="0"/>
              <w:autoSpaceDN w:val="0"/>
              <w:adjustRightInd w:val="0"/>
              <w:jc w:val="both"/>
              <w:rPr>
                <w:rFonts w:cs="Calibri"/>
              </w:rPr>
            </w:pPr>
            <w:r w:rsidRPr="00016C2C">
              <w:rPr>
                <w:rFonts w:cs="Calibri"/>
              </w:rPr>
              <w:t xml:space="preserve">3.1. </w:t>
            </w:r>
            <w:r w:rsidR="005E6906" w:rsidRPr="00016C2C">
              <w:t xml:space="preserve">Место выполнения работ: </w:t>
            </w:r>
            <w:r w:rsidR="00A55C3A" w:rsidRPr="00D4585B">
              <w:t>Санкт-Петербург, Московский район, в соответствии с Адресной программой (Приложение №2</w:t>
            </w:r>
            <w:r w:rsidR="00A55C3A">
              <w:t xml:space="preserve"> к</w:t>
            </w:r>
            <w:r w:rsidR="00A55C3A" w:rsidRPr="00D4585B">
              <w:rPr>
                <w:b/>
                <w:bCs/>
                <w:i/>
                <w:iCs/>
              </w:rPr>
              <w:t xml:space="preserve"> техническом</w:t>
            </w:r>
            <w:r w:rsidR="00A55C3A">
              <w:rPr>
                <w:b/>
                <w:bCs/>
                <w:i/>
                <w:iCs/>
              </w:rPr>
              <w:t>у</w:t>
            </w:r>
            <w:r w:rsidR="00A55C3A" w:rsidRPr="00D4585B">
              <w:rPr>
                <w:b/>
                <w:bCs/>
                <w:i/>
                <w:iCs/>
              </w:rPr>
              <w:t xml:space="preserve"> задани</w:t>
            </w:r>
            <w:r w:rsidR="00A55C3A">
              <w:rPr>
                <w:b/>
                <w:bCs/>
                <w:i/>
                <w:iCs/>
              </w:rPr>
              <w:t>ю</w:t>
            </w:r>
            <w:r w:rsidR="00A55C3A" w:rsidRPr="00D4585B">
              <w:t xml:space="preserve"> документации об аукционе)</w:t>
            </w:r>
          </w:p>
          <w:p w:rsidR="003B5AD3" w:rsidRPr="003B5AD3" w:rsidRDefault="005E6906" w:rsidP="003B5AD3">
            <w:pPr>
              <w:autoSpaceDE w:val="0"/>
              <w:autoSpaceDN w:val="0"/>
              <w:adjustRightInd w:val="0"/>
              <w:jc w:val="both"/>
              <w:rPr>
                <w:rFonts w:cs="Calibri"/>
              </w:rPr>
            </w:pPr>
            <w:r w:rsidRPr="003B5AD3">
              <w:rPr>
                <w:rFonts w:cs="Calibri"/>
              </w:rPr>
              <w:t xml:space="preserve">3.2. </w:t>
            </w:r>
            <w:r w:rsidR="003B5AD3" w:rsidRPr="003B5AD3">
              <w:rPr>
                <w:rFonts w:cs="Calibri"/>
              </w:rPr>
              <w:t>Сроки выполнения работ:</w:t>
            </w:r>
          </w:p>
          <w:p w:rsidR="00A55C3A" w:rsidRPr="00B603CD" w:rsidRDefault="00A55C3A" w:rsidP="00A55C3A">
            <w:pPr>
              <w:pStyle w:val="ConsNonformat"/>
              <w:widowControl/>
              <w:shd w:val="clear" w:color="auto" w:fill="FFFFFF"/>
              <w:tabs>
                <w:tab w:val="left" w:pos="993"/>
              </w:tabs>
              <w:ind w:right="0"/>
              <w:jc w:val="both"/>
              <w:rPr>
                <w:rFonts w:ascii="Times New Roman" w:hAnsi="Times New Roman"/>
                <w:sz w:val="24"/>
                <w:szCs w:val="24"/>
              </w:rPr>
            </w:pPr>
            <w:r w:rsidRPr="00B603CD">
              <w:rPr>
                <w:rFonts w:ascii="Times New Roman" w:hAnsi="Times New Roman"/>
                <w:sz w:val="24"/>
                <w:szCs w:val="24"/>
              </w:rPr>
              <w:t xml:space="preserve">Начало выполнения работ: с момента подписания уполномоченными представителями Заказчика и Подрядчика акта передачи объекта для выполнения работ, который должен быть подписан в срок </w:t>
            </w:r>
            <w:r>
              <w:rPr>
                <w:rFonts w:ascii="Times New Roman" w:hAnsi="Times New Roman"/>
                <w:sz w:val="24"/>
                <w:szCs w:val="24"/>
              </w:rPr>
              <w:t>3</w:t>
            </w:r>
            <w:r w:rsidRPr="00B603CD">
              <w:rPr>
                <w:rFonts w:ascii="Times New Roman" w:hAnsi="Times New Roman"/>
                <w:sz w:val="24"/>
                <w:szCs w:val="24"/>
              </w:rPr>
              <w:t xml:space="preserve"> рабочих дня со дня подписания контракта</w:t>
            </w:r>
            <w:r>
              <w:rPr>
                <w:rFonts w:ascii="Times New Roman" w:hAnsi="Times New Roman"/>
                <w:sz w:val="24"/>
                <w:szCs w:val="24"/>
              </w:rPr>
              <w:t xml:space="preserve"> </w:t>
            </w:r>
            <w:r w:rsidRPr="00B603CD">
              <w:rPr>
                <w:rFonts w:ascii="Times New Roman" w:hAnsi="Times New Roman"/>
                <w:sz w:val="24"/>
                <w:szCs w:val="24"/>
              </w:rPr>
              <w:t>Сторонами.</w:t>
            </w:r>
          </w:p>
          <w:p w:rsidR="00A55C3A" w:rsidRPr="00B603CD" w:rsidRDefault="00A55C3A" w:rsidP="00A55C3A">
            <w:pPr>
              <w:pStyle w:val="ConsNonformat"/>
              <w:widowControl/>
              <w:shd w:val="clear" w:color="auto" w:fill="FFFFFF"/>
              <w:tabs>
                <w:tab w:val="left" w:pos="993"/>
              </w:tabs>
              <w:ind w:right="0"/>
              <w:jc w:val="both"/>
              <w:rPr>
                <w:rFonts w:ascii="Times New Roman" w:hAnsi="Times New Roman"/>
                <w:sz w:val="24"/>
                <w:szCs w:val="24"/>
              </w:rPr>
            </w:pPr>
            <w:r w:rsidRPr="00B603CD">
              <w:rPr>
                <w:rFonts w:ascii="Times New Roman" w:hAnsi="Times New Roman"/>
                <w:sz w:val="24"/>
                <w:szCs w:val="24"/>
              </w:rPr>
              <w:t>Окончание выполнения работ:</w:t>
            </w:r>
            <w:r>
              <w:rPr>
                <w:rFonts w:ascii="Times New Roman" w:hAnsi="Times New Roman"/>
                <w:sz w:val="24"/>
                <w:szCs w:val="24"/>
              </w:rPr>
              <w:t xml:space="preserve"> </w:t>
            </w:r>
            <w:r w:rsidR="00293210">
              <w:rPr>
                <w:rFonts w:ascii="Times New Roman" w:hAnsi="Times New Roman"/>
                <w:sz w:val="24"/>
                <w:szCs w:val="24"/>
              </w:rPr>
              <w:t>26</w:t>
            </w:r>
            <w:r>
              <w:rPr>
                <w:rFonts w:ascii="Times New Roman" w:hAnsi="Times New Roman"/>
                <w:sz w:val="24"/>
                <w:szCs w:val="24"/>
              </w:rPr>
              <w:t>.12.2018</w:t>
            </w:r>
            <w:r w:rsidRPr="00B603CD">
              <w:rPr>
                <w:rFonts w:ascii="Times New Roman" w:hAnsi="Times New Roman"/>
                <w:sz w:val="24"/>
                <w:szCs w:val="24"/>
              </w:rPr>
              <w:t>.</w:t>
            </w:r>
          </w:p>
          <w:p w:rsidR="008B280A" w:rsidRPr="00A601C1" w:rsidRDefault="008B280A" w:rsidP="003B5AD3">
            <w:pPr>
              <w:autoSpaceDE w:val="0"/>
              <w:rPr>
                <w:b/>
                <w:i/>
              </w:rPr>
            </w:pPr>
            <w:r w:rsidRPr="00016C2C">
              <w:t>3.</w:t>
            </w:r>
            <w:r w:rsidR="005E6906" w:rsidRPr="00016C2C">
              <w:t>3</w:t>
            </w:r>
            <w:r w:rsidRPr="00016C2C">
              <w:t xml:space="preserve">. Условия контракта: </w:t>
            </w:r>
            <w:r w:rsidRPr="00A601C1">
              <w:t xml:space="preserve">установлены заказчиком в </w:t>
            </w:r>
            <w:r w:rsidRPr="00A601C1">
              <w:rPr>
                <w:color w:val="000000"/>
              </w:rPr>
              <w:t xml:space="preserve">части </w:t>
            </w:r>
            <w:r w:rsidRPr="00A601C1">
              <w:rPr>
                <w:color w:val="000000"/>
                <w:lang w:val="en-US"/>
              </w:rPr>
              <w:t>III</w:t>
            </w:r>
            <w:r w:rsidRPr="00A601C1">
              <w:rPr>
                <w:color w:val="000000"/>
              </w:rPr>
              <w:t xml:space="preserve"> </w:t>
            </w:r>
            <w:r w:rsidRPr="00A601C1">
              <w:rPr>
                <w:b/>
                <w:bCs/>
                <w:i/>
                <w:iCs/>
                <w:color w:val="000000"/>
              </w:rPr>
              <w:t>«Техническое задание»</w:t>
            </w:r>
            <w:r w:rsidRPr="00A601C1">
              <w:rPr>
                <w:color w:val="000000"/>
              </w:rPr>
              <w:t xml:space="preserve"> и части </w:t>
            </w:r>
            <w:r w:rsidRPr="00A601C1">
              <w:rPr>
                <w:color w:val="000000"/>
                <w:lang w:val="en-US"/>
              </w:rPr>
              <w:t>IV</w:t>
            </w:r>
            <w:r w:rsidRPr="00A601C1">
              <w:rPr>
                <w:color w:val="000000"/>
              </w:rPr>
              <w:t xml:space="preserve"> </w:t>
            </w:r>
            <w:r w:rsidRPr="00A601C1">
              <w:rPr>
                <w:b/>
                <w:bCs/>
                <w:i/>
                <w:iCs/>
                <w:color w:val="000000"/>
              </w:rPr>
              <w:t>«Проект контракта»</w:t>
            </w:r>
            <w:r w:rsidRPr="00A601C1">
              <w:rPr>
                <w:color w:val="000000"/>
              </w:rPr>
              <w:t xml:space="preserve"> документации об аукционе</w:t>
            </w:r>
            <w:r w:rsidRPr="00A601C1">
              <w:rPr>
                <w:b/>
                <w:i/>
              </w:rPr>
              <w:t>.</w:t>
            </w:r>
          </w:p>
          <w:p w:rsidR="008B280A" w:rsidRPr="00A601C1" w:rsidRDefault="008B280A" w:rsidP="005E6906">
            <w:pPr>
              <w:autoSpaceDE w:val="0"/>
              <w:autoSpaceDN w:val="0"/>
              <w:adjustRightInd w:val="0"/>
              <w:jc w:val="both"/>
              <w:rPr>
                <w:b/>
                <w:bCs/>
                <w:lang w:eastAsia="en-US"/>
              </w:rPr>
            </w:pPr>
            <w:r w:rsidRPr="00A601C1">
              <w:t>3.</w:t>
            </w:r>
            <w:r w:rsidR="005E6906">
              <w:t>4</w:t>
            </w:r>
            <w:r w:rsidRPr="00A601C1">
              <w:t xml:space="preserve">. Информация об объеме выполняемых работ: установлены заказчиком в </w:t>
            </w:r>
            <w:r w:rsidRPr="00A601C1">
              <w:rPr>
                <w:color w:val="000000"/>
              </w:rPr>
              <w:t xml:space="preserve">части </w:t>
            </w:r>
            <w:r w:rsidRPr="00A601C1">
              <w:rPr>
                <w:color w:val="000000"/>
                <w:lang w:val="en-US"/>
              </w:rPr>
              <w:t>III</w:t>
            </w:r>
            <w:r w:rsidRPr="00A601C1">
              <w:rPr>
                <w:color w:val="000000"/>
              </w:rPr>
              <w:t xml:space="preserve"> </w:t>
            </w:r>
            <w:r w:rsidRPr="00A601C1">
              <w:rPr>
                <w:b/>
                <w:bCs/>
                <w:i/>
                <w:iCs/>
                <w:color w:val="000000"/>
              </w:rPr>
              <w:t>«Техническое задание»</w:t>
            </w:r>
            <w:r w:rsidRPr="00A601C1">
              <w:rPr>
                <w:color w:val="000000"/>
              </w:rPr>
              <w:t xml:space="preserve"> документации об аукционе</w:t>
            </w:r>
            <w:r w:rsidRPr="00A601C1">
              <w:t>.</w:t>
            </w:r>
          </w:p>
        </w:tc>
      </w:tr>
      <w:tr w:rsidR="008B280A" w:rsidRPr="00A601C1" w:rsidTr="00363ECD">
        <w:tc>
          <w:tcPr>
            <w:tcW w:w="708" w:type="dxa"/>
            <w:vMerge w:val="restart"/>
          </w:tcPr>
          <w:p w:rsidR="008B280A" w:rsidRPr="00A601C1" w:rsidRDefault="008B280A" w:rsidP="00A601C1">
            <w:pPr>
              <w:jc w:val="center"/>
              <w:rPr>
                <w:lang w:eastAsia="en-US"/>
              </w:rPr>
            </w:pPr>
            <w:r w:rsidRPr="00A601C1">
              <w:rPr>
                <w:szCs w:val="22"/>
                <w:lang w:eastAsia="en-US"/>
              </w:rPr>
              <w:t>4</w:t>
            </w:r>
          </w:p>
        </w:tc>
        <w:tc>
          <w:tcPr>
            <w:tcW w:w="1920" w:type="dxa"/>
            <w:vAlign w:val="center"/>
          </w:tcPr>
          <w:p w:rsidR="008B280A" w:rsidRPr="00A601C1" w:rsidRDefault="008B280A" w:rsidP="00A601C1">
            <w:pPr>
              <w:tabs>
                <w:tab w:val="left" w:pos="-5103"/>
              </w:tabs>
              <w:jc w:val="center"/>
              <w:rPr>
                <w:b/>
                <w:bCs/>
                <w:color w:val="000000"/>
              </w:rPr>
            </w:pPr>
            <w:r w:rsidRPr="00A601C1">
              <w:rPr>
                <w:b/>
                <w:bCs/>
                <w:color w:val="000000"/>
                <w:szCs w:val="22"/>
              </w:rPr>
              <w:t>пункт 1.4.</w:t>
            </w:r>
          </w:p>
          <w:p w:rsidR="008B280A" w:rsidRPr="00A601C1" w:rsidRDefault="008B280A" w:rsidP="00A601C1">
            <w:pPr>
              <w:tabs>
                <w:tab w:val="left" w:pos="-5103"/>
              </w:tabs>
              <w:jc w:val="center"/>
              <w:rPr>
                <w:b/>
                <w:bCs/>
                <w:color w:val="000000"/>
              </w:rPr>
            </w:pPr>
            <w:r w:rsidRPr="00A601C1">
              <w:rPr>
                <w:b/>
                <w:bCs/>
                <w:color w:val="000000"/>
                <w:szCs w:val="22"/>
              </w:rPr>
              <w:t xml:space="preserve">части </w:t>
            </w:r>
            <w:r w:rsidRPr="00A601C1">
              <w:rPr>
                <w:b/>
                <w:bCs/>
                <w:color w:val="000000"/>
                <w:szCs w:val="22"/>
                <w:lang w:val="en-US"/>
              </w:rPr>
              <w:t>I</w:t>
            </w:r>
          </w:p>
        </w:tc>
        <w:tc>
          <w:tcPr>
            <w:tcW w:w="7560" w:type="dxa"/>
            <w:vAlign w:val="center"/>
          </w:tcPr>
          <w:p w:rsidR="008B280A" w:rsidRPr="00A601C1" w:rsidRDefault="008B280A" w:rsidP="00A601C1">
            <w:pPr>
              <w:jc w:val="center"/>
              <w:rPr>
                <w:b/>
                <w:bCs/>
                <w:color w:val="000000"/>
                <w:lang w:eastAsia="en-US"/>
              </w:rPr>
            </w:pPr>
            <w:r w:rsidRPr="00A601C1">
              <w:rPr>
                <w:b/>
                <w:bCs/>
                <w:color w:val="000000"/>
                <w:szCs w:val="22"/>
                <w:lang w:eastAsia="en-US"/>
              </w:rPr>
              <w:t xml:space="preserve">Начальная (максимальная) цена контракта </w:t>
            </w:r>
          </w:p>
          <w:p w:rsidR="008B280A" w:rsidRPr="00A601C1" w:rsidRDefault="008B280A" w:rsidP="00A601C1">
            <w:pPr>
              <w:jc w:val="center"/>
              <w:rPr>
                <w:b/>
                <w:bCs/>
                <w:color w:val="000000"/>
                <w:lang w:eastAsia="en-US"/>
              </w:rPr>
            </w:pPr>
            <w:r w:rsidRPr="00A601C1">
              <w:rPr>
                <w:b/>
                <w:bCs/>
                <w:color w:val="000000"/>
                <w:szCs w:val="22"/>
                <w:lang w:eastAsia="en-US"/>
              </w:rPr>
              <w:t xml:space="preserve">Обоснование начальной (максимальной) цены контракта. </w:t>
            </w:r>
          </w:p>
        </w:tc>
      </w:tr>
      <w:tr w:rsidR="008B280A" w:rsidRPr="00A601C1" w:rsidTr="00363ECD">
        <w:tc>
          <w:tcPr>
            <w:tcW w:w="708" w:type="dxa"/>
            <w:vMerge/>
          </w:tcPr>
          <w:p w:rsidR="008B280A" w:rsidRPr="00A601C1" w:rsidRDefault="008B280A" w:rsidP="00A601C1">
            <w:pPr>
              <w:jc w:val="center"/>
              <w:rPr>
                <w:lang w:eastAsia="en-US"/>
              </w:rPr>
            </w:pPr>
          </w:p>
        </w:tc>
        <w:tc>
          <w:tcPr>
            <w:tcW w:w="9480" w:type="dxa"/>
            <w:gridSpan w:val="2"/>
            <w:vAlign w:val="center"/>
          </w:tcPr>
          <w:p w:rsidR="008B280A" w:rsidRPr="002419C6" w:rsidRDefault="008B280A" w:rsidP="00D24AD5">
            <w:pPr>
              <w:jc w:val="center"/>
              <w:outlineLvl w:val="1"/>
              <w:rPr>
                <w:b/>
                <w:bCs/>
                <w:color w:val="000000"/>
                <w:lang w:eastAsia="en-US"/>
              </w:rPr>
            </w:pPr>
            <w:r w:rsidRPr="002419C6">
              <w:rPr>
                <w:b/>
                <w:bCs/>
                <w:color w:val="000000"/>
                <w:szCs w:val="22"/>
                <w:lang w:eastAsia="en-US"/>
              </w:rPr>
              <w:t>Начальная (максимальная) цена контракта –</w:t>
            </w:r>
            <w:r>
              <w:rPr>
                <w:b/>
                <w:color w:val="000000"/>
              </w:rPr>
              <w:t xml:space="preserve"> </w:t>
            </w:r>
            <w:r w:rsidR="00A55C3A" w:rsidRPr="00A55C3A">
              <w:rPr>
                <w:b/>
                <w:color w:val="000000"/>
              </w:rPr>
              <w:t>5 918 392,00</w:t>
            </w:r>
            <w:r w:rsidR="00A55C3A">
              <w:rPr>
                <w:b/>
                <w:color w:val="000000"/>
              </w:rPr>
              <w:t xml:space="preserve"> </w:t>
            </w:r>
            <w:r>
              <w:rPr>
                <w:b/>
                <w:color w:val="000000"/>
              </w:rPr>
              <w:t>рублей</w:t>
            </w:r>
          </w:p>
        </w:tc>
      </w:tr>
      <w:tr w:rsidR="008B280A" w:rsidRPr="00A601C1" w:rsidTr="00363ECD">
        <w:tc>
          <w:tcPr>
            <w:tcW w:w="708" w:type="dxa"/>
            <w:vMerge/>
          </w:tcPr>
          <w:p w:rsidR="008B280A" w:rsidRPr="00A601C1" w:rsidRDefault="008B280A" w:rsidP="00A601C1">
            <w:pPr>
              <w:jc w:val="center"/>
              <w:rPr>
                <w:lang w:eastAsia="en-US"/>
              </w:rPr>
            </w:pPr>
          </w:p>
        </w:tc>
        <w:tc>
          <w:tcPr>
            <w:tcW w:w="9480" w:type="dxa"/>
            <w:gridSpan w:val="2"/>
          </w:tcPr>
          <w:p w:rsidR="008B280A" w:rsidRPr="008E0855" w:rsidRDefault="008B280A" w:rsidP="00016C2C">
            <w:pPr>
              <w:pStyle w:val="afff9"/>
              <w:numPr>
                <w:ilvl w:val="1"/>
                <w:numId w:val="0"/>
              </w:numPr>
              <w:tabs>
                <w:tab w:val="left" w:pos="34"/>
              </w:tabs>
              <w:spacing w:after="0" w:line="240" w:lineRule="auto"/>
              <w:ind w:firstLine="1"/>
              <w:jc w:val="both"/>
              <w:outlineLvl w:val="1"/>
              <w:rPr>
                <w:rFonts w:ascii="Times New Roman" w:hAnsi="Times New Roman"/>
                <w:iCs/>
                <w:sz w:val="24"/>
                <w:szCs w:val="28"/>
                <w:lang w:val="ru-RU"/>
              </w:rPr>
            </w:pPr>
            <w:r w:rsidRPr="008E0855">
              <w:rPr>
                <w:rFonts w:ascii="Times New Roman" w:hAnsi="Times New Roman"/>
                <w:iCs/>
                <w:sz w:val="24"/>
                <w:szCs w:val="28"/>
                <w:lang w:val="ru-RU"/>
              </w:rPr>
              <w:t>Начальная (максимальная) цена контракта определена в соответствии с требованиями статьи 22 Закона.</w:t>
            </w:r>
          </w:p>
          <w:p w:rsidR="008B280A" w:rsidRPr="008E0855" w:rsidRDefault="008B280A" w:rsidP="00016C2C">
            <w:pPr>
              <w:pStyle w:val="afff9"/>
              <w:numPr>
                <w:ilvl w:val="1"/>
                <w:numId w:val="0"/>
              </w:numPr>
              <w:tabs>
                <w:tab w:val="left" w:pos="34"/>
              </w:tabs>
              <w:spacing w:after="0" w:line="240" w:lineRule="auto"/>
              <w:ind w:firstLine="1"/>
              <w:jc w:val="both"/>
              <w:outlineLvl w:val="1"/>
              <w:rPr>
                <w:rFonts w:ascii="Times New Roman" w:hAnsi="Times New Roman"/>
                <w:iCs/>
                <w:sz w:val="24"/>
                <w:szCs w:val="28"/>
                <w:lang w:val="ru-RU"/>
              </w:rPr>
            </w:pPr>
            <w:r w:rsidRPr="008E0855">
              <w:rPr>
                <w:rFonts w:ascii="Times New Roman" w:hAnsi="Times New Roman"/>
                <w:iCs/>
                <w:sz w:val="24"/>
                <w:szCs w:val="28"/>
                <w:lang w:val="ru-RU"/>
              </w:rPr>
              <w:t>Валюта, используемая для формирования цены контракта и расчетов с поставщиками (подрядчиками, исполнителями) – Российский рубль.</w:t>
            </w:r>
          </w:p>
          <w:p w:rsidR="008B280A" w:rsidRPr="008E0855" w:rsidRDefault="008B280A" w:rsidP="00016C2C">
            <w:pPr>
              <w:pStyle w:val="afff9"/>
              <w:numPr>
                <w:ilvl w:val="1"/>
                <w:numId w:val="0"/>
              </w:numPr>
              <w:tabs>
                <w:tab w:val="left" w:pos="34"/>
              </w:tabs>
              <w:spacing w:after="0" w:line="240" w:lineRule="auto"/>
              <w:ind w:firstLine="1"/>
              <w:jc w:val="both"/>
              <w:outlineLvl w:val="1"/>
              <w:rPr>
                <w:rFonts w:ascii="Times New Roman" w:hAnsi="Times New Roman"/>
                <w:iCs/>
                <w:sz w:val="24"/>
                <w:szCs w:val="28"/>
                <w:lang w:val="ru-RU"/>
              </w:rPr>
            </w:pPr>
            <w:r w:rsidRPr="008E0855">
              <w:rPr>
                <w:rFonts w:ascii="Times New Roman" w:hAnsi="Times New Roman"/>
                <w:iCs/>
                <w:sz w:val="24"/>
                <w:szCs w:val="28"/>
                <w:lang w:val="ru-RU"/>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 не применяется.</w:t>
            </w:r>
          </w:p>
          <w:p w:rsidR="008B280A" w:rsidRDefault="008B280A" w:rsidP="00016C2C">
            <w:pPr>
              <w:pStyle w:val="afff9"/>
              <w:widowControl w:val="0"/>
              <w:numPr>
                <w:ilvl w:val="1"/>
                <w:numId w:val="0"/>
              </w:numPr>
              <w:tabs>
                <w:tab w:val="left" w:pos="34"/>
              </w:tabs>
              <w:spacing w:after="0" w:line="240" w:lineRule="auto"/>
              <w:ind w:firstLine="1"/>
              <w:contextualSpacing w:val="0"/>
              <w:jc w:val="both"/>
              <w:outlineLvl w:val="1"/>
              <w:rPr>
                <w:rFonts w:ascii="Times New Roman" w:hAnsi="Times New Roman"/>
                <w:iCs/>
                <w:sz w:val="24"/>
                <w:szCs w:val="24"/>
                <w:lang w:val="ru-RU"/>
              </w:rPr>
            </w:pPr>
            <w:r w:rsidRPr="008E0855">
              <w:rPr>
                <w:rFonts w:ascii="Times New Roman" w:hAnsi="Times New Roman"/>
                <w:iCs/>
                <w:sz w:val="24"/>
                <w:szCs w:val="28"/>
                <w:lang w:val="ru-RU"/>
              </w:rPr>
              <w:t xml:space="preserve">Формирование начальной (максимальной) цены контракта осуществлено заказчиком в соответствии с приказом Министерством экономического развития Российской </w:t>
            </w:r>
            <w:r w:rsidRPr="003C5D86">
              <w:rPr>
                <w:rFonts w:ascii="Times New Roman" w:hAnsi="Times New Roman"/>
                <w:iCs/>
                <w:sz w:val="24"/>
                <w:szCs w:val="24"/>
                <w:lang w:val="ru-RU"/>
              </w:rPr>
              <w:t>Федерации от 02.10.2013 № 567 и посредством применения следующ</w:t>
            </w:r>
            <w:r>
              <w:rPr>
                <w:rFonts w:ascii="Times New Roman" w:hAnsi="Times New Roman"/>
                <w:iCs/>
                <w:sz w:val="24"/>
                <w:szCs w:val="24"/>
                <w:lang w:val="ru-RU"/>
              </w:rPr>
              <w:t>их</w:t>
            </w:r>
            <w:r w:rsidRPr="003C5D86">
              <w:rPr>
                <w:rFonts w:ascii="Times New Roman" w:hAnsi="Times New Roman"/>
                <w:iCs/>
                <w:sz w:val="24"/>
                <w:szCs w:val="24"/>
                <w:lang w:val="ru-RU"/>
              </w:rPr>
              <w:t xml:space="preserve"> метод</w:t>
            </w:r>
            <w:r>
              <w:rPr>
                <w:rFonts w:ascii="Times New Roman" w:hAnsi="Times New Roman"/>
                <w:iCs/>
                <w:sz w:val="24"/>
                <w:szCs w:val="24"/>
                <w:lang w:val="ru-RU"/>
              </w:rPr>
              <w:t>ов</w:t>
            </w:r>
            <w:r w:rsidRPr="003C5D86">
              <w:rPr>
                <w:rFonts w:ascii="Times New Roman" w:hAnsi="Times New Roman"/>
                <w:iCs/>
                <w:sz w:val="24"/>
                <w:szCs w:val="24"/>
                <w:lang w:val="ru-RU"/>
              </w:rPr>
              <w:t>:</w:t>
            </w:r>
          </w:p>
          <w:p w:rsidR="008B280A" w:rsidRDefault="00B83EFB" w:rsidP="00356A58">
            <w:pPr>
              <w:pStyle w:val="afff9"/>
              <w:widowControl w:val="0"/>
              <w:tabs>
                <w:tab w:val="left" w:pos="34"/>
              </w:tabs>
              <w:spacing w:after="0" w:line="240" w:lineRule="auto"/>
              <w:ind w:left="0" w:firstLine="1"/>
              <w:contextualSpacing w:val="0"/>
              <w:jc w:val="both"/>
              <w:rPr>
                <w:rFonts w:ascii="Times New Roman" w:hAnsi="Times New Roman"/>
                <w:iCs/>
                <w:sz w:val="24"/>
                <w:szCs w:val="24"/>
                <w:lang w:val="ru-RU"/>
              </w:rPr>
            </w:pPr>
            <w:r>
              <w:rPr>
                <w:rFonts w:ascii="Times New Roman" w:hAnsi="Times New Roman"/>
                <w:iCs/>
                <w:sz w:val="24"/>
                <w:szCs w:val="24"/>
                <w:lang w:val="ru-RU"/>
              </w:rPr>
              <w:t xml:space="preserve">- </w:t>
            </w:r>
            <w:r w:rsidR="008B280A" w:rsidRPr="00B16147">
              <w:rPr>
                <w:rFonts w:ascii="Times New Roman" w:hAnsi="Times New Roman"/>
                <w:i/>
                <w:iCs/>
                <w:sz w:val="24"/>
                <w:szCs w:val="24"/>
                <w:lang w:val="ru-RU"/>
              </w:rPr>
              <w:t xml:space="preserve"> </w:t>
            </w:r>
            <w:r w:rsidR="008B280A" w:rsidRPr="00B16147">
              <w:rPr>
                <w:rFonts w:ascii="Times New Roman" w:hAnsi="Times New Roman"/>
                <w:iCs/>
                <w:sz w:val="24"/>
                <w:szCs w:val="24"/>
                <w:lang w:val="ru-RU"/>
              </w:rPr>
              <w:t>метод сопоставимых рыночных цен (анализ рынка):</w:t>
            </w:r>
          </w:p>
          <w:p w:rsidR="008B280A" w:rsidRPr="009A6E90" w:rsidRDefault="008B280A" w:rsidP="00365116">
            <w:pPr>
              <w:tabs>
                <w:tab w:val="left" w:pos="34"/>
                <w:tab w:val="left" w:pos="710"/>
              </w:tabs>
              <w:ind w:firstLine="1"/>
              <w:jc w:val="both"/>
              <w:outlineLvl w:val="1"/>
              <w:rPr>
                <w:iCs/>
                <w:lang w:eastAsia="ar-SA"/>
              </w:rPr>
            </w:pPr>
            <w:r w:rsidRPr="00B46370">
              <w:t xml:space="preserve">Цена контракта формируется участником закупки на основе прилагаемого заказчиком расчета начальной (максимальной) цены контракта, являющегося </w:t>
            </w:r>
            <w:r w:rsidRPr="00486778">
              <w:t xml:space="preserve">Приложением № </w:t>
            </w:r>
            <w:r w:rsidR="00A55C3A">
              <w:t>1</w:t>
            </w:r>
            <w:r>
              <w:t xml:space="preserve"> к Техническому заданию, </w:t>
            </w:r>
            <w:r w:rsidRPr="00B46370">
              <w:t xml:space="preserve">с учетом расходов на используемые материалы и оборудование, транспортные расходы, погрузо-разгрузочные работы, вывоз мусора, расходы на уплату налогов, сборов и других обязательных платежей. </w:t>
            </w:r>
          </w:p>
        </w:tc>
      </w:tr>
      <w:tr w:rsidR="008B280A" w:rsidRPr="00A601C1" w:rsidTr="00363ECD">
        <w:tc>
          <w:tcPr>
            <w:tcW w:w="708" w:type="dxa"/>
            <w:vMerge w:val="restart"/>
          </w:tcPr>
          <w:p w:rsidR="008B280A" w:rsidRPr="00A601C1" w:rsidRDefault="008B280A" w:rsidP="00A601C1">
            <w:pPr>
              <w:jc w:val="center"/>
              <w:rPr>
                <w:lang w:eastAsia="en-US"/>
              </w:rPr>
            </w:pPr>
            <w:r w:rsidRPr="00A601C1">
              <w:rPr>
                <w:szCs w:val="22"/>
                <w:lang w:eastAsia="en-US"/>
              </w:rPr>
              <w:t>5.</w:t>
            </w:r>
          </w:p>
        </w:tc>
        <w:tc>
          <w:tcPr>
            <w:tcW w:w="1920" w:type="dxa"/>
            <w:vAlign w:val="center"/>
          </w:tcPr>
          <w:p w:rsidR="008B280A" w:rsidRPr="00A601C1" w:rsidRDefault="008B280A" w:rsidP="00A601C1">
            <w:pPr>
              <w:tabs>
                <w:tab w:val="left" w:pos="-5103"/>
              </w:tabs>
              <w:jc w:val="center"/>
              <w:rPr>
                <w:b/>
                <w:bCs/>
                <w:color w:val="000000"/>
                <w:lang w:val="en-US"/>
              </w:rPr>
            </w:pPr>
            <w:r w:rsidRPr="00A601C1">
              <w:rPr>
                <w:b/>
                <w:bCs/>
                <w:color w:val="000000"/>
                <w:szCs w:val="22"/>
              </w:rPr>
              <w:t>подпункт 1.5.1.</w:t>
            </w:r>
          </w:p>
          <w:p w:rsidR="008B280A" w:rsidRPr="00A601C1" w:rsidRDefault="008B280A" w:rsidP="00A601C1">
            <w:pPr>
              <w:tabs>
                <w:tab w:val="left" w:pos="-5103"/>
              </w:tabs>
              <w:jc w:val="center"/>
              <w:rPr>
                <w:b/>
                <w:bCs/>
                <w:color w:val="000000"/>
                <w:lang w:val="en-US"/>
              </w:rPr>
            </w:pPr>
            <w:r w:rsidRPr="00A601C1">
              <w:rPr>
                <w:b/>
                <w:bCs/>
                <w:color w:val="000000"/>
                <w:szCs w:val="22"/>
              </w:rPr>
              <w:t xml:space="preserve">части </w:t>
            </w:r>
            <w:r w:rsidRPr="00A601C1">
              <w:rPr>
                <w:b/>
                <w:bCs/>
                <w:color w:val="000000"/>
                <w:szCs w:val="22"/>
                <w:lang w:val="en-US"/>
              </w:rPr>
              <w:t>I</w:t>
            </w:r>
          </w:p>
        </w:tc>
        <w:tc>
          <w:tcPr>
            <w:tcW w:w="7560" w:type="dxa"/>
            <w:vAlign w:val="center"/>
          </w:tcPr>
          <w:p w:rsidR="008B280A" w:rsidRPr="00A601C1" w:rsidRDefault="008B280A" w:rsidP="00A601C1">
            <w:pPr>
              <w:jc w:val="center"/>
              <w:outlineLvl w:val="1"/>
              <w:rPr>
                <w:b/>
                <w:bCs/>
                <w:color w:val="000000"/>
                <w:lang w:eastAsia="en-US"/>
              </w:rPr>
            </w:pPr>
            <w:r w:rsidRPr="00A601C1">
              <w:rPr>
                <w:b/>
                <w:bCs/>
                <w:szCs w:val="22"/>
                <w:lang w:eastAsia="en-US"/>
              </w:rPr>
              <w:t>Источник финансирования</w:t>
            </w:r>
          </w:p>
        </w:tc>
      </w:tr>
      <w:tr w:rsidR="008B280A" w:rsidRPr="00A601C1" w:rsidTr="00363ECD">
        <w:tc>
          <w:tcPr>
            <w:tcW w:w="708" w:type="dxa"/>
            <w:vMerge/>
          </w:tcPr>
          <w:p w:rsidR="008B280A" w:rsidRPr="00A601C1" w:rsidRDefault="008B280A" w:rsidP="00A601C1">
            <w:pPr>
              <w:jc w:val="center"/>
              <w:rPr>
                <w:lang w:eastAsia="en-US"/>
              </w:rPr>
            </w:pPr>
          </w:p>
        </w:tc>
        <w:tc>
          <w:tcPr>
            <w:tcW w:w="9480" w:type="dxa"/>
            <w:gridSpan w:val="2"/>
          </w:tcPr>
          <w:p w:rsidR="008B280A" w:rsidRPr="00876182" w:rsidRDefault="008B280A" w:rsidP="00876182">
            <w:pPr>
              <w:pStyle w:val="26"/>
              <w:ind w:firstLine="601"/>
              <w:jc w:val="both"/>
              <w:rPr>
                <w:b/>
                <w:i/>
                <w:iCs/>
                <w:szCs w:val="24"/>
              </w:rPr>
            </w:pPr>
            <w:r w:rsidRPr="00876182">
              <w:rPr>
                <w:szCs w:val="24"/>
              </w:rPr>
              <w:t xml:space="preserve">Бюджет Санкт-Петербурга на 2018 год и на плановый период 2019 и 2020 годов в соответствии с Законом Санкт-Петербурга от </w:t>
            </w:r>
            <w:r w:rsidR="00E752AD" w:rsidRPr="00876182">
              <w:rPr>
                <w:szCs w:val="24"/>
              </w:rPr>
              <w:t>04</w:t>
            </w:r>
            <w:r w:rsidRPr="00876182">
              <w:rPr>
                <w:szCs w:val="24"/>
              </w:rPr>
              <w:t>.1</w:t>
            </w:r>
            <w:r w:rsidR="00E752AD" w:rsidRPr="00876182">
              <w:rPr>
                <w:szCs w:val="24"/>
              </w:rPr>
              <w:t>2</w:t>
            </w:r>
            <w:r w:rsidRPr="00876182">
              <w:rPr>
                <w:szCs w:val="24"/>
              </w:rPr>
              <w:t xml:space="preserve">.2017 № 801-131 «О бюджете </w:t>
            </w:r>
            <w:r w:rsidR="00876182">
              <w:rPr>
                <w:szCs w:val="24"/>
              </w:rPr>
              <w:t xml:space="preserve">     </w:t>
            </w:r>
            <w:r w:rsidRPr="00876182">
              <w:rPr>
                <w:szCs w:val="24"/>
              </w:rPr>
              <w:t xml:space="preserve">Санкт-Петербурга на 2018 год и на плановый период 2019 и 2020 годов», </w:t>
            </w:r>
            <w:r w:rsidR="00ED2E1F" w:rsidRPr="00876182">
              <w:rPr>
                <w:szCs w:val="24"/>
              </w:rPr>
              <w:t xml:space="preserve">код раздела </w:t>
            </w:r>
            <w:r w:rsidR="00876182" w:rsidRPr="00876182">
              <w:rPr>
                <w:szCs w:val="24"/>
              </w:rPr>
              <w:t>0503</w:t>
            </w:r>
            <w:r w:rsidR="00ED2E1F" w:rsidRPr="00876182">
              <w:rPr>
                <w:szCs w:val="24"/>
              </w:rPr>
              <w:t xml:space="preserve">, целевая статья </w:t>
            </w:r>
            <w:r w:rsidR="00876182" w:rsidRPr="00876182">
              <w:rPr>
                <w:szCs w:val="24"/>
              </w:rPr>
              <w:t>1050087380</w:t>
            </w:r>
            <w:r w:rsidR="00ED2E1F" w:rsidRPr="00876182">
              <w:rPr>
                <w:szCs w:val="24"/>
              </w:rPr>
              <w:t>,</w:t>
            </w:r>
            <w:r w:rsidR="00ED2E1F" w:rsidRPr="00876182">
              <w:rPr>
                <w:color w:val="FF0000"/>
                <w:szCs w:val="24"/>
              </w:rPr>
              <w:t xml:space="preserve"> </w:t>
            </w:r>
            <w:r w:rsidR="00ED2E1F" w:rsidRPr="00876182">
              <w:rPr>
                <w:szCs w:val="24"/>
              </w:rPr>
              <w:t>код</w:t>
            </w:r>
            <w:r w:rsidR="00876182" w:rsidRPr="00876182">
              <w:rPr>
                <w:szCs w:val="24"/>
              </w:rPr>
              <w:t xml:space="preserve"> вида расходов 244, код ОСГУ 226, код запроса «г»</w:t>
            </w:r>
            <w:r w:rsidR="00ED2E1F" w:rsidRPr="00876182">
              <w:rPr>
                <w:szCs w:val="24"/>
              </w:rPr>
              <w:t>.</w:t>
            </w:r>
          </w:p>
        </w:tc>
      </w:tr>
      <w:tr w:rsidR="008B280A" w:rsidRPr="00A601C1" w:rsidTr="00363ECD">
        <w:tc>
          <w:tcPr>
            <w:tcW w:w="708" w:type="dxa"/>
            <w:vMerge w:val="restart"/>
          </w:tcPr>
          <w:p w:rsidR="008B280A" w:rsidRPr="00A601C1" w:rsidRDefault="008B280A" w:rsidP="00A601C1">
            <w:pPr>
              <w:jc w:val="center"/>
              <w:rPr>
                <w:lang w:eastAsia="en-US"/>
              </w:rPr>
            </w:pPr>
            <w:r w:rsidRPr="00A601C1">
              <w:rPr>
                <w:szCs w:val="22"/>
                <w:lang w:eastAsia="en-US"/>
              </w:rPr>
              <w:t>6</w:t>
            </w:r>
          </w:p>
        </w:tc>
        <w:tc>
          <w:tcPr>
            <w:tcW w:w="1920" w:type="dxa"/>
            <w:vAlign w:val="center"/>
          </w:tcPr>
          <w:p w:rsidR="008B280A" w:rsidRPr="00A601C1" w:rsidRDefault="008B280A" w:rsidP="00A601C1">
            <w:pPr>
              <w:tabs>
                <w:tab w:val="left" w:pos="567"/>
                <w:tab w:val="left" w:pos="1134"/>
              </w:tabs>
              <w:jc w:val="center"/>
              <w:rPr>
                <w:b/>
                <w:bCs/>
                <w:color w:val="000000"/>
              </w:rPr>
            </w:pPr>
            <w:r w:rsidRPr="00A601C1">
              <w:rPr>
                <w:b/>
                <w:bCs/>
                <w:color w:val="000000"/>
                <w:szCs w:val="22"/>
              </w:rPr>
              <w:t>подпункт 1.6.2.</w:t>
            </w:r>
          </w:p>
          <w:p w:rsidR="008B280A" w:rsidRPr="00A601C1" w:rsidRDefault="008B280A" w:rsidP="00A601C1">
            <w:pPr>
              <w:tabs>
                <w:tab w:val="left" w:pos="567"/>
                <w:tab w:val="left" w:pos="1134"/>
              </w:tabs>
              <w:jc w:val="center"/>
              <w:rPr>
                <w:b/>
                <w:bCs/>
                <w:color w:val="000000"/>
              </w:rPr>
            </w:pPr>
            <w:r w:rsidRPr="00A601C1">
              <w:rPr>
                <w:b/>
                <w:bCs/>
                <w:color w:val="000000"/>
                <w:szCs w:val="22"/>
              </w:rPr>
              <w:t xml:space="preserve">части </w:t>
            </w:r>
            <w:r w:rsidRPr="00A601C1">
              <w:rPr>
                <w:b/>
                <w:bCs/>
                <w:color w:val="000000"/>
                <w:szCs w:val="22"/>
                <w:lang w:val="en-US"/>
              </w:rPr>
              <w:t>I</w:t>
            </w:r>
          </w:p>
        </w:tc>
        <w:tc>
          <w:tcPr>
            <w:tcW w:w="7560" w:type="dxa"/>
            <w:vAlign w:val="center"/>
          </w:tcPr>
          <w:p w:rsidR="008B280A" w:rsidRPr="00A601C1" w:rsidRDefault="008B280A" w:rsidP="00A601C1">
            <w:pPr>
              <w:tabs>
                <w:tab w:val="left" w:pos="567"/>
                <w:tab w:val="left" w:pos="1134"/>
              </w:tabs>
              <w:jc w:val="center"/>
              <w:rPr>
                <w:b/>
                <w:bCs/>
                <w:color w:val="000000"/>
              </w:rPr>
            </w:pPr>
            <w:r w:rsidRPr="00A601C1">
              <w:rPr>
                <w:b/>
                <w:bCs/>
                <w:szCs w:val="22"/>
              </w:rPr>
              <w:t>Требования к участникам закупки</w:t>
            </w:r>
          </w:p>
        </w:tc>
      </w:tr>
      <w:tr w:rsidR="008B280A" w:rsidRPr="00A601C1" w:rsidTr="00363ECD">
        <w:tc>
          <w:tcPr>
            <w:tcW w:w="708" w:type="dxa"/>
            <w:vMerge/>
          </w:tcPr>
          <w:p w:rsidR="008B280A" w:rsidRPr="00A601C1" w:rsidRDefault="008B280A" w:rsidP="00A601C1">
            <w:pPr>
              <w:jc w:val="center"/>
              <w:rPr>
                <w:lang w:eastAsia="en-US"/>
              </w:rPr>
            </w:pPr>
          </w:p>
        </w:tc>
        <w:tc>
          <w:tcPr>
            <w:tcW w:w="1920" w:type="dxa"/>
          </w:tcPr>
          <w:p w:rsidR="008B280A" w:rsidRPr="00A601C1" w:rsidRDefault="008B280A" w:rsidP="00A601C1">
            <w:pPr>
              <w:tabs>
                <w:tab w:val="left" w:pos="567"/>
                <w:tab w:val="left" w:pos="1134"/>
              </w:tabs>
              <w:jc w:val="center"/>
              <w:rPr>
                <w:b/>
                <w:bCs/>
                <w:color w:val="000000"/>
              </w:rPr>
            </w:pPr>
            <w:r w:rsidRPr="00A601C1">
              <w:rPr>
                <w:b/>
                <w:bCs/>
                <w:color w:val="000000"/>
                <w:szCs w:val="22"/>
              </w:rPr>
              <w:t>подпункт 1.6.2.1.</w:t>
            </w:r>
          </w:p>
          <w:p w:rsidR="008B280A" w:rsidRPr="00A601C1" w:rsidRDefault="008B280A" w:rsidP="00A601C1">
            <w:pPr>
              <w:tabs>
                <w:tab w:val="left" w:pos="567"/>
                <w:tab w:val="left" w:pos="1134"/>
              </w:tabs>
              <w:jc w:val="center"/>
              <w:rPr>
                <w:b/>
                <w:bCs/>
                <w:color w:val="000000"/>
              </w:rPr>
            </w:pPr>
            <w:r w:rsidRPr="00A601C1">
              <w:rPr>
                <w:b/>
                <w:bCs/>
                <w:color w:val="000000"/>
                <w:szCs w:val="22"/>
              </w:rPr>
              <w:t xml:space="preserve">части </w:t>
            </w:r>
            <w:r w:rsidRPr="00A601C1">
              <w:rPr>
                <w:b/>
                <w:bCs/>
                <w:color w:val="000000"/>
                <w:szCs w:val="22"/>
                <w:lang w:val="en-US"/>
              </w:rPr>
              <w:t>I</w:t>
            </w:r>
          </w:p>
        </w:tc>
        <w:tc>
          <w:tcPr>
            <w:tcW w:w="7560" w:type="dxa"/>
          </w:tcPr>
          <w:p w:rsidR="008B280A" w:rsidRPr="00EE2471" w:rsidRDefault="008B280A" w:rsidP="00A601C1">
            <w:pPr>
              <w:jc w:val="both"/>
              <w:rPr>
                <w:color w:val="000000"/>
                <w:lang w:eastAsia="en-US"/>
              </w:rPr>
            </w:pPr>
            <w:r w:rsidRPr="00EE2471">
              <w:rPr>
                <w:lang w:eastAsia="en-US"/>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являющимися объектом закупки (пункт 1 часть 1 статья 31 Закона)</w:t>
            </w:r>
          </w:p>
        </w:tc>
      </w:tr>
      <w:tr w:rsidR="008B280A" w:rsidRPr="00A601C1" w:rsidTr="00EE2471">
        <w:tc>
          <w:tcPr>
            <w:tcW w:w="708" w:type="dxa"/>
            <w:vMerge/>
          </w:tcPr>
          <w:p w:rsidR="008B280A" w:rsidRPr="00A601C1" w:rsidRDefault="008B280A" w:rsidP="00A601C1">
            <w:pPr>
              <w:jc w:val="center"/>
              <w:rPr>
                <w:lang w:eastAsia="en-US"/>
              </w:rPr>
            </w:pPr>
          </w:p>
        </w:tc>
        <w:tc>
          <w:tcPr>
            <w:tcW w:w="9480" w:type="dxa"/>
            <w:gridSpan w:val="2"/>
            <w:vAlign w:val="center"/>
          </w:tcPr>
          <w:p w:rsidR="008B280A" w:rsidRPr="000C229F" w:rsidRDefault="008B280A" w:rsidP="00ED68D8">
            <w:pPr>
              <w:autoSpaceDE w:val="0"/>
              <w:autoSpaceDN w:val="0"/>
              <w:adjustRightInd w:val="0"/>
              <w:ind w:firstLine="285"/>
              <w:jc w:val="both"/>
              <w:rPr>
                <w:i/>
                <w:iCs/>
                <w:lang w:eastAsia="en-US"/>
              </w:rPr>
            </w:pPr>
            <w:r>
              <w:rPr>
                <w:iCs/>
              </w:rPr>
              <w:t>Требования не установлены</w:t>
            </w:r>
          </w:p>
        </w:tc>
      </w:tr>
      <w:tr w:rsidR="008B280A" w:rsidRPr="00A601C1" w:rsidTr="001E23C1">
        <w:tc>
          <w:tcPr>
            <w:tcW w:w="708" w:type="dxa"/>
            <w:vMerge w:val="restart"/>
          </w:tcPr>
          <w:p w:rsidR="008B280A" w:rsidRPr="00A601C1" w:rsidRDefault="008B280A" w:rsidP="00A601C1">
            <w:pPr>
              <w:jc w:val="center"/>
              <w:rPr>
                <w:lang w:eastAsia="en-US"/>
              </w:rPr>
            </w:pPr>
            <w:r w:rsidRPr="00A601C1">
              <w:rPr>
                <w:szCs w:val="22"/>
                <w:lang w:eastAsia="en-US"/>
              </w:rPr>
              <w:t>7</w:t>
            </w:r>
          </w:p>
        </w:tc>
        <w:tc>
          <w:tcPr>
            <w:tcW w:w="1920" w:type="dxa"/>
          </w:tcPr>
          <w:p w:rsidR="008B280A" w:rsidRPr="00A601C1" w:rsidRDefault="001B0CC1" w:rsidP="001E23C1">
            <w:pPr>
              <w:tabs>
                <w:tab w:val="left" w:pos="567"/>
                <w:tab w:val="left" w:pos="1134"/>
              </w:tabs>
              <w:jc w:val="center"/>
              <w:rPr>
                <w:b/>
                <w:bCs/>
                <w:color w:val="000000"/>
              </w:rPr>
            </w:pPr>
            <w:hyperlink w:anchor="Par2170" w:history="1">
              <w:r w:rsidR="00B369BE" w:rsidRPr="0043503B">
                <w:rPr>
                  <w:b/>
                  <w:color w:val="000000" w:themeColor="text1"/>
                  <w:sz w:val="22"/>
                  <w:szCs w:val="22"/>
                </w:rPr>
                <w:t>подпункты 1.6.2.2</w:t>
              </w:r>
            </w:hyperlink>
            <w:r w:rsidR="00B369BE" w:rsidRPr="0043503B">
              <w:rPr>
                <w:b/>
                <w:color w:val="000000" w:themeColor="text1"/>
                <w:sz w:val="22"/>
                <w:szCs w:val="22"/>
              </w:rPr>
              <w:t xml:space="preserve"> - </w:t>
            </w:r>
            <w:hyperlink w:anchor="Par2177" w:history="1">
              <w:r w:rsidR="00B369BE" w:rsidRPr="0043503B">
                <w:rPr>
                  <w:b/>
                  <w:color w:val="000000" w:themeColor="text1"/>
                  <w:sz w:val="22"/>
                  <w:szCs w:val="22"/>
                </w:rPr>
                <w:t>1.6.2.9 части I</w:t>
              </w:r>
            </w:hyperlink>
          </w:p>
        </w:tc>
        <w:tc>
          <w:tcPr>
            <w:tcW w:w="7560" w:type="dxa"/>
            <w:vAlign w:val="center"/>
          </w:tcPr>
          <w:p w:rsidR="008B280A" w:rsidRPr="00A601C1" w:rsidRDefault="008B280A" w:rsidP="001E23C1">
            <w:pPr>
              <w:jc w:val="center"/>
              <w:rPr>
                <w:b/>
                <w:bCs/>
                <w:color w:val="000000"/>
                <w:lang w:eastAsia="en-US"/>
              </w:rPr>
            </w:pPr>
            <w:r w:rsidRPr="00A601C1">
              <w:rPr>
                <w:b/>
                <w:bCs/>
                <w:szCs w:val="22"/>
                <w:lang w:eastAsia="en-US"/>
              </w:rPr>
              <w:t>Требования к лицам, осуществляющим поставки товаров, выполнение работ, оказание услуг, являющихся предметом контракта</w:t>
            </w:r>
          </w:p>
        </w:tc>
      </w:tr>
      <w:tr w:rsidR="008B280A" w:rsidRPr="00A601C1" w:rsidTr="00363ECD">
        <w:tc>
          <w:tcPr>
            <w:tcW w:w="708" w:type="dxa"/>
            <w:vMerge/>
          </w:tcPr>
          <w:p w:rsidR="008B280A" w:rsidRPr="00A601C1" w:rsidRDefault="008B280A" w:rsidP="00A601C1">
            <w:pPr>
              <w:jc w:val="center"/>
              <w:rPr>
                <w:lang w:eastAsia="en-US"/>
              </w:rPr>
            </w:pPr>
          </w:p>
        </w:tc>
        <w:tc>
          <w:tcPr>
            <w:tcW w:w="9480" w:type="dxa"/>
            <w:gridSpan w:val="2"/>
          </w:tcPr>
          <w:p w:rsidR="00B369BE" w:rsidRPr="008B7733" w:rsidRDefault="00B369BE" w:rsidP="00B369BE">
            <w:pPr>
              <w:autoSpaceDE w:val="0"/>
              <w:autoSpaceDN w:val="0"/>
              <w:adjustRightInd w:val="0"/>
              <w:jc w:val="both"/>
              <w:rPr>
                <w:sz w:val="23"/>
                <w:szCs w:val="23"/>
              </w:rPr>
            </w:pPr>
            <w:r w:rsidRPr="008B7733">
              <w:rPr>
                <w:sz w:val="23"/>
                <w:szCs w:val="23"/>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B369BE" w:rsidRPr="008B7733" w:rsidRDefault="00B369BE" w:rsidP="00B369BE">
            <w:pPr>
              <w:autoSpaceDE w:val="0"/>
              <w:autoSpaceDN w:val="0"/>
              <w:adjustRightInd w:val="0"/>
              <w:jc w:val="both"/>
              <w:rPr>
                <w:sz w:val="23"/>
                <w:szCs w:val="23"/>
              </w:rPr>
            </w:pPr>
            <w:r w:rsidRPr="008B7733">
              <w:rPr>
                <w:sz w:val="23"/>
                <w:szCs w:val="23"/>
              </w:rPr>
              <w:t xml:space="preserve">2.  Неприостановление деятельности участника закупки в порядке, установленном </w:t>
            </w:r>
            <w:hyperlink r:id="rId140" w:history="1">
              <w:r w:rsidRPr="008B7733">
                <w:rPr>
                  <w:sz w:val="23"/>
                  <w:szCs w:val="23"/>
                </w:rPr>
                <w:t>Кодексом</w:t>
              </w:r>
            </w:hyperlink>
            <w:r w:rsidRPr="008B7733">
              <w:rPr>
                <w:sz w:val="23"/>
                <w:szCs w:val="23"/>
              </w:rPr>
              <w:t xml:space="preserve"> Российской Федерации об административных правонарушениях, на дату подачи заявки на участие в закупке.</w:t>
            </w:r>
          </w:p>
          <w:p w:rsidR="00B369BE" w:rsidRPr="008B7733" w:rsidRDefault="00B369BE" w:rsidP="00B369BE">
            <w:pPr>
              <w:autoSpaceDE w:val="0"/>
              <w:autoSpaceDN w:val="0"/>
              <w:adjustRightInd w:val="0"/>
              <w:jc w:val="both"/>
              <w:rPr>
                <w:sz w:val="23"/>
                <w:szCs w:val="23"/>
              </w:rPr>
            </w:pPr>
            <w:r w:rsidRPr="008B7733">
              <w:rPr>
                <w:sz w:val="23"/>
                <w:szCs w:val="23"/>
              </w:rPr>
              <w:t xml:space="preserve">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41" w:history="1">
              <w:r w:rsidRPr="008B7733">
                <w:rPr>
                  <w:sz w:val="23"/>
                  <w:szCs w:val="23"/>
                </w:rPr>
                <w:t>законодательством</w:t>
              </w:r>
            </w:hyperlink>
            <w:r w:rsidRPr="008B7733">
              <w:rPr>
                <w:sz w:val="23"/>
                <w:szCs w:val="23"/>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42" w:history="1">
              <w:r w:rsidRPr="008B7733">
                <w:rPr>
                  <w:sz w:val="23"/>
                  <w:szCs w:val="23"/>
                </w:rPr>
                <w:t>законодательством</w:t>
              </w:r>
            </w:hyperlink>
            <w:r w:rsidRPr="008B7733">
              <w:rPr>
                <w:sz w:val="23"/>
                <w:szCs w:val="23"/>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B369BE" w:rsidRPr="008B7733" w:rsidRDefault="00B369BE" w:rsidP="00B369BE">
            <w:pPr>
              <w:autoSpaceDE w:val="0"/>
              <w:autoSpaceDN w:val="0"/>
              <w:adjustRightInd w:val="0"/>
              <w:jc w:val="both"/>
              <w:rPr>
                <w:sz w:val="23"/>
                <w:szCs w:val="23"/>
              </w:rPr>
            </w:pPr>
            <w:r w:rsidRPr="008B7733">
              <w:rPr>
                <w:sz w:val="23"/>
                <w:szCs w:val="23"/>
              </w:rPr>
              <w:t>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B369BE" w:rsidRPr="008B7733" w:rsidRDefault="00B369BE" w:rsidP="00B369BE">
            <w:pPr>
              <w:autoSpaceDE w:val="0"/>
              <w:autoSpaceDN w:val="0"/>
              <w:adjustRightInd w:val="0"/>
              <w:jc w:val="both"/>
              <w:rPr>
                <w:sz w:val="23"/>
                <w:szCs w:val="23"/>
              </w:rPr>
            </w:pPr>
            <w:r w:rsidRPr="008B7733">
              <w:rPr>
                <w:sz w:val="23"/>
                <w:szCs w:val="23"/>
              </w:rPr>
              <w:t>4.1.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B369BE" w:rsidRPr="008B7733" w:rsidRDefault="00B369BE" w:rsidP="00B369BE">
            <w:pPr>
              <w:ind w:firstLine="34"/>
              <w:jc w:val="both"/>
              <w:rPr>
                <w:color w:val="000001"/>
                <w:sz w:val="23"/>
                <w:szCs w:val="23"/>
              </w:rPr>
            </w:pPr>
            <w:r w:rsidRPr="008B7733">
              <w:rPr>
                <w:bCs/>
                <w:iCs/>
                <w:sz w:val="23"/>
                <w:szCs w:val="23"/>
              </w:rPr>
              <w:t xml:space="preserve">5. </w:t>
            </w:r>
            <w:r w:rsidRPr="008B7733">
              <w:rPr>
                <w:color w:val="000001"/>
                <w:sz w:val="23"/>
                <w:szCs w:val="23"/>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369BE" w:rsidRPr="00601301" w:rsidRDefault="00B369BE" w:rsidP="00B369BE">
            <w:pPr>
              <w:jc w:val="both"/>
              <w:rPr>
                <w:color w:val="000000"/>
                <w:lang w:eastAsia="en-US"/>
              </w:rPr>
            </w:pPr>
            <w:r w:rsidRPr="00601301">
              <w:rPr>
                <w:color w:val="000000"/>
                <w:sz w:val="22"/>
                <w:szCs w:val="22"/>
                <w:lang w:eastAsia="en-US"/>
              </w:rPr>
              <w:t>6. Участник закупки не является офшорной компанией.</w:t>
            </w:r>
          </w:p>
          <w:p w:rsidR="008B280A" w:rsidRPr="00514A37" w:rsidRDefault="00B369BE" w:rsidP="00B369BE">
            <w:pPr>
              <w:jc w:val="both"/>
              <w:rPr>
                <w:color w:val="000000"/>
                <w:lang w:eastAsia="en-US"/>
              </w:rPr>
            </w:pPr>
            <w:r w:rsidRPr="00601301">
              <w:rPr>
                <w:color w:val="000000"/>
                <w:sz w:val="22"/>
                <w:szCs w:val="22"/>
                <w:lang w:eastAsia="en-US"/>
              </w:rPr>
              <w:t>7. Отсутствие у участника закупки ограничений для участия в закупках, установленных законодательством Российской Федерации.</w:t>
            </w:r>
          </w:p>
        </w:tc>
      </w:tr>
      <w:tr w:rsidR="008B280A" w:rsidRPr="00A601C1" w:rsidTr="00363ECD">
        <w:tc>
          <w:tcPr>
            <w:tcW w:w="708" w:type="dxa"/>
            <w:vMerge w:val="restart"/>
          </w:tcPr>
          <w:p w:rsidR="008B280A" w:rsidRPr="00A601C1" w:rsidRDefault="008B280A" w:rsidP="00A601C1">
            <w:pPr>
              <w:jc w:val="center"/>
              <w:rPr>
                <w:lang w:eastAsia="en-US"/>
              </w:rPr>
            </w:pPr>
            <w:r w:rsidRPr="00A601C1">
              <w:rPr>
                <w:szCs w:val="22"/>
                <w:lang w:eastAsia="en-US"/>
              </w:rPr>
              <w:t>8</w:t>
            </w:r>
          </w:p>
        </w:tc>
        <w:tc>
          <w:tcPr>
            <w:tcW w:w="1920" w:type="dxa"/>
          </w:tcPr>
          <w:p w:rsidR="008B280A" w:rsidRPr="00A601C1" w:rsidRDefault="008B280A" w:rsidP="00A601C1">
            <w:pPr>
              <w:tabs>
                <w:tab w:val="left" w:pos="567"/>
                <w:tab w:val="left" w:pos="1134"/>
              </w:tabs>
              <w:jc w:val="center"/>
              <w:rPr>
                <w:b/>
                <w:bCs/>
                <w:color w:val="000000"/>
                <w:lang w:val="en-US"/>
              </w:rPr>
            </w:pPr>
            <w:r w:rsidRPr="00A601C1">
              <w:rPr>
                <w:b/>
                <w:bCs/>
                <w:color w:val="000000"/>
                <w:szCs w:val="22"/>
              </w:rPr>
              <w:t>пункт</w:t>
            </w:r>
            <w:r w:rsidRPr="00A601C1">
              <w:rPr>
                <w:b/>
                <w:bCs/>
                <w:color w:val="000000"/>
                <w:szCs w:val="22"/>
                <w:lang w:val="en-US"/>
              </w:rPr>
              <w:t xml:space="preserve"> 1</w:t>
            </w:r>
            <w:r w:rsidRPr="00A601C1">
              <w:rPr>
                <w:b/>
                <w:bCs/>
                <w:color w:val="000000"/>
                <w:szCs w:val="22"/>
              </w:rPr>
              <w:t>.7.</w:t>
            </w:r>
          </w:p>
          <w:p w:rsidR="008B280A" w:rsidRPr="00A601C1" w:rsidRDefault="008B280A" w:rsidP="00A601C1">
            <w:pPr>
              <w:tabs>
                <w:tab w:val="left" w:pos="567"/>
                <w:tab w:val="left" w:pos="1134"/>
              </w:tabs>
              <w:jc w:val="center"/>
              <w:rPr>
                <w:b/>
                <w:bCs/>
                <w:color w:val="000000"/>
                <w:lang w:val="en-US"/>
              </w:rPr>
            </w:pPr>
            <w:r w:rsidRPr="00A601C1">
              <w:rPr>
                <w:b/>
                <w:bCs/>
                <w:color w:val="000000"/>
                <w:szCs w:val="22"/>
              </w:rPr>
              <w:t xml:space="preserve">части </w:t>
            </w:r>
            <w:r w:rsidRPr="00A601C1">
              <w:rPr>
                <w:b/>
                <w:bCs/>
                <w:color w:val="000000"/>
                <w:szCs w:val="22"/>
                <w:lang w:val="en-US"/>
              </w:rPr>
              <w:t>I</w:t>
            </w:r>
          </w:p>
        </w:tc>
        <w:tc>
          <w:tcPr>
            <w:tcW w:w="7560" w:type="dxa"/>
          </w:tcPr>
          <w:p w:rsidR="008B280A" w:rsidRPr="00A601C1" w:rsidRDefault="008B280A" w:rsidP="00A601C1">
            <w:pPr>
              <w:jc w:val="center"/>
              <w:rPr>
                <w:b/>
                <w:bCs/>
                <w:szCs w:val="20"/>
                <w:lang w:eastAsia="en-US"/>
              </w:rPr>
            </w:pPr>
            <w:r w:rsidRPr="00514A37">
              <w:rPr>
                <w:b/>
                <w:bCs/>
                <w:szCs w:val="20"/>
                <w:lang w:eastAsia="en-US"/>
              </w:rPr>
              <w:t>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w:t>
            </w:r>
          </w:p>
        </w:tc>
      </w:tr>
      <w:tr w:rsidR="008B280A" w:rsidRPr="00A601C1" w:rsidTr="00363ECD">
        <w:tc>
          <w:tcPr>
            <w:tcW w:w="708" w:type="dxa"/>
            <w:vMerge/>
          </w:tcPr>
          <w:p w:rsidR="008B280A" w:rsidRPr="00A601C1" w:rsidRDefault="008B280A" w:rsidP="00A601C1">
            <w:pPr>
              <w:jc w:val="center"/>
              <w:rPr>
                <w:lang w:eastAsia="en-US"/>
              </w:rPr>
            </w:pPr>
          </w:p>
        </w:tc>
        <w:tc>
          <w:tcPr>
            <w:tcW w:w="9480" w:type="dxa"/>
            <w:gridSpan w:val="2"/>
          </w:tcPr>
          <w:p w:rsidR="008B280A" w:rsidRPr="00CC71A9" w:rsidRDefault="00876182" w:rsidP="00876182">
            <w:pPr>
              <w:ind w:firstLine="285"/>
              <w:jc w:val="center"/>
              <w:rPr>
                <w:b/>
                <w:bCs/>
                <w:lang w:eastAsia="en-US"/>
              </w:rPr>
            </w:pPr>
            <w:r>
              <w:rPr>
                <w:szCs w:val="22"/>
                <w:lang w:eastAsia="en-US"/>
              </w:rPr>
              <w:t>Требования не установлены</w:t>
            </w:r>
          </w:p>
        </w:tc>
      </w:tr>
      <w:tr w:rsidR="00B369BE" w:rsidRPr="00A601C1" w:rsidTr="001E23C1">
        <w:tc>
          <w:tcPr>
            <w:tcW w:w="708" w:type="dxa"/>
            <w:vMerge w:val="restart"/>
          </w:tcPr>
          <w:p w:rsidR="00B369BE" w:rsidRPr="00A601C1" w:rsidRDefault="00B369BE" w:rsidP="00A601C1">
            <w:pPr>
              <w:jc w:val="center"/>
              <w:rPr>
                <w:lang w:eastAsia="en-US"/>
              </w:rPr>
            </w:pPr>
            <w:r>
              <w:rPr>
                <w:szCs w:val="22"/>
                <w:lang w:eastAsia="en-US"/>
              </w:rPr>
              <w:t>9</w:t>
            </w:r>
          </w:p>
        </w:tc>
        <w:tc>
          <w:tcPr>
            <w:tcW w:w="1920" w:type="dxa"/>
          </w:tcPr>
          <w:p w:rsidR="00B369BE" w:rsidRPr="00A31E8A" w:rsidRDefault="00B369BE" w:rsidP="00D06D7C">
            <w:pPr>
              <w:tabs>
                <w:tab w:val="left" w:pos="567"/>
                <w:tab w:val="left" w:pos="1134"/>
              </w:tabs>
              <w:jc w:val="center"/>
              <w:rPr>
                <w:b/>
                <w:bCs/>
                <w:color w:val="000000"/>
              </w:rPr>
            </w:pPr>
            <w:r w:rsidRPr="00ED76A4">
              <w:rPr>
                <w:b/>
                <w:bCs/>
                <w:color w:val="000000"/>
              </w:rPr>
              <w:t xml:space="preserve">подпункт </w:t>
            </w:r>
            <w:r w:rsidRPr="00A71A6F">
              <w:rPr>
                <w:b/>
                <w:bCs/>
                <w:color w:val="000000"/>
              </w:rPr>
              <w:t>1.6.</w:t>
            </w:r>
            <w:r w:rsidRPr="00A31E8A">
              <w:rPr>
                <w:b/>
                <w:bCs/>
                <w:color w:val="000000"/>
              </w:rPr>
              <w:t>3.</w:t>
            </w:r>
          </w:p>
          <w:p w:rsidR="00B369BE" w:rsidRPr="00A31E8A" w:rsidRDefault="00B369BE" w:rsidP="00D06D7C">
            <w:pPr>
              <w:tabs>
                <w:tab w:val="left" w:pos="567"/>
                <w:tab w:val="left" w:pos="1134"/>
              </w:tabs>
              <w:jc w:val="center"/>
              <w:rPr>
                <w:b/>
                <w:bCs/>
                <w:color w:val="000000"/>
              </w:rPr>
            </w:pPr>
            <w:r w:rsidRPr="00ED76A4">
              <w:rPr>
                <w:b/>
                <w:bCs/>
                <w:color w:val="000000"/>
              </w:rPr>
              <w:t xml:space="preserve">части </w:t>
            </w:r>
            <w:r w:rsidRPr="00ED76A4">
              <w:rPr>
                <w:b/>
                <w:bCs/>
                <w:color w:val="000000"/>
                <w:lang w:val="en-US"/>
              </w:rPr>
              <w:t>I</w:t>
            </w:r>
          </w:p>
        </w:tc>
        <w:tc>
          <w:tcPr>
            <w:tcW w:w="7560" w:type="dxa"/>
            <w:vAlign w:val="center"/>
          </w:tcPr>
          <w:p w:rsidR="00B369BE" w:rsidRPr="00ED76A4" w:rsidRDefault="00B369BE" w:rsidP="001E23C1">
            <w:pPr>
              <w:jc w:val="center"/>
              <w:rPr>
                <w:b/>
                <w:bCs/>
                <w:color w:val="000000"/>
              </w:rPr>
            </w:pPr>
            <w:r w:rsidRPr="00ED76A4">
              <w:rPr>
                <w:b/>
                <w:bCs/>
                <w:color w:val="000000"/>
              </w:rPr>
              <w:t>Дополнительные требования к участникам закупки, установленные заказчиком</w:t>
            </w:r>
          </w:p>
        </w:tc>
      </w:tr>
      <w:tr w:rsidR="00B369BE" w:rsidRPr="00A601C1" w:rsidTr="00D06D7C">
        <w:tc>
          <w:tcPr>
            <w:tcW w:w="708" w:type="dxa"/>
            <w:vMerge/>
          </w:tcPr>
          <w:p w:rsidR="00B369BE" w:rsidRPr="00A601C1" w:rsidRDefault="00B369BE" w:rsidP="00A601C1">
            <w:pPr>
              <w:jc w:val="center"/>
              <w:rPr>
                <w:lang w:eastAsia="en-US"/>
              </w:rPr>
            </w:pPr>
          </w:p>
        </w:tc>
        <w:tc>
          <w:tcPr>
            <w:tcW w:w="9480" w:type="dxa"/>
            <w:gridSpan w:val="2"/>
          </w:tcPr>
          <w:p w:rsidR="00B369BE" w:rsidRPr="00514A37" w:rsidRDefault="00B369BE" w:rsidP="00514A37">
            <w:pPr>
              <w:jc w:val="both"/>
              <w:rPr>
                <w:b/>
                <w:bCs/>
                <w:color w:val="000000"/>
              </w:rPr>
            </w:pPr>
            <w:r w:rsidRPr="00514A37">
              <w:t xml:space="preserve">Отсутствие в предусмотренном </w:t>
            </w:r>
            <w:hyperlink r:id="rId143" w:history="1">
              <w:r w:rsidRPr="00514A37">
                <w:t>Законом</w:t>
              </w:r>
            </w:hyperlink>
            <w:r w:rsidRPr="00514A37">
              <w:t xml:space="preserve">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r>
      <w:tr w:rsidR="008B280A" w:rsidRPr="00A601C1" w:rsidTr="001E23C1">
        <w:tc>
          <w:tcPr>
            <w:tcW w:w="708" w:type="dxa"/>
            <w:vMerge w:val="restart"/>
          </w:tcPr>
          <w:p w:rsidR="008B280A" w:rsidRPr="00A601C1" w:rsidRDefault="008B280A" w:rsidP="00A601C1">
            <w:pPr>
              <w:jc w:val="center"/>
              <w:rPr>
                <w:lang w:eastAsia="en-US"/>
              </w:rPr>
            </w:pPr>
          </w:p>
        </w:tc>
        <w:tc>
          <w:tcPr>
            <w:tcW w:w="1920" w:type="dxa"/>
          </w:tcPr>
          <w:p w:rsidR="008B280A" w:rsidRPr="00A601C1" w:rsidRDefault="008B280A" w:rsidP="00A601C1">
            <w:pPr>
              <w:tabs>
                <w:tab w:val="left" w:pos="567"/>
                <w:tab w:val="left" w:pos="1134"/>
              </w:tabs>
              <w:jc w:val="center"/>
              <w:rPr>
                <w:b/>
                <w:bCs/>
                <w:color w:val="000000"/>
                <w:lang w:val="en-US"/>
              </w:rPr>
            </w:pPr>
            <w:r w:rsidRPr="00A601C1">
              <w:rPr>
                <w:b/>
                <w:bCs/>
                <w:color w:val="000000"/>
                <w:szCs w:val="22"/>
              </w:rPr>
              <w:t>Подпункт</w:t>
            </w:r>
          </w:p>
          <w:p w:rsidR="008B280A" w:rsidRPr="00A601C1" w:rsidRDefault="008B280A" w:rsidP="00A601C1">
            <w:pPr>
              <w:tabs>
                <w:tab w:val="left" w:pos="567"/>
                <w:tab w:val="left" w:pos="1134"/>
              </w:tabs>
              <w:jc w:val="center"/>
              <w:rPr>
                <w:b/>
                <w:bCs/>
                <w:color w:val="000000"/>
              </w:rPr>
            </w:pPr>
            <w:r w:rsidRPr="00A601C1">
              <w:rPr>
                <w:b/>
                <w:bCs/>
                <w:color w:val="000000"/>
                <w:szCs w:val="22"/>
              </w:rPr>
              <w:t>1.6.</w:t>
            </w:r>
            <w:r w:rsidRPr="00A601C1">
              <w:rPr>
                <w:b/>
                <w:bCs/>
                <w:color w:val="000000"/>
                <w:szCs w:val="22"/>
                <w:lang w:val="en-US"/>
              </w:rPr>
              <w:t>4</w:t>
            </w:r>
            <w:r w:rsidRPr="00A601C1">
              <w:rPr>
                <w:b/>
                <w:bCs/>
                <w:color w:val="000000"/>
                <w:szCs w:val="22"/>
              </w:rPr>
              <w:t xml:space="preserve">.части </w:t>
            </w:r>
            <w:r w:rsidRPr="00A601C1">
              <w:rPr>
                <w:b/>
                <w:bCs/>
                <w:color w:val="000000"/>
                <w:szCs w:val="22"/>
                <w:lang w:val="en-US"/>
              </w:rPr>
              <w:t>I</w:t>
            </w:r>
          </w:p>
        </w:tc>
        <w:tc>
          <w:tcPr>
            <w:tcW w:w="7560" w:type="dxa"/>
            <w:vAlign w:val="center"/>
          </w:tcPr>
          <w:p w:rsidR="008B280A" w:rsidRPr="00A601C1" w:rsidRDefault="008B280A" w:rsidP="001E23C1">
            <w:pPr>
              <w:jc w:val="center"/>
              <w:rPr>
                <w:b/>
                <w:bCs/>
                <w:color w:val="000000"/>
                <w:lang w:eastAsia="en-US"/>
              </w:rPr>
            </w:pPr>
            <w:r w:rsidRPr="00A601C1">
              <w:rPr>
                <w:b/>
                <w:bCs/>
                <w:color w:val="000000"/>
                <w:szCs w:val="22"/>
                <w:lang w:eastAsia="en-US"/>
              </w:rPr>
              <w:t>Дополнительные требования к участникам закупки</w:t>
            </w:r>
          </w:p>
        </w:tc>
      </w:tr>
      <w:tr w:rsidR="008B280A" w:rsidRPr="00A601C1" w:rsidTr="00363ECD">
        <w:tc>
          <w:tcPr>
            <w:tcW w:w="708" w:type="dxa"/>
            <w:vMerge/>
          </w:tcPr>
          <w:p w:rsidR="008B280A" w:rsidRPr="00A601C1" w:rsidRDefault="008B280A" w:rsidP="00A601C1">
            <w:pPr>
              <w:jc w:val="center"/>
              <w:rPr>
                <w:lang w:eastAsia="en-US"/>
              </w:rPr>
            </w:pPr>
          </w:p>
        </w:tc>
        <w:tc>
          <w:tcPr>
            <w:tcW w:w="1920" w:type="dxa"/>
          </w:tcPr>
          <w:p w:rsidR="008B280A" w:rsidRPr="00A601C1" w:rsidRDefault="008B280A" w:rsidP="00A601C1">
            <w:pPr>
              <w:tabs>
                <w:tab w:val="left" w:pos="567"/>
                <w:tab w:val="left" w:pos="1134"/>
              </w:tabs>
              <w:jc w:val="center"/>
              <w:rPr>
                <w:b/>
                <w:bCs/>
                <w:color w:val="000000"/>
              </w:rPr>
            </w:pPr>
            <w:r w:rsidRPr="00A601C1">
              <w:rPr>
                <w:b/>
                <w:bCs/>
                <w:color w:val="000000"/>
                <w:szCs w:val="22"/>
              </w:rPr>
              <w:t>подпункт 1.6.</w:t>
            </w:r>
            <w:r w:rsidRPr="00A601C1">
              <w:rPr>
                <w:b/>
                <w:bCs/>
                <w:color w:val="000000"/>
                <w:szCs w:val="22"/>
                <w:lang w:val="en-US"/>
              </w:rPr>
              <w:t>4</w:t>
            </w:r>
            <w:r w:rsidRPr="00A601C1">
              <w:rPr>
                <w:b/>
                <w:bCs/>
                <w:color w:val="000000"/>
                <w:szCs w:val="22"/>
              </w:rPr>
              <w:t xml:space="preserve">.1.части </w:t>
            </w:r>
            <w:r w:rsidRPr="00A601C1">
              <w:rPr>
                <w:b/>
                <w:bCs/>
                <w:color w:val="000000"/>
                <w:szCs w:val="22"/>
                <w:lang w:val="en-US"/>
              </w:rPr>
              <w:t>I</w:t>
            </w:r>
          </w:p>
        </w:tc>
        <w:tc>
          <w:tcPr>
            <w:tcW w:w="7560" w:type="dxa"/>
          </w:tcPr>
          <w:p w:rsidR="008B280A" w:rsidRPr="00A601C1" w:rsidRDefault="008B280A" w:rsidP="00A601C1">
            <w:pPr>
              <w:jc w:val="both"/>
              <w:rPr>
                <w:b/>
                <w:bCs/>
                <w:color w:val="000000"/>
                <w:lang w:eastAsia="en-US"/>
              </w:rPr>
            </w:pPr>
            <w:r w:rsidRPr="00A601C1">
              <w:rPr>
                <w:szCs w:val="22"/>
                <w:lang w:eastAsia="en-US"/>
              </w:rPr>
              <w:t xml:space="preserve">Соответствие участника закупки дополнительным </w:t>
            </w:r>
            <w:hyperlink r:id="rId144" w:history="1">
              <w:r w:rsidRPr="00A601C1">
                <w:rPr>
                  <w:szCs w:val="22"/>
                  <w:lang w:eastAsia="en-US"/>
                </w:rPr>
                <w:t>требования</w:t>
              </w:r>
            </w:hyperlink>
            <w:r w:rsidRPr="00A601C1">
              <w:rPr>
                <w:szCs w:val="22"/>
                <w:lang w:eastAsia="en-US"/>
              </w:rPr>
              <w:t xml:space="preserve">м, устанавливаемым Правительством Российской Федерации </w:t>
            </w:r>
            <w:r w:rsidRPr="00A601C1">
              <w:rPr>
                <w:bCs/>
                <w:szCs w:val="22"/>
                <w:lang w:eastAsia="en-US"/>
              </w:rPr>
              <w:t>к участникам закупок отдельных видов товаров, работ, услуг.</w:t>
            </w:r>
          </w:p>
        </w:tc>
      </w:tr>
      <w:tr w:rsidR="008B280A" w:rsidRPr="00A601C1" w:rsidTr="00363ECD">
        <w:tc>
          <w:tcPr>
            <w:tcW w:w="708" w:type="dxa"/>
            <w:vMerge/>
          </w:tcPr>
          <w:p w:rsidR="008B280A" w:rsidRPr="00A601C1" w:rsidRDefault="008B280A" w:rsidP="00A601C1">
            <w:pPr>
              <w:jc w:val="center"/>
              <w:rPr>
                <w:lang w:eastAsia="en-US"/>
              </w:rPr>
            </w:pPr>
          </w:p>
        </w:tc>
        <w:tc>
          <w:tcPr>
            <w:tcW w:w="9480" w:type="dxa"/>
            <w:gridSpan w:val="2"/>
          </w:tcPr>
          <w:p w:rsidR="008B280A" w:rsidRPr="00A601C1" w:rsidRDefault="008B280A" w:rsidP="002150C4">
            <w:pPr>
              <w:ind w:firstLine="285"/>
              <w:jc w:val="center"/>
              <w:rPr>
                <w:lang w:eastAsia="en-US"/>
              </w:rPr>
            </w:pPr>
            <w:r>
              <w:rPr>
                <w:szCs w:val="22"/>
                <w:lang w:eastAsia="en-US"/>
              </w:rPr>
              <w:t>Требования не установлены</w:t>
            </w:r>
          </w:p>
        </w:tc>
      </w:tr>
      <w:tr w:rsidR="008B280A" w:rsidRPr="00A601C1" w:rsidTr="001E23C1">
        <w:tc>
          <w:tcPr>
            <w:tcW w:w="708" w:type="dxa"/>
            <w:vMerge w:val="restart"/>
          </w:tcPr>
          <w:p w:rsidR="008B280A" w:rsidRPr="00A601C1" w:rsidRDefault="008B280A" w:rsidP="00A601C1">
            <w:pPr>
              <w:jc w:val="center"/>
              <w:rPr>
                <w:lang w:eastAsia="en-US"/>
              </w:rPr>
            </w:pPr>
            <w:r w:rsidRPr="00A601C1">
              <w:rPr>
                <w:szCs w:val="22"/>
                <w:lang w:eastAsia="en-US"/>
              </w:rPr>
              <w:t>10</w:t>
            </w:r>
          </w:p>
        </w:tc>
        <w:tc>
          <w:tcPr>
            <w:tcW w:w="1920" w:type="dxa"/>
          </w:tcPr>
          <w:p w:rsidR="008B280A" w:rsidRPr="00A601C1" w:rsidRDefault="008B280A" w:rsidP="00A601C1">
            <w:pPr>
              <w:tabs>
                <w:tab w:val="left" w:pos="567"/>
                <w:tab w:val="left" w:pos="1134"/>
              </w:tabs>
              <w:jc w:val="center"/>
              <w:rPr>
                <w:b/>
                <w:bCs/>
                <w:color w:val="000000"/>
              </w:rPr>
            </w:pPr>
            <w:r w:rsidRPr="00A601C1">
              <w:rPr>
                <w:b/>
                <w:bCs/>
                <w:color w:val="000000"/>
                <w:szCs w:val="22"/>
              </w:rPr>
              <w:t>пункт 1.10.</w:t>
            </w:r>
          </w:p>
          <w:p w:rsidR="008B280A" w:rsidRPr="00A601C1" w:rsidRDefault="008B280A" w:rsidP="00A601C1">
            <w:pPr>
              <w:tabs>
                <w:tab w:val="left" w:pos="567"/>
                <w:tab w:val="left" w:pos="1134"/>
              </w:tabs>
              <w:jc w:val="center"/>
              <w:rPr>
                <w:b/>
                <w:bCs/>
                <w:color w:val="000000"/>
              </w:rPr>
            </w:pPr>
            <w:r w:rsidRPr="00A601C1">
              <w:rPr>
                <w:b/>
                <w:bCs/>
                <w:color w:val="000000"/>
                <w:szCs w:val="22"/>
              </w:rPr>
              <w:t xml:space="preserve">части </w:t>
            </w:r>
            <w:r w:rsidRPr="00A601C1">
              <w:rPr>
                <w:b/>
                <w:bCs/>
                <w:color w:val="000000"/>
                <w:szCs w:val="22"/>
                <w:lang w:val="en-US"/>
              </w:rPr>
              <w:t>I</w:t>
            </w:r>
          </w:p>
        </w:tc>
        <w:tc>
          <w:tcPr>
            <w:tcW w:w="7560" w:type="dxa"/>
            <w:vAlign w:val="center"/>
          </w:tcPr>
          <w:p w:rsidR="008B280A" w:rsidRPr="00A601C1" w:rsidRDefault="008B280A" w:rsidP="001E23C1">
            <w:pPr>
              <w:jc w:val="center"/>
              <w:rPr>
                <w:lang w:eastAsia="en-US"/>
              </w:rPr>
            </w:pPr>
            <w:r w:rsidRPr="00A601C1">
              <w:rPr>
                <w:b/>
                <w:bCs/>
                <w:color w:val="000000"/>
                <w:szCs w:val="22"/>
                <w:lang w:eastAsia="en-US"/>
              </w:rPr>
              <w:t>Привлечение соисполнителей (субподрядчиков)</w:t>
            </w:r>
          </w:p>
        </w:tc>
      </w:tr>
      <w:tr w:rsidR="008B280A" w:rsidRPr="00A601C1" w:rsidTr="00363ECD">
        <w:tc>
          <w:tcPr>
            <w:tcW w:w="708" w:type="dxa"/>
            <w:vMerge/>
          </w:tcPr>
          <w:p w:rsidR="008B280A" w:rsidRPr="00A601C1" w:rsidRDefault="008B280A" w:rsidP="00A601C1">
            <w:pPr>
              <w:jc w:val="center"/>
              <w:rPr>
                <w:lang w:eastAsia="en-US"/>
              </w:rPr>
            </w:pPr>
          </w:p>
        </w:tc>
        <w:tc>
          <w:tcPr>
            <w:tcW w:w="9480" w:type="dxa"/>
            <w:gridSpan w:val="2"/>
          </w:tcPr>
          <w:p w:rsidR="008B280A" w:rsidRPr="00A601C1" w:rsidRDefault="008B280A" w:rsidP="00A601C1">
            <w:pPr>
              <w:jc w:val="both"/>
              <w:rPr>
                <w:lang w:eastAsia="en-US"/>
              </w:rPr>
            </w:pPr>
            <w:r w:rsidRPr="001E29B9">
              <w:rPr>
                <w:rFonts w:cs="Calibri"/>
                <w:color w:val="000000"/>
                <w:lang w:eastAsia="en-US"/>
              </w:rPr>
              <w:t>Подрядчик вправе привлечь к исполнению своих обязательств других лиц (субподрядчиков, соисполнителей</w:t>
            </w:r>
            <w:r>
              <w:rPr>
                <w:rFonts w:cs="Calibri"/>
                <w:color w:val="000000"/>
                <w:lang w:eastAsia="en-US"/>
              </w:rPr>
              <w:t>)</w:t>
            </w:r>
            <w:r w:rsidRPr="001E29B9">
              <w:rPr>
                <w:rFonts w:cs="Calibri"/>
                <w:color w:val="000000"/>
                <w:lang w:eastAsia="en-US"/>
              </w:rPr>
              <w:t>. Подрядчик несет ответственность в соответствии с условиями контракта за действия соисполнителей, которых он привлек к исполнению своих обязанностей по контракту.</w:t>
            </w:r>
          </w:p>
        </w:tc>
      </w:tr>
      <w:tr w:rsidR="008B280A" w:rsidRPr="00A601C1" w:rsidTr="00363ECD">
        <w:tc>
          <w:tcPr>
            <w:tcW w:w="708" w:type="dxa"/>
            <w:vMerge w:val="restart"/>
          </w:tcPr>
          <w:p w:rsidR="008B280A" w:rsidRPr="00A601C1" w:rsidRDefault="008B280A" w:rsidP="00A601C1">
            <w:pPr>
              <w:jc w:val="center"/>
              <w:rPr>
                <w:lang w:eastAsia="en-US"/>
              </w:rPr>
            </w:pPr>
            <w:r w:rsidRPr="00A601C1">
              <w:rPr>
                <w:szCs w:val="22"/>
                <w:lang w:eastAsia="en-US"/>
              </w:rPr>
              <w:t>11</w:t>
            </w:r>
          </w:p>
        </w:tc>
        <w:tc>
          <w:tcPr>
            <w:tcW w:w="1920" w:type="dxa"/>
            <w:vAlign w:val="center"/>
          </w:tcPr>
          <w:p w:rsidR="008B280A" w:rsidRPr="00A601C1" w:rsidRDefault="008B280A" w:rsidP="00A601C1">
            <w:pPr>
              <w:tabs>
                <w:tab w:val="left" w:pos="567"/>
                <w:tab w:val="left" w:pos="1134"/>
              </w:tabs>
              <w:jc w:val="center"/>
              <w:rPr>
                <w:b/>
                <w:bCs/>
                <w:color w:val="000000"/>
              </w:rPr>
            </w:pPr>
            <w:r w:rsidRPr="00A601C1">
              <w:rPr>
                <w:b/>
                <w:bCs/>
                <w:color w:val="000000"/>
                <w:szCs w:val="22"/>
              </w:rPr>
              <w:t>пункт 1.8.</w:t>
            </w:r>
          </w:p>
          <w:p w:rsidR="008B280A" w:rsidRPr="00A601C1" w:rsidRDefault="008B280A" w:rsidP="00A601C1">
            <w:pPr>
              <w:tabs>
                <w:tab w:val="left" w:pos="567"/>
                <w:tab w:val="left" w:pos="1134"/>
              </w:tabs>
              <w:jc w:val="center"/>
              <w:rPr>
                <w:b/>
                <w:bCs/>
                <w:color w:val="000000"/>
              </w:rPr>
            </w:pPr>
            <w:r w:rsidRPr="00A601C1">
              <w:rPr>
                <w:b/>
                <w:bCs/>
                <w:color w:val="000000"/>
                <w:szCs w:val="22"/>
              </w:rPr>
              <w:t xml:space="preserve">части </w:t>
            </w:r>
            <w:r w:rsidRPr="00A601C1">
              <w:rPr>
                <w:b/>
                <w:bCs/>
                <w:color w:val="000000"/>
                <w:szCs w:val="22"/>
                <w:lang w:val="en-US"/>
              </w:rPr>
              <w:t>I</w:t>
            </w:r>
          </w:p>
        </w:tc>
        <w:tc>
          <w:tcPr>
            <w:tcW w:w="7560" w:type="dxa"/>
            <w:vAlign w:val="center"/>
          </w:tcPr>
          <w:p w:rsidR="008B280A" w:rsidRPr="00A601C1" w:rsidRDefault="008B280A" w:rsidP="00A601C1">
            <w:pPr>
              <w:jc w:val="center"/>
              <w:rPr>
                <w:b/>
                <w:bCs/>
                <w:color w:val="000000"/>
                <w:lang w:eastAsia="en-US"/>
              </w:rPr>
            </w:pPr>
            <w:r w:rsidRPr="00A601C1">
              <w:rPr>
                <w:b/>
                <w:bCs/>
                <w:color w:val="000000"/>
                <w:szCs w:val="22"/>
                <w:lang w:eastAsia="en-US"/>
              </w:rPr>
              <w:t xml:space="preserve">Преимущества, предоставляемые учреждениям и предприятиям уголовно-исполнительной системы, организациям инвалидов  </w:t>
            </w:r>
          </w:p>
        </w:tc>
      </w:tr>
      <w:tr w:rsidR="008B280A" w:rsidRPr="00A601C1" w:rsidTr="00363ECD">
        <w:tc>
          <w:tcPr>
            <w:tcW w:w="708" w:type="dxa"/>
            <w:vMerge/>
          </w:tcPr>
          <w:p w:rsidR="008B280A" w:rsidRPr="00A601C1" w:rsidRDefault="008B280A" w:rsidP="00A601C1">
            <w:pPr>
              <w:jc w:val="center"/>
              <w:rPr>
                <w:lang w:eastAsia="en-US"/>
              </w:rPr>
            </w:pPr>
          </w:p>
        </w:tc>
        <w:tc>
          <w:tcPr>
            <w:tcW w:w="9480" w:type="dxa"/>
            <w:gridSpan w:val="2"/>
          </w:tcPr>
          <w:p w:rsidR="008B280A" w:rsidRPr="00A601C1" w:rsidRDefault="008B280A" w:rsidP="00A601C1">
            <w:pPr>
              <w:jc w:val="center"/>
              <w:rPr>
                <w:b/>
                <w:bCs/>
                <w:color w:val="000000"/>
                <w:lang w:eastAsia="en-US"/>
              </w:rPr>
            </w:pPr>
            <w:r w:rsidRPr="00A601C1">
              <w:rPr>
                <w:iCs/>
                <w:szCs w:val="22"/>
                <w:lang w:eastAsia="en-US"/>
              </w:rPr>
              <w:t>Требования не установлены</w:t>
            </w:r>
          </w:p>
        </w:tc>
      </w:tr>
      <w:tr w:rsidR="008B280A" w:rsidRPr="00A601C1" w:rsidTr="00363ECD">
        <w:tc>
          <w:tcPr>
            <w:tcW w:w="708" w:type="dxa"/>
            <w:vMerge w:val="restart"/>
          </w:tcPr>
          <w:p w:rsidR="008B280A" w:rsidRPr="00A601C1" w:rsidRDefault="008B280A" w:rsidP="00A601C1">
            <w:pPr>
              <w:jc w:val="center"/>
              <w:rPr>
                <w:lang w:eastAsia="en-US"/>
              </w:rPr>
            </w:pPr>
            <w:r w:rsidRPr="00A601C1">
              <w:rPr>
                <w:szCs w:val="22"/>
                <w:lang w:eastAsia="en-US"/>
              </w:rPr>
              <w:t>12</w:t>
            </w:r>
          </w:p>
        </w:tc>
        <w:tc>
          <w:tcPr>
            <w:tcW w:w="1920" w:type="dxa"/>
          </w:tcPr>
          <w:p w:rsidR="008B280A" w:rsidRPr="00A601C1" w:rsidRDefault="008B280A" w:rsidP="00A601C1">
            <w:pPr>
              <w:tabs>
                <w:tab w:val="left" w:pos="567"/>
                <w:tab w:val="left" w:pos="1134"/>
              </w:tabs>
              <w:jc w:val="center"/>
              <w:rPr>
                <w:b/>
                <w:bCs/>
                <w:color w:val="000000"/>
              </w:rPr>
            </w:pPr>
            <w:r w:rsidRPr="00A601C1">
              <w:rPr>
                <w:b/>
                <w:bCs/>
                <w:color w:val="000000"/>
                <w:szCs w:val="22"/>
              </w:rPr>
              <w:t>пункт 1.9.</w:t>
            </w:r>
          </w:p>
          <w:p w:rsidR="008B280A" w:rsidRPr="00A601C1" w:rsidRDefault="008B280A" w:rsidP="00A601C1">
            <w:pPr>
              <w:tabs>
                <w:tab w:val="left" w:pos="567"/>
                <w:tab w:val="left" w:pos="1134"/>
              </w:tabs>
              <w:jc w:val="center"/>
              <w:rPr>
                <w:b/>
                <w:bCs/>
                <w:color w:val="000000"/>
              </w:rPr>
            </w:pPr>
            <w:r w:rsidRPr="00A601C1">
              <w:rPr>
                <w:b/>
                <w:bCs/>
                <w:color w:val="000000"/>
                <w:szCs w:val="22"/>
              </w:rPr>
              <w:t xml:space="preserve">части </w:t>
            </w:r>
            <w:r w:rsidRPr="00A601C1">
              <w:rPr>
                <w:b/>
                <w:bCs/>
                <w:color w:val="000000"/>
                <w:szCs w:val="22"/>
                <w:lang w:val="en-US"/>
              </w:rPr>
              <w:t>I</w:t>
            </w:r>
          </w:p>
        </w:tc>
        <w:tc>
          <w:tcPr>
            <w:tcW w:w="7560" w:type="dxa"/>
          </w:tcPr>
          <w:p w:rsidR="008B280A" w:rsidRPr="00A601C1" w:rsidRDefault="008B280A" w:rsidP="00A601C1">
            <w:pPr>
              <w:jc w:val="center"/>
              <w:rPr>
                <w:b/>
                <w:bCs/>
                <w:lang w:eastAsia="en-US"/>
              </w:rPr>
            </w:pPr>
            <w:r w:rsidRPr="00A601C1">
              <w:rPr>
                <w:b/>
                <w:bCs/>
                <w:szCs w:val="22"/>
                <w:lang w:eastAsia="en-US"/>
              </w:rPr>
              <w:t>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r>
      <w:tr w:rsidR="008B280A" w:rsidRPr="00A601C1" w:rsidTr="00363ECD">
        <w:tc>
          <w:tcPr>
            <w:tcW w:w="708" w:type="dxa"/>
            <w:vMerge/>
          </w:tcPr>
          <w:p w:rsidR="008B280A" w:rsidRPr="00A601C1" w:rsidRDefault="008B280A" w:rsidP="00A601C1">
            <w:pPr>
              <w:jc w:val="center"/>
              <w:rPr>
                <w:lang w:eastAsia="en-US"/>
              </w:rPr>
            </w:pPr>
          </w:p>
        </w:tc>
        <w:tc>
          <w:tcPr>
            <w:tcW w:w="9480" w:type="dxa"/>
            <w:gridSpan w:val="2"/>
          </w:tcPr>
          <w:p w:rsidR="008B280A" w:rsidRPr="00A601C1" w:rsidRDefault="008B280A" w:rsidP="002150C4">
            <w:pPr>
              <w:ind w:firstLine="143"/>
              <w:jc w:val="center"/>
              <w:rPr>
                <w:b/>
                <w:bCs/>
                <w:lang w:eastAsia="en-US"/>
              </w:rPr>
            </w:pPr>
            <w:r w:rsidRPr="00A601C1">
              <w:rPr>
                <w:iCs/>
                <w:szCs w:val="22"/>
                <w:lang w:eastAsia="en-US"/>
              </w:rPr>
              <w:t>Требования не установлены</w:t>
            </w:r>
          </w:p>
        </w:tc>
      </w:tr>
      <w:tr w:rsidR="008B280A" w:rsidRPr="00A601C1" w:rsidTr="00363ECD">
        <w:tc>
          <w:tcPr>
            <w:tcW w:w="708" w:type="dxa"/>
            <w:vMerge w:val="restart"/>
          </w:tcPr>
          <w:p w:rsidR="008B280A" w:rsidRPr="00A601C1" w:rsidRDefault="008B280A" w:rsidP="00A601C1">
            <w:pPr>
              <w:jc w:val="center"/>
              <w:rPr>
                <w:lang w:eastAsia="en-US"/>
              </w:rPr>
            </w:pPr>
            <w:r w:rsidRPr="00A601C1">
              <w:rPr>
                <w:szCs w:val="22"/>
                <w:lang w:eastAsia="en-US"/>
              </w:rPr>
              <w:t>13</w:t>
            </w:r>
          </w:p>
        </w:tc>
        <w:tc>
          <w:tcPr>
            <w:tcW w:w="1920" w:type="dxa"/>
          </w:tcPr>
          <w:p w:rsidR="008B280A" w:rsidRPr="00A601C1" w:rsidRDefault="008B280A" w:rsidP="00A601C1">
            <w:pPr>
              <w:tabs>
                <w:tab w:val="left" w:pos="567"/>
                <w:tab w:val="left" w:pos="1134"/>
              </w:tabs>
              <w:jc w:val="center"/>
              <w:rPr>
                <w:b/>
                <w:bCs/>
              </w:rPr>
            </w:pPr>
            <w:r w:rsidRPr="00A601C1">
              <w:rPr>
                <w:b/>
                <w:bCs/>
                <w:color w:val="000000"/>
                <w:szCs w:val="22"/>
              </w:rPr>
              <w:t xml:space="preserve">пункт </w:t>
            </w:r>
            <w:r w:rsidRPr="00A601C1">
              <w:rPr>
                <w:b/>
                <w:bCs/>
                <w:szCs w:val="22"/>
              </w:rPr>
              <w:t>1.12.</w:t>
            </w:r>
          </w:p>
          <w:p w:rsidR="008B280A" w:rsidRPr="00A601C1" w:rsidRDefault="008B280A" w:rsidP="00A601C1">
            <w:pPr>
              <w:tabs>
                <w:tab w:val="left" w:pos="567"/>
                <w:tab w:val="left" w:pos="1134"/>
              </w:tabs>
              <w:jc w:val="center"/>
              <w:rPr>
                <w:b/>
                <w:bCs/>
                <w:color w:val="000000"/>
              </w:rPr>
            </w:pPr>
            <w:r w:rsidRPr="00A601C1">
              <w:rPr>
                <w:b/>
                <w:bCs/>
                <w:color w:val="000000"/>
                <w:szCs w:val="22"/>
              </w:rPr>
              <w:t xml:space="preserve">части </w:t>
            </w:r>
            <w:r w:rsidRPr="00A601C1">
              <w:rPr>
                <w:b/>
                <w:bCs/>
                <w:color w:val="000000"/>
                <w:szCs w:val="22"/>
                <w:lang w:val="en-US"/>
              </w:rPr>
              <w:t>I</w:t>
            </w:r>
          </w:p>
        </w:tc>
        <w:tc>
          <w:tcPr>
            <w:tcW w:w="7560" w:type="dxa"/>
          </w:tcPr>
          <w:p w:rsidR="008B280A" w:rsidRPr="00A601C1" w:rsidRDefault="008B280A" w:rsidP="00A601C1">
            <w:pPr>
              <w:jc w:val="center"/>
              <w:rPr>
                <w:b/>
                <w:bCs/>
                <w:color w:val="000000"/>
                <w:lang w:eastAsia="en-US"/>
              </w:rPr>
            </w:pPr>
            <w:r w:rsidRPr="00A601C1">
              <w:rPr>
                <w:b/>
                <w:bCs/>
                <w:szCs w:val="22"/>
                <w:lang w:eastAsia="en-US"/>
              </w:rPr>
              <w:t>Требования к обеспечению заявки на участие в аукционе</w:t>
            </w:r>
          </w:p>
        </w:tc>
      </w:tr>
      <w:tr w:rsidR="008B280A" w:rsidRPr="00A601C1" w:rsidTr="00363ECD">
        <w:tc>
          <w:tcPr>
            <w:tcW w:w="708" w:type="dxa"/>
            <w:vMerge/>
          </w:tcPr>
          <w:p w:rsidR="008B280A" w:rsidRPr="00A601C1" w:rsidRDefault="008B280A" w:rsidP="00A601C1">
            <w:pPr>
              <w:jc w:val="center"/>
              <w:rPr>
                <w:lang w:eastAsia="en-US"/>
              </w:rPr>
            </w:pPr>
          </w:p>
        </w:tc>
        <w:tc>
          <w:tcPr>
            <w:tcW w:w="9480" w:type="dxa"/>
            <w:gridSpan w:val="2"/>
          </w:tcPr>
          <w:p w:rsidR="00876182" w:rsidRPr="00DB6503" w:rsidRDefault="00876182" w:rsidP="00876182">
            <w:pPr>
              <w:jc w:val="both"/>
              <w:rPr>
                <w:b/>
              </w:rPr>
            </w:pPr>
            <w:r w:rsidRPr="00DB6503">
              <w:t xml:space="preserve">Размер обеспечения заявки на участие в аукционе установлен в размере </w:t>
            </w:r>
            <w:r w:rsidRPr="00876182">
              <w:rPr>
                <w:b/>
              </w:rPr>
              <w:t xml:space="preserve">59 183,92 </w:t>
            </w:r>
            <w:r w:rsidRPr="008B7733">
              <w:rPr>
                <w:b/>
              </w:rPr>
              <w:t>рублей</w:t>
            </w:r>
            <w:r w:rsidRPr="00DB6503">
              <w:t>.</w:t>
            </w:r>
          </w:p>
          <w:p w:rsidR="008B280A" w:rsidRPr="00A601C1" w:rsidRDefault="00876182" w:rsidP="00876182">
            <w:pPr>
              <w:jc w:val="both"/>
              <w:rPr>
                <w:b/>
                <w:bCs/>
                <w:lang w:eastAsia="en-US"/>
              </w:rPr>
            </w:pPr>
            <w:r w:rsidRPr="00DB6503">
              <w:rPr>
                <w:color w:val="000000"/>
              </w:rPr>
              <w:t>Порядок внесения денежных средств в качестве обеспечения заявки устанавливается электронной площадкой</w:t>
            </w:r>
          </w:p>
        </w:tc>
      </w:tr>
      <w:tr w:rsidR="008B280A" w:rsidRPr="00A601C1" w:rsidTr="00514A37">
        <w:trPr>
          <w:trHeight w:val="267"/>
        </w:trPr>
        <w:tc>
          <w:tcPr>
            <w:tcW w:w="708" w:type="dxa"/>
            <w:vMerge w:val="restart"/>
          </w:tcPr>
          <w:p w:rsidR="008B280A" w:rsidRPr="00A601C1" w:rsidRDefault="008B280A" w:rsidP="00A601C1">
            <w:pPr>
              <w:jc w:val="center"/>
              <w:rPr>
                <w:lang w:eastAsia="en-US"/>
              </w:rPr>
            </w:pPr>
            <w:r w:rsidRPr="00A601C1">
              <w:rPr>
                <w:szCs w:val="22"/>
                <w:lang w:eastAsia="en-US"/>
              </w:rPr>
              <w:t>14</w:t>
            </w:r>
          </w:p>
        </w:tc>
        <w:tc>
          <w:tcPr>
            <w:tcW w:w="1920" w:type="dxa"/>
          </w:tcPr>
          <w:p w:rsidR="008B280A" w:rsidRPr="00A601C1" w:rsidRDefault="008B280A" w:rsidP="00A601C1">
            <w:pPr>
              <w:tabs>
                <w:tab w:val="left" w:pos="567"/>
                <w:tab w:val="left" w:pos="1134"/>
              </w:tabs>
              <w:jc w:val="center"/>
              <w:rPr>
                <w:b/>
                <w:bCs/>
              </w:rPr>
            </w:pPr>
            <w:r w:rsidRPr="00A601C1">
              <w:rPr>
                <w:b/>
                <w:bCs/>
                <w:color w:val="000000"/>
                <w:szCs w:val="22"/>
              </w:rPr>
              <w:t xml:space="preserve">пункт </w:t>
            </w:r>
            <w:r w:rsidRPr="00A601C1">
              <w:rPr>
                <w:b/>
                <w:bCs/>
                <w:szCs w:val="22"/>
              </w:rPr>
              <w:t>2.1.</w:t>
            </w:r>
          </w:p>
          <w:p w:rsidR="008B280A" w:rsidRPr="00A601C1" w:rsidRDefault="008B280A" w:rsidP="00A601C1">
            <w:pPr>
              <w:tabs>
                <w:tab w:val="left" w:pos="567"/>
                <w:tab w:val="left" w:pos="1134"/>
              </w:tabs>
              <w:jc w:val="center"/>
              <w:rPr>
                <w:b/>
                <w:bCs/>
                <w:color w:val="000000"/>
              </w:rPr>
            </w:pPr>
            <w:r w:rsidRPr="00A601C1">
              <w:rPr>
                <w:b/>
                <w:bCs/>
                <w:color w:val="000000"/>
                <w:szCs w:val="22"/>
              </w:rPr>
              <w:t xml:space="preserve">части </w:t>
            </w:r>
            <w:r w:rsidRPr="00A601C1">
              <w:rPr>
                <w:b/>
                <w:bCs/>
                <w:color w:val="000000"/>
                <w:szCs w:val="22"/>
                <w:lang w:val="en-US"/>
              </w:rPr>
              <w:t>I</w:t>
            </w:r>
          </w:p>
        </w:tc>
        <w:tc>
          <w:tcPr>
            <w:tcW w:w="7560" w:type="dxa"/>
            <w:vAlign w:val="center"/>
          </w:tcPr>
          <w:p w:rsidR="008B280A" w:rsidRPr="00A601C1" w:rsidRDefault="008B280A" w:rsidP="00514A37">
            <w:pPr>
              <w:jc w:val="center"/>
              <w:rPr>
                <w:b/>
                <w:bCs/>
                <w:color w:val="000000"/>
                <w:lang w:eastAsia="en-US"/>
              </w:rPr>
            </w:pPr>
            <w:r w:rsidRPr="00A601C1">
              <w:rPr>
                <w:b/>
                <w:bCs/>
                <w:szCs w:val="22"/>
                <w:lang w:eastAsia="en-US"/>
              </w:rPr>
              <w:t>Ознакомление с документацией об аукционе</w:t>
            </w:r>
          </w:p>
        </w:tc>
      </w:tr>
      <w:tr w:rsidR="008B280A" w:rsidRPr="00A601C1" w:rsidTr="00363ECD">
        <w:tc>
          <w:tcPr>
            <w:tcW w:w="708" w:type="dxa"/>
            <w:vMerge/>
          </w:tcPr>
          <w:p w:rsidR="008B280A" w:rsidRPr="00A601C1" w:rsidRDefault="008B280A" w:rsidP="00A601C1">
            <w:pPr>
              <w:jc w:val="center"/>
              <w:rPr>
                <w:lang w:eastAsia="en-US"/>
              </w:rPr>
            </w:pPr>
          </w:p>
        </w:tc>
        <w:tc>
          <w:tcPr>
            <w:tcW w:w="9480" w:type="dxa"/>
            <w:gridSpan w:val="2"/>
          </w:tcPr>
          <w:p w:rsidR="008B280A" w:rsidRPr="00A601C1" w:rsidRDefault="00B369BE" w:rsidP="001E23C1">
            <w:pPr>
              <w:autoSpaceDE w:val="0"/>
              <w:autoSpaceDN w:val="0"/>
              <w:adjustRightInd w:val="0"/>
              <w:jc w:val="both"/>
              <w:rPr>
                <w:lang w:eastAsia="en-US"/>
              </w:rPr>
            </w:pPr>
            <w:r w:rsidRPr="00DB6503">
              <w:t xml:space="preserve">Документация об аукционе размещена заказчиком для свободного доступа в единой информационной системе и на электронной площадке в информационно-телекоммуникационной сети «Интернет» по адресу: </w:t>
            </w:r>
            <w:hyperlink r:id="rId145" w:history="1">
              <w:r w:rsidRPr="00DB6503">
                <w:rPr>
                  <w:rStyle w:val="ad"/>
                </w:rPr>
                <w:t>http://www.zakupki.gov.ru</w:t>
              </w:r>
            </w:hyperlink>
            <w:r w:rsidRPr="00DB6503">
              <w:t xml:space="preserve">, на электронные площадки в сети «Интернет» по адресу: </w:t>
            </w:r>
            <w:r w:rsidRPr="00DB6503">
              <w:rPr>
                <w:color w:val="0070C0"/>
              </w:rPr>
              <w:t>http://</w:t>
            </w:r>
            <w:hyperlink r:id="rId146" w:history="1">
              <w:r w:rsidRPr="00DB6503">
                <w:rPr>
                  <w:rStyle w:val="ad"/>
                  <w:color w:val="0070C0"/>
                </w:rPr>
                <w:t>www.sberbank-ast.ru</w:t>
              </w:r>
            </w:hyperlink>
          </w:p>
        </w:tc>
      </w:tr>
      <w:tr w:rsidR="008B280A" w:rsidRPr="00A601C1" w:rsidTr="00363ECD">
        <w:tc>
          <w:tcPr>
            <w:tcW w:w="708" w:type="dxa"/>
            <w:vMerge w:val="restart"/>
          </w:tcPr>
          <w:p w:rsidR="008B280A" w:rsidRPr="00A601C1" w:rsidRDefault="008B280A" w:rsidP="00A601C1">
            <w:pPr>
              <w:jc w:val="center"/>
              <w:rPr>
                <w:lang w:eastAsia="en-US"/>
              </w:rPr>
            </w:pPr>
            <w:r w:rsidRPr="00A601C1">
              <w:rPr>
                <w:szCs w:val="22"/>
                <w:lang w:eastAsia="en-US"/>
              </w:rPr>
              <w:t>15</w:t>
            </w:r>
          </w:p>
        </w:tc>
        <w:tc>
          <w:tcPr>
            <w:tcW w:w="1920" w:type="dxa"/>
          </w:tcPr>
          <w:p w:rsidR="008B280A" w:rsidRPr="00A601C1" w:rsidRDefault="008B280A" w:rsidP="00A601C1">
            <w:pPr>
              <w:tabs>
                <w:tab w:val="left" w:pos="567"/>
                <w:tab w:val="left" w:pos="1134"/>
              </w:tabs>
              <w:jc w:val="center"/>
              <w:rPr>
                <w:b/>
                <w:bCs/>
              </w:rPr>
            </w:pPr>
            <w:r w:rsidRPr="00A601C1">
              <w:rPr>
                <w:b/>
                <w:bCs/>
                <w:szCs w:val="22"/>
              </w:rPr>
              <w:t xml:space="preserve">ЧАСТЬ </w:t>
            </w:r>
            <w:r w:rsidRPr="00A601C1">
              <w:rPr>
                <w:b/>
                <w:bCs/>
                <w:szCs w:val="22"/>
                <w:lang w:val="en-US"/>
              </w:rPr>
              <w:t>III</w:t>
            </w:r>
          </w:p>
          <w:p w:rsidR="008B280A" w:rsidRPr="00A601C1" w:rsidRDefault="008B280A" w:rsidP="00A601C1">
            <w:pPr>
              <w:tabs>
                <w:tab w:val="left" w:pos="567"/>
                <w:tab w:val="left" w:pos="1134"/>
              </w:tabs>
              <w:jc w:val="center"/>
              <w:rPr>
                <w:b/>
                <w:bCs/>
              </w:rPr>
            </w:pPr>
          </w:p>
        </w:tc>
        <w:tc>
          <w:tcPr>
            <w:tcW w:w="7560" w:type="dxa"/>
          </w:tcPr>
          <w:p w:rsidR="008B280A" w:rsidRPr="00A601C1" w:rsidRDefault="008B280A" w:rsidP="00A601C1">
            <w:pPr>
              <w:autoSpaceDE w:val="0"/>
              <w:autoSpaceDN w:val="0"/>
              <w:adjustRightInd w:val="0"/>
              <w:jc w:val="center"/>
              <w:rPr>
                <w:b/>
                <w:bCs/>
                <w:lang w:eastAsia="en-US"/>
              </w:rPr>
            </w:pPr>
            <w:r w:rsidRPr="00A601C1">
              <w:rPr>
                <w:b/>
                <w:bCs/>
                <w:szCs w:val="22"/>
                <w:lang w:eastAsia="en-US"/>
              </w:rPr>
              <w:t xml:space="preserve">Описание объекта закупки. </w:t>
            </w:r>
          </w:p>
          <w:p w:rsidR="008B280A" w:rsidRPr="00A601C1" w:rsidRDefault="008B280A" w:rsidP="00A601C1">
            <w:pPr>
              <w:autoSpaceDE w:val="0"/>
              <w:autoSpaceDN w:val="0"/>
              <w:adjustRightInd w:val="0"/>
              <w:jc w:val="center"/>
              <w:rPr>
                <w:b/>
                <w:bCs/>
                <w:lang w:eastAsia="en-US"/>
              </w:rPr>
            </w:pPr>
            <w:r w:rsidRPr="00A601C1">
              <w:rPr>
                <w:b/>
                <w:bCs/>
                <w:szCs w:val="22"/>
                <w:lang w:eastAsia="en-US"/>
              </w:rPr>
              <w:t>Функциональные, технические и качественные характеристики, эксплуатационные характеристики объекта закупки (при необходимости) а также показатели, позволяющие определить соответствие закупаемых товара, работы, услуги потребностям заказчика</w:t>
            </w:r>
          </w:p>
        </w:tc>
      </w:tr>
      <w:tr w:rsidR="008B280A" w:rsidRPr="00A601C1" w:rsidTr="00363ECD">
        <w:tc>
          <w:tcPr>
            <w:tcW w:w="708" w:type="dxa"/>
            <w:vMerge/>
          </w:tcPr>
          <w:p w:rsidR="008B280A" w:rsidRPr="00A601C1" w:rsidRDefault="008B280A" w:rsidP="00A601C1">
            <w:pPr>
              <w:jc w:val="center"/>
              <w:rPr>
                <w:lang w:eastAsia="en-US"/>
              </w:rPr>
            </w:pPr>
          </w:p>
        </w:tc>
        <w:tc>
          <w:tcPr>
            <w:tcW w:w="9480" w:type="dxa"/>
            <w:gridSpan w:val="2"/>
          </w:tcPr>
          <w:p w:rsidR="008B280A" w:rsidRPr="00A601C1" w:rsidRDefault="008B280A" w:rsidP="00C3351F">
            <w:pPr>
              <w:autoSpaceDE w:val="0"/>
              <w:autoSpaceDN w:val="0"/>
              <w:adjustRightInd w:val="0"/>
              <w:jc w:val="both"/>
              <w:rPr>
                <w:lang w:eastAsia="en-US"/>
              </w:rPr>
            </w:pPr>
            <w:r w:rsidRPr="00C3351F">
              <w:rPr>
                <w:szCs w:val="22"/>
                <w:lang w:eastAsia="en-US"/>
              </w:rPr>
              <w:t xml:space="preserve">Установлены заказчиком в </w:t>
            </w:r>
            <w:r w:rsidRPr="00C3351F">
              <w:rPr>
                <w:b/>
                <w:bCs/>
                <w:i/>
                <w:iCs/>
                <w:szCs w:val="22"/>
                <w:lang w:eastAsia="en-US"/>
              </w:rPr>
              <w:t>техническом задании</w:t>
            </w:r>
            <w:r w:rsidRPr="00C3351F">
              <w:rPr>
                <w:szCs w:val="22"/>
                <w:lang w:eastAsia="en-US"/>
              </w:rPr>
              <w:t xml:space="preserve"> документации об аукционе</w:t>
            </w:r>
            <w:r w:rsidR="00C3351F">
              <w:rPr>
                <w:szCs w:val="22"/>
                <w:lang w:eastAsia="en-US"/>
              </w:rPr>
              <w:t>.</w:t>
            </w:r>
          </w:p>
        </w:tc>
      </w:tr>
      <w:tr w:rsidR="008B280A" w:rsidRPr="00A601C1" w:rsidTr="00363ECD">
        <w:tc>
          <w:tcPr>
            <w:tcW w:w="708" w:type="dxa"/>
            <w:vMerge w:val="restart"/>
          </w:tcPr>
          <w:p w:rsidR="008B280A" w:rsidRPr="00A601C1" w:rsidRDefault="00412CC1" w:rsidP="00A601C1">
            <w:pPr>
              <w:jc w:val="center"/>
              <w:rPr>
                <w:lang w:eastAsia="en-US"/>
              </w:rPr>
            </w:pPr>
            <w:r>
              <w:rPr>
                <w:lang w:eastAsia="en-US"/>
              </w:rPr>
              <w:t>16</w:t>
            </w:r>
          </w:p>
        </w:tc>
        <w:tc>
          <w:tcPr>
            <w:tcW w:w="1920" w:type="dxa"/>
          </w:tcPr>
          <w:p w:rsidR="008B280A" w:rsidRPr="00A601C1" w:rsidRDefault="008B280A" w:rsidP="00A601C1">
            <w:pPr>
              <w:tabs>
                <w:tab w:val="left" w:pos="567"/>
                <w:tab w:val="left" w:pos="1134"/>
              </w:tabs>
              <w:jc w:val="center"/>
              <w:rPr>
                <w:b/>
                <w:bCs/>
              </w:rPr>
            </w:pPr>
            <w:r w:rsidRPr="00A601C1">
              <w:rPr>
                <w:b/>
                <w:bCs/>
                <w:szCs w:val="22"/>
              </w:rPr>
              <w:t xml:space="preserve">ЧАСТЬ </w:t>
            </w:r>
          </w:p>
          <w:p w:rsidR="008B280A" w:rsidRPr="00A601C1" w:rsidRDefault="008B280A" w:rsidP="00A601C1">
            <w:pPr>
              <w:tabs>
                <w:tab w:val="left" w:pos="567"/>
                <w:tab w:val="left" w:pos="1134"/>
              </w:tabs>
              <w:jc w:val="center"/>
              <w:rPr>
                <w:b/>
                <w:bCs/>
                <w:lang w:val="en-US"/>
              </w:rPr>
            </w:pPr>
            <w:r w:rsidRPr="00A601C1">
              <w:rPr>
                <w:b/>
                <w:bCs/>
                <w:szCs w:val="22"/>
              </w:rPr>
              <w:t>Ш</w:t>
            </w:r>
          </w:p>
          <w:p w:rsidR="008B280A" w:rsidRPr="00A601C1" w:rsidRDefault="008B280A" w:rsidP="00A601C1">
            <w:pPr>
              <w:tabs>
                <w:tab w:val="left" w:pos="567"/>
                <w:tab w:val="left" w:pos="1134"/>
              </w:tabs>
              <w:jc w:val="center"/>
              <w:rPr>
                <w:b/>
                <w:bCs/>
              </w:rPr>
            </w:pPr>
          </w:p>
        </w:tc>
        <w:tc>
          <w:tcPr>
            <w:tcW w:w="7560" w:type="dxa"/>
          </w:tcPr>
          <w:p w:rsidR="008B280A" w:rsidRPr="00A601C1" w:rsidRDefault="008B280A" w:rsidP="00A601C1">
            <w:pPr>
              <w:autoSpaceDE w:val="0"/>
              <w:autoSpaceDN w:val="0"/>
              <w:adjustRightInd w:val="0"/>
              <w:jc w:val="center"/>
              <w:outlineLvl w:val="1"/>
              <w:rPr>
                <w:lang w:eastAsia="en-US"/>
              </w:rPr>
            </w:pPr>
            <w:r w:rsidRPr="00A601C1">
              <w:rPr>
                <w:b/>
                <w:bCs/>
                <w:szCs w:val="22"/>
                <w:lang w:eastAsia="en-US"/>
              </w:rPr>
              <w:t>Место, даты начала и окончания, порядок и график осмотра участниками закупки образца или макета товара, на поставку которого заключается контракт</w:t>
            </w:r>
          </w:p>
        </w:tc>
      </w:tr>
      <w:tr w:rsidR="008B280A" w:rsidRPr="00A601C1" w:rsidTr="00363ECD">
        <w:tc>
          <w:tcPr>
            <w:tcW w:w="708" w:type="dxa"/>
            <w:vMerge/>
          </w:tcPr>
          <w:p w:rsidR="008B280A" w:rsidRPr="00A601C1" w:rsidRDefault="008B280A" w:rsidP="00A601C1">
            <w:pPr>
              <w:jc w:val="center"/>
              <w:rPr>
                <w:lang w:eastAsia="en-US"/>
              </w:rPr>
            </w:pPr>
          </w:p>
        </w:tc>
        <w:tc>
          <w:tcPr>
            <w:tcW w:w="9480" w:type="dxa"/>
            <w:gridSpan w:val="2"/>
          </w:tcPr>
          <w:p w:rsidR="008B280A" w:rsidRPr="00A601C1" w:rsidRDefault="008B280A" w:rsidP="00A601C1">
            <w:pPr>
              <w:autoSpaceDE w:val="0"/>
              <w:autoSpaceDN w:val="0"/>
              <w:adjustRightInd w:val="0"/>
              <w:jc w:val="center"/>
              <w:outlineLvl w:val="1"/>
              <w:rPr>
                <w:b/>
                <w:bCs/>
                <w:i/>
                <w:iCs/>
                <w:lang w:eastAsia="en-US"/>
              </w:rPr>
            </w:pPr>
            <w:r w:rsidRPr="00A601C1">
              <w:rPr>
                <w:iCs/>
                <w:szCs w:val="22"/>
                <w:lang w:eastAsia="en-US"/>
              </w:rPr>
              <w:t>Условия не установлены</w:t>
            </w:r>
          </w:p>
        </w:tc>
      </w:tr>
      <w:tr w:rsidR="008B280A" w:rsidRPr="00A601C1" w:rsidTr="00363ECD">
        <w:tc>
          <w:tcPr>
            <w:tcW w:w="708" w:type="dxa"/>
            <w:vMerge w:val="restart"/>
          </w:tcPr>
          <w:p w:rsidR="008B280A" w:rsidRPr="00A601C1" w:rsidRDefault="008B280A" w:rsidP="00A601C1">
            <w:pPr>
              <w:jc w:val="center"/>
              <w:rPr>
                <w:lang w:eastAsia="en-US"/>
              </w:rPr>
            </w:pPr>
            <w:r w:rsidRPr="00A601C1">
              <w:rPr>
                <w:szCs w:val="22"/>
                <w:lang w:eastAsia="en-US"/>
              </w:rPr>
              <w:t>1</w:t>
            </w:r>
            <w:r w:rsidR="00412CC1">
              <w:rPr>
                <w:szCs w:val="22"/>
                <w:lang w:eastAsia="en-US"/>
              </w:rPr>
              <w:t>7</w:t>
            </w:r>
          </w:p>
        </w:tc>
        <w:tc>
          <w:tcPr>
            <w:tcW w:w="1920" w:type="dxa"/>
          </w:tcPr>
          <w:p w:rsidR="008B280A" w:rsidRPr="00A601C1" w:rsidRDefault="008B280A" w:rsidP="00A601C1">
            <w:pPr>
              <w:tabs>
                <w:tab w:val="left" w:pos="567"/>
                <w:tab w:val="left" w:pos="1134"/>
              </w:tabs>
              <w:jc w:val="center"/>
              <w:rPr>
                <w:b/>
                <w:bCs/>
              </w:rPr>
            </w:pPr>
            <w:r w:rsidRPr="00A601C1">
              <w:rPr>
                <w:b/>
                <w:bCs/>
                <w:color w:val="000000"/>
                <w:szCs w:val="22"/>
              </w:rPr>
              <w:t xml:space="preserve">подпункт </w:t>
            </w:r>
            <w:r w:rsidRPr="00A601C1">
              <w:rPr>
                <w:b/>
                <w:bCs/>
                <w:szCs w:val="22"/>
              </w:rPr>
              <w:t>2.2.</w:t>
            </w:r>
          </w:p>
          <w:p w:rsidR="008B280A" w:rsidRPr="00A601C1" w:rsidRDefault="008B280A" w:rsidP="00A601C1">
            <w:pPr>
              <w:tabs>
                <w:tab w:val="left" w:pos="567"/>
                <w:tab w:val="left" w:pos="1134"/>
              </w:tabs>
              <w:jc w:val="center"/>
              <w:rPr>
                <w:b/>
                <w:bCs/>
                <w:color w:val="000000"/>
              </w:rPr>
            </w:pPr>
            <w:r w:rsidRPr="00A601C1">
              <w:rPr>
                <w:b/>
                <w:bCs/>
                <w:color w:val="000000"/>
                <w:szCs w:val="22"/>
              </w:rPr>
              <w:t xml:space="preserve">части </w:t>
            </w:r>
            <w:r w:rsidRPr="00A601C1">
              <w:rPr>
                <w:b/>
                <w:bCs/>
                <w:color w:val="000000"/>
                <w:szCs w:val="22"/>
                <w:lang w:val="en-US"/>
              </w:rPr>
              <w:t>I</w:t>
            </w:r>
          </w:p>
        </w:tc>
        <w:tc>
          <w:tcPr>
            <w:tcW w:w="7560" w:type="dxa"/>
          </w:tcPr>
          <w:p w:rsidR="008B280A" w:rsidRPr="00A601C1" w:rsidRDefault="008B280A" w:rsidP="00A601C1">
            <w:pPr>
              <w:jc w:val="center"/>
              <w:rPr>
                <w:b/>
                <w:bCs/>
                <w:color w:val="000000"/>
                <w:lang w:eastAsia="en-US"/>
              </w:rPr>
            </w:pPr>
            <w:r w:rsidRPr="00A601C1">
              <w:rPr>
                <w:b/>
                <w:bCs/>
                <w:szCs w:val="22"/>
                <w:lang w:eastAsia="en-US"/>
              </w:rPr>
              <w:t>Даты начала и окончания срока предоставления участникам аукциона разъяснений положений документации об аукционе</w:t>
            </w:r>
          </w:p>
        </w:tc>
      </w:tr>
      <w:tr w:rsidR="008B280A" w:rsidRPr="00B369BE" w:rsidTr="00363ECD">
        <w:tc>
          <w:tcPr>
            <w:tcW w:w="708" w:type="dxa"/>
            <w:vMerge/>
          </w:tcPr>
          <w:p w:rsidR="008B280A" w:rsidRPr="00A601C1" w:rsidRDefault="008B280A" w:rsidP="00A601C1">
            <w:pPr>
              <w:jc w:val="center"/>
              <w:rPr>
                <w:lang w:eastAsia="en-US"/>
              </w:rPr>
            </w:pPr>
          </w:p>
        </w:tc>
        <w:tc>
          <w:tcPr>
            <w:tcW w:w="9480" w:type="dxa"/>
            <w:gridSpan w:val="2"/>
          </w:tcPr>
          <w:p w:rsidR="00412CC1" w:rsidRPr="00DB6503" w:rsidRDefault="00412CC1" w:rsidP="00412CC1">
            <w:pPr>
              <w:autoSpaceDE w:val="0"/>
              <w:autoSpaceDN w:val="0"/>
              <w:adjustRightInd w:val="0"/>
              <w:jc w:val="both"/>
              <w:rPr>
                <w:color w:val="000000"/>
              </w:rPr>
            </w:pPr>
            <w:r w:rsidRPr="00DB6503">
              <w:t xml:space="preserve">1. Дата начала срока предоставления участникам аукциона разъяснений положений документации об аукционе </w:t>
            </w:r>
            <w:r w:rsidRPr="00DB6503">
              <w:rPr>
                <w:color w:val="0000FF"/>
              </w:rPr>
              <w:t>«</w:t>
            </w:r>
            <w:r w:rsidR="00ED5629">
              <w:rPr>
                <w:color w:val="0000FF"/>
              </w:rPr>
              <w:t>06</w:t>
            </w:r>
            <w:r>
              <w:rPr>
                <w:color w:val="0000FF"/>
              </w:rPr>
              <w:t xml:space="preserve">» </w:t>
            </w:r>
            <w:r w:rsidR="001A51B1">
              <w:rPr>
                <w:color w:val="0000FF"/>
              </w:rPr>
              <w:t>но</w:t>
            </w:r>
            <w:r>
              <w:rPr>
                <w:color w:val="0000FF"/>
              </w:rPr>
              <w:t xml:space="preserve">ября </w:t>
            </w:r>
            <w:r w:rsidRPr="00DB6503">
              <w:rPr>
                <w:color w:val="0000FF"/>
              </w:rPr>
              <w:t>201</w:t>
            </w:r>
            <w:r>
              <w:rPr>
                <w:color w:val="0000FF"/>
              </w:rPr>
              <w:t>8</w:t>
            </w:r>
            <w:r w:rsidRPr="00DB6503">
              <w:rPr>
                <w:color w:val="0000FF"/>
              </w:rPr>
              <w:t> г.</w:t>
            </w:r>
            <w:r w:rsidRPr="00DB6503">
              <w:rPr>
                <w:color w:val="000000"/>
              </w:rPr>
              <w:t xml:space="preserve"> </w:t>
            </w:r>
          </w:p>
          <w:p w:rsidR="00412CC1" w:rsidRDefault="00412CC1" w:rsidP="00412CC1">
            <w:pPr>
              <w:autoSpaceDE w:val="0"/>
              <w:autoSpaceDN w:val="0"/>
              <w:adjustRightInd w:val="0"/>
              <w:jc w:val="both"/>
              <w:outlineLvl w:val="1"/>
              <w:rPr>
                <w:color w:val="0000FF"/>
              </w:rPr>
            </w:pPr>
            <w:r w:rsidRPr="00DB6503">
              <w:t xml:space="preserve">2. Дата окончания срока предоставления участникам аукциона разъяснений положений документации об аукционе </w:t>
            </w:r>
            <w:r w:rsidRPr="00DB6503">
              <w:rPr>
                <w:color w:val="0000FF"/>
              </w:rPr>
              <w:t>«</w:t>
            </w:r>
            <w:r w:rsidR="00F92BC1">
              <w:rPr>
                <w:color w:val="0000FF"/>
              </w:rPr>
              <w:t>04</w:t>
            </w:r>
            <w:r w:rsidRPr="00DB6503">
              <w:rPr>
                <w:color w:val="0000FF"/>
              </w:rPr>
              <w:t xml:space="preserve">» </w:t>
            </w:r>
            <w:r w:rsidR="00F92BC1">
              <w:rPr>
                <w:color w:val="0000FF"/>
              </w:rPr>
              <w:t>дека</w:t>
            </w:r>
            <w:r>
              <w:rPr>
                <w:color w:val="0000FF"/>
              </w:rPr>
              <w:t>бря</w:t>
            </w:r>
            <w:r w:rsidRPr="00DB6503">
              <w:rPr>
                <w:color w:val="0000FF"/>
              </w:rPr>
              <w:t xml:space="preserve"> 201</w:t>
            </w:r>
            <w:r>
              <w:rPr>
                <w:color w:val="0000FF"/>
              </w:rPr>
              <w:t>8</w:t>
            </w:r>
            <w:r w:rsidRPr="00DB6503">
              <w:rPr>
                <w:color w:val="0000FF"/>
              </w:rPr>
              <w:t> г.</w:t>
            </w:r>
          </w:p>
          <w:p w:rsidR="008B280A" w:rsidRPr="00412CC1" w:rsidRDefault="008B280A" w:rsidP="00412CC1">
            <w:pPr>
              <w:autoSpaceDE w:val="0"/>
              <w:autoSpaceDN w:val="0"/>
              <w:adjustRightInd w:val="0"/>
              <w:jc w:val="both"/>
              <w:outlineLvl w:val="1"/>
              <w:rPr>
                <w:b/>
                <w:bCs/>
                <w:lang w:eastAsia="en-US"/>
              </w:rPr>
            </w:pPr>
            <w:r w:rsidRPr="00412CC1">
              <w:rPr>
                <w:iCs/>
                <w:szCs w:val="22"/>
                <w:lang w:eastAsia="en-US"/>
              </w:rPr>
              <w:t>Все разъяснения к документации об аукционе публикуются на официальном сайте.</w:t>
            </w:r>
          </w:p>
        </w:tc>
      </w:tr>
      <w:tr w:rsidR="008B280A" w:rsidRPr="00A601C1" w:rsidTr="00363ECD">
        <w:tc>
          <w:tcPr>
            <w:tcW w:w="708" w:type="dxa"/>
            <w:vMerge w:val="restart"/>
          </w:tcPr>
          <w:p w:rsidR="008B280A" w:rsidRPr="00A601C1" w:rsidRDefault="008B280A" w:rsidP="00A601C1">
            <w:pPr>
              <w:jc w:val="center"/>
              <w:rPr>
                <w:lang w:eastAsia="en-US"/>
              </w:rPr>
            </w:pPr>
            <w:r w:rsidRPr="00A601C1">
              <w:rPr>
                <w:szCs w:val="22"/>
                <w:lang w:eastAsia="en-US"/>
              </w:rPr>
              <w:t>1</w:t>
            </w:r>
            <w:r w:rsidR="00412CC1">
              <w:rPr>
                <w:szCs w:val="22"/>
                <w:lang w:eastAsia="en-US"/>
              </w:rPr>
              <w:t>8</w:t>
            </w:r>
          </w:p>
        </w:tc>
        <w:tc>
          <w:tcPr>
            <w:tcW w:w="1920" w:type="dxa"/>
          </w:tcPr>
          <w:p w:rsidR="008B280A" w:rsidRPr="00A601C1" w:rsidRDefault="008B280A" w:rsidP="00A601C1">
            <w:pPr>
              <w:tabs>
                <w:tab w:val="left" w:pos="567"/>
                <w:tab w:val="left" w:pos="1134"/>
              </w:tabs>
              <w:jc w:val="center"/>
              <w:rPr>
                <w:b/>
                <w:bCs/>
                <w:color w:val="000000"/>
              </w:rPr>
            </w:pPr>
            <w:r w:rsidRPr="00A601C1">
              <w:rPr>
                <w:b/>
                <w:bCs/>
                <w:color w:val="000000"/>
                <w:szCs w:val="22"/>
              </w:rPr>
              <w:t xml:space="preserve">Раздел 3 части </w:t>
            </w:r>
            <w:r w:rsidRPr="00A601C1">
              <w:rPr>
                <w:b/>
                <w:bCs/>
                <w:color w:val="000000"/>
                <w:szCs w:val="22"/>
                <w:lang w:val="en-US"/>
              </w:rPr>
              <w:t>I</w:t>
            </w:r>
          </w:p>
        </w:tc>
        <w:tc>
          <w:tcPr>
            <w:tcW w:w="7560" w:type="dxa"/>
          </w:tcPr>
          <w:p w:rsidR="008B280A" w:rsidRPr="00A601C1" w:rsidRDefault="008B280A" w:rsidP="00A601C1">
            <w:pPr>
              <w:jc w:val="center"/>
              <w:rPr>
                <w:b/>
                <w:bCs/>
                <w:color w:val="000000"/>
                <w:lang w:eastAsia="en-US"/>
              </w:rPr>
            </w:pPr>
            <w:r w:rsidRPr="00A601C1">
              <w:rPr>
                <w:b/>
                <w:bCs/>
                <w:szCs w:val="22"/>
                <w:lang w:eastAsia="en-US"/>
              </w:rPr>
              <w:t>Требования к содержанию, составу (</w:t>
            </w:r>
            <w:r w:rsidRPr="00A601C1">
              <w:rPr>
                <w:b/>
                <w:bCs/>
                <w:szCs w:val="22"/>
                <w:lang w:val="en-US" w:eastAsia="en-US"/>
              </w:rPr>
              <w:t>I</w:t>
            </w:r>
            <w:r w:rsidRPr="00A601C1">
              <w:rPr>
                <w:b/>
                <w:bCs/>
                <w:szCs w:val="22"/>
                <w:lang w:eastAsia="en-US"/>
              </w:rPr>
              <w:t xml:space="preserve"> часть и </w:t>
            </w:r>
            <w:r w:rsidRPr="00A601C1">
              <w:rPr>
                <w:b/>
                <w:bCs/>
                <w:szCs w:val="22"/>
                <w:lang w:val="en-US" w:eastAsia="en-US"/>
              </w:rPr>
              <w:t>II</w:t>
            </w:r>
            <w:r w:rsidRPr="00A601C1">
              <w:rPr>
                <w:b/>
                <w:bCs/>
                <w:szCs w:val="22"/>
                <w:lang w:eastAsia="en-US"/>
              </w:rPr>
              <w:t xml:space="preserve"> часть) заявки на участие в аукционе и инструкция по ее заполнению</w:t>
            </w:r>
          </w:p>
        </w:tc>
      </w:tr>
      <w:tr w:rsidR="008B280A" w:rsidRPr="00A601C1" w:rsidTr="00363ECD">
        <w:tc>
          <w:tcPr>
            <w:tcW w:w="708" w:type="dxa"/>
            <w:vMerge/>
          </w:tcPr>
          <w:p w:rsidR="008B280A" w:rsidRPr="00A601C1" w:rsidRDefault="008B280A" w:rsidP="00A601C1">
            <w:pPr>
              <w:jc w:val="center"/>
              <w:rPr>
                <w:lang w:eastAsia="en-US"/>
              </w:rPr>
            </w:pPr>
          </w:p>
        </w:tc>
        <w:tc>
          <w:tcPr>
            <w:tcW w:w="1920" w:type="dxa"/>
          </w:tcPr>
          <w:p w:rsidR="008B280A" w:rsidRPr="00A601C1" w:rsidRDefault="008B280A" w:rsidP="00A601C1">
            <w:pPr>
              <w:tabs>
                <w:tab w:val="left" w:pos="567"/>
                <w:tab w:val="left" w:pos="1134"/>
              </w:tabs>
              <w:jc w:val="center"/>
              <w:rPr>
                <w:b/>
                <w:bCs/>
                <w:color w:val="000000"/>
              </w:rPr>
            </w:pPr>
            <w:r w:rsidRPr="00A601C1">
              <w:rPr>
                <w:b/>
                <w:bCs/>
                <w:color w:val="000000"/>
                <w:szCs w:val="22"/>
              </w:rPr>
              <w:t xml:space="preserve">пункты 3.1 – 3.4 части </w:t>
            </w:r>
            <w:r w:rsidRPr="00A601C1">
              <w:rPr>
                <w:b/>
                <w:bCs/>
                <w:color w:val="000000"/>
                <w:szCs w:val="22"/>
                <w:lang w:val="en-US"/>
              </w:rPr>
              <w:t>I</w:t>
            </w:r>
          </w:p>
        </w:tc>
        <w:tc>
          <w:tcPr>
            <w:tcW w:w="7560" w:type="dxa"/>
          </w:tcPr>
          <w:p w:rsidR="008B280A" w:rsidRPr="00A601C1" w:rsidRDefault="008B280A" w:rsidP="00A601C1">
            <w:pPr>
              <w:jc w:val="both"/>
              <w:rPr>
                <w:lang w:eastAsia="en-US"/>
              </w:rPr>
            </w:pPr>
            <w:r w:rsidRPr="00A601C1">
              <w:rPr>
                <w:szCs w:val="22"/>
                <w:lang w:eastAsia="en-US"/>
              </w:rPr>
              <w:t xml:space="preserve">Участник закупки готовит и подает заявку на участие в аукционе в соответствии с требованиями пунктов 3.1 – 3.4 раздела 3 Части </w:t>
            </w:r>
            <w:r w:rsidRPr="00A601C1">
              <w:rPr>
                <w:szCs w:val="22"/>
                <w:lang w:val="en-US" w:eastAsia="en-US"/>
              </w:rPr>
              <w:t>I</w:t>
            </w:r>
            <w:r w:rsidRPr="00A601C1">
              <w:rPr>
                <w:szCs w:val="22"/>
                <w:lang w:eastAsia="en-US"/>
              </w:rPr>
              <w:t xml:space="preserve"> документации об аукционе.</w:t>
            </w:r>
          </w:p>
        </w:tc>
      </w:tr>
      <w:tr w:rsidR="008B280A" w:rsidRPr="00A601C1" w:rsidTr="00363ECD">
        <w:tc>
          <w:tcPr>
            <w:tcW w:w="708" w:type="dxa"/>
            <w:vMerge w:val="restart"/>
          </w:tcPr>
          <w:p w:rsidR="008B280A" w:rsidRPr="00A601C1" w:rsidRDefault="00412CC1" w:rsidP="00A601C1">
            <w:pPr>
              <w:jc w:val="center"/>
              <w:rPr>
                <w:lang w:eastAsia="en-US"/>
              </w:rPr>
            </w:pPr>
            <w:r>
              <w:rPr>
                <w:szCs w:val="22"/>
                <w:lang w:eastAsia="en-US"/>
              </w:rPr>
              <w:t>19</w:t>
            </w:r>
          </w:p>
        </w:tc>
        <w:tc>
          <w:tcPr>
            <w:tcW w:w="1920" w:type="dxa"/>
          </w:tcPr>
          <w:p w:rsidR="008B280A" w:rsidRPr="00A601C1" w:rsidRDefault="008B280A" w:rsidP="00A601C1">
            <w:pPr>
              <w:tabs>
                <w:tab w:val="left" w:pos="567"/>
                <w:tab w:val="left" w:pos="1134"/>
              </w:tabs>
              <w:jc w:val="center"/>
              <w:rPr>
                <w:b/>
                <w:bCs/>
              </w:rPr>
            </w:pPr>
            <w:r w:rsidRPr="00A601C1">
              <w:rPr>
                <w:b/>
                <w:bCs/>
                <w:color w:val="000000"/>
                <w:szCs w:val="22"/>
              </w:rPr>
              <w:t xml:space="preserve">подпункт </w:t>
            </w:r>
            <w:r w:rsidRPr="00A601C1">
              <w:rPr>
                <w:b/>
                <w:bCs/>
                <w:szCs w:val="22"/>
              </w:rPr>
              <w:t>3.1.3.</w:t>
            </w:r>
          </w:p>
          <w:p w:rsidR="008B280A" w:rsidRPr="00A601C1" w:rsidRDefault="008B280A" w:rsidP="00A601C1">
            <w:pPr>
              <w:tabs>
                <w:tab w:val="left" w:pos="567"/>
                <w:tab w:val="left" w:pos="1134"/>
              </w:tabs>
              <w:jc w:val="center"/>
              <w:rPr>
                <w:b/>
                <w:bCs/>
                <w:color w:val="000000"/>
              </w:rPr>
            </w:pPr>
            <w:r w:rsidRPr="00A601C1">
              <w:rPr>
                <w:b/>
                <w:bCs/>
                <w:color w:val="000000"/>
                <w:szCs w:val="22"/>
              </w:rPr>
              <w:t xml:space="preserve">части </w:t>
            </w:r>
            <w:r w:rsidRPr="00A601C1">
              <w:rPr>
                <w:b/>
                <w:bCs/>
                <w:color w:val="000000"/>
                <w:szCs w:val="22"/>
                <w:lang w:val="en-US"/>
              </w:rPr>
              <w:t>I</w:t>
            </w:r>
          </w:p>
        </w:tc>
        <w:tc>
          <w:tcPr>
            <w:tcW w:w="7560" w:type="dxa"/>
          </w:tcPr>
          <w:p w:rsidR="008B280A" w:rsidRPr="00A601C1" w:rsidRDefault="008B280A" w:rsidP="00A601C1">
            <w:pPr>
              <w:jc w:val="center"/>
              <w:rPr>
                <w:lang w:eastAsia="en-US"/>
              </w:rPr>
            </w:pPr>
            <w:r w:rsidRPr="00A601C1">
              <w:rPr>
                <w:b/>
                <w:szCs w:val="22"/>
                <w:lang w:eastAsia="en-US"/>
              </w:rPr>
              <w:t>Первая часть заявки на участие в электронном аукционе должна содержать следующую информацию:</w:t>
            </w:r>
          </w:p>
        </w:tc>
      </w:tr>
      <w:tr w:rsidR="008B280A" w:rsidRPr="00A601C1" w:rsidTr="00363ECD">
        <w:tc>
          <w:tcPr>
            <w:tcW w:w="708" w:type="dxa"/>
            <w:vMerge/>
          </w:tcPr>
          <w:p w:rsidR="008B280A" w:rsidRPr="00A601C1" w:rsidRDefault="008B280A" w:rsidP="00A601C1">
            <w:pPr>
              <w:jc w:val="center"/>
              <w:rPr>
                <w:lang w:eastAsia="en-US"/>
              </w:rPr>
            </w:pPr>
          </w:p>
        </w:tc>
        <w:tc>
          <w:tcPr>
            <w:tcW w:w="9480" w:type="dxa"/>
            <w:gridSpan w:val="2"/>
          </w:tcPr>
          <w:p w:rsidR="00412CC1" w:rsidRPr="00601301" w:rsidRDefault="00412CC1" w:rsidP="00412CC1">
            <w:pPr>
              <w:autoSpaceDE w:val="0"/>
              <w:autoSpaceDN w:val="0"/>
              <w:adjustRightInd w:val="0"/>
              <w:ind w:firstLine="426"/>
              <w:jc w:val="both"/>
              <w:rPr>
                <w:rFonts w:eastAsiaTheme="minorHAnsi"/>
                <w:lang w:eastAsia="en-US"/>
              </w:rPr>
            </w:pPr>
            <w:r w:rsidRPr="00601301">
              <w:rPr>
                <w:rFonts w:eastAsiaTheme="minorHAnsi"/>
                <w:lang w:eastAsia="en-US"/>
              </w:rPr>
              <w:t>Первая часть заявки на участие в электр</w:t>
            </w:r>
            <w:r>
              <w:rPr>
                <w:rFonts w:eastAsiaTheme="minorHAnsi"/>
                <w:lang w:eastAsia="en-US"/>
              </w:rPr>
              <w:t>онном аукционе должна содержать</w:t>
            </w:r>
            <w:r w:rsidRPr="00601301">
              <w:rPr>
                <w:rFonts w:eastAsiaTheme="minorHAnsi"/>
                <w:lang w:eastAsia="en-US"/>
              </w:rPr>
              <w:t>:</w:t>
            </w:r>
          </w:p>
          <w:p w:rsidR="008B280A" w:rsidRPr="00C3351F" w:rsidRDefault="00412CC1" w:rsidP="00EE4630">
            <w:pPr>
              <w:pStyle w:val="afff9"/>
              <w:numPr>
                <w:ilvl w:val="0"/>
                <w:numId w:val="47"/>
              </w:numPr>
              <w:autoSpaceDE w:val="0"/>
              <w:autoSpaceDN w:val="0"/>
              <w:adjustRightInd w:val="0"/>
              <w:spacing w:after="0"/>
              <w:ind w:left="0" w:firstLine="426"/>
              <w:jc w:val="both"/>
              <w:rPr>
                <w:bCs/>
                <w:lang w:val="ru-RU"/>
              </w:rPr>
            </w:pPr>
            <w:r w:rsidRPr="00601301">
              <w:rPr>
                <w:rFonts w:ascii="Times New Roman" w:eastAsiaTheme="minorHAnsi" w:hAnsi="Times New Roman"/>
                <w:sz w:val="24"/>
                <w:szCs w:val="24"/>
                <w:lang w:val="ru-RU"/>
              </w:rPr>
              <w:t>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tc>
      </w:tr>
      <w:tr w:rsidR="008B280A" w:rsidRPr="00A601C1" w:rsidTr="00363ECD">
        <w:tc>
          <w:tcPr>
            <w:tcW w:w="708" w:type="dxa"/>
            <w:vMerge w:val="restart"/>
          </w:tcPr>
          <w:p w:rsidR="008B280A" w:rsidRPr="00A601C1" w:rsidRDefault="00412CC1" w:rsidP="00A601C1">
            <w:pPr>
              <w:jc w:val="center"/>
              <w:rPr>
                <w:lang w:eastAsia="en-US"/>
              </w:rPr>
            </w:pPr>
            <w:r>
              <w:rPr>
                <w:szCs w:val="22"/>
                <w:lang w:eastAsia="en-US"/>
              </w:rPr>
              <w:t>20</w:t>
            </w:r>
          </w:p>
        </w:tc>
        <w:tc>
          <w:tcPr>
            <w:tcW w:w="1920" w:type="dxa"/>
          </w:tcPr>
          <w:p w:rsidR="008B280A" w:rsidRPr="00A601C1" w:rsidRDefault="008B280A" w:rsidP="00A601C1">
            <w:pPr>
              <w:tabs>
                <w:tab w:val="left" w:pos="567"/>
                <w:tab w:val="left" w:pos="1134"/>
              </w:tabs>
              <w:jc w:val="center"/>
              <w:rPr>
                <w:b/>
                <w:bCs/>
              </w:rPr>
            </w:pPr>
            <w:r w:rsidRPr="00A601C1">
              <w:rPr>
                <w:b/>
                <w:bCs/>
                <w:color w:val="000000"/>
                <w:szCs w:val="22"/>
              </w:rPr>
              <w:t xml:space="preserve">подпункт </w:t>
            </w:r>
            <w:r w:rsidRPr="00A601C1">
              <w:rPr>
                <w:b/>
                <w:bCs/>
                <w:szCs w:val="22"/>
              </w:rPr>
              <w:t>3.1.4.</w:t>
            </w:r>
          </w:p>
          <w:p w:rsidR="008B280A" w:rsidRPr="00A601C1" w:rsidRDefault="008B280A" w:rsidP="00A601C1">
            <w:pPr>
              <w:tabs>
                <w:tab w:val="left" w:pos="567"/>
                <w:tab w:val="left" w:pos="1134"/>
              </w:tabs>
              <w:jc w:val="center"/>
              <w:rPr>
                <w:b/>
                <w:bCs/>
                <w:color w:val="000000"/>
              </w:rPr>
            </w:pPr>
            <w:r w:rsidRPr="00A601C1">
              <w:rPr>
                <w:b/>
                <w:bCs/>
                <w:color w:val="000000"/>
                <w:szCs w:val="22"/>
              </w:rPr>
              <w:t xml:space="preserve">части </w:t>
            </w:r>
            <w:r w:rsidRPr="00A601C1">
              <w:rPr>
                <w:b/>
                <w:bCs/>
                <w:color w:val="000000"/>
                <w:szCs w:val="22"/>
                <w:lang w:val="en-US"/>
              </w:rPr>
              <w:t>I</w:t>
            </w:r>
          </w:p>
        </w:tc>
        <w:tc>
          <w:tcPr>
            <w:tcW w:w="7560" w:type="dxa"/>
          </w:tcPr>
          <w:p w:rsidR="008B280A" w:rsidRPr="00A601C1" w:rsidRDefault="008B280A" w:rsidP="00A601C1">
            <w:pPr>
              <w:autoSpaceDE w:val="0"/>
              <w:autoSpaceDN w:val="0"/>
              <w:adjustRightInd w:val="0"/>
              <w:jc w:val="both"/>
              <w:rPr>
                <w:b/>
                <w:bCs/>
                <w:lang w:eastAsia="en-US"/>
              </w:rPr>
            </w:pPr>
            <w:r w:rsidRPr="00A601C1">
              <w:rPr>
                <w:b/>
                <w:bCs/>
                <w:szCs w:val="22"/>
                <w:lang w:eastAsia="en-US"/>
              </w:rPr>
              <w:t>Вторая часть заявки на участие в электронном аукционе должна содержать следующие документы и информацию:</w:t>
            </w:r>
          </w:p>
        </w:tc>
      </w:tr>
      <w:tr w:rsidR="008B280A" w:rsidRPr="00A601C1" w:rsidTr="00363ECD">
        <w:tc>
          <w:tcPr>
            <w:tcW w:w="708" w:type="dxa"/>
            <w:vMerge/>
          </w:tcPr>
          <w:p w:rsidR="008B280A" w:rsidRPr="00A601C1" w:rsidRDefault="008B280A" w:rsidP="00A601C1">
            <w:pPr>
              <w:jc w:val="center"/>
              <w:rPr>
                <w:lang w:eastAsia="en-US"/>
              </w:rPr>
            </w:pPr>
          </w:p>
        </w:tc>
        <w:tc>
          <w:tcPr>
            <w:tcW w:w="1920" w:type="dxa"/>
          </w:tcPr>
          <w:p w:rsidR="008B280A" w:rsidRPr="00A601C1" w:rsidRDefault="008B280A" w:rsidP="00A601C1">
            <w:pPr>
              <w:tabs>
                <w:tab w:val="left" w:pos="567"/>
                <w:tab w:val="left" w:pos="1134"/>
              </w:tabs>
              <w:jc w:val="center"/>
              <w:rPr>
                <w:b/>
                <w:bCs/>
                <w:color w:val="000000"/>
              </w:rPr>
            </w:pPr>
            <w:r w:rsidRPr="00A601C1">
              <w:rPr>
                <w:b/>
                <w:bCs/>
                <w:color w:val="000000"/>
                <w:szCs w:val="22"/>
              </w:rPr>
              <w:t>пункт 1) подпункта 3.1.4.</w:t>
            </w:r>
          </w:p>
          <w:p w:rsidR="008B280A" w:rsidRPr="00A601C1" w:rsidRDefault="008B280A" w:rsidP="00A601C1">
            <w:pPr>
              <w:tabs>
                <w:tab w:val="left" w:pos="567"/>
                <w:tab w:val="left" w:pos="1134"/>
              </w:tabs>
              <w:jc w:val="center"/>
              <w:rPr>
                <w:b/>
                <w:bCs/>
                <w:color w:val="000000"/>
              </w:rPr>
            </w:pPr>
            <w:r w:rsidRPr="00A601C1">
              <w:rPr>
                <w:b/>
                <w:bCs/>
                <w:color w:val="000000"/>
                <w:szCs w:val="22"/>
              </w:rPr>
              <w:t xml:space="preserve">части </w:t>
            </w:r>
            <w:r w:rsidRPr="00A601C1">
              <w:rPr>
                <w:b/>
                <w:bCs/>
                <w:color w:val="000000"/>
                <w:szCs w:val="22"/>
                <w:lang w:val="en-US"/>
              </w:rPr>
              <w:t>I</w:t>
            </w:r>
          </w:p>
          <w:p w:rsidR="008B280A" w:rsidRPr="00A601C1" w:rsidRDefault="008B280A" w:rsidP="00A601C1">
            <w:pPr>
              <w:tabs>
                <w:tab w:val="left" w:pos="567"/>
                <w:tab w:val="left" w:pos="1134"/>
              </w:tabs>
              <w:jc w:val="center"/>
              <w:rPr>
                <w:b/>
                <w:bCs/>
              </w:rPr>
            </w:pPr>
          </w:p>
        </w:tc>
        <w:tc>
          <w:tcPr>
            <w:tcW w:w="7560" w:type="dxa"/>
          </w:tcPr>
          <w:p w:rsidR="008B280A" w:rsidRPr="00A601C1" w:rsidRDefault="00412CC1" w:rsidP="00A601C1">
            <w:pPr>
              <w:autoSpaceDE w:val="0"/>
              <w:autoSpaceDN w:val="0"/>
              <w:adjustRightInd w:val="0"/>
              <w:jc w:val="both"/>
              <w:rPr>
                <w:lang w:eastAsia="en-US"/>
              </w:rPr>
            </w:pPr>
            <w:r w:rsidRPr="001A6AC1">
              <w:rPr>
                <w:rFonts w:eastAsiaTheme="minorHAnsi"/>
                <w:sz w:val="22"/>
                <w:szCs w:val="22"/>
                <w:lang w:eastAsia="en-US"/>
              </w:rPr>
              <w:t>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r w:rsidRPr="001A6AC1">
              <w:rPr>
                <w:sz w:val="22"/>
                <w:szCs w:val="22"/>
              </w:rPr>
              <w:t>;</w:t>
            </w:r>
          </w:p>
        </w:tc>
      </w:tr>
      <w:tr w:rsidR="008B280A" w:rsidRPr="00A601C1" w:rsidTr="004F2732">
        <w:tc>
          <w:tcPr>
            <w:tcW w:w="708" w:type="dxa"/>
            <w:vMerge w:val="restart"/>
          </w:tcPr>
          <w:p w:rsidR="008B280A" w:rsidRPr="00A601C1" w:rsidRDefault="008B280A" w:rsidP="00A601C1">
            <w:pPr>
              <w:jc w:val="center"/>
              <w:rPr>
                <w:lang w:eastAsia="en-US"/>
              </w:rPr>
            </w:pPr>
            <w:r w:rsidRPr="00A601C1">
              <w:rPr>
                <w:szCs w:val="22"/>
                <w:lang w:eastAsia="en-US"/>
              </w:rPr>
              <w:t>2</w:t>
            </w:r>
            <w:r w:rsidR="00412CC1">
              <w:rPr>
                <w:szCs w:val="22"/>
                <w:lang w:eastAsia="en-US"/>
              </w:rPr>
              <w:t>1</w:t>
            </w:r>
          </w:p>
        </w:tc>
        <w:tc>
          <w:tcPr>
            <w:tcW w:w="1920" w:type="dxa"/>
          </w:tcPr>
          <w:p w:rsidR="008B280A" w:rsidRPr="00A601C1" w:rsidRDefault="008B280A" w:rsidP="00A601C1">
            <w:pPr>
              <w:tabs>
                <w:tab w:val="left" w:pos="567"/>
                <w:tab w:val="left" w:pos="1134"/>
              </w:tabs>
              <w:jc w:val="center"/>
              <w:rPr>
                <w:b/>
                <w:bCs/>
                <w:color w:val="000000"/>
              </w:rPr>
            </w:pPr>
            <w:r w:rsidRPr="00A601C1">
              <w:rPr>
                <w:b/>
                <w:bCs/>
                <w:color w:val="000000"/>
                <w:szCs w:val="22"/>
              </w:rPr>
              <w:t>пункт 2) подпункта 3.1.4.</w:t>
            </w:r>
          </w:p>
          <w:p w:rsidR="008B280A" w:rsidRPr="00A601C1" w:rsidRDefault="008B280A" w:rsidP="00A601C1">
            <w:pPr>
              <w:tabs>
                <w:tab w:val="left" w:pos="567"/>
                <w:tab w:val="left" w:pos="1134"/>
              </w:tabs>
              <w:jc w:val="center"/>
              <w:rPr>
                <w:b/>
                <w:bCs/>
                <w:color w:val="000000"/>
              </w:rPr>
            </w:pPr>
            <w:r w:rsidRPr="00A601C1">
              <w:rPr>
                <w:b/>
                <w:bCs/>
                <w:color w:val="000000"/>
                <w:szCs w:val="22"/>
              </w:rPr>
              <w:t xml:space="preserve">части </w:t>
            </w:r>
            <w:r w:rsidRPr="00A601C1">
              <w:rPr>
                <w:b/>
                <w:bCs/>
                <w:color w:val="000000"/>
                <w:szCs w:val="22"/>
                <w:lang w:val="en-US"/>
              </w:rPr>
              <w:t>I</w:t>
            </w:r>
          </w:p>
        </w:tc>
        <w:tc>
          <w:tcPr>
            <w:tcW w:w="7560" w:type="dxa"/>
            <w:vAlign w:val="center"/>
          </w:tcPr>
          <w:p w:rsidR="008B280A" w:rsidRPr="00A601C1" w:rsidRDefault="008B280A" w:rsidP="004F2732">
            <w:pPr>
              <w:autoSpaceDE w:val="0"/>
              <w:autoSpaceDN w:val="0"/>
              <w:adjustRightInd w:val="0"/>
              <w:rPr>
                <w:lang w:eastAsia="en-US"/>
              </w:rPr>
            </w:pPr>
            <w:r w:rsidRPr="00A601C1">
              <w:rPr>
                <w:szCs w:val="22"/>
                <w:lang w:eastAsia="en-US"/>
              </w:rPr>
              <w:t xml:space="preserve">Документы, подтверждающие соответствие участника аукциона требованиям, установленным </w:t>
            </w:r>
            <w:hyperlink r:id="rId147" w:history="1">
              <w:r w:rsidRPr="00A601C1">
                <w:rPr>
                  <w:szCs w:val="22"/>
                  <w:lang w:eastAsia="en-US"/>
                </w:rPr>
                <w:t>пунктом 1</w:t>
              </w:r>
            </w:hyperlink>
            <w:hyperlink r:id="rId148" w:history="1">
              <w:r w:rsidRPr="00A601C1">
                <w:rPr>
                  <w:szCs w:val="22"/>
                  <w:lang w:eastAsia="en-US"/>
                </w:rPr>
                <w:t>части 1 статьи 31</w:t>
              </w:r>
            </w:hyperlink>
            <w:r w:rsidRPr="00A601C1">
              <w:rPr>
                <w:szCs w:val="22"/>
                <w:lang w:eastAsia="en-US"/>
              </w:rPr>
              <w:t xml:space="preserve"> Закона, или копии этих документов</w:t>
            </w:r>
          </w:p>
        </w:tc>
      </w:tr>
      <w:tr w:rsidR="008B280A" w:rsidRPr="00A601C1" w:rsidTr="00363ECD">
        <w:tc>
          <w:tcPr>
            <w:tcW w:w="708" w:type="dxa"/>
            <w:vMerge/>
          </w:tcPr>
          <w:p w:rsidR="008B280A" w:rsidRPr="00A601C1" w:rsidRDefault="008B280A" w:rsidP="00A601C1">
            <w:pPr>
              <w:jc w:val="center"/>
              <w:rPr>
                <w:lang w:eastAsia="en-US"/>
              </w:rPr>
            </w:pPr>
          </w:p>
        </w:tc>
        <w:tc>
          <w:tcPr>
            <w:tcW w:w="9480" w:type="dxa"/>
            <w:gridSpan w:val="2"/>
          </w:tcPr>
          <w:p w:rsidR="008B280A" w:rsidRPr="00293677" w:rsidRDefault="008B280A" w:rsidP="00ED68D8">
            <w:pPr>
              <w:autoSpaceDE w:val="0"/>
              <w:autoSpaceDN w:val="0"/>
              <w:adjustRightInd w:val="0"/>
              <w:ind w:firstLine="285"/>
              <w:jc w:val="both"/>
              <w:rPr>
                <w:lang w:eastAsia="en-US"/>
              </w:rPr>
            </w:pPr>
            <w:r>
              <w:rPr>
                <w:szCs w:val="22"/>
                <w:lang w:eastAsia="en-US"/>
              </w:rPr>
              <w:t>Требования не установлены</w:t>
            </w:r>
          </w:p>
        </w:tc>
      </w:tr>
      <w:tr w:rsidR="00412CC1" w:rsidRPr="00A601C1" w:rsidTr="001A51B1">
        <w:tc>
          <w:tcPr>
            <w:tcW w:w="708" w:type="dxa"/>
            <w:vMerge w:val="restart"/>
          </w:tcPr>
          <w:p w:rsidR="00412CC1" w:rsidRPr="00A601C1" w:rsidRDefault="00412CC1" w:rsidP="00A601C1">
            <w:pPr>
              <w:jc w:val="center"/>
              <w:rPr>
                <w:lang w:eastAsia="en-US"/>
              </w:rPr>
            </w:pPr>
            <w:r w:rsidRPr="00A601C1">
              <w:rPr>
                <w:szCs w:val="22"/>
                <w:lang w:eastAsia="en-US"/>
              </w:rPr>
              <w:t>22</w:t>
            </w:r>
          </w:p>
        </w:tc>
        <w:tc>
          <w:tcPr>
            <w:tcW w:w="1920" w:type="dxa"/>
          </w:tcPr>
          <w:p w:rsidR="00412CC1" w:rsidRPr="001A6AC1" w:rsidRDefault="001B0CC1" w:rsidP="001A51B1">
            <w:pPr>
              <w:autoSpaceDE w:val="0"/>
              <w:autoSpaceDN w:val="0"/>
              <w:adjustRightInd w:val="0"/>
              <w:jc w:val="center"/>
              <w:rPr>
                <w:b/>
                <w:color w:val="000000" w:themeColor="text1"/>
              </w:rPr>
            </w:pPr>
            <w:hyperlink w:anchor="Par2312" w:history="1">
              <w:r w:rsidR="00412CC1" w:rsidRPr="001A6AC1">
                <w:rPr>
                  <w:b/>
                  <w:color w:val="000000" w:themeColor="text1"/>
                  <w:sz w:val="22"/>
                  <w:szCs w:val="22"/>
                </w:rPr>
                <w:t>подпункт 2) подпункта 3.1.4 части I</w:t>
              </w:r>
            </w:hyperlink>
          </w:p>
        </w:tc>
        <w:tc>
          <w:tcPr>
            <w:tcW w:w="7560" w:type="dxa"/>
          </w:tcPr>
          <w:p w:rsidR="00412CC1" w:rsidRPr="001A6AC1" w:rsidRDefault="00412CC1" w:rsidP="001A51B1">
            <w:pPr>
              <w:autoSpaceDE w:val="0"/>
              <w:autoSpaceDN w:val="0"/>
              <w:adjustRightInd w:val="0"/>
              <w:ind w:firstLine="283"/>
              <w:jc w:val="both"/>
              <w:rPr>
                <w:color w:val="000000" w:themeColor="text1"/>
              </w:rPr>
            </w:pPr>
            <w:r w:rsidRPr="001A6AC1">
              <w:rPr>
                <w:color w:val="000000" w:themeColor="text1"/>
                <w:sz w:val="22"/>
                <w:szCs w:val="22"/>
              </w:rPr>
              <w:t xml:space="preserve">Декларация о соответствии участника закупки требованиям, установленным </w:t>
            </w:r>
            <w:hyperlink r:id="rId149" w:history="1">
              <w:r w:rsidRPr="001A6AC1">
                <w:rPr>
                  <w:color w:val="000000" w:themeColor="text1"/>
                  <w:sz w:val="22"/>
                  <w:szCs w:val="22"/>
                </w:rPr>
                <w:t>пунктами 3</w:t>
              </w:r>
            </w:hyperlink>
            <w:r w:rsidRPr="001A6AC1">
              <w:rPr>
                <w:color w:val="000000" w:themeColor="text1"/>
                <w:sz w:val="22"/>
                <w:szCs w:val="22"/>
              </w:rPr>
              <w:t xml:space="preserve"> - </w:t>
            </w:r>
            <w:hyperlink r:id="rId150" w:history="1">
              <w:r w:rsidRPr="001A6AC1">
                <w:rPr>
                  <w:color w:val="000000" w:themeColor="text1"/>
                  <w:sz w:val="22"/>
                  <w:szCs w:val="22"/>
                </w:rPr>
                <w:t>5</w:t>
              </w:r>
            </w:hyperlink>
            <w:r w:rsidRPr="001A6AC1">
              <w:rPr>
                <w:color w:val="000000" w:themeColor="text1"/>
                <w:sz w:val="22"/>
                <w:szCs w:val="22"/>
              </w:rPr>
              <w:t xml:space="preserve"> и </w:t>
            </w:r>
            <w:hyperlink r:id="rId151" w:history="1">
              <w:r w:rsidRPr="001A6AC1">
                <w:rPr>
                  <w:color w:val="000000" w:themeColor="text1"/>
                  <w:sz w:val="22"/>
                  <w:szCs w:val="22"/>
                </w:rPr>
                <w:t>7</w:t>
              </w:r>
            </w:hyperlink>
            <w:r w:rsidRPr="001A6AC1">
              <w:rPr>
                <w:color w:val="000000" w:themeColor="text1"/>
                <w:sz w:val="22"/>
                <w:szCs w:val="22"/>
              </w:rPr>
              <w:t xml:space="preserve"> - </w:t>
            </w:r>
            <w:hyperlink r:id="rId152" w:history="1">
              <w:r w:rsidRPr="001A6AC1">
                <w:rPr>
                  <w:color w:val="000000" w:themeColor="text1"/>
                  <w:sz w:val="22"/>
                  <w:szCs w:val="22"/>
                </w:rPr>
                <w:t>9 части 1 статьи 31</w:t>
              </w:r>
            </w:hyperlink>
            <w:r w:rsidRPr="001A6AC1">
              <w:rPr>
                <w:color w:val="000000" w:themeColor="text1"/>
                <w:sz w:val="22"/>
                <w:szCs w:val="22"/>
              </w:rPr>
              <w:t xml:space="preserve"> Закона</w:t>
            </w:r>
          </w:p>
        </w:tc>
      </w:tr>
      <w:tr w:rsidR="00412CC1" w:rsidRPr="00A601C1" w:rsidTr="00363ECD">
        <w:tc>
          <w:tcPr>
            <w:tcW w:w="708" w:type="dxa"/>
            <w:vMerge/>
          </w:tcPr>
          <w:p w:rsidR="00412CC1" w:rsidRPr="00A601C1" w:rsidRDefault="00412CC1" w:rsidP="00A601C1">
            <w:pPr>
              <w:jc w:val="center"/>
              <w:rPr>
                <w:lang w:eastAsia="en-US"/>
              </w:rPr>
            </w:pPr>
          </w:p>
        </w:tc>
        <w:tc>
          <w:tcPr>
            <w:tcW w:w="9480" w:type="dxa"/>
            <w:gridSpan w:val="2"/>
          </w:tcPr>
          <w:p w:rsidR="00412CC1" w:rsidRPr="008C626D" w:rsidRDefault="00412CC1" w:rsidP="001A51B1">
            <w:pPr>
              <w:autoSpaceDE w:val="0"/>
              <w:autoSpaceDN w:val="0"/>
              <w:adjustRightInd w:val="0"/>
              <w:jc w:val="both"/>
            </w:pPr>
            <w:r w:rsidRPr="00AD7B21">
              <w:rPr>
                <w:color w:val="000000" w:themeColor="text1"/>
              </w:rPr>
              <w:t xml:space="preserve">При декларировании соответствия участника закупки требованиям, установленным </w:t>
            </w:r>
            <w:hyperlink r:id="rId153" w:history="1">
              <w:r w:rsidRPr="00AD7B21">
                <w:rPr>
                  <w:color w:val="000000" w:themeColor="text1"/>
                </w:rPr>
                <w:t>пунктами 3</w:t>
              </w:r>
            </w:hyperlink>
            <w:r w:rsidRPr="00AD7B21">
              <w:rPr>
                <w:color w:val="000000" w:themeColor="text1"/>
              </w:rPr>
              <w:t xml:space="preserve"> - </w:t>
            </w:r>
            <w:hyperlink r:id="rId154" w:history="1">
              <w:r w:rsidRPr="00AD7B21">
                <w:rPr>
                  <w:color w:val="000000" w:themeColor="text1"/>
                </w:rPr>
                <w:t>5</w:t>
              </w:r>
            </w:hyperlink>
            <w:r w:rsidRPr="00AD7B21">
              <w:rPr>
                <w:color w:val="000000" w:themeColor="text1"/>
              </w:rPr>
              <w:t xml:space="preserve"> и </w:t>
            </w:r>
            <w:hyperlink r:id="rId155" w:history="1">
              <w:r w:rsidRPr="00AD7B21">
                <w:rPr>
                  <w:color w:val="000000" w:themeColor="text1"/>
                </w:rPr>
                <w:t>7</w:t>
              </w:r>
            </w:hyperlink>
            <w:r w:rsidRPr="00AD7B21">
              <w:rPr>
                <w:color w:val="000000" w:themeColor="text1"/>
              </w:rPr>
              <w:t xml:space="preserve"> - </w:t>
            </w:r>
            <w:hyperlink r:id="rId156" w:history="1">
              <w:r w:rsidRPr="00AD7B21">
                <w:rPr>
                  <w:color w:val="000000" w:themeColor="text1"/>
                </w:rPr>
                <w:t>9 части 1 статьи 31</w:t>
              </w:r>
            </w:hyperlink>
            <w:r>
              <w:rPr>
                <w:color w:val="000000" w:themeColor="text1"/>
              </w:rPr>
              <w:t xml:space="preserve"> Закона</w:t>
            </w:r>
            <w:r w:rsidRPr="00AD7B21">
              <w:rPr>
                <w:color w:val="000000" w:themeColor="text1"/>
              </w:rPr>
              <w:t xml:space="preserve"> </w:t>
            </w:r>
            <w:r>
              <w:rPr>
                <w:rFonts w:eastAsiaTheme="minorHAnsi"/>
                <w:lang w:eastAsia="en-US"/>
              </w:rPr>
              <w:t>(указанная декларация предоставляется с использованием программно-аппаратных средств электронной площадки);</w:t>
            </w:r>
          </w:p>
        </w:tc>
      </w:tr>
      <w:tr w:rsidR="008B280A" w:rsidRPr="00A601C1" w:rsidTr="00363ECD">
        <w:tc>
          <w:tcPr>
            <w:tcW w:w="708" w:type="dxa"/>
            <w:vMerge w:val="restart"/>
          </w:tcPr>
          <w:p w:rsidR="008B280A" w:rsidRPr="00A601C1" w:rsidRDefault="008B280A" w:rsidP="00A601C1">
            <w:pPr>
              <w:jc w:val="center"/>
              <w:rPr>
                <w:lang w:eastAsia="en-US"/>
              </w:rPr>
            </w:pPr>
            <w:r w:rsidRPr="00A601C1">
              <w:rPr>
                <w:szCs w:val="22"/>
                <w:lang w:eastAsia="en-US"/>
              </w:rPr>
              <w:t>23</w:t>
            </w:r>
          </w:p>
        </w:tc>
        <w:tc>
          <w:tcPr>
            <w:tcW w:w="1920" w:type="dxa"/>
          </w:tcPr>
          <w:p w:rsidR="008B280A" w:rsidRPr="00A601C1" w:rsidRDefault="008B280A" w:rsidP="00A601C1">
            <w:pPr>
              <w:tabs>
                <w:tab w:val="left" w:pos="567"/>
                <w:tab w:val="left" w:pos="1134"/>
              </w:tabs>
              <w:jc w:val="center"/>
              <w:rPr>
                <w:b/>
                <w:bCs/>
                <w:color w:val="000000"/>
              </w:rPr>
            </w:pPr>
            <w:r w:rsidRPr="00A601C1">
              <w:rPr>
                <w:b/>
                <w:bCs/>
                <w:color w:val="000000"/>
                <w:szCs w:val="22"/>
              </w:rPr>
              <w:t>пункт 3) подпункта 3.1.4.</w:t>
            </w:r>
          </w:p>
          <w:p w:rsidR="008B280A" w:rsidRPr="00A601C1" w:rsidRDefault="008B280A" w:rsidP="00A601C1">
            <w:pPr>
              <w:tabs>
                <w:tab w:val="left" w:pos="567"/>
                <w:tab w:val="left" w:pos="1134"/>
              </w:tabs>
              <w:jc w:val="center"/>
              <w:rPr>
                <w:b/>
                <w:bCs/>
              </w:rPr>
            </w:pPr>
            <w:r w:rsidRPr="00A601C1">
              <w:rPr>
                <w:b/>
                <w:bCs/>
                <w:color w:val="000000"/>
                <w:szCs w:val="22"/>
              </w:rPr>
              <w:t xml:space="preserve">части </w:t>
            </w:r>
            <w:r w:rsidRPr="00A601C1">
              <w:rPr>
                <w:b/>
                <w:bCs/>
                <w:color w:val="000000"/>
                <w:szCs w:val="22"/>
                <w:lang w:val="en-US"/>
              </w:rPr>
              <w:t>I</w:t>
            </w:r>
          </w:p>
        </w:tc>
        <w:tc>
          <w:tcPr>
            <w:tcW w:w="7560" w:type="dxa"/>
          </w:tcPr>
          <w:p w:rsidR="008B280A" w:rsidRPr="00A601C1" w:rsidRDefault="008B280A" w:rsidP="00A601C1">
            <w:pPr>
              <w:jc w:val="both"/>
              <w:rPr>
                <w:b/>
                <w:bCs/>
                <w:i/>
                <w:lang w:eastAsia="en-US"/>
              </w:rPr>
            </w:pPr>
            <w:r w:rsidRPr="00A601C1">
              <w:rPr>
                <w:szCs w:val="22"/>
                <w:lang w:eastAsia="en-US"/>
              </w:rPr>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w:t>
            </w:r>
          </w:p>
        </w:tc>
      </w:tr>
      <w:tr w:rsidR="008B280A" w:rsidRPr="00A601C1" w:rsidTr="00363ECD">
        <w:tc>
          <w:tcPr>
            <w:tcW w:w="708" w:type="dxa"/>
            <w:vMerge/>
          </w:tcPr>
          <w:p w:rsidR="008B280A" w:rsidRPr="00A601C1" w:rsidRDefault="008B280A" w:rsidP="00A601C1">
            <w:pPr>
              <w:jc w:val="center"/>
              <w:rPr>
                <w:lang w:eastAsia="en-US"/>
              </w:rPr>
            </w:pPr>
          </w:p>
        </w:tc>
        <w:tc>
          <w:tcPr>
            <w:tcW w:w="9480" w:type="dxa"/>
            <w:gridSpan w:val="2"/>
          </w:tcPr>
          <w:p w:rsidR="008B280A" w:rsidRPr="00A601C1" w:rsidRDefault="008B280A" w:rsidP="00A601C1">
            <w:pPr>
              <w:jc w:val="center"/>
              <w:rPr>
                <w:lang w:eastAsia="en-US"/>
              </w:rPr>
            </w:pPr>
            <w:r w:rsidRPr="00A601C1">
              <w:rPr>
                <w:iCs/>
                <w:szCs w:val="22"/>
                <w:lang w:eastAsia="en-US"/>
              </w:rPr>
              <w:t>Требования не установлены</w:t>
            </w:r>
          </w:p>
        </w:tc>
      </w:tr>
      <w:tr w:rsidR="008B280A" w:rsidRPr="00A601C1" w:rsidTr="00363ECD">
        <w:tc>
          <w:tcPr>
            <w:tcW w:w="708" w:type="dxa"/>
          </w:tcPr>
          <w:p w:rsidR="008B280A" w:rsidRPr="00A601C1" w:rsidRDefault="008B280A" w:rsidP="00A601C1">
            <w:pPr>
              <w:jc w:val="center"/>
              <w:rPr>
                <w:lang w:eastAsia="en-US"/>
              </w:rPr>
            </w:pPr>
            <w:r w:rsidRPr="00A601C1">
              <w:rPr>
                <w:szCs w:val="22"/>
                <w:lang w:eastAsia="en-US"/>
              </w:rPr>
              <w:t>24</w:t>
            </w:r>
          </w:p>
        </w:tc>
        <w:tc>
          <w:tcPr>
            <w:tcW w:w="1920" w:type="dxa"/>
          </w:tcPr>
          <w:p w:rsidR="008B280A" w:rsidRPr="00A601C1" w:rsidRDefault="008B280A" w:rsidP="00A601C1">
            <w:pPr>
              <w:tabs>
                <w:tab w:val="left" w:pos="567"/>
                <w:tab w:val="left" w:pos="1134"/>
              </w:tabs>
              <w:jc w:val="center"/>
              <w:rPr>
                <w:b/>
                <w:bCs/>
                <w:color w:val="000000"/>
              </w:rPr>
            </w:pPr>
            <w:r w:rsidRPr="00A601C1">
              <w:rPr>
                <w:b/>
                <w:bCs/>
                <w:color w:val="000000"/>
                <w:szCs w:val="22"/>
              </w:rPr>
              <w:t>пункт 4) подпункта 3.1.4.</w:t>
            </w:r>
          </w:p>
          <w:p w:rsidR="008B280A" w:rsidRPr="00A601C1" w:rsidRDefault="008B280A" w:rsidP="00A601C1">
            <w:pPr>
              <w:tabs>
                <w:tab w:val="left" w:pos="567"/>
                <w:tab w:val="left" w:pos="1134"/>
              </w:tabs>
              <w:jc w:val="center"/>
              <w:rPr>
                <w:b/>
                <w:bCs/>
                <w:color w:val="000000"/>
              </w:rPr>
            </w:pPr>
            <w:r w:rsidRPr="00A601C1">
              <w:rPr>
                <w:b/>
                <w:bCs/>
                <w:color w:val="000000"/>
                <w:szCs w:val="22"/>
              </w:rPr>
              <w:t xml:space="preserve">части </w:t>
            </w:r>
            <w:r w:rsidRPr="00A601C1">
              <w:rPr>
                <w:b/>
                <w:bCs/>
                <w:color w:val="000000"/>
                <w:szCs w:val="22"/>
                <w:lang w:val="en-US"/>
              </w:rPr>
              <w:t>I</w:t>
            </w:r>
          </w:p>
          <w:p w:rsidR="008B280A" w:rsidRPr="00A601C1" w:rsidRDefault="008B280A" w:rsidP="00A601C1">
            <w:pPr>
              <w:tabs>
                <w:tab w:val="left" w:pos="567"/>
                <w:tab w:val="left" w:pos="1134"/>
              </w:tabs>
              <w:jc w:val="center"/>
              <w:rPr>
                <w:b/>
                <w:bCs/>
              </w:rPr>
            </w:pPr>
          </w:p>
        </w:tc>
        <w:tc>
          <w:tcPr>
            <w:tcW w:w="7560" w:type="dxa"/>
          </w:tcPr>
          <w:p w:rsidR="008B280A" w:rsidRPr="00A601C1" w:rsidRDefault="00412CC1" w:rsidP="00A601C1">
            <w:pPr>
              <w:autoSpaceDE w:val="0"/>
              <w:autoSpaceDN w:val="0"/>
              <w:adjustRightInd w:val="0"/>
              <w:jc w:val="both"/>
              <w:rPr>
                <w:lang w:eastAsia="en-US"/>
              </w:rPr>
            </w:pPr>
            <w:r w:rsidRPr="001A6AC1">
              <w:rPr>
                <w:color w:val="000000" w:themeColor="text1"/>
                <w:sz w:val="22"/>
                <w:szCs w:val="22"/>
              </w:rPr>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tc>
      </w:tr>
      <w:tr w:rsidR="008B280A" w:rsidRPr="00A601C1" w:rsidTr="00363ECD">
        <w:tc>
          <w:tcPr>
            <w:tcW w:w="708" w:type="dxa"/>
            <w:vMerge w:val="restart"/>
          </w:tcPr>
          <w:p w:rsidR="008B280A" w:rsidRPr="00A601C1" w:rsidRDefault="008B280A" w:rsidP="00A601C1">
            <w:pPr>
              <w:jc w:val="center"/>
              <w:rPr>
                <w:lang w:eastAsia="en-US"/>
              </w:rPr>
            </w:pPr>
            <w:r w:rsidRPr="00A601C1">
              <w:rPr>
                <w:szCs w:val="22"/>
                <w:lang w:eastAsia="en-US"/>
              </w:rPr>
              <w:t>25</w:t>
            </w:r>
          </w:p>
        </w:tc>
        <w:tc>
          <w:tcPr>
            <w:tcW w:w="1920" w:type="dxa"/>
          </w:tcPr>
          <w:p w:rsidR="008B280A" w:rsidRPr="00A601C1" w:rsidRDefault="008B280A" w:rsidP="00A601C1">
            <w:pPr>
              <w:tabs>
                <w:tab w:val="left" w:pos="567"/>
                <w:tab w:val="left" w:pos="1134"/>
              </w:tabs>
              <w:jc w:val="center"/>
              <w:rPr>
                <w:b/>
                <w:bCs/>
                <w:color w:val="000000"/>
              </w:rPr>
            </w:pPr>
            <w:r w:rsidRPr="00A601C1">
              <w:rPr>
                <w:b/>
                <w:bCs/>
                <w:color w:val="000000"/>
                <w:szCs w:val="22"/>
              </w:rPr>
              <w:t xml:space="preserve">пункт 5) подпункта 3.1.4.части </w:t>
            </w:r>
            <w:r w:rsidRPr="00A601C1">
              <w:rPr>
                <w:b/>
                <w:bCs/>
                <w:color w:val="000000"/>
                <w:szCs w:val="22"/>
                <w:lang w:val="en-US"/>
              </w:rPr>
              <w:t>I</w:t>
            </w:r>
          </w:p>
        </w:tc>
        <w:tc>
          <w:tcPr>
            <w:tcW w:w="7560" w:type="dxa"/>
          </w:tcPr>
          <w:p w:rsidR="008B280A" w:rsidRPr="00A601C1" w:rsidRDefault="008B280A" w:rsidP="00A601C1">
            <w:pPr>
              <w:autoSpaceDE w:val="0"/>
              <w:autoSpaceDN w:val="0"/>
              <w:adjustRightInd w:val="0"/>
              <w:jc w:val="both"/>
              <w:rPr>
                <w:lang w:eastAsia="en-US"/>
              </w:rPr>
            </w:pPr>
            <w:r w:rsidRPr="00A601C1">
              <w:rPr>
                <w:szCs w:val="22"/>
                <w:lang w:eastAsia="en-US"/>
              </w:rPr>
              <w:t>Документы, подтверждающие право участника такого аукциона на получение преимущества в соответствии со статьями 28 - 29 Закона, или копии этих документов;</w:t>
            </w:r>
          </w:p>
        </w:tc>
      </w:tr>
      <w:tr w:rsidR="008B280A" w:rsidRPr="00A601C1" w:rsidTr="00363ECD">
        <w:trPr>
          <w:trHeight w:val="359"/>
        </w:trPr>
        <w:tc>
          <w:tcPr>
            <w:tcW w:w="708" w:type="dxa"/>
            <w:vMerge/>
          </w:tcPr>
          <w:p w:rsidR="008B280A" w:rsidRPr="00A601C1" w:rsidRDefault="008B280A" w:rsidP="00A601C1">
            <w:pPr>
              <w:jc w:val="center"/>
              <w:rPr>
                <w:lang w:eastAsia="en-US"/>
              </w:rPr>
            </w:pPr>
          </w:p>
        </w:tc>
        <w:tc>
          <w:tcPr>
            <w:tcW w:w="9480" w:type="dxa"/>
            <w:gridSpan w:val="2"/>
          </w:tcPr>
          <w:p w:rsidR="008B280A" w:rsidRPr="00A601C1" w:rsidRDefault="008B280A" w:rsidP="00A601C1">
            <w:pPr>
              <w:autoSpaceDE w:val="0"/>
              <w:autoSpaceDN w:val="0"/>
              <w:adjustRightInd w:val="0"/>
              <w:jc w:val="center"/>
              <w:rPr>
                <w:lang w:eastAsia="en-US"/>
              </w:rPr>
            </w:pPr>
            <w:r w:rsidRPr="00A601C1">
              <w:rPr>
                <w:iCs/>
                <w:szCs w:val="22"/>
                <w:lang w:eastAsia="en-US"/>
              </w:rPr>
              <w:t>Требования не установлены</w:t>
            </w:r>
          </w:p>
        </w:tc>
      </w:tr>
      <w:tr w:rsidR="008B280A" w:rsidRPr="00A601C1" w:rsidTr="004F2732">
        <w:trPr>
          <w:trHeight w:val="766"/>
        </w:trPr>
        <w:tc>
          <w:tcPr>
            <w:tcW w:w="708" w:type="dxa"/>
            <w:vMerge w:val="restart"/>
          </w:tcPr>
          <w:p w:rsidR="008B280A" w:rsidRPr="00A601C1" w:rsidRDefault="008B280A" w:rsidP="00A601C1">
            <w:pPr>
              <w:jc w:val="center"/>
              <w:rPr>
                <w:lang w:eastAsia="en-US"/>
              </w:rPr>
            </w:pPr>
            <w:r w:rsidRPr="00A601C1">
              <w:rPr>
                <w:szCs w:val="22"/>
                <w:lang w:eastAsia="en-US"/>
              </w:rPr>
              <w:t>26</w:t>
            </w:r>
          </w:p>
        </w:tc>
        <w:tc>
          <w:tcPr>
            <w:tcW w:w="1920" w:type="dxa"/>
          </w:tcPr>
          <w:p w:rsidR="008B280A" w:rsidRPr="00683285" w:rsidRDefault="008B280A" w:rsidP="00683285">
            <w:pPr>
              <w:tabs>
                <w:tab w:val="left" w:pos="567"/>
                <w:tab w:val="left" w:pos="1134"/>
              </w:tabs>
              <w:jc w:val="center"/>
              <w:rPr>
                <w:b/>
                <w:bCs/>
                <w:color w:val="000000"/>
              </w:rPr>
            </w:pPr>
            <w:r w:rsidRPr="00683285">
              <w:rPr>
                <w:b/>
                <w:bCs/>
                <w:color w:val="000000"/>
              </w:rPr>
              <w:t xml:space="preserve">пункт 7) подпункта 3.1.4.части </w:t>
            </w:r>
            <w:r w:rsidRPr="00683285">
              <w:rPr>
                <w:b/>
                <w:bCs/>
                <w:color w:val="000000"/>
                <w:lang w:val="en-US"/>
              </w:rPr>
              <w:t>I</w:t>
            </w:r>
          </w:p>
        </w:tc>
        <w:tc>
          <w:tcPr>
            <w:tcW w:w="7560" w:type="dxa"/>
            <w:vAlign w:val="center"/>
          </w:tcPr>
          <w:p w:rsidR="008B280A" w:rsidRPr="00683285" w:rsidRDefault="008B280A" w:rsidP="004972E1">
            <w:pPr>
              <w:spacing w:after="200"/>
              <w:jc w:val="both"/>
              <w:rPr>
                <w:lang w:eastAsia="en-US"/>
              </w:rPr>
            </w:pPr>
            <w:r w:rsidRPr="00F2085B">
              <w:rPr>
                <w:szCs w:val="22"/>
                <w:lang w:eastAsia="en-US"/>
              </w:rPr>
              <w:t>Документы, подтверждающие ограничение участия в определении подрядчика установленное в соответствии со статьей 30 Закона</w:t>
            </w:r>
          </w:p>
        </w:tc>
      </w:tr>
      <w:tr w:rsidR="008B280A" w:rsidRPr="00A601C1" w:rsidTr="00363ECD">
        <w:tc>
          <w:tcPr>
            <w:tcW w:w="708" w:type="dxa"/>
            <w:vMerge/>
          </w:tcPr>
          <w:p w:rsidR="008B280A" w:rsidRPr="00A601C1" w:rsidRDefault="008B280A" w:rsidP="00A601C1">
            <w:pPr>
              <w:jc w:val="center"/>
              <w:rPr>
                <w:lang w:eastAsia="en-US"/>
              </w:rPr>
            </w:pPr>
          </w:p>
        </w:tc>
        <w:tc>
          <w:tcPr>
            <w:tcW w:w="9480" w:type="dxa"/>
            <w:gridSpan w:val="2"/>
          </w:tcPr>
          <w:p w:rsidR="008B280A" w:rsidRPr="00A601C1" w:rsidRDefault="00876182" w:rsidP="00876182">
            <w:pPr>
              <w:autoSpaceDE w:val="0"/>
              <w:autoSpaceDN w:val="0"/>
              <w:adjustRightInd w:val="0"/>
              <w:ind w:firstLine="285"/>
              <w:jc w:val="center"/>
              <w:rPr>
                <w:lang w:eastAsia="en-US"/>
              </w:rPr>
            </w:pPr>
            <w:r w:rsidRPr="00A601C1">
              <w:rPr>
                <w:iCs/>
                <w:szCs w:val="22"/>
                <w:lang w:eastAsia="en-US"/>
              </w:rPr>
              <w:t>Требования не установлены</w:t>
            </w:r>
            <w:r w:rsidR="00412CC1">
              <w:t>.</w:t>
            </w:r>
          </w:p>
        </w:tc>
      </w:tr>
      <w:tr w:rsidR="008B280A" w:rsidRPr="00A601C1" w:rsidTr="00363ECD">
        <w:tc>
          <w:tcPr>
            <w:tcW w:w="708" w:type="dxa"/>
            <w:vMerge w:val="restart"/>
          </w:tcPr>
          <w:p w:rsidR="008B280A" w:rsidRPr="00A601C1" w:rsidRDefault="008B280A" w:rsidP="00A601C1">
            <w:pPr>
              <w:jc w:val="center"/>
              <w:rPr>
                <w:lang w:eastAsia="en-US"/>
              </w:rPr>
            </w:pPr>
            <w:r w:rsidRPr="00A601C1">
              <w:rPr>
                <w:szCs w:val="22"/>
                <w:lang w:eastAsia="en-US"/>
              </w:rPr>
              <w:t>27</w:t>
            </w:r>
          </w:p>
        </w:tc>
        <w:tc>
          <w:tcPr>
            <w:tcW w:w="1920" w:type="dxa"/>
          </w:tcPr>
          <w:p w:rsidR="008B280A" w:rsidRPr="00A601C1" w:rsidRDefault="008B280A" w:rsidP="00A601C1">
            <w:pPr>
              <w:tabs>
                <w:tab w:val="left" w:pos="567"/>
                <w:tab w:val="left" w:pos="1134"/>
              </w:tabs>
              <w:jc w:val="center"/>
              <w:rPr>
                <w:b/>
                <w:bCs/>
                <w:color w:val="000000"/>
              </w:rPr>
            </w:pPr>
            <w:r w:rsidRPr="00A601C1">
              <w:rPr>
                <w:b/>
                <w:bCs/>
                <w:color w:val="000000"/>
                <w:szCs w:val="22"/>
              </w:rPr>
              <w:t>пункт 6) подпункта 3.1.4.</w:t>
            </w:r>
          </w:p>
          <w:p w:rsidR="008B280A" w:rsidRPr="00A601C1" w:rsidRDefault="008B280A" w:rsidP="00A601C1">
            <w:pPr>
              <w:tabs>
                <w:tab w:val="left" w:pos="567"/>
                <w:tab w:val="left" w:pos="1134"/>
              </w:tabs>
              <w:jc w:val="center"/>
              <w:rPr>
                <w:b/>
                <w:bCs/>
                <w:color w:val="000000"/>
              </w:rPr>
            </w:pPr>
            <w:r w:rsidRPr="00A601C1">
              <w:rPr>
                <w:b/>
                <w:bCs/>
                <w:color w:val="000000"/>
                <w:szCs w:val="22"/>
              </w:rPr>
              <w:t xml:space="preserve">части </w:t>
            </w:r>
            <w:r w:rsidRPr="00A601C1">
              <w:rPr>
                <w:b/>
                <w:bCs/>
                <w:color w:val="000000"/>
                <w:szCs w:val="22"/>
                <w:lang w:val="en-US"/>
              </w:rPr>
              <w:t>I</w:t>
            </w:r>
          </w:p>
        </w:tc>
        <w:tc>
          <w:tcPr>
            <w:tcW w:w="7560" w:type="dxa"/>
          </w:tcPr>
          <w:p w:rsidR="008B280A" w:rsidRPr="00A601C1" w:rsidRDefault="008B280A" w:rsidP="00A601C1">
            <w:pPr>
              <w:autoSpaceDE w:val="0"/>
              <w:autoSpaceDN w:val="0"/>
              <w:adjustRightInd w:val="0"/>
              <w:jc w:val="both"/>
              <w:rPr>
                <w:lang w:eastAsia="en-US"/>
              </w:rPr>
            </w:pPr>
            <w:r w:rsidRPr="00A601C1">
              <w:rPr>
                <w:szCs w:val="22"/>
                <w:lang w:eastAsia="en-US"/>
              </w:rPr>
              <w:t xml:space="preserve">Документы, подтверждающие соответствие участника аукциона и (или) предлагаемых им товара, работы или услуги условиям, запретам и ограничениям, установленным заказчиком в соответствии со </w:t>
            </w:r>
            <w:hyperlink r:id="rId157" w:history="1">
              <w:r w:rsidRPr="00A601C1">
                <w:rPr>
                  <w:szCs w:val="22"/>
                  <w:lang w:eastAsia="en-US"/>
                </w:rPr>
                <w:t>статьей 14</w:t>
              </w:r>
            </w:hyperlink>
            <w:r w:rsidRPr="00A601C1">
              <w:rPr>
                <w:szCs w:val="22"/>
                <w:lang w:eastAsia="en-US"/>
              </w:rPr>
              <w:t xml:space="preserve"> Закона, или копии этих документов.</w:t>
            </w:r>
          </w:p>
        </w:tc>
      </w:tr>
      <w:tr w:rsidR="008B280A" w:rsidRPr="00A601C1" w:rsidTr="00363ECD">
        <w:tc>
          <w:tcPr>
            <w:tcW w:w="708" w:type="dxa"/>
            <w:vMerge/>
          </w:tcPr>
          <w:p w:rsidR="008B280A" w:rsidRPr="00A601C1" w:rsidRDefault="008B280A" w:rsidP="00A601C1">
            <w:pPr>
              <w:jc w:val="center"/>
              <w:rPr>
                <w:lang w:eastAsia="en-US"/>
              </w:rPr>
            </w:pPr>
          </w:p>
        </w:tc>
        <w:tc>
          <w:tcPr>
            <w:tcW w:w="9480" w:type="dxa"/>
            <w:gridSpan w:val="2"/>
          </w:tcPr>
          <w:p w:rsidR="008B280A" w:rsidRPr="00A601C1" w:rsidRDefault="008B280A" w:rsidP="00A601C1">
            <w:pPr>
              <w:autoSpaceDE w:val="0"/>
              <w:autoSpaceDN w:val="0"/>
              <w:adjustRightInd w:val="0"/>
              <w:jc w:val="center"/>
              <w:rPr>
                <w:lang w:eastAsia="en-US"/>
              </w:rPr>
            </w:pPr>
            <w:r w:rsidRPr="00A601C1">
              <w:rPr>
                <w:iCs/>
                <w:szCs w:val="22"/>
                <w:lang w:eastAsia="en-US"/>
              </w:rPr>
              <w:t>Требования не установлены</w:t>
            </w:r>
          </w:p>
        </w:tc>
      </w:tr>
      <w:tr w:rsidR="008B280A" w:rsidRPr="00A601C1" w:rsidTr="00363ECD">
        <w:tc>
          <w:tcPr>
            <w:tcW w:w="708" w:type="dxa"/>
          </w:tcPr>
          <w:p w:rsidR="008B280A" w:rsidRPr="00A601C1" w:rsidRDefault="008B280A" w:rsidP="00A601C1">
            <w:pPr>
              <w:jc w:val="center"/>
              <w:rPr>
                <w:lang w:eastAsia="en-US"/>
              </w:rPr>
            </w:pPr>
            <w:r w:rsidRPr="00A601C1">
              <w:rPr>
                <w:szCs w:val="22"/>
                <w:lang w:eastAsia="en-US"/>
              </w:rPr>
              <w:t>28</w:t>
            </w:r>
          </w:p>
        </w:tc>
        <w:tc>
          <w:tcPr>
            <w:tcW w:w="1920" w:type="dxa"/>
          </w:tcPr>
          <w:p w:rsidR="008B280A" w:rsidRPr="00A601C1" w:rsidRDefault="008B280A" w:rsidP="00A601C1">
            <w:pPr>
              <w:tabs>
                <w:tab w:val="left" w:pos="600"/>
                <w:tab w:val="left" w:pos="1134"/>
              </w:tabs>
              <w:jc w:val="center"/>
              <w:rPr>
                <w:b/>
                <w:bCs/>
                <w:color w:val="000000"/>
              </w:rPr>
            </w:pPr>
            <w:r w:rsidRPr="00A601C1">
              <w:rPr>
                <w:b/>
                <w:bCs/>
                <w:color w:val="000000"/>
                <w:szCs w:val="22"/>
              </w:rPr>
              <w:t>пункт 4.1.</w:t>
            </w:r>
          </w:p>
          <w:p w:rsidR="008B280A" w:rsidRPr="00A601C1" w:rsidRDefault="008B280A" w:rsidP="00A601C1">
            <w:pPr>
              <w:tabs>
                <w:tab w:val="left" w:pos="600"/>
                <w:tab w:val="left" w:pos="1134"/>
              </w:tabs>
              <w:jc w:val="center"/>
              <w:rPr>
                <w:b/>
                <w:bCs/>
                <w:color w:val="000000"/>
              </w:rPr>
            </w:pPr>
            <w:r w:rsidRPr="00A601C1">
              <w:rPr>
                <w:b/>
                <w:bCs/>
                <w:color w:val="000000"/>
                <w:szCs w:val="22"/>
              </w:rPr>
              <w:t xml:space="preserve">части </w:t>
            </w:r>
            <w:r w:rsidRPr="00A601C1">
              <w:rPr>
                <w:b/>
                <w:bCs/>
                <w:color w:val="000000"/>
                <w:szCs w:val="22"/>
                <w:lang w:val="en-US"/>
              </w:rPr>
              <w:t>I</w:t>
            </w:r>
          </w:p>
        </w:tc>
        <w:tc>
          <w:tcPr>
            <w:tcW w:w="7560" w:type="dxa"/>
          </w:tcPr>
          <w:p w:rsidR="008B280A" w:rsidRPr="00A601C1" w:rsidRDefault="008B280A" w:rsidP="00A601C1">
            <w:pPr>
              <w:tabs>
                <w:tab w:val="left" w:pos="567"/>
                <w:tab w:val="left" w:pos="1134"/>
              </w:tabs>
              <w:jc w:val="center"/>
              <w:rPr>
                <w:b/>
                <w:bCs/>
                <w:color w:val="000000"/>
              </w:rPr>
            </w:pPr>
            <w:r w:rsidRPr="00A601C1">
              <w:rPr>
                <w:b/>
                <w:bCs/>
                <w:color w:val="000000"/>
                <w:szCs w:val="22"/>
              </w:rPr>
              <w:t>Место (адрес электронной площадки в информационно-телекоммуникационной сети «Интернет»), дата начала, дата и время окончания срока подачи заявок (</w:t>
            </w:r>
            <w:r w:rsidRPr="00A601C1">
              <w:rPr>
                <w:b/>
                <w:bCs/>
                <w:color w:val="000000"/>
                <w:szCs w:val="22"/>
                <w:lang w:val="en-US"/>
              </w:rPr>
              <w:t>I</w:t>
            </w:r>
            <w:r w:rsidRPr="00A601C1">
              <w:rPr>
                <w:b/>
                <w:bCs/>
                <w:color w:val="000000"/>
                <w:szCs w:val="22"/>
              </w:rPr>
              <w:t xml:space="preserve"> часть и </w:t>
            </w:r>
            <w:r w:rsidRPr="00A601C1">
              <w:rPr>
                <w:b/>
                <w:bCs/>
                <w:color w:val="000000"/>
                <w:szCs w:val="22"/>
                <w:lang w:val="en-US"/>
              </w:rPr>
              <w:t>II</w:t>
            </w:r>
            <w:r w:rsidRPr="00A601C1">
              <w:rPr>
                <w:b/>
                <w:bCs/>
                <w:color w:val="000000"/>
                <w:szCs w:val="22"/>
              </w:rPr>
              <w:t xml:space="preserve"> часть) на участие в аукционе</w:t>
            </w:r>
          </w:p>
        </w:tc>
      </w:tr>
      <w:tr w:rsidR="00412CC1" w:rsidRPr="002F738A" w:rsidTr="00C46D8D">
        <w:trPr>
          <w:trHeight w:val="274"/>
        </w:trPr>
        <w:tc>
          <w:tcPr>
            <w:tcW w:w="708" w:type="dxa"/>
          </w:tcPr>
          <w:p w:rsidR="00412CC1" w:rsidRPr="00412CC1" w:rsidRDefault="00412CC1" w:rsidP="00A601C1">
            <w:pPr>
              <w:jc w:val="center"/>
              <w:rPr>
                <w:lang w:eastAsia="en-US"/>
              </w:rPr>
            </w:pPr>
            <w:r w:rsidRPr="00412CC1">
              <w:rPr>
                <w:szCs w:val="22"/>
                <w:lang w:eastAsia="en-US"/>
              </w:rPr>
              <w:t>29</w:t>
            </w:r>
          </w:p>
        </w:tc>
        <w:tc>
          <w:tcPr>
            <w:tcW w:w="9480" w:type="dxa"/>
            <w:gridSpan w:val="2"/>
          </w:tcPr>
          <w:p w:rsidR="00412CC1" w:rsidRPr="00DB6503" w:rsidRDefault="00412CC1" w:rsidP="001A51B1">
            <w:r w:rsidRPr="00DB6503">
              <w:rPr>
                <w:color w:val="000000"/>
              </w:rPr>
              <w:t xml:space="preserve">1. Заявки на участие в аукционе направляется </w:t>
            </w:r>
            <w:r w:rsidRPr="00DB6503">
              <w:t xml:space="preserve">оператору электронной площадки по </w:t>
            </w:r>
            <w:r w:rsidRPr="00DB6503">
              <w:rPr>
                <w:color w:val="000000"/>
              </w:rPr>
              <w:t xml:space="preserve">адресу электронной площадки в информационно-телекоммуникационной сети «Интернет»: </w:t>
            </w:r>
            <w:r w:rsidRPr="00DB6503">
              <w:rPr>
                <w:color w:val="0070C0"/>
              </w:rPr>
              <w:t>http://</w:t>
            </w:r>
            <w:hyperlink r:id="rId158" w:history="1">
              <w:r w:rsidRPr="00DB6503">
                <w:rPr>
                  <w:rStyle w:val="ad"/>
                  <w:color w:val="0070C0"/>
                </w:rPr>
                <w:t>www.sberbank-ast.ru</w:t>
              </w:r>
            </w:hyperlink>
          </w:p>
          <w:p w:rsidR="00412CC1" w:rsidRPr="00DB6503" w:rsidRDefault="00412CC1" w:rsidP="001A51B1">
            <w:pPr>
              <w:autoSpaceDE w:val="0"/>
              <w:autoSpaceDN w:val="0"/>
              <w:adjustRightInd w:val="0"/>
              <w:jc w:val="both"/>
              <w:rPr>
                <w:color w:val="000000"/>
              </w:rPr>
            </w:pPr>
            <w:r w:rsidRPr="00DB6503">
              <w:t>2. Дата начала срока подачи участниками закупки з</w:t>
            </w:r>
            <w:r w:rsidRPr="00DB6503">
              <w:rPr>
                <w:color w:val="000000"/>
              </w:rPr>
              <w:t xml:space="preserve">аявок на участие в аукционе </w:t>
            </w:r>
            <w:r w:rsidRPr="00DB6503">
              <w:rPr>
                <w:color w:val="0000FF"/>
              </w:rPr>
              <w:t>«</w:t>
            </w:r>
            <w:r w:rsidR="001A51B1">
              <w:rPr>
                <w:color w:val="0000FF"/>
              </w:rPr>
              <w:t>06</w:t>
            </w:r>
            <w:r>
              <w:rPr>
                <w:color w:val="0000FF"/>
              </w:rPr>
              <w:t xml:space="preserve">» </w:t>
            </w:r>
            <w:r w:rsidR="001A51B1">
              <w:rPr>
                <w:color w:val="0000FF"/>
              </w:rPr>
              <w:t>но</w:t>
            </w:r>
            <w:r>
              <w:rPr>
                <w:color w:val="0000FF"/>
              </w:rPr>
              <w:t xml:space="preserve">ября </w:t>
            </w:r>
            <w:r w:rsidRPr="00DB6503">
              <w:rPr>
                <w:color w:val="0000FF"/>
              </w:rPr>
              <w:t>201</w:t>
            </w:r>
            <w:r>
              <w:rPr>
                <w:color w:val="0000FF"/>
              </w:rPr>
              <w:t>8</w:t>
            </w:r>
            <w:r w:rsidRPr="00DB6503">
              <w:rPr>
                <w:color w:val="0000FF"/>
              </w:rPr>
              <w:t> г.</w:t>
            </w:r>
            <w:r w:rsidRPr="00DB6503">
              <w:rPr>
                <w:color w:val="000000"/>
              </w:rPr>
              <w:t xml:space="preserve">  </w:t>
            </w:r>
          </w:p>
          <w:p w:rsidR="00412CC1" w:rsidRPr="00DB6503" w:rsidRDefault="00412CC1" w:rsidP="00F92BC1">
            <w:pPr>
              <w:autoSpaceDE w:val="0"/>
              <w:autoSpaceDN w:val="0"/>
              <w:adjustRightInd w:val="0"/>
              <w:jc w:val="both"/>
              <w:rPr>
                <w:color w:val="000000"/>
              </w:rPr>
            </w:pPr>
            <w:r w:rsidRPr="00DB6503">
              <w:rPr>
                <w:color w:val="000000"/>
              </w:rPr>
              <w:t>3. Д</w:t>
            </w:r>
            <w:r w:rsidRPr="00DB6503">
              <w:t>ата и время окончания срока подачи участниками закупки з</w:t>
            </w:r>
            <w:r w:rsidRPr="00DB6503">
              <w:rPr>
                <w:color w:val="000000"/>
              </w:rPr>
              <w:t xml:space="preserve">аявок на участие в аукционе </w:t>
            </w:r>
            <w:r w:rsidRPr="00DB6503">
              <w:rPr>
                <w:color w:val="0000FF"/>
              </w:rPr>
              <w:t>«</w:t>
            </w:r>
            <w:r w:rsidR="00F92BC1">
              <w:rPr>
                <w:color w:val="0000FF"/>
              </w:rPr>
              <w:t>05</w:t>
            </w:r>
            <w:r>
              <w:rPr>
                <w:color w:val="0000FF"/>
              </w:rPr>
              <w:t>»</w:t>
            </w:r>
            <w:r w:rsidRPr="00DB6503">
              <w:rPr>
                <w:color w:val="0000FF"/>
              </w:rPr>
              <w:t xml:space="preserve"> </w:t>
            </w:r>
            <w:r w:rsidR="00F92BC1">
              <w:rPr>
                <w:color w:val="0000FF"/>
              </w:rPr>
              <w:t>дека</w:t>
            </w:r>
            <w:r>
              <w:rPr>
                <w:color w:val="0000FF"/>
              </w:rPr>
              <w:t>бря 2018</w:t>
            </w:r>
            <w:r w:rsidRPr="00DB6503">
              <w:rPr>
                <w:color w:val="0000FF"/>
              </w:rPr>
              <w:t> г.</w:t>
            </w:r>
            <w:r w:rsidRPr="00DB6503">
              <w:rPr>
                <w:color w:val="000000"/>
              </w:rPr>
              <w:t xml:space="preserve"> 10:00 часом (время московское)</w:t>
            </w:r>
          </w:p>
        </w:tc>
      </w:tr>
      <w:tr w:rsidR="00412CC1" w:rsidRPr="00A601C1" w:rsidTr="00363ECD">
        <w:tc>
          <w:tcPr>
            <w:tcW w:w="708" w:type="dxa"/>
            <w:vMerge w:val="restart"/>
          </w:tcPr>
          <w:p w:rsidR="00412CC1" w:rsidRPr="00412CC1" w:rsidRDefault="00412CC1" w:rsidP="00A601C1">
            <w:pPr>
              <w:jc w:val="center"/>
              <w:rPr>
                <w:lang w:eastAsia="en-US"/>
              </w:rPr>
            </w:pPr>
            <w:r w:rsidRPr="00412CC1">
              <w:rPr>
                <w:szCs w:val="22"/>
                <w:lang w:eastAsia="en-US"/>
              </w:rPr>
              <w:t>30</w:t>
            </w:r>
          </w:p>
        </w:tc>
        <w:tc>
          <w:tcPr>
            <w:tcW w:w="1920" w:type="dxa"/>
          </w:tcPr>
          <w:p w:rsidR="00412CC1" w:rsidRPr="007C3C2C" w:rsidRDefault="00412CC1" w:rsidP="001A51B1">
            <w:pPr>
              <w:pStyle w:val="3a"/>
              <w:tabs>
                <w:tab w:val="left" w:pos="567"/>
                <w:tab w:val="left" w:pos="1134"/>
              </w:tabs>
              <w:spacing w:after="0"/>
              <w:jc w:val="center"/>
              <w:rPr>
                <w:b/>
                <w:bCs/>
                <w:color w:val="000000"/>
                <w:sz w:val="24"/>
                <w:szCs w:val="24"/>
              </w:rPr>
            </w:pPr>
            <w:r w:rsidRPr="007C3C2C">
              <w:rPr>
                <w:b/>
                <w:bCs/>
                <w:color w:val="000000"/>
                <w:sz w:val="24"/>
                <w:szCs w:val="24"/>
              </w:rPr>
              <w:t>пункт 5.2.</w:t>
            </w:r>
          </w:p>
          <w:p w:rsidR="00412CC1" w:rsidRPr="007C3C2C" w:rsidRDefault="00412CC1" w:rsidP="001A51B1">
            <w:pPr>
              <w:pStyle w:val="3a"/>
              <w:tabs>
                <w:tab w:val="left" w:pos="567"/>
                <w:tab w:val="left" w:pos="1134"/>
              </w:tabs>
              <w:spacing w:after="0"/>
              <w:jc w:val="center"/>
              <w:rPr>
                <w:b/>
                <w:bCs/>
                <w:color w:val="000000"/>
                <w:sz w:val="24"/>
                <w:szCs w:val="24"/>
              </w:rPr>
            </w:pPr>
            <w:r w:rsidRPr="007C3C2C">
              <w:rPr>
                <w:b/>
                <w:bCs/>
                <w:color w:val="000000"/>
                <w:sz w:val="24"/>
                <w:szCs w:val="24"/>
              </w:rPr>
              <w:t xml:space="preserve">части </w:t>
            </w:r>
            <w:r w:rsidRPr="007C3C2C">
              <w:rPr>
                <w:b/>
                <w:bCs/>
                <w:color w:val="000000"/>
                <w:sz w:val="24"/>
                <w:szCs w:val="24"/>
                <w:lang w:val="en-US"/>
              </w:rPr>
              <w:t>I</w:t>
            </w:r>
          </w:p>
        </w:tc>
        <w:tc>
          <w:tcPr>
            <w:tcW w:w="7560" w:type="dxa"/>
          </w:tcPr>
          <w:p w:rsidR="00412CC1" w:rsidRPr="00412CC1" w:rsidRDefault="00412CC1" w:rsidP="00A601C1">
            <w:pPr>
              <w:tabs>
                <w:tab w:val="left" w:pos="567"/>
                <w:tab w:val="left" w:pos="1134"/>
              </w:tabs>
              <w:jc w:val="center"/>
              <w:rPr>
                <w:b/>
                <w:bCs/>
              </w:rPr>
            </w:pPr>
            <w:r w:rsidRPr="00412CC1">
              <w:rPr>
                <w:b/>
                <w:bCs/>
                <w:szCs w:val="22"/>
              </w:rPr>
              <w:t>Дата окончания срока рассмотрения первых частей заявок на участие в аукционе</w:t>
            </w:r>
          </w:p>
        </w:tc>
      </w:tr>
      <w:tr w:rsidR="00412CC1" w:rsidRPr="00FB1824" w:rsidTr="00363ECD">
        <w:tc>
          <w:tcPr>
            <w:tcW w:w="708" w:type="dxa"/>
            <w:vMerge/>
          </w:tcPr>
          <w:p w:rsidR="00412CC1" w:rsidRPr="00412CC1" w:rsidRDefault="00412CC1" w:rsidP="00A601C1">
            <w:pPr>
              <w:jc w:val="center"/>
              <w:rPr>
                <w:lang w:eastAsia="en-US"/>
              </w:rPr>
            </w:pPr>
          </w:p>
        </w:tc>
        <w:tc>
          <w:tcPr>
            <w:tcW w:w="9480" w:type="dxa"/>
            <w:gridSpan w:val="2"/>
          </w:tcPr>
          <w:p w:rsidR="00412CC1" w:rsidRPr="00D413A6" w:rsidRDefault="00412CC1" w:rsidP="00F92BC1">
            <w:pPr>
              <w:pStyle w:val="3a"/>
              <w:tabs>
                <w:tab w:val="left" w:pos="567"/>
                <w:tab w:val="left" w:pos="1134"/>
              </w:tabs>
              <w:spacing w:after="0"/>
              <w:jc w:val="both"/>
              <w:rPr>
                <w:color w:val="000000"/>
                <w:sz w:val="24"/>
                <w:szCs w:val="24"/>
              </w:rPr>
            </w:pPr>
            <w:r w:rsidRPr="00D413A6">
              <w:rPr>
                <w:color w:val="000000"/>
                <w:sz w:val="24"/>
                <w:szCs w:val="24"/>
              </w:rPr>
              <w:t xml:space="preserve">Первые части заявок на участие в аукционе рассматриваются </w:t>
            </w:r>
            <w:r w:rsidRPr="00D413A6">
              <w:rPr>
                <w:sz w:val="24"/>
                <w:szCs w:val="24"/>
              </w:rPr>
              <w:t>«</w:t>
            </w:r>
            <w:r w:rsidR="00F92BC1">
              <w:rPr>
                <w:color w:val="0000FF"/>
                <w:sz w:val="24"/>
                <w:szCs w:val="24"/>
              </w:rPr>
              <w:t>06</w:t>
            </w:r>
            <w:r w:rsidRPr="00D413A6">
              <w:rPr>
                <w:color w:val="0000FF"/>
                <w:sz w:val="24"/>
                <w:szCs w:val="24"/>
              </w:rPr>
              <w:t xml:space="preserve">» </w:t>
            </w:r>
            <w:r w:rsidR="00F92BC1">
              <w:rPr>
                <w:color w:val="0000FF"/>
                <w:sz w:val="24"/>
                <w:szCs w:val="24"/>
              </w:rPr>
              <w:t>дека</w:t>
            </w:r>
            <w:r w:rsidRPr="00D413A6">
              <w:rPr>
                <w:color w:val="0000FF"/>
                <w:sz w:val="24"/>
                <w:szCs w:val="24"/>
              </w:rPr>
              <w:t>бря 2018 г.</w:t>
            </w:r>
            <w:r w:rsidRPr="00D413A6">
              <w:rPr>
                <w:color w:val="000000"/>
                <w:sz w:val="24"/>
                <w:szCs w:val="24"/>
              </w:rPr>
              <w:t xml:space="preserve"> </w:t>
            </w:r>
          </w:p>
        </w:tc>
      </w:tr>
      <w:tr w:rsidR="00412CC1" w:rsidRPr="00A601C1" w:rsidTr="004F2732">
        <w:tc>
          <w:tcPr>
            <w:tcW w:w="708" w:type="dxa"/>
            <w:vMerge w:val="restart"/>
          </w:tcPr>
          <w:p w:rsidR="00412CC1" w:rsidRPr="00412CC1" w:rsidRDefault="00412CC1" w:rsidP="00A601C1">
            <w:pPr>
              <w:jc w:val="center"/>
              <w:rPr>
                <w:lang w:eastAsia="en-US"/>
              </w:rPr>
            </w:pPr>
            <w:r w:rsidRPr="00412CC1">
              <w:rPr>
                <w:szCs w:val="22"/>
                <w:lang w:eastAsia="en-US"/>
              </w:rPr>
              <w:t>31</w:t>
            </w:r>
          </w:p>
        </w:tc>
        <w:tc>
          <w:tcPr>
            <w:tcW w:w="1920" w:type="dxa"/>
          </w:tcPr>
          <w:p w:rsidR="00412CC1" w:rsidRPr="007C3C2C" w:rsidRDefault="00412CC1" w:rsidP="001A51B1">
            <w:pPr>
              <w:pStyle w:val="3a"/>
              <w:tabs>
                <w:tab w:val="left" w:pos="567"/>
                <w:tab w:val="left" w:pos="1134"/>
              </w:tabs>
              <w:spacing w:after="0"/>
              <w:jc w:val="center"/>
              <w:rPr>
                <w:b/>
                <w:bCs/>
                <w:color w:val="000000"/>
                <w:sz w:val="24"/>
                <w:szCs w:val="24"/>
              </w:rPr>
            </w:pPr>
            <w:r w:rsidRPr="007C3C2C">
              <w:rPr>
                <w:b/>
                <w:bCs/>
                <w:color w:val="000000"/>
                <w:sz w:val="24"/>
                <w:szCs w:val="24"/>
              </w:rPr>
              <w:t>подпункт 6.1.1.</w:t>
            </w:r>
          </w:p>
          <w:p w:rsidR="00412CC1" w:rsidRPr="007C3C2C" w:rsidRDefault="00412CC1" w:rsidP="001A51B1">
            <w:pPr>
              <w:pStyle w:val="3a"/>
              <w:tabs>
                <w:tab w:val="left" w:pos="567"/>
                <w:tab w:val="left" w:pos="1134"/>
              </w:tabs>
              <w:spacing w:after="0"/>
              <w:jc w:val="center"/>
              <w:rPr>
                <w:b/>
                <w:bCs/>
                <w:color w:val="000000"/>
                <w:sz w:val="24"/>
                <w:szCs w:val="24"/>
              </w:rPr>
            </w:pPr>
            <w:r w:rsidRPr="007C3C2C">
              <w:rPr>
                <w:b/>
                <w:bCs/>
                <w:color w:val="000000"/>
                <w:sz w:val="24"/>
                <w:szCs w:val="24"/>
              </w:rPr>
              <w:t xml:space="preserve">части </w:t>
            </w:r>
            <w:r w:rsidRPr="007C3C2C">
              <w:rPr>
                <w:b/>
                <w:bCs/>
                <w:color w:val="000000"/>
                <w:sz w:val="24"/>
                <w:szCs w:val="24"/>
                <w:lang w:val="en-US"/>
              </w:rPr>
              <w:t>I</w:t>
            </w:r>
          </w:p>
        </w:tc>
        <w:tc>
          <w:tcPr>
            <w:tcW w:w="7560" w:type="dxa"/>
            <w:vAlign w:val="center"/>
          </w:tcPr>
          <w:p w:rsidR="00412CC1" w:rsidRPr="00412CC1" w:rsidRDefault="00412CC1" w:rsidP="004F2732">
            <w:pPr>
              <w:tabs>
                <w:tab w:val="left" w:pos="567"/>
                <w:tab w:val="left" w:pos="1134"/>
              </w:tabs>
              <w:jc w:val="center"/>
              <w:rPr>
                <w:b/>
                <w:bCs/>
              </w:rPr>
            </w:pPr>
            <w:r w:rsidRPr="00412CC1">
              <w:rPr>
                <w:b/>
                <w:bCs/>
                <w:szCs w:val="22"/>
              </w:rPr>
              <w:t>Дата проведения аукциона</w:t>
            </w:r>
          </w:p>
        </w:tc>
      </w:tr>
      <w:tr w:rsidR="00412CC1" w:rsidRPr="00A601C1" w:rsidTr="004972E1">
        <w:trPr>
          <w:trHeight w:val="70"/>
        </w:trPr>
        <w:tc>
          <w:tcPr>
            <w:tcW w:w="708" w:type="dxa"/>
            <w:vMerge/>
          </w:tcPr>
          <w:p w:rsidR="00412CC1" w:rsidRPr="00412CC1" w:rsidRDefault="00412CC1" w:rsidP="00A601C1">
            <w:pPr>
              <w:jc w:val="center"/>
              <w:rPr>
                <w:lang w:eastAsia="en-US"/>
              </w:rPr>
            </w:pPr>
          </w:p>
        </w:tc>
        <w:tc>
          <w:tcPr>
            <w:tcW w:w="9480" w:type="dxa"/>
            <w:gridSpan w:val="2"/>
          </w:tcPr>
          <w:p w:rsidR="00412CC1" w:rsidRPr="00D413A6" w:rsidRDefault="00412CC1" w:rsidP="00F92BC1">
            <w:pPr>
              <w:pStyle w:val="3a"/>
              <w:tabs>
                <w:tab w:val="left" w:pos="567"/>
                <w:tab w:val="left" w:pos="1134"/>
              </w:tabs>
              <w:spacing w:after="0"/>
              <w:jc w:val="both"/>
              <w:rPr>
                <w:color w:val="000000"/>
                <w:sz w:val="24"/>
                <w:szCs w:val="24"/>
              </w:rPr>
            </w:pPr>
            <w:r w:rsidRPr="00D413A6">
              <w:rPr>
                <w:color w:val="000000"/>
                <w:sz w:val="24"/>
                <w:szCs w:val="24"/>
              </w:rPr>
              <w:t xml:space="preserve">Аукцион состоится по адресу электронной площадки в информационно-телекоммуникационной сети «Интернет» </w:t>
            </w:r>
            <w:r w:rsidRPr="00D413A6">
              <w:rPr>
                <w:color w:val="0070C0"/>
                <w:sz w:val="24"/>
                <w:szCs w:val="24"/>
              </w:rPr>
              <w:t>http://</w:t>
            </w:r>
            <w:hyperlink r:id="rId159" w:history="1">
              <w:r w:rsidRPr="00D413A6">
                <w:rPr>
                  <w:rStyle w:val="ad"/>
                  <w:color w:val="0070C0"/>
                  <w:sz w:val="24"/>
                  <w:szCs w:val="24"/>
                </w:rPr>
                <w:t>www.sberbank-ast.ru</w:t>
              </w:r>
            </w:hyperlink>
            <w:r w:rsidRPr="00D413A6">
              <w:rPr>
                <w:color w:val="000000"/>
                <w:sz w:val="24"/>
                <w:szCs w:val="24"/>
              </w:rPr>
              <w:t xml:space="preserve"> </w:t>
            </w:r>
            <w:r w:rsidRPr="00D413A6">
              <w:rPr>
                <w:color w:val="0000FF"/>
                <w:sz w:val="24"/>
                <w:szCs w:val="24"/>
              </w:rPr>
              <w:t>«</w:t>
            </w:r>
            <w:r w:rsidR="00F92BC1">
              <w:rPr>
                <w:color w:val="0000FF"/>
                <w:sz w:val="24"/>
                <w:szCs w:val="24"/>
              </w:rPr>
              <w:t>10</w:t>
            </w:r>
            <w:r w:rsidRPr="00D413A6">
              <w:rPr>
                <w:color w:val="0000FF"/>
                <w:sz w:val="24"/>
                <w:szCs w:val="24"/>
              </w:rPr>
              <w:t xml:space="preserve">» </w:t>
            </w:r>
            <w:r w:rsidR="00F92BC1">
              <w:rPr>
                <w:color w:val="0000FF"/>
                <w:sz w:val="24"/>
                <w:szCs w:val="24"/>
              </w:rPr>
              <w:t>дека</w:t>
            </w:r>
            <w:r w:rsidRPr="00D413A6">
              <w:rPr>
                <w:color w:val="0000FF"/>
                <w:sz w:val="24"/>
                <w:szCs w:val="24"/>
              </w:rPr>
              <w:t>бря 2018 г.</w:t>
            </w:r>
            <w:r w:rsidRPr="00D413A6">
              <w:rPr>
                <w:color w:val="000000"/>
                <w:sz w:val="24"/>
                <w:szCs w:val="24"/>
              </w:rPr>
              <w:t xml:space="preserve"> Время проведения аукциона назначается оператором электронной площадки.</w:t>
            </w:r>
          </w:p>
        </w:tc>
      </w:tr>
      <w:tr w:rsidR="008B280A" w:rsidRPr="00A601C1" w:rsidTr="00363ECD">
        <w:tc>
          <w:tcPr>
            <w:tcW w:w="708" w:type="dxa"/>
            <w:vMerge w:val="restart"/>
          </w:tcPr>
          <w:p w:rsidR="008B280A" w:rsidRPr="00412CC1" w:rsidRDefault="008B280A" w:rsidP="00A601C1">
            <w:pPr>
              <w:jc w:val="center"/>
              <w:rPr>
                <w:lang w:eastAsia="en-US"/>
              </w:rPr>
            </w:pPr>
            <w:r w:rsidRPr="00412CC1">
              <w:rPr>
                <w:szCs w:val="22"/>
                <w:lang w:eastAsia="en-US"/>
              </w:rPr>
              <w:t>32</w:t>
            </w:r>
          </w:p>
        </w:tc>
        <w:tc>
          <w:tcPr>
            <w:tcW w:w="1920" w:type="dxa"/>
          </w:tcPr>
          <w:p w:rsidR="008B280A" w:rsidRPr="00412CC1" w:rsidRDefault="008B280A" w:rsidP="00A601C1">
            <w:pPr>
              <w:tabs>
                <w:tab w:val="left" w:pos="567"/>
                <w:tab w:val="left" w:pos="1134"/>
              </w:tabs>
              <w:jc w:val="center"/>
              <w:rPr>
                <w:b/>
                <w:bCs/>
                <w:color w:val="000000"/>
              </w:rPr>
            </w:pPr>
            <w:r w:rsidRPr="00412CC1">
              <w:rPr>
                <w:b/>
                <w:bCs/>
                <w:color w:val="000000"/>
                <w:szCs w:val="22"/>
              </w:rPr>
              <w:t>пункт 8.3.</w:t>
            </w:r>
          </w:p>
          <w:p w:rsidR="008B280A" w:rsidRPr="00412CC1" w:rsidRDefault="008B280A" w:rsidP="00A601C1">
            <w:pPr>
              <w:tabs>
                <w:tab w:val="left" w:pos="567"/>
                <w:tab w:val="left" w:pos="1134"/>
              </w:tabs>
              <w:jc w:val="center"/>
              <w:rPr>
                <w:b/>
                <w:bCs/>
                <w:color w:val="000000"/>
              </w:rPr>
            </w:pPr>
            <w:r w:rsidRPr="00412CC1">
              <w:rPr>
                <w:b/>
                <w:bCs/>
                <w:color w:val="000000"/>
                <w:szCs w:val="22"/>
              </w:rPr>
              <w:t xml:space="preserve">части </w:t>
            </w:r>
            <w:r w:rsidRPr="00412CC1">
              <w:rPr>
                <w:b/>
                <w:bCs/>
                <w:color w:val="000000"/>
                <w:szCs w:val="22"/>
                <w:lang w:val="en-US"/>
              </w:rPr>
              <w:t>I</w:t>
            </w:r>
          </w:p>
        </w:tc>
        <w:tc>
          <w:tcPr>
            <w:tcW w:w="7560" w:type="dxa"/>
          </w:tcPr>
          <w:p w:rsidR="008B280A" w:rsidRPr="00412CC1" w:rsidRDefault="008B280A" w:rsidP="00A601C1">
            <w:pPr>
              <w:tabs>
                <w:tab w:val="left" w:pos="567"/>
                <w:tab w:val="left" w:pos="1134"/>
              </w:tabs>
              <w:jc w:val="center"/>
              <w:rPr>
                <w:b/>
                <w:bCs/>
                <w:color w:val="000000"/>
              </w:rPr>
            </w:pPr>
            <w:r w:rsidRPr="00412CC1">
              <w:rPr>
                <w:b/>
                <w:bCs/>
                <w:color w:val="000000"/>
                <w:szCs w:val="22"/>
              </w:rPr>
              <w:t>Обеспечение исполнения контракта</w:t>
            </w:r>
          </w:p>
        </w:tc>
      </w:tr>
      <w:tr w:rsidR="008B280A" w:rsidRPr="00A601C1" w:rsidTr="00363ECD">
        <w:tc>
          <w:tcPr>
            <w:tcW w:w="708" w:type="dxa"/>
            <w:vMerge/>
          </w:tcPr>
          <w:p w:rsidR="008B280A" w:rsidRPr="00412CC1" w:rsidRDefault="008B280A" w:rsidP="00A601C1">
            <w:pPr>
              <w:jc w:val="center"/>
              <w:rPr>
                <w:lang w:eastAsia="en-US"/>
              </w:rPr>
            </w:pPr>
          </w:p>
        </w:tc>
        <w:tc>
          <w:tcPr>
            <w:tcW w:w="9480" w:type="dxa"/>
            <w:gridSpan w:val="2"/>
          </w:tcPr>
          <w:p w:rsidR="008B280A" w:rsidRPr="00412CC1" w:rsidRDefault="008B280A" w:rsidP="00A601C1">
            <w:pPr>
              <w:jc w:val="both"/>
              <w:rPr>
                <w:color w:val="000000"/>
                <w:lang w:eastAsia="en-US"/>
              </w:rPr>
            </w:pPr>
            <w:r w:rsidRPr="00412CC1">
              <w:rPr>
                <w:color w:val="000000"/>
                <w:szCs w:val="22"/>
                <w:lang w:eastAsia="en-US"/>
              </w:rPr>
              <w:t xml:space="preserve">32.1. Участник аукциона, с которым заключается контракт, должен предоставить обеспечение исполнения контракта в сроки и в порядке, предусмотренном частью I документации об аукционе и настоящим разделом, в размере </w:t>
            </w:r>
            <w:r w:rsidR="00876182">
              <w:rPr>
                <w:szCs w:val="22"/>
                <w:lang w:eastAsia="en-US"/>
              </w:rPr>
              <w:t>5</w:t>
            </w:r>
            <w:r w:rsidRPr="00412CC1">
              <w:rPr>
                <w:szCs w:val="22"/>
                <w:lang w:eastAsia="en-US"/>
              </w:rPr>
              <w:t xml:space="preserve"> % от начальной (максимальной) цены контракта, что составляет</w:t>
            </w:r>
            <w:r w:rsidRPr="00412CC1">
              <w:rPr>
                <w:color w:val="000000"/>
                <w:szCs w:val="22"/>
                <w:lang w:eastAsia="en-US"/>
              </w:rPr>
              <w:t xml:space="preserve">: </w:t>
            </w:r>
            <w:r w:rsidR="00876182" w:rsidRPr="00876182">
              <w:rPr>
                <w:b/>
                <w:szCs w:val="22"/>
                <w:lang w:eastAsia="en-US"/>
              </w:rPr>
              <w:t xml:space="preserve">295 919,60 </w:t>
            </w:r>
            <w:r w:rsidRPr="00412CC1">
              <w:rPr>
                <w:b/>
                <w:color w:val="000000"/>
                <w:szCs w:val="22"/>
                <w:lang w:eastAsia="en-US"/>
              </w:rPr>
              <w:t>рублей</w:t>
            </w:r>
            <w:r w:rsidRPr="00412CC1">
              <w:rPr>
                <w:b/>
              </w:rPr>
              <w:t>.</w:t>
            </w:r>
          </w:p>
          <w:p w:rsidR="008B280A" w:rsidRPr="00412CC1" w:rsidRDefault="008B280A" w:rsidP="00A834AF">
            <w:pPr>
              <w:jc w:val="both"/>
              <w:rPr>
                <w:lang w:eastAsia="en-US"/>
              </w:rPr>
            </w:pPr>
            <w:r w:rsidRPr="00412CC1">
              <w:rPr>
                <w:color w:val="000000"/>
                <w:szCs w:val="22"/>
                <w:lang w:eastAsia="en-US"/>
              </w:rPr>
              <w:t xml:space="preserve">32.2. </w:t>
            </w:r>
            <w:r w:rsidRPr="00412CC1">
              <w:rPr>
                <w:szCs w:val="22"/>
                <w:lang w:eastAsia="en-US"/>
              </w:rPr>
              <w:t xml:space="preserve">В случае если обеспечение исполнения контракта предоставляется в виде внесения денежных средств, участник электронного аукциона, с которым заключается контракт, перечисляет сумму денежных средств </w:t>
            </w:r>
            <w:r w:rsidRPr="00412CC1">
              <w:rPr>
                <w:color w:val="000000"/>
                <w:szCs w:val="22"/>
                <w:lang w:eastAsia="en-US"/>
              </w:rPr>
              <w:t xml:space="preserve">указанную в пункте 1 настоящего раздела </w:t>
            </w:r>
            <w:r w:rsidRPr="00412CC1">
              <w:rPr>
                <w:szCs w:val="22"/>
                <w:lang w:eastAsia="en-US"/>
              </w:rPr>
              <w:t>на счет:</w:t>
            </w:r>
          </w:p>
          <w:p w:rsidR="008B280A" w:rsidRPr="00412CC1" w:rsidRDefault="008B280A" w:rsidP="00A834AF">
            <w:pPr>
              <w:jc w:val="both"/>
              <w:rPr>
                <w:lang w:eastAsia="en-US"/>
              </w:rPr>
            </w:pPr>
          </w:p>
          <w:p w:rsidR="008B280A" w:rsidRPr="00412CC1" w:rsidRDefault="008B280A" w:rsidP="00A834AF">
            <w:pPr>
              <w:jc w:val="both"/>
              <w:rPr>
                <w:b/>
              </w:rPr>
            </w:pPr>
            <w:r w:rsidRPr="00412CC1">
              <w:rPr>
                <w:color w:val="000000"/>
              </w:rPr>
              <w:t>Администрация Московского района Санкт-Петербурга</w:t>
            </w:r>
          </w:p>
          <w:p w:rsidR="00A834AF" w:rsidRDefault="008B280A" w:rsidP="00A834AF">
            <w:pPr>
              <w:pStyle w:val="msonormalmailrucssattributepostfix"/>
              <w:spacing w:before="0" w:beforeAutospacing="0" w:after="0" w:afterAutospacing="0"/>
              <w:jc w:val="both"/>
            </w:pPr>
            <w:r w:rsidRPr="00412CC1">
              <w:t xml:space="preserve">Банковские реквизиты: </w:t>
            </w:r>
            <w:r w:rsidR="00A834AF">
              <w:t xml:space="preserve">ИНН 7810435274, КПП 781001001, р/с </w:t>
            </w:r>
            <w:r w:rsidR="001A51B1">
              <w:t>40302810540304000001</w:t>
            </w:r>
          </w:p>
          <w:p w:rsidR="008B280A" w:rsidRPr="00412CC1" w:rsidRDefault="00A834AF" w:rsidP="00A834AF">
            <w:pPr>
              <w:pStyle w:val="msonormalmailrucssattributepostfix"/>
              <w:spacing w:before="0" w:beforeAutospacing="0" w:after="0" w:afterAutospacing="0"/>
              <w:jc w:val="both"/>
            </w:pPr>
            <w:r>
              <w:t xml:space="preserve">В Северо-Западном ГУ Банка России по Санкт-Петербургу г. Санкт-Петербург, БИК 044030001 </w:t>
            </w:r>
            <w:r w:rsidR="008B280A" w:rsidRPr="00412CC1">
              <w:t xml:space="preserve"> </w:t>
            </w:r>
          </w:p>
          <w:p w:rsidR="008B280A" w:rsidRPr="00412CC1" w:rsidRDefault="008B280A" w:rsidP="00A834AF">
            <w:pPr>
              <w:jc w:val="both"/>
              <w:rPr>
                <w:b/>
              </w:rPr>
            </w:pPr>
          </w:p>
          <w:p w:rsidR="008B280A" w:rsidRPr="00412CC1" w:rsidRDefault="008B280A" w:rsidP="00A834AF">
            <w:pPr>
              <w:jc w:val="both"/>
              <w:rPr>
                <w:lang w:eastAsia="en-US"/>
              </w:rPr>
            </w:pPr>
            <w:r w:rsidRPr="00412CC1">
              <w:rPr>
                <w:szCs w:val="22"/>
                <w:lang w:eastAsia="en-US"/>
              </w:rPr>
              <w:t>В платежном поручении в поле «Назначение платежа» указывается: Обеспечение исполнения контракта ___________________________________________ (предмет контракта и номер извещения об осуществлении закупки).</w:t>
            </w:r>
          </w:p>
          <w:p w:rsidR="008B280A" w:rsidRPr="00412CC1" w:rsidRDefault="008B280A" w:rsidP="00A601C1">
            <w:pPr>
              <w:jc w:val="both"/>
              <w:rPr>
                <w:lang w:eastAsia="en-US"/>
              </w:rPr>
            </w:pPr>
            <w:r w:rsidRPr="00412CC1">
              <w:rPr>
                <w:color w:val="000000"/>
                <w:szCs w:val="22"/>
                <w:lang w:eastAsia="en-US"/>
              </w:rPr>
              <w:t>32.3. Безотзывная банковская гарантия должна содержать следующие условия исполнения банком-гарантом своих обязательств:</w:t>
            </w:r>
          </w:p>
          <w:p w:rsidR="008B280A" w:rsidRPr="00412CC1" w:rsidRDefault="008B280A" w:rsidP="000C6924">
            <w:pPr>
              <w:numPr>
                <w:ilvl w:val="0"/>
                <w:numId w:val="27"/>
              </w:numPr>
              <w:shd w:val="clear" w:color="auto" w:fill="FFFFFF"/>
              <w:tabs>
                <w:tab w:val="left" w:pos="0"/>
                <w:tab w:val="left" w:pos="284"/>
                <w:tab w:val="left" w:pos="993"/>
              </w:tabs>
              <w:ind w:left="0" w:firstLine="567"/>
              <w:jc w:val="both"/>
              <w:rPr>
                <w:bCs/>
                <w:spacing w:val="-3"/>
              </w:rPr>
            </w:pPr>
            <w:r w:rsidRPr="00412CC1">
              <w:rPr>
                <w:bCs/>
                <w:spacing w:val="-3"/>
              </w:rPr>
              <w:t>не выполнил предусмотренные контрактом работы;</w:t>
            </w:r>
          </w:p>
          <w:p w:rsidR="008B280A" w:rsidRPr="00412CC1" w:rsidRDefault="008B280A" w:rsidP="000C6924">
            <w:pPr>
              <w:numPr>
                <w:ilvl w:val="0"/>
                <w:numId w:val="27"/>
              </w:numPr>
              <w:shd w:val="clear" w:color="auto" w:fill="FFFFFF"/>
              <w:tabs>
                <w:tab w:val="left" w:pos="0"/>
                <w:tab w:val="left" w:pos="284"/>
                <w:tab w:val="left" w:pos="993"/>
              </w:tabs>
              <w:ind w:left="0" w:firstLine="567"/>
              <w:jc w:val="both"/>
              <w:rPr>
                <w:bCs/>
                <w:spacing w:val="-3"/>
              </w:rPr>
            </w:pPr>
            <w:r w:rsidRPr="00412CC1">
              <w:rPr>
                <w:bCs/>
                <w:spacing w:val="-3"/>
              </w:rPr>
              <w:t>нарушил начальный или конечный сроки выполнения работ не по вине Заказчика;</w:t>
            </w:r>
          </w:p>
          <w:p w:rsidR="008B280A" w:rsidRPr="00412CC1" w:rsidRDefault="008B280A" w:rsidP="000C6924">
            <w:pPr>
              <w:numPr>
                <w:ilvl w:val="0"/>
                <w:numId w:val="27"/>
              </w:numPr>
              <w:shd w:val="clear" w:color="auto" w:fill="FFFFFF"/>
              <w:tabs>
                <w:tab w:val="left" w:pos="0"/>
                <w:tab w:val="left" w:pos="284"/>
                <w:tab w:val="left" w:pos="993"/>
              </w:tabs>
              <w:ind w:left="0" w:firstLine="567"/>
              <w:jc w:val="both"/>
              <w:rPr>
                <w:bCs/>
                <w:spacing w:val="-3"/>
              </w:rPr>
            </w:pPr>
            <w:r w:rsidRPr="00412CC1">
              <w:rPr>
                <w:bCs/>
                <w:spacing w:val="-3"/>
              </w:rPr>
              <w:t>нарушил установленные Заказчиком сроки устранения обнаруженных им недостатков при выполнении работ;</w:t>
            </w:r>
          </w:p>
          <w:p w:rsidR="008B280A" w:rsidRPr="00412CC1" w:rsidRDefault="008B280A" w:rsidP="000C6924">
            <w:pPr>
              <w:numPr>
                <w:ilvl w:val="0"/>
                <w:numId w:val="27"/>
              </w:numPr>
              <w:shd w:val="clear" w:color="auto" w:fill="FFFFFF"/>
              <w:tabs>
                <w:tab w:val="left" w:pos="0"/>
                <w:tab w:val="left" w:pos="284"/>
                <w:tab w:val="left" w:pos="993"/>
              </w:tabs>
              <w:ind w:left="0" w:firstLine="567"/>
              <w:jc w:val="both"/>
              <w:rPr>
                <w:bCs/>
                <w:spacing w:val="-3"/>
              </w:rPr>
            </w:pPr>
            <w:r w:rsidRPr="00412CC1">
              <w:rPr>
                <w:bCs/>
                <w:spacing w:val="-3"/>
              </w:rPr>
              <w:t>некачественно выполнил предусмотренные контрактом работы.</w:t>
            </w:r>
          </w:p>
          <w:p w:rsidR="008B280A" w:rsidRPr="00412CC1" w:rsidRDefault="008B280A" w:rsidP="00A601C1">
            <w:pPr>
              <w:tabs>
                <w:tab w:val="left" w:pos="567"/>
                <w:tab w:val="left" w:pos="1134"/>
              </w:tabs>
              <w:jc w:val="both"/>
              <w:rPr>
                <w:color w:val="000000"/>
              </w:rPr>
            </w:pPr>
            <w:r w:rsidRPr="00412CC1">
              <w:t xml:space="preserve">32.4. </w:t>
            </w:r>
            <w:r w:rsidR="00413A19" w:rsidRPr="00AD7B21">
              <w:rPr>
                <w:color w:val="000000" w:themeColor="text1"/>
              </w:rPr>
              <w:t>Безотзывная банковская гарантия должна содержать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w:t>
            </w:r>
            <w:r w:rsidR="00413A19">
              <w:rPr>
                <w:color w:val="000000" w:themeColor="text1"/>
              </w:rPr>
              <w:t xml:space="preserve">а действия банковской гарантии. </w:t>
            </w:r>
            <w:r w:rsidR="00413A19" w:rsidRPr="00AD7B21">
              <w:rPr>
                <w:color w:val="000000" w:themeColor="text1"/>
              </w:rPr>
              <w:t>Срок действия банковской гарантии должен превышать срок действия контракта не менее чем на один месяц.</w:t>
            </w:r>
          </w:p>
        </w:tc>
      </w:tr>
      <w:tr w:rsidR="008B280A" w:rsidRPr="00A601C1" w:rsidTr="009A6E90">
        <w:tc>
          <w:tcPr>
            <w:tcW w:w="708" w:type="dxa"/>
            <w:vMerge w:val="restart"/>
          </w:tcPr>
          <w:p w:rsidR="008B280A" w:rsidRPr="00A601C1" w:rsidRDefault="008B280A" w:rsidP="00A601C1">
            <w:pPr>
              <w:jc w:val="center"/>
              <w:rPr>
                <w:lang w:eastAsia="en-US"/>
              </w:rPr>
            </w:pPr>
            <w:r w:rsidRPr="00A601C1">
              <w:rPr>
                <w:szCs w:val="22"/>
                <w:lang w:eastAsia="en-US"/>
              </w:rPr>
              <w:t>33</w:t>
            </w:r>
          </w:p>
        </w:tc>
        <w:tc>
          <w:tcPr>
            <w:tcW w:w="1920" w:type="dxa"/>
          </w:tcPr>
          <w:p w:rsidR="008B280A" w:rsidRPr="00A601C1" w:rsidRDefault="008B280A" w:rsidP="00A601C1">
            <w:pPr>
              <w:tabs>
                <w:tab w:val="left" w:pos="-5103"/>
              </w:tabs>
              <w:jc w:val="center"/>
              <w:rPr>
                <w:b/>
                <w:bCs/>
                <w:color w:val="000000"/>
              </w:rPr>
            </w:pPr>
            <w:r w:rsidRPr="00A601C1">
              <w:rPr>
                <w:b/>
                <w:bCs/>
                <w:color w:val="000000"/>
                <w:szCs w:val="22"/>
              </w:rPr>
              <w:t>пункт 8.5.</w:t>
            </w:r>
          </w:p>
          <w:p w:rsidR="008B280A" w:rsidRPr="00A601C1" w:rsidRDefault="008B280A" w:rsidP="00A601C1">
            <w:pPr>
              <w:tabs>
                <w:tab w:val="left" w:pos="-5103"/>
              </w:tabs>
              <w:jc w:val="center"/>
              <w:rPr>
                <w:b/>
                <w:bCs/>
                <w:color w:val="000000"/>
              </w:rPr>
            </w:pPr>
            <w:r w:rsidRPr="00A601C1">
              <w:rPr>
                <w:b/>
                <w:bCs/>
                <w:color w:val="000000"/>
                <w:szCs w:val="22"/>
              </w:rPr>
              <w:t xml:space="preserve">части </w:t>
            </w:r>
            <w:r w:rsidRPr="00A601C1">
              <w:rPr>
                <w:b/>
                <w:bCs/>
                <w:color w:val="000000"/>
                <w:szCs w:val="22"/>
                <w:lang w:val="en-US"/>
              </w:rPr>
              <w:t>I</w:t>
            </w:r>
          </w:p>
        </w:tc>
        <w:tc>
          <w:tcPr>
            <w:tcW w:w="7560" w:type="dxa"/>
            <w:vAlign w:val="center"/>
          </w:tcPr>
          <w:p w:rsidR="008B280A" w:rsidRPr="00A601C1" w:rsidRDefault="008B280A" w:rsidP="009A6E90">
            <w:pPr>
              <w:autoSpaceDE w:val="0"/>
              <w:autoSpaceDN w:val="0"/>
              <w:adjustRightInd w:val="0"/>
              <w:jc w:val="center"/>
              <w:rPr>
                <w:b/>
                <w:bCs/>
                <w:color w:val="000000"/>
                <w:lang w:eastAsia="en-US"/>
              </w:rPr>
            </w:pPr>
            <w:r w:rsidRPr="00A601C1">
              <w:rPr>
                <w:b/>
                <w:bCs/>
                <w:szCs w:val="22"/>
                <w:lang w:eastAsia="en-US"/>
              </w:rPr>
              <w:t>Возможность заказчика изменить условия контракта</w:t>
            </w:r>
          </w:p>
        </w:tc>
      </w:tr>
      <w:tr w:rsidR="008B280A" w:rsidRPr="00A601C1" w:rsidTr="00363ECD">
        <w:tc>
          <w:tcPr>
            <w:tcW w:w="708" w:type="dxa"/>
            <w:vMerge/>
          </w:tcPr>
          <w:p w:rsidR="008B280A" w:rsidRPr="00A601C1" w:rsidRDefault="008B280A" w:rsidP="00A601C1">
            <w:pPr>
              <w:jc w:val="center"/>
              <w:rPr>
                <w:lang w:eastAsia="en-US"/>
              </w:rPr>
            </w:pPr>
          </w:p>
        </w:tc>
        <w:tc>
          <w:tcPr>
            <w:tcW w:w="9480" w:type="dxa"/>
            <w:gridSpan w:val="2"/>
          </w:tcPr>
          <w:p w:rsidR="008B280A" w:rsidRPr="00C90E1C" w:rsidRDefault="008B280A" w:rsidP="00FE6986">
            <w:pPr>
              <w:autoSpaceDE w:val="0"/>
              <w:autoSpaceDN w:val="0"/>
              <w:adjustRightInd w:val="0"/>
              <w:ind w:firstLine="540"/>
              <w:jc w:val="both"/>
            </w:pPr>
            <w:r w:rsidRPr="00C90E1C">
              <w:t>1. Снижение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8B280A" w:rsidRPr="009952AC" w:rsidRDefault="008B280A" w:rsidP="009952AC">
            <w:pPr>
              <w:autoSpaceDE w:val="0"/>
              <w:autoSpaceDN w:val="0"/>
              <w:adjustRightInd w:val="0"/>
              <w:ind w:firstLine="601"/>
              <w:jc w:val="both"/>
            </w:pPr>
            <w:r w:rsidRPr="00C90E1C">
              <w:t>2. По предложению заказчика увеличение предусмотренного контрактом количества товара, объем работы или услуги не более чем на десять процентов или уменьшение предусмотренного контрактом количества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tc>
      </w:tr>
      <w:tr w:rsidR="008B280A" w:rsidRPr="00A601C1" w:rsidTr="00363ECD">
        <w:tc>
          <w:tcPr>
            <w:tcW w:w="708" w:type="dxa"/>
            <w:vMerge w:val="restart"/>
          </w:tcPr>
          <w:p w:rsidR="008B280A" w:rsidRPr="00A601C1" w:rsidRDefault="008B280A" w:rsidP="00A601C1">
            <w:pPr>
              <w:jc w:val="center"/>
              <w:rPr>
                <w:lang w:eastAsia="en-US"/>
              </w:rPr>
            </w:pPr>
            <w:r w:rsidRPr="00A601C1">
              <w:rPr>
                <w:szCs w:val="22"/>
                <w:lang w:eastAsia="en-US"/>
              </w:rPr>
              <w:t>34</w:t>
            </w:r>
          </w:p>
        </w:tc>
        <w:tc>
          <w:tcPr>
            <w:tcW w:w="1920" w:type="dxa"/>
          </w:tcPr>
          <w:p w:rsidR="008B280A" w:rsidRPr="00A601C1" w:rsidRDefault="008B280A" w:rsidP="00A601C1">
            <w:pPr>
              <w:tabs>
                <w:tab w:val="left" w:pos="567"/>
                <w:tab w:val="left" w:pos="1134"/>
              </w:tabs>
              <w:jc w:val="both"/>
              <w:rPr>
                <w:b/>
                <w:bCs/>
                <w:color w:val="000000"/>
              </w:rPr>
            </w:pPr>
            <w:r w:rsidRPr="00A601C1">
              <w:rPr>
                <w:b/>
                <w:bCs/>
                <w:color w:val="000000"/>
                <w:szCs w:val="22"/>
              </w:rPr>
              <w:t xml:space="preserve">Часть </w:t>
            </w:r>
            <w:r w:rsidRPr="00A601C1">
              <w:rPr>
                <w:b/>
                <w:bCs/>
                <w:color w:val="000000"/>
                <w:szCs w:val="22"/>
                <w:lang w:val="en-US"/>
              </w:rPr>
              <w:t>III</w:t>
            </w:r>
          </w:p>
        </w:tc>
        <w:tc>
          <w:tcPr>
            <w:tcW w:w="7560" w:type="dxa"/>
          </w:tcPr>
          <w:p w:rsidR="008B280A" w:rsidRPr="00A601C1" w:rsidRDefault="008B280A" w:rsidP="00A601C1">
            <w:pPr>
              <w:autoSpaceDE w:val="0"/>
              <w:autoSpaceDN w:val="0"/>
              <w:adjustRightInd w:val="0"/>
              <w:jc w:val="both"/>
              <w:rPr>
                <w:b/>
                <w:bCs/>
                <w:lang w:eastAsia="en-US"/>
              </w:rPr>
            </w:pPr>
            <w:r w:rsidRPr="00A601C1">
              <w:rPr>
                <w:b/>
                <w:szCs w:val="22"/>
                <w:lang w:eastAsia="en-US"/>
              </w:rPr>
              <w:t>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tc>
      </w:tr>
      <w:tr w:rsidR="008B280A" w:rsidRPr="00A601C1" w:rsidTr="00363ECD">
        <w:tc>
          <w:tcPr>
            <w:tcW w:w="708" w:type="dxa"/>
            <w:vMerge/>
          </w:tcPr>
          <w:p w:rsidR="008B280A" w:rsidRPr="00A601C1" w:rsidRDefault="008B280A" w:rsidP="00A601C1">
            <w:pPr>
              <w:jc w:val="center"/>
              <w:rPr>
                <w:lang w:eastAsia="en-US"/>
              </w:rPr>
            </w:pPr>
          </w:p>
        </w:tc>
        <w:tc>
          <w:tcPr>
            <w:tcW w:w="9480" w:type="dxa"/>
            <w:gridSpan w:val="2"/>
          </w:tcPr>
          <w:p w:rsidR="008B280A" w:rsidRPr="00A601C1" w:rsidRDefault="008B280A" w:rsidP="00B600C0">
            <w:pPr>
              <w:autoSpaceDE w:val="0"/>
              <w:autoSpaceDN w:val="0"/>
              <w:adjustRightInd w:val="0"/>
              <w:jc w:val="both"/>
              <w:rPr>
                <w:b/>
                <w:bCs/>
                <w:lang w:eastAsia="en-US"/>
              </w:rPr>
            </w:pPr>
            <w:r w:rsidRPr="00AB154F">
              <w:t xml:space="preserve">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установлены </w:t>
            </w:r>
            <w:r w:rsidRPr="00D16C5E">
              <w:t xml:space="preserve">заказчиком в части </w:t>
            </w:r>
            <w:r w:rsidRPr="00D16C5E">
              <w:rPr>
                <w:lang w:val="en-US"/>
              </w:rPr>
              <w:t>III</w:t>
            </w:r>
            <w:r w:rsidRPr="00D16C5E">
              <w:t xml:space="preserve"> </w:t>
            </w:r>
            <w:r w:rsidRPr="00D16C5E">
              <w:rPr>
                <w:b/>
                <w:bCs/>
                <w:i/>
                <w:iCs/>
              </w:rPr>
              <w:t>техническое задание</w:t>
            </w:r>
            <w:r w:rsidRPr="00D16C5E">
              <w:rPr>
                <w:bCs/>
                <w:iCs/>
              </w:rPr>
              <w:t xml:space="preserve"> и части </w:t>
            </w:r>
            <w:r w:rsidRPr="00D16C5E">
              <w:rPr>
                <w:bCs/>
                <w:iCs/>
                <w:lang w:val="en-US"/>
              </w:rPr>
              <w:t>IV</w:t>
            </w:r>
            <w:r w:rsidRPr="00D16C5E">
              <w:rPr>
                <w:b/>
                <w:bCs/>
                <w:i/>
                <w:iCs/>
              </w:rPr>
              <w:t xml:space="preserve"> проект контракта.</w:t>
            </w:r>
          </w:p>
        </w:tc>
      </w:tr>
    </w:tbl>
    <w:p w:rsidR="008B280A" w:rsidRPr="00A601C1" w:rsidRDefault="008B280A" w:rsidP="00A601C1">
      <w:pPr>
        <w:tabs>
          <w:tab w:val="left" w:pos="1260"/>
        </w:tabs>
        <w:ind w:firstLine="709"/>
        <w:jc w:val="center"/>
        <w:rPr>
          <w:b/>
          <w:bCs/>
          <w:sz w:val="28"/>
          <w:szCs w:val="28"/>
        </w:rPr>
        <w:sectPr w:rsidR="008B280A" w:rsidRPr="00A601C1" w:rsidSect="00363ECD">
          <w:pgSz w:w="11907" w:h="16840"/>
          <w:pgMar w:top="879" w:right="709" w:bottom="1134" w:left="992" w:header="284" w:footer="799" w:gutter="0"/>
          <w:cols w:space="720"/>
          <w:noEndnote/>
          <w:docGrid w:linePitch="326"/>
        </w:sectPr>
      </w:pPr>
    </w:p>
    <w:bookmarkEnd w:id="0"/>
    <w:p w:rsidR="008B280A" w:rsidRPr="00DB6502" w:rsidRDefault="008B280A" w:rsidP="00700FA8">
      <w:pPr>
        <w:jc w:val="center"/>
        <w:outlineLvl w:val="0"/>
        <w:rPr>
          <w:b/>
          <w:lang w:eastAsia="en-US"/>
        </w:rPr>
      </w:pPr>
      <w:r>
        <w:rPr>
          <w:b/>
          <w:caps/>
        </w:rPr>
        <w:t>Часть</w:t>
      </w:r>
      <w:r>
        <w:rPr>
          <w:b/>
        </w:rPr>
        <w:t xml:space="preserve"> II</w:t>
      </w:r>
      <w:r>
        <w:rPr>
          <w:b/>
          <w:lang w:val="en-US"/>
        </w:rPr>
        <w:t>I</w:t>
      </w:r>
      <w:r>
        <w:rPr>
          <w:b/>
        </w:rPr>
        <w:t>. ТЕХНИЧЕСКОЕ ЗАДАНИЕ</w:t>
      </w:r>
    </w:p>
    <w:p w:rsidR="008B280A" w:rsidRDefault="008B280A" w:rsidP="00E3672C">
      <w:pPr>
        <w:ind w:firstLine="567"/>
        <w:jc w:val="center"/>
        <w:rPr>
          <w:b/>
        </w:rPr>
      </w:pPr>
    </w:p>
    <w:p w:rsidR="008B280A" w:rsidRPr="00E901FD" w:rsidRDefault="008B280A" w:rsidP="00E3672C">
      <w:pPr>
        <w:autoSpaceDE w:val="0"/>
        <w:autoSpaceDN w:val="0"/>
        <w:adjustRightInd w:val="0"/>
        <w:ind w:firstLine="567"/>
        <w:jc w:val="center"/>
        <w:outlineLvl w:val="1"/>
        <w:rPr>
          <w:b/>
          <w:bCs/>
        </w:rPr>
      </w:pPr>
      <w:r w:rsidRPr="00E901FD">
        <w:rPr>
          <w:b/>
          <w:bCs/>
        </w:rPr>
        <w:t>Раздел 1. Общие требования</w:t>
      </w:r>
    </w:p>
    <w:p w:rsidR="008B280A" w:rsidRDefault="008B280A" w:rsidP="002E2488">
      <w:pPr>
        <w:autoSpaceDE w:val="0"/>
        <w:autoSpaceDN w:val="0"/>
        <w:adjustRightInd w:val="0"/>
        <w:ind w:firstLine="567"/>
        <w:jc w:val="both"/>
      </w:pPr>
      <w:r w:rsidRPr="00E901FD">
        <w:rPr>
          <w:lang w:eastAsia="en-US"/>
        </w:rPr>
        <w:t>Код (коды) по Общероссийскому классификатору продукции по видам экономической деятельности (ОКПД</w:t>
      </w:r>
      <w:r>
        <w:rPr>
          <w:lang w:eastAsia="en-US"/>
        </w:rPr>
        <w:t xml:space="preserve"> 2</w:t>
      </w:r>
      <w:r w:rsidRPr="00E901FD">
        <w:rPr>
          <w:lang w:eastAsia="en-US"/>
        </w:rPr>
        <w:t xml:space="preserve">), соответствующий (-ие) предмету </w:t>
      </w:r>
      <w:r>
        <w:rPr>
          <w:lang w:eastAsia="en-US"/>
        </w:rPr>
        <w:t>аукциона</w:t>
      </w:r>
      <w:r w:rsidRPr="00E901FD">
        <w:rPr>
          <w:lang w:eastAsia="en-US"/>
        </w:rPr>
        <w:t xml:space="preserve">: </w:t>
      </w:r>
      <w:r w:rsidR="00876182" w:rsidRPr="00876182">
        <w:rPr>
          <w:lang w:eastAsia="en-US"/>
        </w:rPr>
        <w:t>43.99.70.000</w:t>
      </w:r>
      <w:r w:rsidR="00413A19">
        <w:rPr>
          <w:lang w:eastAsia="en-US"/>
        </w:rPr>
        <w:t>.</w:t>
      </w:r>
    </w:p>
    <w:p w:rsidR="008B280A" w:rsidRDefault="008B280A" w:rsidP="00700FA8">
      <w:pPr>
        <w:ind w:firstLine="567"/>
      </w:pPr>
    </w:p>
    <w:p w:rsidR="008B280A" w:rsidRDefault="008B280A" w:rsidP="00700FA8">
      <w:pPr>
        <w:ind w:firstLine="567"/>
        <w:jc w:val="center"/>
      </w:pPr>
      <w:r w:rsidRPr="00E901FD">
        <w:rPr>
          <w:b/>
          <w:bCs/>
        </w:rPr>
        <w:t>2. Цели и правовое основание для выполнения работ</w:t>
      </w:r>
    </w:p>
    <w:p w:rsidR="008B280A" w:rsidRDefault="008B280A" w:rsidP="00700FA8">
      <w:pPr>
        <w:ind w:firstLine="567"/>
        <w:jc w:val="both"/>
      </w:pPr>
      <w:r>
        <w:rPr>
          <w:lang w:eastAsia="en-US"/>
        </w:rPr>
        <w:t>2.</w:t>
      </w:r>
      <w:r w:rsidRPr="00E901FD">
        <w:rPr>
          <w:lang w:eastAsia="en-US"/>
        </w:rPr>
        <w:t xml:space="preserve">1. </w:t>
      </w:r>
      <w:r w:rsidR="002E4854" w:rsidRPr="00A6735A">
        <w:t xml:space="preserve">Целями данной закупки является </w:t>
      </w:r>
      <w:r w:rsidR="002E4854" w:rsidRPr="00F92C40">
        <w:t>выполнение работ по устройству контейнерных площадок закрытого типа на территории Московского района в 2018 году</w:t>
      </w:r>
      <w:r w:rsidR="001A51B1" w:rsidRPr="00E13D78">
        <w:t>.</w:t>
      </w:r>
    </w:p>
    <w:p w:rsidR="008B280A" w:rsidRDefault="008B280A" w:rsidP="007E6C7C">
      <w:pPr>
        <w:widowControl w:val="0"/>
        <w:autoSpaceDE w:val="0"/>
        <w:autoSpaceDN w:val="0"/>
        <w:adjustRightInd w:val="0"/>
        <w:ind w:firstLine="567"/>
        <w:jc w:val="both"/>
        <w:rPr>
          <w:snapToGrid w:val="0"/>
        </w:rPr>
      </w:pPr>
      <w:r>
        <w:rPr>
          <w:snapToGrid w:val="0"/>
        </w:rPr>
        <w:t>2.</w:t>
      </w:r>
      <w:r w:rsidRPr="00E901FD">
        <w:rPr>
          <w:snapToGrid w:val="0"/>
        </w:rPr>
        <w:t xml:space="preserve">2. </w:t>
      </w:r>
      <w:r>
        <w:rPr>
          <w:snapToGrid w:val="0"/>
        </w:rPr>
        <w:t>Основанием для выполнения работ</w:t>
      </w:r>
      <w:r w:rsidRPr="00767A67">
        <w:rPr>
          <w:snapToGrid w:val="0"/>
        </w:rPr>
        <w:t xml:space="preserve">: </w:t>
      </w:r>
    </w:p>
    <w:p w:rsidR="008B280A" w:rsidRPr="009F0C33" w:rsidRDefault="008B280A" w:rsidP="005C548F">
      <w:pPr>
        <w:tabs>
          <w:tab w:val="left" w:pos="1260"/>
        </w:tabs>
        <w:ind w:firstLine="567"/>
        <w:jc w:val="both"/>
        <w:rPr>
          <w:noProof/>
        </w:rPr>
      </w:pPr>
      <w:r w:rsidRPr="009F0C33">
        <w:t xml:space="preserve">- план-график закупок администрации Московского района Санкт-Петербурга, утвержденный </w:t>
      </w:r>
      <w:r w:rsidRPr="00D16EA7">
        <w:t xml:space="preserve">приказом администрации Московского района Санкт-Петербурга от 19.12.2017 </w:t>
      </w:r>
      <w:r w:rsidR="00413A19">
        <w:t xml:space="preserve"> </w:t>
      </w:r>
      <w:r w:rsidRPr="00D16EA7">
        <w:t>№ 419-п</w:t>
      </w:r>
      <w:r w:rsidRPr="00D16EA7">
        <w:rPr>
          <w:noProof/>
        </w:rPr>
        <w:t>,</w:t>
      </w:r>
    </w:p>
    <w:p w:rsidR="008B280A" w:rsidRDefault="008B280A" w:rsidP="00986820">
      <w:pPr>
        <w:widowControl w:val="0"/>
        <w:autoSpaceDE w:val="0"/>
        <w:autoSpaceDN w:val="0"/>
        <w:adjustRightInd w:val="0"/>
        <w:ind w:firstLine="567"/>
        <w:jc w:val="both"/>
        <w:rPr>
          <w:snapToGrid w:val="0"/>
        </w:rPr>
      </w:pPr>
      <w:r w:rsidRPr="00FF286A">
        <w:rPr>
          <w:snapToGrid w:val="0"/>
        </w:rPr>
        <w:t xml:space="preserve">- </w:t>
      </w:r>
      <w:r>
        <w:rPr>
          <w:snapToGrid w:val="0"/>
        </w:rPr>
        <w:t>З</w:t>
      </w:r>
      <w:r w:rsidRPr="00FF286A">
        <w:rPr>
          <w:snapToGrid w:val="0"/>
        </w:rPr>
        <w:t xml:space="preserve">акон Санкт-Петербурга </w:t>
      </w:r>
      <w:r w:rsidRPr="00B20058">
        <w:t xml:space="preserve">от </w:t>
      </w:r>
      <w:r w:rsidR="00E752AD">
        <w:t>04</w:t>
      </w:r>
      <w:r>
        <w:t>.1</w:t>
      </w:r>
      <w:r w:rsidR="00E752AD">
        <w:t>2</w:t>
      </w:r>
      <w:r w:rsidRPr="00C90E1C">
        <w:t>.2017</w:t>
      </w:r>
      <w:r w:rsidRPr="00B20058">
        <w:t xml:space="preserve"> № </w:t>
      </w:r>
      <w:r>
        <w:t>801</w:t>
      </w:r>
      <w:r w:rsidRPr="00B20058">
        <w:t>-1</w:t>
      </w:r>
      <w:r>
        <w:t>31</w:t>
      </w:r>
      <w:r w:rsidRPr="00B20058">
        <w:t xml:space="preserve"> «О бюджете Санкт-Петербурга на 201</w:t>
      </w:r>
      <w:r>
        <w:t>8</w:t>
      </w:r>
      <w:r w:rsidRPr="00B20058">
        <w:t xml:space="preserve"> год и на плановый период 201</w:t>
      </w:r>
      <w:r>
        <w:t>9</w:t>
      </w:r>
      <w:r w:rsidRPr="00B20058">
        <w:t xml:space="preserve"> и 20</w:t>
      </w:r>
      <w:r>
        <w:t>20</w:t>
      </w:r>
      <w:r w:rsidRPr="00B20058">
        <w:t xml:space="preserve"> годов»</w:t>
      </w:r>
      <w:r>
        <w:t>.</w:t>
      </w:r>
    </w:p>
    <w:p w:rsidR="008B280A" w:rsidRPr="00E901FD" w:rsidRDefault="008B280A" w:rsidP="00E3672C">
      <w:pPr>
        <w:autoSpaceDE w:val="0"/>
        <w:autoSpaceDN w:val="0"/>
        <w:adjustRightInd w:val="0"/>
        <w:ind w:firstLine="567"/>
        <w:jc w:val="both"/>
      </w:pPr>
    </w:p>
    <w:p w:rsidR="008B280A" w:rsidRPr="00E901FD" w:rsidRDefault="008B280A" w:rsidP="00700FA8">
      <w:pPr>
        <w:autoSpaceDE w:val="0"/>
        <w:autoSpaceDN w:val="0"/>
        <w:adjustRightInd w:val="0"/>
        <w:ind w:firstLine="567"/>
        <w:jc w:val="center"/>
        <w:outlineLvl w:val="1"/>
        <w:rPr>
          <w:b/>
          <w:bCs/>
        </w:rPr>
      </w:pPr>
      <w:r w:rsidRPr="00142A71">
        <w:rPr>
          <w:b/>
          <w:bCs/>
          <w:szCs w:val="22"/>
        </w:rPr>
        <w:t>Раздел 2.</w:t>
      </w:r>
      <w:r>
        <w:rPr>
          <w:b/>
          <w:bCs/>
          <w:szCs w:val="22"/>
        </w:rPr>
        <w:t xml:space="preserve"> </w:t>
      </w:r>
      <w:r w:rsidRPr="00E3672C">
        <w:rPr>
          <w:b/>
          <w:bCs/>
          <w:szCs w:val="22"/>
        </w:rPr>
        <w:t>Требования к описанию объекта закупки и условий контракта в соответствии со статьей 33 Закона</w:t>
      </w:r>
    </w:p>
    <w:p w:rsidR="001A51B1" w:rsidRPr="00F42787" w:rsidRDefault="001A51B1" w:rsidP="001A51B1">
      <w:pPr>
        <w:autoSpaceDE w:val="0"/>
        <w:autoSpaceDN w:val="0"/>
        <w:adjustRightInd w:val="0"/>
        <w:ind w:firstLine="567"/>
        <w:jc w:val="both"/>
        <w:rPr>
          <w:bCs/>
        </w:rPr>
      </w:pPr>
    </w:p>
    <w:p w:rsidR="001A51B1" w:rsidRPr="002E4854" w:rsidRDefault="001A51B1" w:rsidP="002E4854">
      <w:pPr>
        <w:autoSpaceDE w:val="0"/>
        <w:autoSpaceDN w:val="0"/>
        <w:adjustRightInd w:val="0"/>
        <w:ind w:firstLine="284"/>
        <w:jc w:val="both"/>
        <w:rPr>
          <w:bCs/>
        </w:rPr>
      </w:pPr>
      <w:r w:rsidRPr="002E4854">
        <w:t>Требования к качеству и безопасности работ.</w:t>
      </w:r>
    </w:p>
    <w:p w:rsidR="002E4854" w:rsidRPr="005761F2" w:rsidRDefault="002E4854" w:rsidP="002E4854">
      <w:pPr>
        <w:autoSpaceDE w:val="0"/>
        <w:autoSpaceDN w:val="0"/>
        <w:adjustRightInd w:val="0"/>
        <w:ind w:left="284" w:right="284" w:firstLine="709"/>
        <w:jc w:val="both"/>
        <w:outlineLvl w:val="2"/>
        <w:rPr>
          <w:bCs/>
        </w:rPr>
      </w:pPr>
      <w:r w:rsidRPr="005761F2">
        <w:rPr>
          <w:bCs/>
        </w:rPr>
        <w:t xml:space="preserve">Качество и безопасность выполненных работ должно соответствовать требованиям строительных норм и правил (СНиП, ГОСТ, СанПиН и других действующих нормативных документов),  в том числе: </w:t>
      </w:r>
    </w:p>
    <w:p w:rsidR="002E4854" w:rsidRPr="005761F2" w:rsidRDefault="002E4854" w:rsidP="002E4854">
      <w:pPr>
        <w:autoSpaceDE w:val="0"/>
        <w:autoSpaceDN w:val="0"/>
        <w:adjustRightInd w:val="0"/>
        <w:ind w:left="284" w:right="284"/>
        <w:jc w:val="both"/>
        <w:outlineLvl w:val="2"/>
        <w:rPr>
          <w:bCs/>
        </w:rPr>
      </w:pPr>
      <w:r w:rsidRPr="005761F2">
        <w:rPr>
          <w:bCs/>
        </w:rPr>
        <w:t>- Федеральному закону от 27 декабря 2002 г. № 184-ФЗ «О техническом регулировании»;</w:t>
      </w:r>
    </w:p>
    <w:p w:rsidR="002E4854" w:rsidRPr="005761F2" w:rsidRDefault="002E4854" w:rsidP="002E4854">
      <w:pPr>
        <w:autoSpaceDE w:val="0"/>
        <w:autoSpaceDN w:val="0"/>
        <w:adjustRightInd w:val="0"/>
        <w:ind w:left="284" w:right="284"/>
        <w:jc w:val="both"/>
        <w:outlineLvl w:val="2"/>
        <w:rPr>
          <w:bCs/>
        </w:rPr>
      </w:pPr>
      <w:r w:rsidRPr="005761F2">
        <w:rPr>
          <w:bCs/>
        </w:rPr>
        <w:t>- Федеральному закону от 22.07.2008 г. № 123-ФЗ «Технический регламент о требованиях пожарной безопасности»;</w:t>
      </w:r>
    </w:p>
    <w:p w:rsidR="002E4854" w:rsidRPr="005761F2" w:rsidRDefault="002E4854" w:rsidP="002E4854">
      <w:pPr>
        <w:autoSpaceDE w:val="0"/>
        <w:autoSpaceDN w:val="0"/>
        <w:adjustRightInd w:val="0"/>
        <w:ind w:left="284" w:right="284"/>
        <w:jc w:val="both"/>
        <w:outlineLvl w:val="2"/>
        <w:rPr>
          <w:bCs/>
        </w:rPr>
      </w:pPr>
      <w:r w:rsidRPr="005761F2">
        <w:rPr>
          <w:bCs/>
        </w:rPr>
        <w:t>-  Градостроительным кодексом Российской Федерации от 29.12.2004 № 190-ФЗ («Российская газета» № 290, 30.12.2004);</w:t>
      </w:r>
    </w:p>
    <w:p w:rsidR="002E4854" w:rsidRPr="005761F2" w:rsidRDefault="002E4854" w:rsidP="002E4854">
      <w:pPr>
        <w:autoSpaceDE w:val="0"/>
        <w:autoSpaceDN w:val="0"/>
        <w:adjustRightInd w:val="0"/>
        <w:ind w:left="284" w:right="284"/>
        <w:jc w:val="both"/>
        <w:outlineLvl w:val="2"/>
        <w:rPr>
          <w:bCs/>
        </w:rPr>
      </w:pPr>
      <w:r w:rsidRPr="005761F2">
        <w:rPr>
          <w:bCs/>
        </w:rPr>
        <w:t>Федеральным законом от 21.12.1994 N 69-ФЗ «О пожарной безопасности» («Российская газета», N 3, 05.01.1995);</w:t>
      </w:r>
    </w:p>
    <w:p w:rsidR="002E4854" w:rsidRPr="005761F2" w:rsidRDefault="002E4854" w:rsidP="002E4854">
      <w:pPr>
        <w:autoSpaceDE w:val="0"/>
        <w:autoSpaceDN w:val="0"/>
        <w:adjustRightInd w:val="0"/>
        <w:ind w:left="284" w:right="284"/>
        <w:jc w:val="both"/>
        <w:outlineLvl w:val="2"/>
        <w:rPr>
          <w:bCs/>
        </w:rPr>
      </w:pPr>
      <w:r w:rsidRPr="005761F2">
        <w:rPr>
          <w:bCs/>
        </w:rPr>
        <w:t>- Федеральным законом от</w:t>
      </w:r>
      <w:r>
        <w:rPr>
          <w:bCs/>
        </w:rPr>
        <w:t xml:space="preserve"> 30.03.1999 № 52-ФЗ «О санитарно</w:t>
      </w:r>
      <w:r w:rsidRPr="005761F2">
        <w:rPr>
          <w:bCs/>
        </w:rPr>
        <w:t>-эпидемиологическом благополучии населения» («Российская газета», N 64-65, 06.04.1999);</w:t>
      </w:r>
    </w:p>
    <w:p w:rsidR="002E4854" w:rsidRPr="005761F2" w:rsidRDefault="002E4854" w:rsidP="002E4854">
      <w:pPr>
        <w:autoSpaceDE w:val="0"/>
        <w:autoSpaceDN w:val="0"/>
        <w:adjustRightInd w:val="0"/>
        <w:ind w:left="284" w:right="284"/>
        <w:jc w:val="both"/>
        <w:outlineLvl w:val="2"/>
        <w:rPr>
          <w:bCs/>
        </w:rPr>
      </w:pPr>
      <w:r w:rsidRPr="005761F2">
        <w:rPr>
          <w:bCs/>
        </w:rPr>
        <w:t>- Национальным стандартам и сводам правил, указанным в Перечне национальных стандартов и сводов правил (частей таких стандартов и сводов правил).</w:t>
      </w:r>
    </w:p>
    <w:p w:rsidR="002E4854" w:rsidRPr="005761F2" w:rsidRDefault="002E4854" w:rsidP="002E4854">
      <w:pPr>
        <w:autoSpaceDE w:val="0"/>
        <w:autoSpaceDN w:val="0"/>
        <w:adjustRightInd w:val="0"/>
        <w:ind w:left="284" w:right="284" w:firstLine="709"/>
        <w:jc w:val="both"/>
        <w:outlineLvl w:val="2"/>
        <w:rPr>
          <w:bCs/>
        </w:rPr>
      </w:pPr>
      <w:r w:rsidRPr="005761F2">
        <w:rPr>
          <w:bCs/>
        </w:rPr>
        <w:t>В период исполнения Контракта Подрядчик обязан обеспечивать высокое качество работ за счет умения и навыков, связанных с производством работ, привлечением компетентного технического персонала с необходимыми допусками и разрешениями на производство работ, а также использованием инструментов, производственной базы, отвечающих технологиям выполнения указанных видов работ, предоставление сертификатов, соблюдение гарантий по качеству исполнения работ и поставляемых строительных товаров и иных товаров (материалов, изделий и конструкции).</w:t>
      </w:r>
    </w:p>
    <w:p w:rsidR="002E4854" w:rsidRPr="005761F2" w:rsidRDefault="002E4854" w:rsidP="002E4854">
      <w:pPr>
        <w:autoSpaceDE w:val="0"/>
        <w:autoSpaceDN w:val="0"/>
        <w:adjustRightInd w:val="0"/>
        <w:ind w:left="284" w:right="284" w:firstLine="709"/>
        <w:jc w:val="both"/>
        <w:outlineLvl w:val="2"/>
        <w:rPr>
          <w:bCs/>
        </w:rPr>
      </w:pPr>
      <w:r w:rsidRPr="005761F2">
        <w:rPr>
          <w:bCs/>
        </w:rPr>
        <w:t>Подрядчик несет ответственность за обеспечение сохранности находящихся в зоне производства работ коммуникаций (воздушных линий связи и освещения, электрокабелей и кабелей связи, инженерных коммуникаций и др.) в соответствии со ст.714 Гражданского кодекса РФ.</w:t>
      </w:r>
    </w:p>
    <w:p w:rsidR="002E4854" w:rsidRPr="005761F2" w:rsidRDefault="002E4854" w:rsidP="002E4854">
      <w:pPr>
        <w:autoSpaceDE w:val="0"/>
        <w:autoSpaceDN w:val="0"/>
        <w:adjustRightInd w:val="0"/>
        <w:ind w:left="284" w:right="284" w:firstLine="709"/>
        <w:jc w:val="both"/>
        <w:outlineLvl w:val="2"/>
        <w:rPr>
          <w:bCs/>
        </w:rPr>
      </w:pPr>
      <w:r w:rsidRPr="005761F2">
        <w:rPr>
          <w:bCs/>
        </w:rPr>
        <w:t>Подрядчик обеспечивает безопасность движения в границах передаваемых дворовых территорий, включая установку и содержание дорожных знаков, приборов освещения, ограждений в соответствии с «Инструкцией по организации движения в местах производства работ».</w:t>
      </w:r>
    </w:p>
    <w:p w:rsidR="002E4854" w:rsidRPr="005761F2" w:rsidRDefault="002E4854" w:rsidP="002E4854">
      <w:pPr>
        <w:autoSpaceDE w:val="0"/>
        <w:autoSpaceDN w:val="0"/>
        <w:adjustRightInd w:val="0"/>
        <w:ind w:left="284" w:right="284" w:firstLine="709"/>
        <w:jc w:val="both"/>
        <w:outlineLvl w:val="2"/>
        <w:rPr>
          <w:bCs/>
        </w:rPr>
      </w:pPr>
      <w:r w:rsidRPr="005761F2">
        <w:rPr>
          <w:bCs/>
        </w:rPr>
        <w:t>Подрядчик обязан соблюдать правила безопасности при проведении работ.</w:t>
      </w:r>
    </w:p>
    <w:p w:rsidR="002E4854" w:rsidRPr="005761F2" w:rsidRDefault="002E4854" w:rsidP="002E4854">
      <w:pPr>
        <w:autoSpaceDE w:val="0"/>
        <w:autoSpaceDN w:val="0"/>
        <w:adjustRightInd w:val="0"/>
        <w:ind w:left="284" w:right="284"/>
        <w:jc w:val="both"/>
        <w:outlineLvl w:val="2"/>
        <w:rPr>
          <w:bCs/>
        </w:rPr>
      </w:pPr>
      <w:r w:rsidRPr="005761F2">
        <w:rPr>
          <w:bCs/>
        </w:rPr>
        <w:t xml:space="preserve">Безопасность работ – это безопасность работ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работы (Закон Российской Федерации от 07.02.1992  № 2300-1 «О защите прав потребителей»). </w:t>
      </w:r>
    </w:p>
    <w:p w:rsidR="002E4854" w:rsidRPr="005761F2" w:rsidRDefault="002E4854" w:rsidP="002E4854">
      <w:pPr>
        <w:autoSpaceDE w:val="0"/>
        <w:autoSpaceDN w:val="0"/>
        <w:adjustRightInd w:val="0"/>
        <w:ind w:left="284" w:right="284" w:firstLine="424"/>
        <w:jc w:val="both"/>
        <w:outlineLvl w:val="2"/>
        <w:rPr>
          <w:bCs/>
        </w:rPr>
      </w:pPr>
      <w:r w:rsidRPr="005761F2">
        <w:rPr>
          <w:bCs/>
        </w:rPr>
        <w:t xml:space="preserve">В соответствии со статьей 7 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работ указанным требованиям подлежит обязательному подтверждению в порядке, предусмотренном законом и иными правовыми актами. </w:t>
      </w:r>
    </w:p>
    <w:p w:rsidR="002E4854" w:rsidRPr="005761F2" w:rsidRDefault="002E4854" w:rsidP="002E4854">
      <w:pPr>
        <w:autoSpaceDE w:val="0"/>
        <w:autoSpaceDN w:val="0"/>
        <w:adjustRightInd w:val="0"/>
        <w:ind w:left="284" w:right="284" w:firstLine="709"/>
        <w:jc w:val="both"/>
        <w:outlineLvl w:val="2"/>
        <w:rPr>
          <w:bCs/>
        </w:rPr>
      </w:pPr>
      <w:r w:rsidRPr="005761F2">
        <w:rPr>
          <w:bCs/>
        </w:rPr>
        <w:t>Работы должны быть выполнены с соблюдением требований экологических, санитарно-гигиенических, противопожарных и других норм, действующих на территории Российской Федерации. Обязательное  выполнение необходимых мероприятий по технике безопасности в соответствии со строительными нормами и правилами Российской Федерации СНиП 12-03-2001 "Безопасность труда в строительстве. Часть 1. Общие требования", («Бюллетень нормативных актов федеральных органов исполнительной власти", № 38, 17.09.2001), СНиП 12-04-2002 "Безопасность труда в строительстве. Часть 2. Строительное производство" («Российская газета», № 26 30.10.2002), СНиП 12-03-99 «Безопасность труда в строительстве», технические условия, СНиП 12-01-2004 «Организация строительства», СНиП Ш-10-75 «Благоустройство территории», СНиП 3.01.04–87 «Приемка в эксплуатацию законченных строительных объектов. Основные положения», Распоряжение Администрации Санкт-Петербурга от 15.05.2003 № 1112-ра «Об утверждении Правил обращения со строительными отходами в Санкт-Петербурге».</w:t>
      </w:r>
    </w:p>
    <w:p w:rsidR="002E4854" w:rsidRPr="005761F2" w:rsidRDefault="002E4854" w:rsidP="00EE4630">
      <w:pPr>
        <w:autoSpaceDE w:val="0"/>
        <w:autoSpaceDN w:val="0"/>
        <w:adjustRightInd w:val="0"/>
        <w:ind w:left="142" w:right="284" w:firstLine="567"/>
        <w:jc w:val="both"/>
        <w:outlineLvl w:val="2"/>
        <w:rPr>
          <w:bCs/>
        </w:rPr>
      </w:pPr>
      <w:r w:rsidRPr="005761F2">
        <w:rPr>
          <w:bCs/>
        </w:rPr>
        <w:t>При проведении работ необходимо:</w:t>
      </w:r>
    </w:p>
    <w:p w:rsidR="002E4854" w:rsidRPr="005761F2" w:rsidRDefault="002E4854" w:rsidP="00EE4630">
      <w:pPr>
        <w:autoSpaceDE w:val="0"/>
        <w:autoSpaceDN w:val="0"/>
        <w:adjustRightInd w:val="0"/>
        <w:ind w:left="142" w:right="284" w:firstLine="567"/>
        <w:jc w:val="both"/>
        <w:outlineLvl w:val="2"/>
        <w:rPr>
          <w:bCs/>
        </w:rPr>
      </w:pPr>
      <w:r w:rsidRPr="005761F2">
        <w:rPr>
          <w:bCs/>
        </w:rPr>
        <w:t>-</w:t>
      </w:r>
      <w:r w:rsidRPr="005761F2">
        <w:rPr>
          <w:bCs/>
        </w:rPr>
        <w:tab/>
        <w:t>установить предупредительные плакаты, ограждения, знаки, при работе в ночное время приборы освещения в зоне производства работ;</w:t>
      </w:r>
    </w:p>
    <w:p w:rsidR="002E4854" w:rsidRPr="005761F2" w:rsidRDefault="002E4854" w:rsidP="00EE4630">
      <w:pPr>
        <w:autoSpaceDE w:val="0"/>
        <w:autoSpaceDN w:val="0"/>
        <w:adjustRightInd w:val="0"/>
        <w:ind w:left="142" w:right="284" w:firstLine="567"/>
        <w:jc w:val="both"/>
        <w:outlineLvl w:val="2"/>
        <w:rPr>
          <w:bCs/>
        </w:rPr>
      </w:pPr>
      <w:r w:rsidRPr="005761F2">
        <w:rPr>
          <w:bCs/>
        </w:rPr>
        <w:t>-</w:t>
      </w:r>
      <w:r w:rsidRPr="005761F2">
        <w:rPr>
          <w:bCs/>
        </w:rPr>
        <w:tab/>
        <w:t>обеспечить безопасность движения автотранспорта и пешеходов;</w:t>
      </w:r>
    </w:p>
    <w:p w:rsidR="002E4854" w:rsidRPr="005761F2" w:rsidRDefault="002E4854" w:rsidP="00EE4630">
      <w:pPr>
        <w:autoSpaceDE w:val="0"/>
        <w:autoSpaceDN w:val="0"/>
        <w:adjustRightInd w:val="0"/>
        <w:ind w:left="142" w:right="284" w:firstLine="567"/>
        <w:jc w:val="both"/>
        <w:outlineLvl w:val="2"/>
        <w:rPr>
          <w:bCs/>
        </w:rPr>
      </w:pPr>
      <w:r w:rsidRPr="005761F2">
        <w:rPr>
          <w:bCs/>
        </w:rPr>
        <w:t>-</w:t>
      </w:r>
      <w:r w:rsidRPr="005761F2">
        <w:rPr>
          <w:bCs/>
        </w:rPr>
        <w:tab/>
        <w:t>обеспечить сохранность жилищного фонда и малых архитектурных форм;</w:t>
      </w:r>
    </w:p>
    <w:p w:rsidR="002E4854" w:rsidRPr="005761F2" w:rsidRDefault="002E4854" w:rsidP="00EE4630">
      <w:pPr>
        <w:autoSpaceDE w:val="0"/>
        <w:autoSpaceDN w:val="0"/>
        <w:adjustRightInd w:val="0"/>
        <w:ind w:left="142" w:right="284" w:firstLine="567"/>
        <w:jc w:val="both"/>
        <w:outlineLvl w:val="2"/>
        <w:rPr>
          <w:bCs/>
        </w:rPr>
      </w:pPr>
      <w:r w:rsidRPr="005761F2">
        <w:rPr>
          <w:bCs/>
        </w:rPr>
        <w:t>-</w:t>
      </w:r>
      <w:r w:rsidRPr="005761F2">
        <w:rPr>
          <w:bCs/>
        </w:rPr>
        <w:tab/>
        <w:t>обеспечить сохранность имущества третьих лиц;</w:t>
      </w:r>
    </w:p>
    <w:p w:rsidR="002E4854" w:rsidRPr="005761F2" w:rsidRDefault="002E4854" w:rsidP="00EE4630">
      <w:pPr>
        <w:autoSpaceDE w:val="0"/>
        <w:autoSpaceDN w:val="0"/>
        <w:adjustRightInd w:val="0"/>
        <w:ind w:left="142" w:right="284" w:firstLine="567"/>
        <w:jc w:val="both"/>
        <w:outlineLvl w:val="2"/>
        <w:rPr>
          <w:bCs/>
        </w:rPr>
      </w:pPr>
      <w:r w:rsidRPr="005761F2">
        <w:rPr>
          <w:bCs/>
        </w:rPr>
        <w:t>-</w:t>
      </w:r>
      <w:r w:rsidRPr="005761F2">
        <w:rPr>
          <w:bCs/>
        </w:rPr>
        <w:tab/>
        <w:t>обеспечить сохранность линий электропередач, связи, подземных инженерных коммуникаций;</w:t>
      </w:r>
    </w:p>
    <w:p w:rsidR="002E4854" w:rsidRPr="005761F2" w:rsidRDefault="002E4854" w:rsidP="00EE4630">
      <w:pPr>
        <w:autoSpaceDE w:val="0"/>
        <w:autoSpaceDN w:val="0"/>
        <w:adjustRightInd w:val="0"/>
        <w:ind w:left="142" w:right="284" w:firstLine="567"/>
        <w:jc w:val="both"/>
        <w:outlineLvl w:val="2"/>
        <w:rPr>
          <w:bCs/>
        </w:rPr>
      </w:pPr>
      <w:r w:rsidRPr="005761F2">
        <w:rPr>
          <w:bCs/>
        </w:rPr>
        <w:t>-</w:t>
      </w:r>
      <w:r w:rsidRPr="005761F2">
        <w:rPr>
          <w:bCs/>
        </w:rPr>
        <w:tab/>
        <w:t>восстановить нарушенное благоустройство.</w:t>
      </w:r>
    </w:p>
    <w:p w:rsidR="002E4854" w:rsidRPr="005761F2" w:rsidRDefault="002E4854" w:rsidP="00EE4630">
      <w:pPr>
        <w:autoSpaceDE w:val="0"/>
        <w:autoSpaceDN w:val="0"/>
        <w:adjustRightInd w:val="0"/>
        <w:ind w:right="284" w:firstLine="567"/>
        <w:jc w:val="both"/>
        <w:outlineLvl w:val="2"/>
        <w:rPr>
          <w:bCs/>
        </w:rPr>
      </w:pPr>
      <w:r w:rsidRPr="005761F2">
        <w:rPr>
          <w:bCs/>
        </w:rPr>
        <w:t>При выполнении работ на объектах соблюдать требования действующего законодательства к организации земляных, строительных и ремонтных работ, связанных с благоустройством территорий Санкт-Петербурга, иных правовых актов об охране окружающей среды и о безопасности работ.</w:t>
      </w:r>
    </w:p>
    <w:p w:rsidR="002E4854" w:rsidRDefault="002E4854" w:rsidP="00EE4630">
      <w:pPr>
        <w:autoSpaceDE w:val="0"/>
        <w:autoSpaceDN w:val="0"/>
        <w:adjustRightInd w:val="0"/>
        <w:ind w:right="284"/>
        <w:jc w:val="both"/>
        <w:outlineLvl w:val="2"/>
        <w:rPr>
          <w:bCs/>
        </w:rPr>
      </w:pPr>
      <w:r w:rsidRPr="005761F2">
        <w:rPr>
          <w:bCs/>
        </w:rPr>
        <w:t>Все строительные товары и иные товары (материалы, изделия, конструкции), используемые при выполнении работ по Контракту, должны быть сертифицированы в соответствии с законодательством и должны соответствовать государственным стандартам и нормам.</w:t>
      </w:r>
    </w:p>
    <w:p w:rsidR="00EE4630" w:rsidRPr="006F1425" w:rsidRDefault="00EE4630" w:rsidP="00EE4630">
      <w:pPr>
        <w:autoSpaceDE w:val="0"/>
        <w:autoSpaceDN w:val="0"/>
        <w:adjustRightInd w:val="0"/>
        <w:ind w:right="284" w:firstLine="709"/>
        <w:jc w:val="both"/>
        <w:outlineLvl w:val="2"/>
        <w:rPr>
          <w:bCs/>
          <w:color w:val="000000" w:themeColor="text1"/>
        </w:rPr>
      </w:pPr>
      <w:r w:rsidRPr="006F1425">
        <w:rPr>
          <w:bCs/>
          <w:color w:val="000000" w:themeColor="text1"/>
        </w:rPr>
        <w:t xml:space="preserve">Конструктивно павильон контейнерной площадки (далее - павильон) представляет собой сооружение из предварительно сваренных, соответствующих ГОСТ 9.307-89, подвергшихся антикоррозийному покрытию методом горячего цинкования металлоконструкций, для установки в нем не менее 2 контейнеров объемом 7,5 куб.м для бытовых и (или) крупногабаритных отходов, используемых спецавтомобилем с фронтальной загрузкой. Габаритные размеры павильона контейнерной площадки: ширина – не менее 8 м, глубина – не менее 4 м, высота – не менее 4 м, в плане павильон -  прямоугольной формы. Размещение павильона на местности должно согласовываться с исполнителем работ по сбору и транспортировке отходов, чтобы обеспечить подъезд спецмашины к контейнерам для их перемещения и разгрузки без сложного маневрирования (схема размещения прилагается). </w:t>
      </w:r>
    </w:p>
    <w:p w:rsidR="00EE4630" w:rsidRPr="006F1425" w:rsidRDefault="00EE4630" w:rsidP="00EE4630">
      <w:pPr>
        <w:autoSpaceDE w:val="0"/>
        <w:autoSpaceDN w:val="0"/>
        <w:adjustRightInd w:val="0"/>
        <w:ind w:right="284" w:firstLine="709"/>
        <w:jc w:val="both"/>
        <w:outlineLvl w:val="2"/>
        <w:rPr>
          <w:bCs/>
          <w:color w:val="000000" w:themeColor="text1"/>
        </w:rPr>
      </w:pPr>
      <w:r w:rsidRPr="006F1425">
        <w:rPr>
          <w:bCs/>
          <w:color w:val="000000" w:themeColor="text1"/>
        </w:rPr>
        <w:t xml:space="preserve">Основные опоры должны быть выполнены из круглой трубы 89*3,5 мм со вставкой из круглой трубы 76*3,5 мм. Крепление опор осуществляется болтовым соединением к подготовленному основанию. </w:t>
      </w:r>
    </w:p>
    <w:p w:rsidR="00EE4630" w:rsidRPr="006F1425" w:rsidRDefault="00EE4630" w:rsidP="00EE4630">
      <w:pPr>
        <w:autoSpaceDE w:val="0"/>
        <w:autoSpaceDN w:val="0"/>
        <w:adjustRightInd w:val="0"/>
        <w:ind w:right="284" w:firstLine="709"/>
        <w:jc w:val="both"/>
        <w:outlineLvl w:val="2"/>
        <w:rPr>
          <w:bCs/>
          <w:color w:val="000000" w:themeColor="text1"/>
        </w:rPr>
      </w:pPr>
      <w:r w:rsidRPr="006F1425">
        <w:rPr>
          <w:bCs/>
          <w:color w:val="000000" w:themeColor="text1"/>
        </w:rPr>
        <w:t xml:space="preserve">Перекрытия должны быть выполнены из профильной трубы 60*80*3 мм. </w:t>
      </w:r>
    </w:p>
    <w:p w:rsidR="00EE4630" w:rsidRPr="006F1425" w:rsidRDefault="00EE4630" w:rsidP="00EE4630">
      <w:pPr>
        <w:autoSpaceDE w:val="0"/>
        <w:autoSpaceDN w:val="0"/>
        <w:adjustRightInd w:val="0"/>
        <w:ind w:right="284" w:firstLine="709"/>
        <w:jc w:val="both"/>
        <w:outlineLvl w:val="2"/>
        <w:rPr>
          <w:bCs/>
          <w:color w:val="000000" w:themeColor="text1"/>
        </w:rPr>
      </w:pPr>
      <w:r w:rsidRPr="006F1425">
        <w:rPr>
          <w:bCs/>
          <w:color w:val="000000" w:themeColor="text1"/>
        </w:rPr>
        <w:t xml:space="preserve">Арочные фермы крыши должны быть выполнены из профильной трубы 50*25*2 мм. </w:t>
      </w:r>
    </w:p>
    <w:p w:rsidR="00EE4630" w:rsidRPr="006F1425" w:rsidRDefault="00EE4630" w:rsidP="00EE4630">
      <w:pPr>
        <w:autoSpaceDE w:val="0"/>
        <w:autoSpaceDN w:val="0"/>
        <w:adjustRightInd w:val="0"/>
        <w:ind w:right="284" w:firstLine="709"/>
        <w:jc w:val="both"/>
        <w:outlineLvl w:val="2"/>
        <w:rPr>
          <w:bCs/>
          <w:color w:val="000000" w:themeColor="text1"/>
        </w:rPr>
      </w:pPr>
      <w:r w:rsidRPr="006F1425">
        <w:rPr>
          <w:bCs/>
          <w:color w:val="000000" w:themeColor="text1"/>
        </w:rPr>
        <w:t xml:space="preserve">Перемычки для крепления кровли должны быть выполнены из профильной трубы 40*20*2 мм. </w:t>
      </w:r>
    </w:p>
    <w:p w:rsidR="00EE4630" w:rsidRPr="006F1425" w:rsidRDefault="00EE4630" w:rsidP="00EE4630">
      <w:pPr>
        <w:autoSpaceDE w:val="0"/>
        <w:autoSpaceDN w:val="0"/>
        <w:adjustRightInd w:val="0"/>
        <w:ind w:right="284" w:firstLine="709"/>
        <w:jc w:val="both"/>
        <w:outlineLvl w:val="2"/>
        <w:rPr>
          <w:bCs/>
          <w:color w:val="000000" w:themeColor="text1"/>
        </w:rPr>
      </w:pPr>
      <w:r w:rsidRPr="006F1425">
        <w:rPr>
          <w:bCs/>
          <w:color w:val="000000" w:themeColor="text1"/>
        </w:rPr>
        <w:t xml:space="preserve">Соединения арочных ферм с перекрытиями, перемычек для крепления кровли с арочными  фермами, перекрытий с опорами должно осуществляться болтовыми соединениями. Все метизы должны быть оцинкованными и иметь класс прочности не менее 8.8. </w:t>
      </w:r>
    </w:p>
    <w:p w:rsidR="00EE4630" w:rsidRPr="006F1425" w:rsidRDefault="00EE4630" w:rsidP="00EE4630">
      <w:pPr>
        <w:autoSpaceDE w:val="0"/>
        <w:autoSpaceDN w:val="0"/>
        <w:adjustRightInd w:val="0"/>
        <w:ind w:right="284" w:firstLine="709"/>
        <w:jc w:val="both"/>
        <w:outlineLvl w:val="2"/>
        <w:rPr>
          <w:bCs/>
          <w:color w:val="000000" w:themeColor="text1"/>
        </w:rPr>
      </w:pPr>
      <w:r w:rsidRPr="006F1425">
        <w:rPr>
          <w:bCs/>
          <w:color w:val="000000" w:themeColor="text1"/>
        </w:rPr>
        <w:t xml:space="preserve">Площадь крыши должна быть не менее площади павильона в плане. </w:t>
      </w:r>
    </w:p>
    <w:p w:rsidR="00EE4630" w:rsidRPr="006F1425" w:rsidRDefault="00EE4630" w:rsidP="00EE4630">
      <w:pPr>
        <w:autoSpaceDE w:val="0"/>
        <w:autoSpaceDN w:val="0"/>
        <w:adjustRightInd w:val="0"/>
        <w:ind w:right="284" w:firstLine="709"/>
        <w:jc w:val="both"/>
        <w:outlineLvl w:val="2"/>
        <w:rPr>
          <w:bCs/>
          <w:color w:val="000000" w:themeColor="text1"/>
        </w:rPr>
      </w:pPr>
      <w:r w:rsidRPr="006F1425">
        <w:rPr>
          <w:bCs/>
          <w:color w:val="000000" w:themeColor="text1"/>
        </w:rPr>
        <w:t xml:space="preserve">Ограждение изготавливается из алюминиевых композитных панелей толщиной не менее 4мм, которые крепятся к опорам. Ограждение должно иметь сквозные пазы для снижения ветровой нагрузки. </w:t>
      </w:r>
    </w:p>
    <w:p w:rsidR="00EE4630" w:rsidRPr="006F1425" w:rsidRDefault="00EE4630" w:rsidP="00EE4630">
      <w:pPr>
        <w:autoSpaceDE w:val="0"/>
        <w:autoSpaceDN w:val="0"/>
        <w:adjustRightInd w:val="0"/>
        <w:ind w:right="284" w:firstLine="709"/>
        <w:jc w:val="both"/>
        <w:outlineLvl w:val="2"/>
        <w:rPr>
          <w:bCs/>
          <w:color w:val="000000" w:themeColor="text1"/>
        </w:rPr>
      </w:pPr>
      <w:r w:rsidRPr="006F1425">
        <w:rPr>
          <w:bCs/>
          <w:color w:val="000000" w:themeColor="text1"/>
        </w:rPr>
        <w:t>Ворота должны быть выполнены из профильной трубы 40*20*2 мм, зашитые так же алюминиевыми композитными панелями толщиной 4 мм. Ворота оборудуются внутренним запорным механизмом, исключающим их самопроизвольное открывание.  Ширина ворот должна обеспечивать свободный доступ к контейнерам для осуществления их перемещения с последующей разгрузкой. Устройство ворот должно предусматривать стопоры, предотвращающие  их самопроизвольное закрывание при работе с контейнерами.</w:t>
      </w:r>
    </w:p>
    <w:p w:rsidR="00EE4630" w:rsidRPr="006F1425" w:rsidRDefault="00EE4630" w:rsidP="00EE4630">
      <w:pPr>
        <w:autoSpaceDE w:val="0"/>
        <w:autoSpaceDN w:val="0"/>
        <w:adjustRightInd w:val="0"/>
        <w:ind w:right="284" w:firstLine="709"/>
        <w:jc w:val="both"/>
        <w:outlineLvl w:val="2"/>
        <w:rPr>
          <w:bCs/>
          <w:color w:val="000000" w:themeColor="text1"/>
        </w:rPr>
      </w:pPr>
      <w:r w:rsidRPr="006F1425">
        <w:rPr>
          <w:bCs/>
          <w:color w:val="000000" w:themeColor="text1"/>
        </w:rPr>
        <w:t>Дверь должна быть выполнена между (справа или слева) ворот,  из профильной трубы 40*20*2 мм и обшита алюминиевыми композитными панелями толщиной не менее 4 мм. Ручки двери монтируются неразъемно с каркасом двери на высоте не более 1100 мм от основания площадки. Петля ручки двери должна быть размерами не менее 60 мм по глубине и 150 мм по длине. Ширина двери должна обеспечивать беспрепятственный проход и быть не менее 800 мм. Конструкция двери должна исключить ее самопроизвольное открывание и обеспечивать ее нахождение в закрытом состоянии.</w:t>
      </w:r>
    </w:p>
    <w:p w:rsidR="00EE4630" w:rsidRPr="006F1425" w:rsidRDefault="00EE4630" w:rsidP="00EE4630">
      <w:pPr>
        <w:autoSpaceDE w:val="0"/>
        <w:autoSpaceDN w:val="0"/>
        <w:adjustRightInd w:val="0"/>
        <w:ind w:right="284" w:firstLine="709"/>
        <w:jc w:val="both"/>
        <w:outlineLvl w:val="2"/>
        <w:rPr>
          <w:bCs/>
          <w:color w:val="000000" w:themeColor="text1"/>
        </w:rPr>
      </w:pPr>
      <w:r w:rsidRPr="006F1425">
        <w:rPr>
          <w:bCs/>
          <w:color w:val="000000" w:themeColor="text1"/>
        </w:rPr>
        <w:t xml:space="preserve">На фасадных панелях методом сквозного фрезерования должна быть размещена информация о владельце данного павильона. </w:t>
      </w:r>
    </w:p>
    <w:p w:rsidR="00EE4630" w:rsidRPr="006F1425" w:rsidRDefault="00EE4630" w:rsidP="00EE4630">
      <w:pPr>
        <w:autoSpaceDE w:val="0"/>
        <w:autoSpaceDN w:val="0"/>
        <w:adjustRightInd w:val="0"/>
        <w:ind w:right="284" w:firstLine="709"/>
        <w:jc w:val="both"/>
        <w:outlineLvl w:val="2"/>
        <w:rPr>
          <w:bCs/>
          <w:color w:val="000000" w:themeColor="text1"/>
        </w:rPr>
      </w:pPr>
      <w:r w:rsidRPr="006F1425">
        <w:rPr>
          <w:bCs/>
          <w:color w:val="000000" w:themeColor="text1"/>
        </w:rPr>
        <w:t>Кровля крыши должна быть изготовлена из прозрачного бесцветного поликарбоната толщиной не менее 8 мм и по периметру быть не менее чем на 100 мм больше размера павильона в плане. Крепление кровли к перемычкам и фермам осуществляется кровельными</w:t>
      </w:r>
      <w:r>
        <w:rPr>
          <w:bCs/>
          <w:color w:val="000000" w:themeColor="text1"/>
        </w:rPr>
        <w:t xml:space="preserve"> </w:t>
      </w:r>
      <w:r w:rsidRPr="006F1425">
        <w:rPr>
          <w:bCs/>
          <w:color w:val="000000" w:themeColor="text1"/>
        </w:rPr>
        <w:t xml:space="preserve">саморезами.  Листы поликарбоната по стыкам должны укладываться с перекрытием не менее 50 мм и надежно фиксироваться. </w:t>
      </w:r>
    </w:p>
    <w:p w:rsidR="00EE4630" w:rsidRPr="006F1425" w:rsidRDefault="00EE4630" w:rsidP="00EE4630">
      <w:pPr>
        <w:autoSpaceDE w:val="0"/>
        <w:autoSpaceDN w:val="0"/>
        <w:adjustRightInd w:val="0"/>
        <w:ind w:right="284" w:firstLine="709"/>
        <w:jc w:val="both"/>
        <w:outlineLvl w:val="2"/>
        <w:rPr>
          <w:bCs/>
          <w:color w:val="000000" w:themeColor="text1"/>
        </w:rPr>
      </w:pPr>
      <w:r w:rsidRPr="006F1425">
        <w:rPr>
          <w:bCs/>
          <w:color w:val="000000" w:themeColor="text1"/>
        </w:rPr>
        <w:t>По требованию заказчика на основании контейнерной площадки  в местах установки  контейнера должны быть предусмотрены упоры, ограничивающие продольное перемещение контейнера на площадке, а также пластины из листового металла размерами не менее 2500*250*2 мм для предотвращения повреждения покрытия внутри контейнерной площадки при перемещении контейнера. Пластины устанавливаются с помощью анкерных креплений (не менее 6 точек) к основанию в количестве 2 шт. на контейнеро-место в местах контакта швеллеров днища контейнера с основанием. Пластины грунтуются и окрашиваются в черный или синий цвет.</w:t>
      </w:r>
    </w:p>
    <w:p w:rsidR="00EE4630" w:rsidRPr="006F1425" w:rsidRDefault="00EE4630" w:rsidP="00EE4630">
      <w:pPr>
        <w:autoSpaceDE w:val="0"/>
        <w:autoSpaceDN w:val="0"/>
        <w:adjustRightInd w:val="0"/>
        <w:ind w:right="284" w:firstLine="709"/>
        <w:jc w:val="both"/>
        <w:outlineLvl w:val="2"/>
        <w:rPr>
          <w:bCs/>
          <w:color w:val="000000" w:themeColor="text1"/>
        </w:rPr>
      </w:pPr>
      <w:r w:rsidRPr="006F1425">
        <w:rPr>
          <w:bCs/>
          <w:color w:val="000000" w:themeColor="text1"/>
        </w:rPr>
        <w:t>Контейнерная площадка монтируется на основание, изготовленное из горячекатаного швеллера № 22П при помощи болтовых соединений с резьбой М14. Основание покрывается грунтом  ГФ-21, заглубляется в грунт на глубину не более 280 мм, заливается бетоном и должно соответствовать периметру контейнерной площадки. Общий вес основания, к которому крепится контейнерная площадка, должен быть не менее 2,5 т.</w:t>
      </w:r>
    </w:p>
    <w:p w:rsidR="00EE4630" w:rsidRPr="006F1425" w:rsidRDefault="00EE4630" w:rsidP="00EE4630">
      <w:pPr>
        <w:ind w:right="284"/>
        <w:rPr>
          <w:color w:val="000000" w:themeColor="text1"/>
        </w:rPr>
      </w:pPr>
      <w:r w:rsidRPr="006F1425">
        <w:rPr>
          <w:color w:val="000000" w:themeColor="text1"/>
        </w:rPr>
        <w:t>Согласно части 3 статьи 66 Федерального закона 44-ФЗ, Участник закупки в первой части заявки на участие в электронном аукционе предоставляет следующую информацию: согласие Участника аукциона на выполнение работ на условиях, предусмотренных документацией об аукционе.</w:t>
      </w:r>
    </w:p>
    <w:p w:rsidR="002E4854" w:rsidRDefault="002E4854" w:rsidP="002E4854">
      <w:pPr>
        <w:autoSpaceDE w:val="0"/>
        <w:autoSpaceDN w:val="0"/>
        <w:adjustRightInd w:val="0"/>
        <w:ind w:left="284" w:right="284"/>
        <w:jc w:val="both"/>
        <w:outlineLvl w:val="2"/>
        <w:rPr>
          <w:bCs/>
        </w:rPr>
      </w:pPr>
    </w:p>
    <w:p w:rsidR="002E4854" w:rsidRPr="002E4854" w:rsidRDefault="002E4854" w:rsidP="002E4854">
      <w:pPr>
        <w:ind w:left="284" w:right="284"/>
        <w:jc w:val="both"/>
      </w:pPr>
      <w:r w:rsidRPr="002E4854">
        <w:rPr>
          <w:color w:val="000000" w:themeColor="text1"/>
        </w:rPr>
        <w:t>Требования к результатам услуг и иные показатели, связанные с определением соответствия выполняемых работ потребностям Заказчика (приёмка работ</w:t>
      </w:r>
      <w:r w:rsidRPr="002E4854">
        <w:t>)</w:t>
      </w:r>
    </w:p>
    <w:p w:rsidR="002E4854" w:rsidRPr="00A6735A" w:rsidRDefault="002E4854" w:rsidP="002E4854">
      <w:pPr>
        <w:ind w:left="284" w:right="284" w:firstLine="709"/>
        <w:jc w:val="both"/>
        <w:rPr>
          <w:bCs/>
          <w:color w:val="000000"/>
        </w:rPr>
      </w:pPr>
      <w:r w:rsidRPr="00A6735A">
        <w:t>При</w:t>
      </w:r>
      <w:r>
        <w:t>ё</w:t>
      </w:r>
      <w:r w:rsidRPr="00A6735A">
        <w:t xml:space="preserve">мка </w:t>
      </w:r>
      <w:r>
        <w:t>выполненных работ</w:t>
      </w:r>
      <w:r w:rsidRPr="00A6735A">
        <w:t xml:space="preserve"> производится </w:t>
      </w:r>
      <w:r w:rsidRPr="00A6735A">
        <w:rPr>
          <w:color w:val="000000"/>
        </w:rPr>
        <w:t xml:space="preserve">в соответствии с выданной Заказчиком </w:t>
      </w:r>
      <w:r w:rsidRPr="00A6735A">
        <w:t>заявкой и оформляется Актом сдачи-при</w:t>
      </w:r>
      <w:r>
        <w:t>ё</w:t>
      </w:r>
      <w:r w:rsidRPr="00A6735A">
        <w:t xml:space="preserve">мки </w:t>
      </w:r>
      <w:r>
        <w:t>выполненных работ</w:t>
      </w:r>
      <w:r w:rsidRPr="00A6735A">
        <w:t xml:space="preserve">, подписываемым сторонами. </w:t>
      </w:r>
      <w:r>
        <w:t>Подписанные а</w:t>
      </w:r>
      <w:r w:rsidRPr="00A6735A">
        <w:t xml:space="preserve">кты свидетельствуют о </w:t>
      </w:r>
      <w:r>
        <w:t>выполненных работах</w:t>
      </w:r>
      <w:r w:rsidRPr="00A6735A">
        <w:t xml:space="preserve"> Заказчиком и служат основанием для взаимных расч</w:t>
      </w:r>
      <w:r>
        <w:t>ё</w:t>
      </w:r>
      <w:r w:rsidRPr="00A6735A">
        <w:t>тов между сторонами.</w:t>
      </w:r>
      <w:r w:rsidRPr="00A6735A">
        <w:rPr>
          <w:bCs/>
          <w:color w:val="000000"/>
        </w:rPr>
        <w:t xml:space="preserve"> При обнаружении </w:t>
      </w:r>
      <w:r w:rsidRPr="00A6735A">
        <w:t>Заказчиком</w:t>
      </w:r>
      <w:r w:rsidRPr="00A6735A">
        <w:rPr>
          <w:bCs/>
          <w:color w:val="000000"/>
        </w:rPr>
        <w:t xml:space="preserve"> в </w:t>
      </w:r>
      <w:r>
        <w:rPr>
          <w:bCs/>
          <w:color w:val="000000"/>
        </w:rPr>
        <w:t xml:space="preserve">ходе приёмки </w:t>
      </w:r>
      <w:r>
        <w:t>выполненных работ</w:t>
      </w:r>
      <w:r>
        <w:rPr>
          <w:bCs/>
          <w:color w:val="000000"/>
        </w:rPr>
        <w:t xml:space="preserve"> недостатков в </w:t>
      </w:r>
      <w:r w:rsidRPr="00A6735A">
        <w:rPr>
          <w:bCs/>
          <w:color w:val="000000"/>
        </w:rPr>
        <w:t>оказанных услуг</w:t>
      </w:r>
      <w:r>
        <w:rPr>
          <w:bCs/>
          <w:color w:val="000000"/>
        </w:rPr>
        <w:t>ах</w:t>
      </w:r>
      <w:r w:rsidRPr="00A6735A">
        <w:rPr>
          <w:bCs/>
          <w:color w:val="000000"/>
        </w:rPr>
        <w:t xml:space="preserve"> сторонами составляется акт, в котором </w:t>
      </w:r>
      <w:r>
        <w:rPr>
          <w:bCs/>
          <w:color w:val="000000"/>
        </w:rPr>
        <w:t>фиксирую</w:t>
      </w:r>
      <w:r w:rsidRPr="00A6735A">
        <w:rPr>
          <w:bCs/>
          <w:color w:val="000000"/>
        </w:rPr>
        <w:t xml:space="preserve">тся </w:t>
      </w:r>
      <w:r>
        <w:rPr>
          <w:bCs/>
          <w:color w:val="000000"/>
        </w:rPr>
        <w:t>выявленные</w:t>
      </w:r>
      <w:r w:rsidRPr="00A6735A">
        <w:rPr>
          <w:bCs/>
          <w:color w:val="000000"/>
        </w:rPr>
        <w:t xml:space="preserve"> недо</w:t>
      </w:r>
      <w:r>
        <w:rPr>
          <w:bCs/>
          <w:color w:val="000000"/>
        </w:rPr>
        <w:t>статки</w:t>
      </w:r>
      <w:r w:rsidRPr="00A6735A">
        <w:rPr>
          <w:bCs/>
          <w:color w:val="000000"/>
        </w:rPr>
        <w:t xml:space="preserve"> и сроки их устранения Исполнителем.</w:t>
      </w:r>
      <w:r>
        <w:rPr>
          <w:bCs/>
          <w:color w:val="000000"/>
        </w:rPr>
        <w:t xml:space="preserve"> </w:t>
      </w:r>
      <w:r w:rsidRPr="00A6735A">
        <w:rPr>
          <w:bCs/>
          <w:color w:val="000000"/>
        </w:rPr>
        <w:t>Исполнитель</w:t>
      </w:r>
      <w:r w:rsidRPr="00A6735A">
        <w:t xml:space="preserve"> обязан </w:t>
      </w:r>
      <w:r>
        <w:t xml:space="preserve">в </w:t>
      </w:r>
      <w:r w:rsidRPr="00A6735A">
        <w:t>подтвер</w:t>
      </w:r>
      <w:r>
        <w:t>ж</w:t>
      </w:r>
      <w:r w:rsidRPr="00A6735A">
        <w:t>д</w:t>
      </w:r>
      <w:r>
        <w:t xml:space="preserve">ение выполненных работ предоставить </w:t>
      </w:r>
      <w:r w:rsidRPr="00A6735A">
        <w:rPr>
          <w:spacing w:val="2"/>
        </w:rPr>
        <w:t>документ</w:t>
      </w:r>
      <w:r>
        <w:rPr>
          <w:spacing w:val="2"/>
        </w:rPr>
        <w:t xml:space="preserve">ы </w:t>
      </w:r>
      <w:r>
        <w:t xml:space="preserve">(оригиналы актов), </w:t>
      </w:r>
      <w:r w:rsidRPr="00D71BE9">
        <w:t>подтверждающи</w:t>
      </w:r>
      <w:r>
        <w:t>е размещение контейнерных.</w:t>
      </w:r>
    </w:p>
    <w:p w:rsidR="008B280A" w:rsidRDefault="008B280A" w:rsidP="00700FA8">
      <w:pPr>
        <w:rPr>
          <w:lang w:eastAsia="en-US"/>
        </w:rPr>
      </w:pPr>
    </w:p>
    <w:p w:rsidR="008B280A" w:rsidRPr="00E901FD" w:rsidRDefault="008B280A" w:rsidP="00700FA8">
      <w:pPr>
        <w:autoSpaceDE w:val="0"/>
        <w:autoSpaceDN w:val="0"/>
        <w:adjustRightInd w:val="0"/>
        <w:ind w:firstLine="567"/>
        <w:jc w:val="center"/>
        <w:outlineLvl w:val="1"/>
        <w:rPr>
          <w:b/>
          <w:bCs/>
        </w:rPr>
      </w:pPr>
      <w:r w:rsidRPr="00430307">
        <w:rPr>
          <w:b/>
          <w:szCs w:val="22"/>
        </w:rPr>
        <w:t>Раздел 3. Требования к энергетической эффективности</w:t>
      </w:r>
      <w:r>
        <w:rPr>
          <w:b/>
          <w:szCs w:val="22"/>
        </w:rPr>
        <w:t xml:space="preserve"> работ</w:t>
      </w:r>
    </w:p>
    <w:p w:rsidR="008B280A" w:rsidRDefault="008B280A" w:rsidP="00956A82">
      <w:pPr>
        <w:autoSpaceDE w:val="0"/>
        <w:autoSpaceDN w:val="0"/>
        <w:adjustRightInd w:val="0"/>
        <w:ind w:firstLine="567"/>
        <w:jc w:val="center"/>
        <w:rPr>
          <w:szCs w:val="22"/>
        </w:rPr>
      </w:pPr>
      <w:r>
        <w:rPr>
          <w:szCs w:val="22"/>
        </w:rPr>
        <w:t>Требования не установлены</w:t>
      </w:r>
    </w:p>
    <w:p w:rsidR="008B280A" w:rsidRDefault="008B280A" w:rsidP="00922106">
      <w:pPr>
        <w:autoSpaceDE w:val="0"/>
        <w:autoSpaceDN w:val="0"/>
        <w:adjustRightInd w:val="0"/>
        <w:ind w:firstLine="567"/>
        <w:jc w:val="both"/>
        <w:rPr>
          <w:szCs w:val="22"/>
        </w:rPr>
      </w:pPr>
    </w:p>
    <w:p w:rsidR="002E4854" w:rsidRDefault="002E4854" w:rsidP="00922106">
      <w:pPr>
        <w:autoSpaceDE w:val="0"/>
        <w:autoSpaceDN w:val="0"/>
        <w:adjustRightInd w:val="0"/>
        <w:ind w:firstLine="567"/>
        <w:jc w:val="both"/>
        <w:rPr>
          <w:szCs w:val="22"/>
        </w:rPr>
      </w:pPr>
    </w:p>
    <w:p w:rsidR="008B280A" w:rsidRPr="00E901FD" w:rsidRDefault="008B280A" w:rsidP="00FE6986">
      <w:pPr>
        <w:autoSpaceDE w:val="0"/>
        <w:autoSpaceDN w:val="0"/>
        <w:adjustRightInd w:val="0"/>
        <w:jc w:val="center"/>
        <w:outlineLvl w:val="1"/>
        <w:rPr>
          <w:b/>
          <w:bCs/>
        </w:rPr>
      </w:pPr>
      <w:r w:rsidRPr="00430307">
        <w:rPr>
          <w:b/>
        </w:rPr>
        <w:t>Раздел 4. Требования к сроку и (или) объему предоста</w:t>
      </w:r>
      <w:r>
        <w:rPr>
          <w:b/>
        </w:rPr>
        <w:t>вления гарантии качества, работ</w:t>
      </w:r>
    </w:p>
    <w:p w:rsidR="002E4854" w:rsidRPr="00B603CD" w:rsidRDefault="002E4854" w:rsidP="002E4854">
      <w:pPr>
        <w:pStyle w:val="ConsNonformat"/>
        <w:widowControl/>
        <w:numPr>
          <w:ilvl w:val="0"/>
          <w:numId w:val="40"/>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sz w:val="24"/>
          <w:szCs w:val="24"/>
        </w:rPr>
        <w:t xml:space="preserve">Подрядчик несет ответственность за недостатки, обнаруженные в пределах  </w:t>
      </w:r>
      <w:r>
        <w:rPr>
          <w:rFonts w:ascii="Times New Roman" w:hAnsi="Times New Roman"/>
          <w:sz w:val="24"/>
          <w:szCs w:val="24"/>
        </w:rPr>
        <w:t>12</w:t>
      </w:r>
      <w:r w:rsidRPr="00B603CD">
        <w:rPr>
          <w:rFonts w:ascii="Times New Roman" w:hAnsi="Times New Roman"/>
          <w:sz w:val="24"/>
          <w:szCs w:val="24"/>
        </w:rPr>
        <w:t xml:space="preserve"> месяцев с даты подписания комиссией Заказчика акта о приемке выполненных работ, если не докажет, что недостатки возникли вследствие нормального износа объекта или его части или неправильной эксплуатации объекта.</w:t>
      </w:r>
    </w:p>
    <w:p w:rsidR="002E4854" w:rsidRPr="00B603CD" w:rsidRDefault="002E4854" w:rsidP="002E4854">
      <w:pPr>
        <w:pStyle w:val="ConsNonformat"/>
        <w:widowControl/>
        <w:numPr>
          <w:ilvl w:val="0"/>
          <w:numId w:val="40"/>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sz w:val="24"/>
          <w:szCs w:val="24"/>
        </w:rPr>
        <w:t>Если в течение гарантийного срока выявится, что качество работ или материалов  не соответствует требованиям технической документации, работы выполнены Подрядчиком с отступлениями</w:t>
      </w:r>
      <w:r w:rsidRPr="00B603CD">
        <w:rPr>
          <w:rFonts w:ascii="Times New Roman" w:hAnsi="Times New Roman"/>
          <w:b/>
          <w:sz w:val="24"/>
          <w:szCs w:val="24"/>
        </w:rPr>
        <w:t xml:space="preserve"> </w:t>
      </w:r>
      <w:r w:rsidRPr="00B603CD">
        <w:rPr>
          <w:rFonts w:ascii="Times New Roman" w:hAnsi="Times New Roman"/>
          <w:sz w:val="24"/>
          <w:szCs w:val="24"/>
        </w:rPr>
        <w:t>от контракта, ухудшившими результат работ, с иными недостатками, которые делают объект непригодным для нормальной эксплуатации, Заказчик письменно уведомляет об этом Подрядчика с указанием  разумных сроков устранения недостатков, а Подрядчик обязан безвозмездно устранить недостатки в установленный Заказчиком в предписании срок.</w:t>
      </w:r>
    </w:p>
    <w:p w:rsidR="002E4854" w:rsidRPr="00B603CD" w:rsidRDefault="002E4854" w:rsidP="002E4854">
      <w:pPr>
        <w:pStyle w:val="ConsNonformat"/>
        <w:widowControl/>
        <w:numPr>
          <w:ilvl w:val="0"/>
          <w:numId w:val="40"/>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sz w:val="24"/>
          <w:szCs w:val="24"/>
        </w:rPr>
        <w:t>Течение гарантийного срока прерывается на все время, на протяжении которого объект не мог эксплуатироваться вследствие недостатков, указанных в пунктах 5.1, 5.2 контракта.</w:t>
      </w:r>
    </w:p>
    <w:p w:rsidR="008B280A" w:rsidRDefault="008B280A" w:rsidP="00DA0E5C">
      <w:pPr>
        <w:autoSpaceDE w:val="0"/>
        <w:autoSpaceDN w:val="0"/>
        <w:adjustRightInd w:val="0"/>
        <w:ind w:firstLine="567"/>
        <w:jc w:val="both"/>
      </w:pPr>
    </w:p>
    <w:p w:rsidR="00832BFA" w:rsidRDefault="00832BFA" w:rsidP="00832BFA">
      <w:pPr>
        <w:autoSpaceDE w:val="0"/>
        <w:autoSpaceDN w:val="0"/>
        <w:adjustRightInd w:val="0"/>
        <w:ind w:firstLine="567"/>
        <w:jc w:val="center"/>
        <w:outlineLvl w:val="1"/>
        <w:rPr>
          <w:b/>
          <w:szCs w:val="22"/>
        </w:rPr>
      </w:pPr>
    </w:p>
    <w:p w:rsidR="008B280A" w:rsidRDefault="008B280A" w:rsidP="005C548F">
      <w:pPr>
        <w:autoSpaceDE w:val="0"/>
        <w:autoSpaceDN w:val="0"/>
        <w:adjustRightInd w:val="0"/>
        <w:jc w:val="center"/>
        <w:outlineLvl w:val="1"/>
        <w:rPr>
          <w:b/>
          <w:bCs/>
        </w:rPr>
      </w:pPr>
      <w:r w:rsidRPr="00E901FD">
        <w:rPr>
          <w:b/>
          <w:bCs/>
        </w:rPr>
        <w:t xml:space="preserve">Раздел </w:t>
      </w:r>
      <w:r w:rsidR="00C86271">
        <w:rPr>
          <w:b/>
          <w:bCs/>
        </w:rPr>
        <w:t>5</w:t>
      </w:r>
      <w:r w:rsidRPr="00E901FD">
        <w:rPr>
          <w:b/>
          <w:bCs/>
        </w:rPr>
        <w:t>. Перечень приложений, являющихся неотъемлемой частью технического задания</w:t>
      </w:r>
    </w:p>
    <w:p w:rsidR="002E4854" w:rsidRPr="00C87CB7" w:rsidRDefault="002E4854" w:rsidP="002E4854">
      <w:pPr>
        <w:numPr>
          <w:ilvl w:val="0"/>
          <w:numId w:val="46"/>
        </w:numPr>
        <w:ind w:left="0" w:right="-3" w:firstLine="567"/>
        <w:jc w:val="both"/>
      </w:pPr>
      <w:r w:rsidRPr="00C87CB7">
        <w:t>Расчёт начальной (максимальной) цены контракта.</w:t>
      </w:r>
    </w:p>
    <w:p w:rsidR="002E4854" w:rsidRDefault="002E4854" w:rsidP="002E4854">
      <w:pPr>
        <w:numPr>
          <w:ilvl w:val="0"/>
          <w:numId w:val="46"/>
        </w:numPr>
        <w:ind w:left="0" w:right="-3" w:firstLine="567"/>
        <w:jc w:val="both"/>
      </w:pPr>
      <w:r w:rsidRPr="00CC3963">
        <w:t>Адресная программа.</w:t>
      </w:r>
    </w:p>
    <w:p w:rsidR="002E4854" w:rsidRPr="00CC3963" w:rsidRDefault="002E4854" w:rsidP="002E4854">
      <w:pPr>
        <w:numPr>
          <w:ilvl w:val="0"/>
          <w:numId w:val="46"/>
        </w:numPr>
        <w:ind w:left="0" w:right="-3" w:firstLine="567"/>
        <w:jc w:val="both"/>
      </w:pPr>
      <w:r>
        <w:t>Сметная документация.</w:t>
      </w:r>
    </w:p>
    <w:p w:rsidR="006B3D83" w:rsidRPr="006B3D83" w:rsidRDefault="006B3D83" w:rsidP="000C6924">
      <w:pPr>
        <w:pStyle w:val="afff9"/>
        <w:numPr>
          <w:ilvl w:val="0"/>
          <w:numId w:val="46"/>
        </w:numPr>
        <w:jc w:val="both"/>
        <w:rPr>
          <w:sz w:val="28"/>
          <w:highlight w:val="cyan"/>
          <w:lang w:val="ru-RU"/>
        </w:rPr>
        <w:sectPr w:rsidR="006B3D83" w:rsidRPr="006B3D83" w:rsidSect="00E3672C">
          <w:headerReference w:type="default" r:id="rId160"/>
          <w:pgSz w:w="11906" w:h="16838" w:code="9"/>
          <w:pgMar w:top="1134" w:right="851" w:bottom="851" w:left="993" w:header="397" w:footer="397" w:gutter="0"/>
          <w:cols w:space="720"/>
          <w:titlePg/>
          <w:docGrid w:linePitch="326"/>
        </w:sectPr>
      </w:pPr>
    </w:p>
    <w:p w:rsidR="002E4854" w:rsidRDefault="00AA7989" w:rsidP="00AA7989">
      <w:pPr>
        <w:jc w:val="right"/>
        <w:outlineLvl w:val="0"/>
        <w:rPr>
          <w:lang w:eastAsia="en-US"/>
        </w:rPr>
      </w:pPr>
      <w:r w:rsidRPr="00E0781A">
        <w:rPr>
          <w:lang w:eastAsia="en-US"/>
        </w:rPr>
        <w:t>Приложение №1 к Техническому заданию</w:t>
      </w:r>
    </w:p>
    <w:p w:rsidR="002E4854" w:rsidRDefault="002E4854" w:rsidP="00AA7989">
      <w:pPr>
        <w:jc w:val="right"/>
        <w:outlineLvl w:val="0"/>
        <w:rPr>
          <w:lang w:eastAsia="en-US"/>
        </w:rPr>
      </w:pPr>
    </w:p>
    <w:p w:rsidR="002E4854" w:rsidRDefault="002E4854" w:rsidP="00AA7989">
      <w:pPr>
        <w:jc w:val="right"/>
        <w:outlineLvl w:val="0"/>
        <w:rPr>
          <w:lang w:eastAsia="en-US"/>
        </w:rPr>
      </w:pPr>
    </w:p>
    <w:p w:rsidR="00C41A87" w:rsidRDefault="002E4854" w:rsidP="00C41A87">
      <w:pPr>
        <w:ind w:left="426"/>
        <w:jc w:val="center"/>
        <w:rPr>
          <w:b/>
          <w:sz w:val="22"/>
          <w:szCs w:val="22"/>
        </w:rPr>
      </w:pPr>
      <w:r w:rsidRPr="000A12F4">
        <w:rPr>
          <w:b/>
          <w:sz w:val="22"/>
          <w:szCs w:val="22"/>
        </w:rPr>
        <w:t>Расчёт начальной (максимальной) цены контракта</w:t>
      </w:r>
      <w:r w:rsidRPr="00407A70">
        <w:rPr>
          <w:b/>
          <w:sz w:val="22"/>
          <w:szCs w:val="22"/>
        </w:rPr>
        <w:t xml:space="preserve"> </w:t>
      </w:r>
    </w:p>
    <w:p w:rsidR="002E4854" w:rsidRDefault="002E4854" w:rsidP="002E4854">
      <w:pPr>
        <w:ind w:left="426"/>
        <w:jc w:val="center"/>
        <w:rPr>
          <w:b/>
          <w:sz w:val="22"/>
          <w:szCs w:val="22"/>
        </w:rPr>
      </w:pPr>
    </w:p>
    <w:p w:rsidR="002E4854" w:rsidRPr="00407A70" w:rsidRDefault="002E4854" w:rsidP="002E4854">
      <w:pPr>
        <w:ind w:left="426"/>
        <w:jc w:val="center"/>
        <w:rPr>
          <w:b/>
          <w:bCs/>
          <w:sz w:val="22"/>
          <w:szCs w:val="22"/>
        </w:rPr>
      </w:pPr>
    </w:p>
    <w:p w:rsidR="002E4854" w:rsidRDefault="002E4854" w:rsidP="002E4854">
      <w:pPr>
        <w:ind w:left="142" w:right="142"/>
        <w:jc w:val="both"/>
        <w:outlineLvl w:val="0"/>
        <w:rPr>
          <w:sz w:val="22"/>
          <w:szCs w:val="22"/>
        </w:rPr>
      </w:pPr>
      <w:r w:rsidRPr="00407A70">
        <w:rPr>
          <w:sz w:val="22"/>
          <w:szCs w:val="22"/>
        </w:rPr>
        <w:t>Запросы о предоставлении ценовой информации были направлены пяти исполнителям, обладающим опытом выполнения соответствующих работ. Ответ получен от трёх исполнителей.</w:t>
      </w:r>
    </w:p>
    <w:p w:rsidR="000A12F4" w:rsidRDefault="000A12F4" w:rsidP="002E4854">
      <w:pPr>
        <w:ind w:left="142" w:right="142"/>
        <w:jc w:val="both"/>
        <w:outlineLvl w:val="0"/>
        <w:rPr>
          <w:sz w:val="22"/>
          <w:szCs w:val="22"/>
        </w:rPr>
      </w:pPr>
    </w:p>
    <w:tbl>
      <w:tblPr>
        <w:tblW w:w="14736" w:type="dxa"/>
        <w:tblInd w:w="103" w:type="dxa"/>
        <w:tblLayout w:type="fixed"/>
        <w:tblLook w:val="04A0" w:firstRow="1" w:lastRow="0" w:firstColumn="1" w:lastColumn="0" w:noHBand="0" w:noVBand="1"/>
      </w:tblPr>
      <w:tblGrid>
        <w:gridCol w:w="2699"/>
        <w:gridCol w:w="850"/>
        <w:gridCol w:w="667"/>
        <w:gridCol w:w="1309"/>
        <w:gridCol w:w="1426"/>
        <w:gridCol w:w="1418"/>
        <w:gridCol w:w="1747"/>
        <w:gridCol w:w="1493"/>
        <w:gridCol w:w="1517"/>
        <w:gridCol w:w="1610"/>
      </w:tblGrid>
      <w:tr w:rsidR="000A12F4" w:rsidTr="000A12F4">
        <w:trPr>
          <w:trHeight w:val="1800"/>
        </w:trPr>
        <w:tc>
          <w:tcPr>
            <w:tcW w:w="269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0A12F4" w:rsidRPr="000A12F4" w:rsidRDefault="000A12F4" w:rsidP="000A12F4">
            <w:pPr>
              <w:jc w:val="center"/>
              <w:rPr>
                <w:color w:val="000000"/>
                <w:sz w:val="22"/>
                <w:szCs w:val="22"/>
              </w:rPr>
            </w:pPr>
            <w:r w:rsidRPr="000A12F4">
              <w:rPr>
                <w:color w:val="000000"/>
                <w:sz w:val="22"/>
                <w:szCs w:val="22"/>
              </w:rPr>
              <w:t>Описание товара, работ, услуги</w:t>
            </w:r>
          </w:p>
        </w:tc>
        <w:tc>
          <w:tcPr>
            <w:tcW w:w="850" w:type="dxa"/>
            <w:tcBorders>
              <w:top w:val="single" w:sz="4" w:space="0" w:color="auto"/>
              <w:left w:val="nil"/>
              <w:bottom w:val="single" w:sz="4" w:space="0" w:color="auto"/>
              <w:right w:val="single" w:sz="4" w:space="0" w:color="auto"/>
            </w:tcBorders>
            <w:shd w:val="clear" w:color="auto" w:fill="auto"/>
            <w:vAlign w:val="bottom"/>
            <w:hideMark/>
          </w:tcPr>
          <w:p w:rsidR="000A12F4" w:rsidRPr="000A12F4" w:rsidRDefault="000A12F4" w:rsidP="000A12F4">
            <w:pPr>
              <w:jc w:val="center"/>
              <w:rPr>
                <w:color w:val="000000"/>
                <w:sz w:val="22"/>
                <w:szCs w:val="22"/>
              </w:rPr>
            </w:pPr>
            <w:r w:rsidRPr="000A12F4">
              <w:rPr>
                <w:color w:val="000000"/>
                <w:sz w:val="22"/>
                <w:szCs w:val="22"/>
              </w:rPr>
              <w:t>Ед. измерения</w:t>
            </w:r>
          </w:p>
        </w:tc>
        <w:tc>
          <w:tcPr>
            <w:tcW w:w="667" w:type="dxa"/>
            <w:tcBorders>
              <w:top w:val="single" w:sz="4" w:space="0" w:color="auto"/>
              <w:left w:val="nil"/>
              <w:bottom w:val="single" w:sz="4" w:space="0" w:color="auto"/>
              <w:right w:val="single" w:sz="4" w:space="0" w:color="auto"/>
            </w:tcBorders>
            <w:shd w:val="clear" w:color="auto" w:fill="auto"/>
            <w:vAlign w:val="bottom"/>
            <w:hideMark/>
          </w:tcPr>
          <w:p w:rsidR="000A12F4" w:rsidRPr="000A12F4" w:rsidRDefault="000A12F4" w:rsidP="000A12F4">
            <w:pPr>
              <w:jc w:val="center"/>
              <w:rPr>
                <w:color w:val="000000"/>
                <w:sz w:val="22"/>
                <w:szCs w:val="22"/>
              </w:rPr>
            </w:pPr>
            <w:r w:rsidRPr="000A12F4">
              <w:rPr>
                <w:color w:val="000000"/>
                <w:sz w:val="22"/>
                <w:szCs w:val="22"/>
              </w:rPr>
              <w:t>Кол-во</w:t>
            </w:r>
          </w:p>
        </w:tc>
        <w:tc>
          <w:tcPr>
            <w:tcW w:w="1309" w:type="dxa"/>
            <w:tcBorders>
              <w:top w:val="single" w:sz="4" w:space="0" w:color="auto"/>
              <w:left w:val="nil"/>
              <w:bottom w:val="single" w:sz="4" w:space="0" w:color="auto"/>
              <w:right w:val="single" w:sz="4" w:space="0" w:color="auto"/>
            </w:tcBorders>
            <w:shd w:val="clear" w:color="auto" w:fill="auto"/>
            <w:vAlign w:val="bottom"/>
            <w:hideMark/>
          </w:tcPr>
          <w:p w:rsidR="000A12F4" w:rsidRPr="000A12F4" w:rsidRDefault="000A12F4" w:rsidP="000A12F4">
            <w:pPr>
              <w:jc w:val="center"/>
              <w:rPr>
                <w:color w:val="000000"/>
                <w:sz w:val="22"/>
                <w:szCs w:val="22"/>
              </w:rPr>
            </w:pPr>
            <w:r w:rsidRPr="000A12F4">
              <w:rPr>
                <w:color w:val="000000"/>
                <w:sz w:val="22"/>
                <w:szCs w:val="22"/>
              </w:rPr>
              <w:t>Цена предл. № 1  вх. № 104/18-10 от 22.10.2018       (руб. вкл. НДС)</w:t>
            </w:r>
          </w:p>
        </w:tc>
        <w:tc>
          <w:tcPr>
            <w:tcW w:w="1426" w:type="dxa"/>
            <w:tcBorders>
              <w:top w:val="single" w:sz="4" w:space="0" w:color="auto"/>
              <w:left w:val="nil"/>
              <w:bottom w:val="single" w:sz="4" w:space="0" w:color="auto"/>
              <w:right w:val="single" w:sz="4" w:space="0" w:color="auto"/>
            </w:tcBorders>
            <w:shd w:val="clear" w:color="auto" w:fill="auto"/>
            <w:vAlign w:val="bottom"/>
            <w:hideMark/>
          </w:tcPr>
          <w:p w:rsidR="000A12F4" w:rsidRPr="000A12F4" w:rsidRDefault="000A12F4" w:rsidP="000A12F4">
            <w:pPr>
              <w:jc w:val="center"/>
              <w:rPr>
                <w:color w:val="000000"/>
                <w:sz w:val="22"/>
                <w:szCs w:val="22"/>
              </w:rPr>
            </w:pPr>
            <w:r w:rsidRPr="000A12F4">
              <w:rPr>
                <w:color w:val="000000"/>
                <w:sz w:val="22"/>
                <w:szCs w:val="22"/>
              </w:rPr>
              <w:t>Цена предл. №2  вх. № 105/18-10  от 22.10.2018  (руб. вкл. НДС)</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0A12F4" w:rsidRPr="000A12F4" w:rsidRDefault="000A12F4" w:rsidP="000A12F4">
            <w:pPr>
              <w:jc w:val="center"/>
              <w:rPr>
                <w:color w:val="000000"/>
                <w:sz w:val="22"/>
                <w:szCs w:val="22"/>
              </w:rPr>
            </w:pPr>
            <w:r w:rsidRPr="000A12F4">
              <w:rPr>
                <w:color w:val="000000"/>
                <w:sz w:val="22"/>
                <w:szCs w:val="22"/>
              </w:rPr>
              <w:t>Цена предл. №3  вх. № 106/18-10 от 22.10.2018 (руб. вкл. НДС)</w:t>
            </w:r>
          </w:p>
        </w:tc>
        <w:tc>
          <w:tcPr>
            <w:tcW w:w="1747" w:type="dxa"/>
            <w:tcBorders>
              <w:top w:val="single" w:sz="4" w:space="0" w:color="auto"/>
              <w:left w:val="nil"/>
              <w:bottom w:val="single" w:sz="4" w:space="0" w:color="auto"/>
              <w:right w:val="single" w:sz="4" w:space="0" w:color="auto"/>
            </w:tcBorders>
            <w:shd w:val="clear" w:color="auto" w:fill="auto"/>
            <w:vAlign w:val="bottom"/>
            <w:hideMark/>
          </w:tcPr>
          <w:p w:rsidR="000A12F4" w:rsidRPr="000A12F4" w:rsidRDefault="000A12F4" w:rsidP="000A12F4">
            <w:pPr>
              <w:jc w:val="center"/>
              <w:rPr>
                <w:color w:val="000000"/>
                <w:sz w:val="22"/>
                <w:szCs w:val="22"/>
              </w:rPr>
            </w:pPr>
            <w:r w:rsidRPr="000A12F4">
              <w:rPr>
                <w:color w:val="000000"/>
                <w:sz w:val="22"/>
                <w:szCs w:val="22"/>
              </w:rPr>
              <w:t>Средняя арифметическая цена единицы товара, работы, услуги</w:t>
            </w:r>
          </w:p>
        </w:tc>
        <w:tc>
          <w:tcPr>
            <w:tcW w:w="1493" w:type="dxa"/>
            <w:tcBorders>
              <w:top w:val="single" w:sz="4" w:space="0" w:color="auto"/>
              <w:left w:val="nil"/>
              <w:bottom w:val="single" w:sz="4" w:space="0" w:color="auto"/>
              <w:right w:val="single" w:sz="4" w:space="0" w:color="auto"/>
            </w:tcBorders>
            <w:shd w:val="clear" w:color="auto" w:fill="auto"/>
            <w:vAlign w:val="bottom"/>
            <w:hideMark/>
          </w:tcPr>
          <w:p w:rsidR="000A12F4" w:rsidRPr="000A12F4" w:rsidRDefault="000A12F4" w:rsidP="000A12F4">
            <w:pPr>
              <w:jc w:val="center"/>
              <w:rPr>
                <w:color w:val="000000"/>
                <w:sz w:val="22"/>
                <w:szCs w:val="22"/>
              </w:rPr>
            </w:pPr>
            <w:r w:rsidRPr="000A12F4">
              <w:rPr>
                <w:color w:val="000000"/>
                <w:sz w:val="22"/>
                <w:szCs w:val="22"/>
              </w:rPr>
              <w:t>Среднеквадратичное отклонение</w:t>
            </w:r>
          </w:p>
        </w:tc>
        <w:tc>
          <w:tcPr>
            <w:tcW w:w="1517" w:type="dxa"/>
            <w:tcBorders>
              <w:top w:val="single" w:sz="4" w:space="0" w:color="auto"/>
              <w:left w:val="nil"/>
              <w:bottom w:val="single" w:sz="4" w:space="0" w:color="auto"/>
              <w:right w:val="single" w:sz="4" w:space="0" w:color="auto"/>
            </w:tcBorders>
            <w:shd w:val="clear" w:color="auto" w:fill="auto"/>
            <w:vAlign w:val="bottom"/>
            <w:hideMark/>
          </w:tcPr>
          <w:p w:rsidR="000A12F4" w:rsidRPr="000A12F4" w:rsidRDefault="000A12F4" w:rsidP="000A12F4">
            <w:pPr>
              <w:jc w:val="center"/>
              <w:rPr>
                <w:color w:val="000000"/>
                <w:sz w:val="22"/>
                <w:szCs w:val="22"/>
              </w:rPr>
            </w:pPr>
            <w:r w:rsidRPr="000A12F4">
              <w:rPr>
                <w:color w:val="000000"/>
                <w:sz w:val="22"/>
                <w:szCs w:val="22"/>
              </w:rPr>
              <w:t>Коэффициент вариации (%)</w:t>
            </w:r>
          </w:p>
        </w:tc>
        <w:tc>
          <w:tcPr>
            <w:tcW w:w="1610" w:type="dxa"/>
            <w:tcBorders>
              <w:top w:val="single" w:sz="4" w:space="0" w:color="auto"/>
              <w:left w:val="nil"/>
              <w:bottom w:val="single" w:sz="4" w:space="0" w:color="auto"/>
              <w:right w:val="single" w:sz="4" w:space="0" w:color="auto"/>
            </w:tcBorders>
            <w:shd w:val="clear" w:color="auto" w:fill="auto"/>
            <w:vAlign w:val="bottom"/>
            <w:hideMark/>
          </w:tcPr>
          <w:p w:rsidR="000A12F4" w:rsidRDefault="000A12F4" w:rsidP="000A12F4">
            <w:pPr>
              <w:jc w:val="center"/>
              <w:rPr>
                <w:color w:val="000000"/>
                <w:sz w:val="22"/>
                <w:szCs w:val="22"/>
              </w:rPr>
            </w:pPr>
            <w:r w:rsidRPr="000A12F4">
              <w:rPr>
                <w:color w:val="000000"/>
                <w:sz w:val="22"/>
                <w:szCs w:val="22"/>
              </w:rPr>
              <w:t>НМЦК</w:t>
            </w:r>
          </w:p>
          <w:p w:rsidR="000A12F4" w:rsidRPr="000A12F4" w:rsidRDefault="000A12F4" w:rsidP="000A12F4">
            <w:pPr>
              <w:jc w:val="center"/>
              <w:rPr>
                <w:color w:val="000000"/>
                <w:sz w:val="22"/>
                <w:szCs w:val="22"/>
              </w:rPr>
            </w:pPr>
            <w:r w:rsidRPr="000A12F4">
              <w:rPr>
                <w:color w:val="000000"/>
                <w:sz w:val="22"/>
                <w:szCs w:val="22"/>
              </w:rPr>
              <w:t>(руб. вкл. НДС)</w:t>
            </w:r>
          </w:p>
        </w:tc>
      </w:tr>
      <w:tr w:rsidR="000A12F4" w:rsidTr="000A12F4">
        <w:trPr>
          <w:trHeight w:val="1785"/>
        </w:trPr>
        <w:tc>
          <w:tcPr>
            <w:tcW w:w="2699" w:type="dxa"/>
            <w:tcBorders>
              <w:top w:val="nil"/>
              <w:left w:val="single" w:sz="4" w:space="0" w:color="auto"/>
              <w:bottom w:val="single" w:sz="4" w:space="0" w:color="auto"/>
              <w:right w:val="single" w:sz="4" w:space="0" w:color="auto"/>
            </w:tcBorders>
            <w:shd w:val="clear" w:color="000000" w:fill="FFFFFF"/>
            <w:hideMark/>
          </w:tcPr>
          <w:p w:rsidR="000A12F4" w:rsidRPr="000A12F4" w:rsidRDefault="000A12F4">
            <w:pPr>
              <w:rPr>
                <w:color w:val="000000"/>
              </w:rPr>
            </w:pPr>
            <w:r w:rsidRPr="000A12F4">
              <w:rPr>
                <w:color w:val="000000"/>
              </w:rPr>
              <w:t>Выполнение работ по устройству контейнерных площадок закрытого типа  на территории Московского района Санкт-Петербурга</w:t>
            </w:r>
          </w:p>
        </w:tc>
        <w:tc>
          <w:tcPr>
            <w:tcW w:w="850" w:type="dxa"/>
            <w:tcBorders>
              <w:top w:val="nil"/>
              <w:left w:val="nil"/>
              <w:bottom w:val="single" w:sz="4" w:space="0" w:color="auto"/>
              <w:right w:val="single" w:sz="4" w:space="0" w:color="auto"/>
            </w:tcBorders>
            <w:shd w:val="clear" w:color="000000" w:fill="FFFFFF"/>
            <w:vAlign w:val="bottom"/>
            <w:hideMark/>
          </w:tcPr>
          <w:p w:rsidR="000A12F4" w:rsidRPr="000A12F4" w:rsidRDefault="000A12F4">
            <w:pPr>
              <w:jc w:val="center"/>
              <w:rPr>
                <w:color w:val="000000"/>
              </w:rPr>
            </w:pPr>
            <w:r>
              <w:rPr>
                <w:color w:val="000000"/>
              </w:rPr>
              <w:t>Усл. ед.</w:t>
            </w:r>
            <w:r w:rsidRPr="000A12F4">
              <w:rPr>
                <w:color w:val="000000"/>
              </w:rPr>
              <w:t> </w:t>
            </w:r>
          </w:p>
        </w:tc>
        <w:tc>
          <w:tcPr>
            <w:tcW w:w="667" w:type="dxa"/>
            <w:tcBorders>
              <w:top w:val="nil"/>
              <w:left w:val="nil"/>
              <w:bottom w:val="single" w:sz="4" w:space="0" w:color="auto"/>
              <w:right w:val="single" w:sz="4" w:space="0" w:color="auto"/>
            </w:tcBorders>
            <w:shd w:val="clear" w:color="000000" w:fill="FFFFFF"/>
            <w:vAlign w:val="bottom"/>
            <w:hideMark/>
          </w:tcPr>
          <w:p w:rsidR="000A12F4" w:rsidRPr="000A12F4" w:rsidRDefault="000A12F4">
            <w:pPr>
              <w:jc w:val="center"/>
              <w:rPr>
                <w:color w:val="000000"/>
              </w:rPr>
            </w:pPr>
            <w:r w:rsidRPr="000A12F4">
              <w:rPr>
                <w:color w:val="000000"/>
              </w:rPr>
              <w:t>1</w:t>
            </w:r>
          </w:p>
        </w:tc>
        <w:tc>
          <w:tcPr>
            <w:tcW w:w="1309" w:type="dxa"/>
            <w:tcBorders>
              <w:top w:val="nil"/>
              <w:left w:val="nil"/>
              <w:bottom w:val="single" w:sz="4" w:space="0" w:color="auto"/>
              <w:right w:val="single" w:sz="4" w:space="0" w:color="auto"/>
            </w:tcBorders>
            <w:shd w:val="clear" w:color="000000" w:fill="FFFFFF"/>
            <w:vAlign w:val="bottom"/>
            <w:hideMark/>
          </w:tcPr>
          <w:p w:rsidR="000A12F4" w:rsidRPr="000A12F4" w:rsidRDefault="000A12F4" w:rsidP="000A12F4">
            <w:pPr>
              <w:ind w:left="-66" w:right="-117"/>
              <w:jc w:val="center"/>
              <w:rPr>
                <w:color w:val="000000"/>
              </w:rPr>
            </w:pPr>
            <w:r w:rsidRPr="000A12F4">
              <w:rPr>
                <w:color w:val="000000"/>
              </w:rPr>
              <w:t>5 896 450,00</w:t>
            </w:r>
          </w:p>
        </w:tc>
        <w:tc>
          <w:tcPr>
            <w:tcW w:w="1426" w:type="dxa"/>
            <w:tcBorders>
              <w:top w:val="nil"/>
              <w:left w:val="nil"/>
              <w:bottom w:val="single" w:sz="4" w:space="0" w:color="auto"/>
              <w:right w:val="single" w:sz="4" w:space="0" w:color="auto"/>
            </w:tcBorders>
            <w:shd w:val="clear" w:color="000000" w:fill="FFFFFF"/>
            <w:vAlign w:val="bottom"/>
            <w:hideMark/>
          </w:tcPr>
          <w:p w:rsidR="000A12F4" w:rsidRPr="000A12F4" w:rsidRDefault="000A12F4" w:rsidP="000A12F4">
            <w:pPr>
              <w:ind w:left="-99" w:right="-36"/>
              <w:jc w:val="center"/>
              <w:rPr>
                <w:color w:val="000000"/>
              </w:rPr>
            </w:pPr>
            <w:r w:rsidRPr="000A12F4">
              <w:rPr>
                <w:color w:val="000000"/>
              </w:rPr>
              <w:t>5 848</w:t>
            </w:r>
            <w:r>
              <w:rPr>
                <w:color w:val="000000"/>
              </w:rPr>
              <w:t> </w:t>
            </w:r>
            <w:r w:rsidRPr="000A12F4">
              <w:rPr>
                <w:color w:val="000000"/>
              </w:rPr>
              <w:t>434</w:t>
            </w:r>
            <w:r>
              <w:rPr>
                <w:color w:val="000000"/>
              </w:rPr>
              <w:t>,00</w:t>
            </w:r>
          </w:p>
        </w:tc>
        <w:tc>
          <w:tcPr>
            <w:tcW w:w="1418" w:type="dxa"/>
            <w:tcBorders>
              <w:top w:val="nil"/>
              <w:left w:val="nil"/>
              <w:bottom w:val="single" w:sz="4" w:space="0" w:color="auto"/>
              <w:right w:val="single" w:sz="4" w:space="0" w:color="auto"/>
            </w:tcBorders>
            <w:shd w:val="clear" w:color="000000" w:fill="FFFFFF"/>
            <w:vAlign w:val="bottom"/>
            <w:hideMark/>
          </w:tcPr>
          <w:p w:rsidR="000A12F4" w:rsidRPr="000A12F4" w:rsidRDefault="000A12F4" w:rsidP="000A12F4">
            <w:pPr>
              <w:ind w:hanging="108"/>
              <w:jc w:val="center"/>
              <w:rPr>
                <w:color w:val="000000"/>
              </w:rPr>
            </w:pPr>
            <w:r w:rsidRPr="000A12F4">
              <w:rPr>
                <w:color w:val="000000"/>
              </w:rPr>
              <w:t>6 010</w:t>
            </w:r>
            <w:r>
              <w:rPr>
                <w:color w:val="000000"/>
              </w:rPr>
              <w:t> </w:t>
            </w:r>
            <w:r w:rsidRPr="000A12F4">
              <w:rPr>
                <w:color w:val="000000"/>
              </w:rPr>
              <w:t>292</w:t>
            </w:r>
            <w:r>
              <w:rPr>
                <w:color w:val="000000"/>
              </w:rPr>
              <w:t>,00</w:t>
            </w:r>
          </w:p>
        </w:tc>
        <w:tc>
          <w:tcPr>
            <w:tcW w:w="1747" w:type="dxa"/>
            <w:tcBorders>
              <w:top w:val="nil"/>
              <w:left w:val="nil"/>
              <w:bottom w:val="single" w:sz="4" w:space="0" w:color="auto"/>
              <w:right w:val="single" w:sz="4" w:space="0" w:color="auto"/>
            </w:tcBorders>
            <w:shd w:val="clear" w:color="000000" w:fill="FFFFFF"/>
            <w:vAlign w:val="bottom"/>
            <w:hideMark/>
          </w:tcPr>
          <w:p w:rsidR="000A12F4" w:rsidRPr="000A12F4" w:rsidRDefault="000A12F4">
            <w:pPr>
              <w:jc w:val="center"/>
              <w:rPr>
                <w:color w:val="000000"/>
                <w:sz w:val="22"/>
                <w:szCs w:val="22"/>
              </w:rPr>
            </w:pPr>
            <w:r w:rsidRPr="000A12F4">
              <w:rPr>
                <w:color w:val="000000"/>
                <w:sz w:val="22"/>
                <w:szCs w:val="22"/>
              </w:rPr>
              <w:t>5918392,00</w:t>
            </w:r>
          </w:p>
        </w:tc>
        <w:tc>
          <w:tcPr>
            <w:tcW w:w="1493" w:type="dxa"/>
            <w:tcBorders>
              <w:top w:val="nil"/>
              <w:left w:val="nil"/>
              <w:bottom w:val="single" w:sz="4" w:space="0" w:color="auto"/>
              <w:right w:val="single" w:sz="4" w:space="0" w:color="auto"/>
            </w:tcBorders>
            <w:shd w:val="clear" w:color="000000" w:fill="FFFFFF"/>
            <w:vAlign w:val="bottom"/>
            <w:hideMark/>
          </w:tcPr>
          <w:p w:rsidR="000A12F4" w:rsidRPr="000A12F4" w:rsidRDefault="000A12F4">
            <w:pPr>
              <w:jc w:val="center"/>
              <w:rPr>
                <w:color w:val="000000"/>
              </w:rPr>
            </w:pPr>
            <w:r w:rsidRPr="000A12F4">
              <w:rPr>
                <w:color w:val="000000"/>
              </w:rPr>
              <w:t>83129,97</w:t>
            </w:r>
          </w:p>
        </w:tc>
        <w:tc>
          <w:tcPr>
            <w:tcW w:w="1517" w:type="dxa"/>
            <w:tcBorders>
              <w:top w:val="nil"/>
              <w:left w:val="nil"/>
              <w:bottom w:val="single" w:sz="4" w:space="0" w:color="auto"/>
              <w:right w:val="single" w:sz="4" w:space="0" w:color="auto"/>
            </w:tcBorders>
            <w:shd w:val="clear" w:color="000000" w:fill="FFFFFF"/>
            <w:vAlign w:val="bottom"/>
            <w:hideMark/>
          </w:tcPr>
          <w:p w:rsidR="000A12F4" w:rsidRPr="000A12F4" w:rsidRDefault="000A12F4">
            <w:pPr>
              <w:jc w:val="center"/>
              <w:rPr>
                <w:color w:val="000000"/>
              </w:rPr>
            </w:pPr>
            <w:r w:rsidRPr="000A12F4">
              <w:rPr>
                <w:color w:val="000000"/>
              </w:rPr>
              <w:t>1,40</w:t>
            </w:r>
          </w:p>
        </w:tc>
        <w:tc>
          <w:tcPr>
            <w:tcW w:w="16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0A12F4" w:rsidRPr="000A12F4" w:rsidRDefault="000A12F4">
            <w:pPr>
              <w:jc w:val="center"/>
              <w:rPr>
                <w:b/>
                <w:color w:val="000000"/>
              </w:rPr>
            </w:pPr>
            <w:r w:rsidRPr="000A12F4">
              <w:rPr>
                <w:b/>
                <w:color w:val="000000"/>
              </w:rPr>
              <w:t>5 918 392,00</w:t>
            </w:r>
          </w:p>
        </w:tc>
      </w:tr>
    </w:tbl>
    <w:p w:rsidR="000A12F4" w:rsidRDefault="000A12F4" w:rsidP="002E4854">
      <w:pPr>
        <w:ind w:left="142" w:right="142"/>
        <w:jc w:val="both"/>
        <w:outlineLvl w:val="0"/>
        <w:rPr>
          <w:sz w:val="22"/>
          <w:szCs w:val="22"/>
        </w:rPr>
      </w:pPr>
    </w:p>
    <w:p w:rsidR="00AA7989" w:rsidRDefault="00AA7989" w:rsidP="00AA7989">
      <w:pPr>
        <w:jc w:val="right"/>
        <w:outlineLvl w:val="0"/>
        <w:rPr>
          <w:lang w:eastAsia="en-US"/>
        </w:rPr>
      </w:pPr>
      <w:r w:rsidRPr="00E0781A">
        <w:rPr>
          <w:lang w:eastAsia="en-US"/>
        </w:rPr>
        <w:t xml:space="preserve"> </w:t>
      </w:r>
    </w:p>
    <w:p w:rsidR="006B3D83" w:rsidRDefault="006B3D83" w:rsidP="00E752AD">
      <w:pPr>
        <w:sectPr w:rsidR="006B3D83">
          <w:pgSz w:w="16839" w:h="11907" w:orient="landscape" w:code="9"/>
          <w:pgMar w:top="567" w:right="567" w:bottom="567" w:left="1134" w:header="720" w:footer="720" w:gutter="0"/>
          <w:cols w:space="720"/>
          <w:noEndnote/>
        </w:sectPr>
      </w:pPr>
    </w:p>
    <w:p w:rsidR="001B7F29" w:rsidRPr="001B7F29" w:rsidRDefault="001B7F29" w:rsidP="001B7F29">
      <w:pPr>
        <w:tabs>
          <w:tab w:val="left" w:pos="7513"/>
        </w:tabs>
        <w:jc w:val="right"/>
      </w:pPr>
      <w:r w:rsidRPr="001B7F29">
        <w:t>Приложение №2 к техническому заданию</w:t>
      </w:r>
    </w:p>
    <w:p w:rsidR="001B7F29" w:rsidRPr="00152468" w:rsidRDefault="001B7F29" w:rsidP="00725FD2">
      <w:pPr>
        <w:tabs>
          <w:tab w:val="left" w:pos="7513"/>
        </w:tabs>
        <w:ind w:firstLine="567"/>
        <w:jc w:val="right"/>
        <w:rPr>
          <w:i/>
        </w:rPr>
      </w:pPr>
    </w:p>
    <w:p w:rsidR="001B7F29" w:rsidRDefault="001B7F29" w:rsidP="00725FD2">
      <w:pPr>
        <w:ind w:firstLine="567"/>
        <w:jc w:val="center"/>
        <w:rPr>
          <w:b/>
        </w:rPr>
      </w:pPr>
    </w:p>
    <w:p w:rsidR="00725FD2" w:rsidRPr="00132242" w:rsidRDefault="00725FD2" w:rsidP="00725FD2">
      <w:pPr>
        <w:ind w:left="-142" w:firstLine="567"/>
        <w:jc w:val="center"/>
      </w:pPr>
      <w:r w:rsidRPr="00132242">
        <w:t>Адресная программа</w:t>
      </w:r>
    </w:p>
    <w:p w:rsidR="00725FD2" w:rsidRDefault="00725FD2" w:rsidP="00725FD2">
      <w:pPr>
        <w:tabs>
          <w:tab w:val="left" w:pos="2865"/>
          <w:tab w:val="center" w:pos="7568"/>
        </w:tabs>
        <w:ind w:left="-142" w:firstLine="567"/>
        <w:jc w:val="center"/>
      </w:pPr>
      <w:r w:rsidRPr="00D40964">
        <w:t>на выполнение работ по устройству контейнерных площадок закрытого типа на территории Московского района в 2018 году</w:t>
      </w:r>
    </w:p>
    <w:p w:rsidR="00725FD2" w:rsidRPr="00132242" w:rsidRDefault="00725FD2" w:rsidP="00725FD2">
      <w:pPr>
        <w:tabs>
          <w:tab w:val="left" w:pos="2865"/>
          <w:tab w:val="center" w:pos="7568"/>
        </w:tabs>
        <w:ind w:left="-142" w:firstLine="567"/>
        <w:jc w:val="center"/>
      </w:pPr>
    </w:p>
    <w:tbl>
      <w:tblPr>
        <w:tblStyle w:val="affd"/>
        <w:tblW w:w="0" w:type="auto"/>
        <w:tblLook w:val="04A0" w:firstRow="1" w:lastRow="0" w:firstColumn="1" w:lastColumn="0" w:noHBand="0" w:noVBand="1"/>
      </w:tblPr>
      <w:tblGrid>
        <w:gridCol w:w="675"/>
        <w:gridCol w:w="5529"/>
        <w:gridCol w:w="2835"/>
      </w:tblGrid>
      <w:tr w:rsidR="00F92BC1" w:rsidRPr="00132242" w:rsidTr="00F92BC1">
        <w:tc>
          <w:tcPr>
            <w:tcW w:w="675" w:type="dxa"/>
            <w:tcBorders>
              <w:top w:val="single" w:sz="4" w:space="0" w:color="auto"/>
              <w:left w:val="single" w:sz="4" w:space="0" w:color="auto"/>
              <w:bottom w:val="single" w:sz="4" w:space="0" w:color="auto"/>
              <w:right w:val="single" w:sz="4" w:space="0" w:color="auto"/>
            </w:tcBorders>
            <w:vAlign w:val="center"/>
            <w:hideMark/>
          </w:tcPr>
          <w:p w:rsidR="00F92BC1" w:rsidRPr="00132242" w:rsidRDefault="00F92BC1" w:rsidP="00F92BC1">
            <w:pPr>
              <w:tabs>
                <w:tab w:val="left" w:pos="2865"/>
                <w:tab w:val="center" w:pos="7568"/>
              </w:tabs>
              <w:ind w:left="-142"/>
              <w:jc w:val="center"/>
            </w:pPr>
            <w:r w:rsidRPr="00132242">
              <w:t>№ п/п</w:t>
            </w:r>
          </w:p>
          <w:p w:rsidR="00F92BC1" w:rsidRPr="00132242" w:rsidRDefault="00F92BC1" w:rsidP="00F92BC1">
            <w:pPr>
              <w:tabs>
                <w:tab w:val="left" w:pos="2865"/>
                <w:tab w:val="center" w:pos="7568"/>
              </w:tabs>
              <w:ind w:left="-142" w:right="-534"/>
              <w:jc w:val="center"/>
            </w:pPr>
          </w:p>
        </w:tc>
        <w:tc>
          <w:tcPr>
            <w:tcW w:w="5529" w:type="dxa"/>
            <w:tcBorders>
              <w:top w:val="single" w:sz="4" w:space="0" w:color="auto"/>
              <w:left w:val="single" w:sz="4" w:space="0" w:color="auto"/>
              <w:bottom w:val="single" w:sz="4" w:space="0" w:color="auto"/>
              <w:right w:val="single" w:sz="4" w:space="0" w:color="auto"/>
            </w:tcBorders>
            <w:vAlign w:val="center"/>
            <w:hideMark/>
          </w:tcPr>
          <w:p w:rsidR="00F92BC1" w:rsidRPr="00132242" w:rsidRDefault="00F92BC1" w:rsidP="00F92BC1">
            <w:pPr>
              <w:tabs>
                <w:tab w:val="left" w:pos="2865"/>
                <w:tab w:val="center" w:pos="7568"/>
              </w:tabs>
              <w:ind w:left="-142"/>
              <w:jc w:val="center"/>
            </w:pPr>
            <w:r w:rsidRPr="00132242">
              <w:t>Адрес</w:t>
            </w:r>
          </w:p>
        </w:tc>
        <w:tc>
          <w:tcPr>
            <w:tcW w:w="2835" w:type="dxa"/>
            <w:tcBorders>
              <w:top w:val="single" w:sz="4" w:space="0" w:color="auto"/>
              <w:left w:val="single" w:sz="4" w:space="0" w:color="auto"/>
              <w:bottom w:val="single" w:sz="4" w:space="0" w:color="auto"/>
              <w:right w:val="single" w:sz="4" w:space="0" w:color="auto"/>
            </w:tcBorders>
            <w:vAlign w:val="center"/>
            <w:hideMark/>
          </w:tcPr>
          <w:p w:rsidR="00F92BC1" w:rsidRPr="00132242" w:rsidRDefault="00F92BC1" w:rsidP="00F92BC1">
            <w:pPr>
              <w:tabs>
                <w:tab w:val="left" w:pos="2865"/>
                <w:tab w:val="center" w:pos="7568"/>
              </w:tabs>
              <w:ind w:left="-142"/>
              <w:jc w:val="center"/>
            </w:pPr>
            <w:r w:rsidRPr="00132242">
              <w:t>Количество</w:t>
            </w:r>
          </w:p>
        </w:tc>
      </w:tr>
      <w:tr w:rsidR="00F92BC1" w:rsidRPr="00132242" w:rsidTr="00F92BC1">
        <w:tc>
          <w:tcPr>
            <w:tcW w:w="675" w:type="dxa"/>
            <w:tcBorders>
              <w:top w:val="single" w:sz="4" w:space="0" w:color="auto"/>
              <w:left w:val="single" w:sz="4" w:space="0" w:color="auto"/>
              <w:bottom w:val="single" w:sz="4" w:space="0" w:color="auto"/>
              <w:right w:val="single" w:sz="4" w:space="0" w:color="auto"/>
            </w:tcBorders>
            <w:vAlign w:val="center"/>
          </w:tcPr>
          <w:p w:rsidR="00F92BC1" w:rsidRPr="00132242" w:rsidRDefault="00F92BC1" w:rsidP="00F92BC1">
            <w:pPr>
              <w:tabs>
                <w:tab w:val="left" w:pos="2865"/>
                <w:tab w:val="center" w:pos="7568"/>
              </w:tabs>
              <w:ind w:left="-142"/>
              <w:jc w:val="center"/>
            </w:pPr>
            <w:r w:rsidRPr="00132242">
              <w:t>1</w:t>
            </w:r>
          </w:p>
        </w:tc>
        <w:tc>
          <w:tcPr>
            <w:tcW w:w="5529" w:type="dxa"/>
            <w:tcBorders>
              <w:top w:val="single" w:sz="4" w:space="0" w:color="auto"/>
              <w:left w:val="single" w:sz="4" w:space="0" w:color="auto"/>
              <w:bottom w:val="single" w:sz="4" w:space="0" w:color="auto"/>
              <w:right w:val="single" w:sz="4" w:space="0" w:color="auto"/>
            </w:tcBorders>
            <w:vAlign w:val="center"/>
          </w:tcPr>
          <w:p w:rsidR="00F92BC1" w:rsidRPr="00132242" w:rsidRDefault="00F92BC1" w:rsidP="00F92BC1">
            <w:pPr>
              <w:tabs>
                <w:tab w:val="left" w:pos="2865"/>
                <w:tab w:val="center" w:pos="7568"/>
              </w:tabs>
              <w:ind w:left="-142" w:firstLine="318"/>
            </w:pPr>
            <w:r w:rsidRPr="00132242">
              <w:t>Бассейная ул., д. 63</w:t>
            </w:r>
          </w:p>
        </w:tc>
        <w:tc>
          <w:tcPr>
            <w:tcW w:w="2835" w:type="dxa"/>
            <w:tcBorders>
              <w:top w:val="single" w:sz="4" w:space="0" w:color="auto"/>
              <w:left w:val="single" w:sz="4" w:space="0" w:color="auto"/>
              <w:bottom w:val="single" w:sz="4" w:space="0" w:color="auto"/>
              <w:right w:val="single" w:sz="4" w:space="0" w:color="auto"/>
            </w:tcBorders>
            <w:vAlign w:val="center"/>
          </w:tcPr>
          <w:p w:rsidR="00F92BC1" w:rsidRPr="00132242" w:rsidRDefault="00F92BC1" w:rsidP="00F92BC1">
            <w:pPr>
              <w:tabs>
                <w:tab w:val="left" w:pos="2865"/>
                <w:tab w:val="center" w:pos="7568"/>
              </w:tabs>
              <w:ind w:left="-142"/>
              <w:jc w:val="center"/>
            </w:pPr>
            <w:r w:rsidRPr="00132242">
              <w:t>1</w:t>
            </w:r>
          </w:p>
        </w:tc>
      </w:tr>
      <w:tr w:rsidR="00F92BC1" w:rsidRPr="00132242" w:rsidTr="00F92BC1">
        <w:tc>
          <w:tcPr>
            <w:tcW w:w="675" w:type="dxa"/>
            <w:tcBorders>
              <w:top w:val="single" w:sz="4" w:space="0" w:color="auto"/>
              <w:left w:val="single" w:sz="4" w:space="0" w:color="auto"/>
              <w:bottom w:val="single" w:sz="4" w:space="0" w:color="auto"/>
              <w:right w:val="single" w:sz="4" w:space="0" w:color="auto"/>
            </w:tcBorders>
            <w:vAlign w:val="center"/>
            <w:hideMark/>
          </w:tcPr>
          <w:p w:rsidR="00F92BC1" w:rsidRPr="00132242" w:rsidRDefault="00F92BC1" w:rsidP="00F92BC1">
            <w:pPr>
              <w:tabs>
                <w:tab w:val="left" w:pos="2865"/>
                <w:tab w:val="center" w:pos="7568"/>
              </w:tabs>
              <w:ind w:left="-142"/>
              <w:jc w:val="center"/>
            </w:pPr>
            <w:r w:rsidRPr="00132242">
              <w:t>2</w:t>
            </w:r>
          </w:p>
        </w:tc>
        <w:tc>
          <w:tcPr>
            <w:tcW w:w="5529" w:type="dxa"/>
            <w:tcBorders>
              <w:top w:val="single" w:sz="4" w:space="0" w:color="auto"/>
              <w:left w:val="single" w:sz="4" w:space="0" w:color="auto"/>
              <w:bottom w:val="single" w:sz="4" w:space="0" w:color="auto"/>
              <w:right w:val="single" w:sz="4" w:space="0" w:color="auto"/>
            </w:tcBorders>
            <w:vAlign w:val="center"/>
          </w:tcPr>
          <w:p w:rsidR="00F92BC1" w:rsidRPr="00132242" w:rsidRDefault="00F92BC1" w:rsidP="00F92BC1">
            <w:pPr>
              <w:tabs>
                <w:tab w:val="left" w:pos="2865"/>
                <w:tab w:val="center" w:pos="7568"/>
              </w:tabs>
              <w:ind w:left="-142" w:firstLine="318"/>
            </w:pPr>
            <w:r w:rsidRPr="00132242">
              <w:t>Витебский пр., д. 25</w:t>
            </w:r>
          </w:p>
        </w:tc>
        <w:tc>
          <w:tcPr>
            <w:tcW w:w="2835" w:type="dxa"/>
            <w:tcBorders>
              <w:top w:val="single" w:sz="4" w:space="0" w:color="auto"/>
              <w:left w:val="single" w:sz="4" w:space="0" w:color="auto"/>
              <w:bottom w:val="single" w:sz="4" w:space="0" w:color="auto"/>
              <w:right w:val="single" w:sz="4" w:space="0" w:color="auto"/>
            </w:tcBorders>
            <w:vAlign w:val="center"/>
            <w:hideMark/>
          </w:tcPr>
          <w:p w:rsidR="00F92BC1" w:rsidRPr="00132242" w:rsidRDefault="00F92BC1" w:rsidP="00F92BC1">
            <w:pPr>
              <w:tabs>
                <w:tab w:val="left" w:pos="2865"/>
                <w:tab w:val="center" w:pos="7568"/>
              </w:tabs>
              <w:ind w:left="-142"/>
              <w:jc w:val="center"/>
            </w:pPr>
            <w:r w:rsidRPr="00132242">
              <w:t>1</w:t>
            </w:r>
          </w:p>
        </w:tc>
      </w:tr>
      <w:tr w:rsidR="00F92BC1" w:rsidRPr="00132242" w:rsidTr="00F92BC1">
        <w:tc>
          <w:tcPr>
            <w:tcW w:w="675" w:type="dxa"/>
            <w:tcBorders>
              <w:top w:val="single" w:sz="4" w:space="0" w:color="auto"/>
              <w:left w:val="single" w:sz="4" w:space="0" w:color="auto"/>
              <w:bottom w:val="single" w:sz="4" w:space="0" w:color="auto"/>
              <w:right w:val="single" w:sz="4" w:space="0" w:color="auto"/>
            </w:tcBorders>
            <w:vAlign w:val="center"/>
            <w:hideMark/>
          </w:tcPr>
          <w:p w:rsidR="00F92BC1" w:rsidRPr="00132242" w:rsidRDefault="00F92BC1" w:rsidP="00F92BC1">
            <w:pPr>
              <w:tabs>
                <w:tab w:val="left" w:pos="2865"/>
                <w:tab w:val="center" w:pos="7568"/>
              </w:tabs>
              <w:ind w:left="-142"/>
              <w:jc w:val="center"/>
            </w:pPr>
            <w:r w:rsidRPr="00132242">
              <w:t>3</w:t>
            </w:r>
          </w:p>
        </w:tc>
        <w:tc>
          <w:tcPr>
            <w:tcW w:w="5529" w:type="dxa"/>
            <w:tcBorders>
              <w:top w:val="single" w:sz="4" w:space="0" w:color="auto"/>
              <w:left w:val="single" w:sz="4" w:space="0" w:color="auto"/>
              <w:bottom w:val="single" w:sz="4" w:space="0" w:color="auto"/>
              <w:right w:val="single" w:sz="4" w:space="0" w:color="auto"/>
            </w:tcBorders>
            <w:vAlign w:val="center"/>
          </w:tcPr>
          <w:p w:rsidR="00F92BC1" w:rsidRPr="00132242" w:rsidRDefault="00F92BC1" w:rsidP="00F92BC1">
            <w:pPr>
              <w:tabs>
                <w:tab w:val="left" w:pos="2865"/>
                <w:tab w:val="center" w:pos="7568"/>
              </w:tabs>
              <w:ind w:left="-142" w:firstLine="318"/>
            </w:pPr>
            <w:r w:rsidRPr="00132242">
              <w:t>Витебский пр., д. 79 корп.3 - 81 корп.1</w:t>
            </w:r>
          </w:p>
        </w:tc>
        <w:tc>
          <w:tcPr>
            <w:tcW w:w="2835" w:type="dxa"/>
            <w:tcBorders>
              <w:top w:val="single" w:sz="4" w:space="0" w:color="auto"/>
              <w:left w:val="single" w:sz="4" w:space="0" w:color="auto"/>
              <w:bottom w:val="single" w:sz="4" w:space="0" w:color="auto"/>
              <w:right w:val="single" w:sz="4" w:space="0" w:color="auto"/>
            </w:tcBorders>
            <w:vAlign w:val="center"/>
            <w:hideMark/>
          </w:tcPr>
          <w:p w:rsidR="00F92BC1" w:rsidRPr="00132242" w:rsidRDefault="00F92BC1" w:rsidP="00F92BC1">
            <w:pPr>
              <w:tabs>
                <w:tab w:val="left" w:pos="2865"/>
                <w:tab w:val="center" w:pos="7568"/>
              </w:tabs>
              <w:ind w:left="-142"/>
              <w:jc w:val="center"/>
            </w:pPr>
            <w:r w:rsidRPr="00132242">
              <w:t>1</w:t>
            </w:r>
          </w:p>
        </w:tc>
      </w:tr>
      <w:tr w:rsidR="00F92BC1" w:rsidRPr="00132242" w:rsidTr="00F92BC1">
        <w:tc>
          <w:tcPr>
            <w:tcW w:w="675" w:type="dxa"/>
            <w:tcBorders>
              <w:top w:val="single" w:sz="4" w:space="0" w:color="auto"/>
              <w:left w:val="single" w:sz="4" w:space="0" w:color="auto"/>
              <w:bottom w:val="single" w:sz="4" w:space="0" w:color="auto"/>
              <w:right w:val="single" w:sz="4" w:space="0" w:color="auto"/>
            </w:tcBorders>
            <w:vAlign w:val="center"/>
          </w:tcPr>
          <w:p w:rsidR="00F92BC1" w:rsidRPr="00132242" w:rsidRDefault="00F92BC1" w:rsidP="00F92BC1">
            <w:pPr>
              <w:tabs>
                <w:tab w:val="left" w:pos="2865"/>
                <w:tab w:val="center" w:pos="7568"/>
              </w:tabs>
              <w:ind w:left="-142"/>
              <w:jc w:val="center"/>
            </w:pPr>
            <w:r w:rsidRPr="00132242">
              <w:t>4</w:t>
            </w:r>
          </w:p>
        </w:tc>
        <w:tc>
          <w:tcPr>
            <w:tcW w:w="5529" w:type="dxa"/>
            <w:tcBorders>
              <w:top w:val="single" w:sz="4" w:space="0" w:color="auto"/>
              <w:left w:val="single" w:sz="4" w:space="0" w:color="auto"/>
              <w:bottom w:val="single" w:sz="4" w:space="0" w:color="auto"/>
              <w:right w:val="single" w:sz="4" w:space="0" w:color="auto"/>
            </w:tcBorders>
            <w:vAlign w:val="center"/>
          </w:tcPr>
          <w:p w:rsidR="00F92BC1" w:rsidRPr="00132242" w:rsidRDefault="00F92BC1" w:rsidP="00F92BC1">
            <w:pPr>
              <w:tabs>
                <w:tab w:val="left" w:pos="2865"/>
                <w:tab w:val="center" w:pos="7568"/>
              </w:tabs>
              <w:ind w:left="-142" w:firstLine="318"/>
            </w:pPr>
            <w:r w:rsidRPr="00132242">
              <w:t>Дунайский пр., д. 7</w:t>
            </w:r>
          </w:p>
        </w:tc>
        <w:tc>
          <w:tcPr>
            <w:tcW w:w="2835" w:type="dxa"/>
            <w:tcBorders>
              <w:top w:val="single" w:sz="4" w:space="0" w:color="auto"/>
              <w:left w:val="single" w:sz="4" w:space="0" w:color="auto"/>
              <w:bottom w:val="single" w:sz="4" w:space="0" w:color="auto"/>
              <w:right w:val="single" w:sz="4" w:space="0" w:color="auto"/>
            </w:tcBorders>
            <w:vAlign w:val="center"/>
          </w:tcPr>
          <w:p w:rsidR="00F92BC1" w:rsidRPr="00132242" w:rsidRDefault="00F92BC1" w:rsidP="00F92BC1">
            <w:pPr>
              <w:tabs>
                <w:tab w:val="left" w:pos="2865"/>
                <w:tab w:val="center" w:pos="7568"/>
              </w:tabs>
              <w:ind w:left="-142"/>
              <w:jc w:val="center"/>
            </w:pPr>
            <w:r w:rsidRPr="00132242">
              <w:t>1</w:t>
            </w:r>
          </w:p>
        </w:tc>
      </w:tr>
      <w:tr w:rsidR="00F92BC1" w:rsidRPr="00132242" w:rsidTr="00F92BC1">
        <w:tc>
          <w:tcPr>
            <w:tcW w:w="675" w:type="dxa"/>
            <w:tcBorders>
              <w:top w:val="single" w:sz="4" w:space="0" w:color="auto"/>
              <w:left w:val="single" w:sz="4" w:space="0" w:color="auto"/>
              <w:bottom w:val="single" w:sz="4" w:space="0" w:color="auto"/>
              <w:right w:val="single" w:sz="4" w:space="0" w:color="auto"/>
            </w:tcBorders>
            <w:vAlign w:val="center"/>
            <w:hideMark/>
          </w:tcPr>
          <w:p w:rsidR="00F92BC1" w:rsidRPr="00132242" w:rsidRDefault="00F92BC1" w:rsidP="00F92BC1">
            <w:pPr>
              <w:tabs>
                <w:tab w:val="left" w:pos="2865"/>
                <w:tab w:val="center" w:pos="7568"/>
              </w:tabs>
              <w:ind w:left="-142"/>
              <w:jc w:val="center"/>
            </w:pPr>
            <w:r w:rsidRPr="00132242">
              <w:t>5</w:t>
            </w:r>
          </w:p>
        </w:tc>
        <w:tc>
          <w:tcPr>
            <w:tcW w:w="5529" w:type="dxa"/>
            <w:tcBorders>
              <w:top w:val="single" w:sz="4" w:space="0" w:color="auto"/>
              <w:left w:val="single" w:sz="4" w:space="0" w:color="auto"/>
              <w:bottom w:val="single" w:sz="4" w:space="0" w:color="auto"/>
              <w:right w:val="single" w:sz="4" w:space="0" w:color="auto"/>
            </w:tcBorders>
            <w:vAlign w:val="center"/>
          </w:tcPr>
          <w:p w:rsidR="00F92BC1" w:rsidRPr="00132242" w:rsidRDefault="00F92BC1" w:rsidP="00F92BC1">
            <w:pPr>
              <w:tabs>
                <w:tab w:val="left" w:pos="2865"/>
                <w:tab w:val="center" w:pos="7568"/>
              </w:tabs>
              <w:ind w:left="-142" w:firstLine="318"/>
            </w:pPr>
            <w:r>
              <w:t>п</w:t>
            </w:r>
            <w:r w:rsidRPr="00132242">
              <w:t>р.Космонавтов, д. 46-48</w:t>
            </w:r>
          </w:p>
        </w:tc>
        <w:tc>
          <w:tcPr>
            <w:tcW w:w="2835" w:type="dxa"/>
            <w:tcBorders>
              <w:top w:val="single" w:sz="4" w:space="0" w:color="auto"/>
              <w:left w:val="single" w:sz="4" w:space="0" w:color="auto"/>
              <w:bottom w:val="single" w:sz="4" w:space="0" w:color="auto"/>
              <w:right w:val="single" w:sz="4" w:space="0" w:color="auto"/>
            </w:tcBorders>
            <w:vAlign w:val="center"/>
            <w:hideMark/>
          </w:tcPr>
          <w:p w:rsidR="00F92BC1" w:rsidRPr="00132242" w:rsidRDefault="00F92BC1" w:rsidP="00F92BC1">
            <w:pPr>
              <w:tabs>
                <w:tab w:val="left" w:pos="2865"/>
                <w:tab w:val="center" w:pos="7568"/>
              </w:tabs>
              <w:ind w:left="-142"/>
              <w:jc w:val="center"/>
            </w:pPr>
            <w:r w:rsidRPr="00132242">
              <w:t>1</w:t>
            </w:r>
          </w:p>
        </w:tc>
      </w:tr>
      <w:tr w:rsidR="00F92BC1" w:rsidRPr="00132242" w:rsidTr="00F92BC1">
        <w:tc>
          <w:tcPr>
            <w:tcW w:w="675" w:type="dxa"/>
            <w:tcBorders>
              <w:top w:val="single" w:sz="4" w:space="0" w:color="auto"/>
              <w:left w:val="single" w:sz="4" w:space="0" w:color="auto"/>
              <w:bottom w:val="single" w:sz="4" w:space="0" w:color="auto"/>
              <w:right w:val="single" w:sz="4" w:space="0" w:color="auto"/>
            </w:tcBorders>
            <w:vAlign w:val="center"/>
            <w:hideMark/>
          </w:tcPr>
          <w:p w:rsidR="00F92BC1" w:rsidRPr="00132242" w:rsidRDefault="00F92BC1" w:rsidP="00F92BC1">
            <w:pPr>
              <w:tabs>
                <w:tab w:val="left" w:pos="2865"/>
                <w:tab w:val="center" w:pos="7568"/>
              </w:tabs>
              <w:ind w:left="-142"/>
              <w:jc w:val="center"/>
            </w:pPr>
            <w:r w:rsidRPr="00132242">
              <w:t>6</w:t>
            </w:r>
          </w:p>
        </w:tc>
        <w:tc>
          <w:tcPr>
            <w:tcW w:w="5529" w:type="dxa"/>
            <w:tcBorders>
              <w:top w:val="single" w:sz="4" w:space="0" w:color="auto"/>
              <w:left w:val="single" w:sz="4" w:space="0" w:color="auto"/>
              <w:bottom w:val="single" w:sz="4" w:space="0" w:color="auto"/>
              <w:right w:val="single" w:sz="4" w:space="0" w:color="auto"/>
            </w:tcBorders>
            <w:vAlign w:val="center"/>
          </w:tcPr>
          <w:p w:rsidR="00F92BC1" w:rsidRPr="0048175E" w:rsidRDefault="00F92BC1" w:rsidP="00F92BC1">
            <w:pPr>
              <w:tabs>
                <w:tab w:val="left" w:pos="2865"/>
                <w:tab w:val="center" w:pos="7568"/>
              </w:tabs>
              <w:ind w:left="-142" w:firstLine="318"/>
              <w:rPr>
                <w:color w:val="000000" w:themeColor="text1"/>
              </w:rPr>
            </w:pPr>
            <w:r w:rsidRPr="0048175E">
              <w:rPr>
                <w:color w:val="000000" w:themeColor="text1"/>
              </w:rPr>
              <w:t xml:space="preserve">ул. Ленсовета, д. 21 </w:t>
            </w:r>
          </w:p>
        </w:tc>
        <w:tc>
          <w:tcPr>
            <w:tcW w:w="2835" w:type="dxa"/>
            <w:tcBorders>
              <w:top w:val="single" w:sz="4" w:space="0" w:color="auto"/>
              <w:left w:val="single" w:sz="4" w:space="0" w:color="auto"/>
              <w:bottom w:val="single" w:sz="4" w:space="0" w:color="auto"/>
              <w:right w:val="single" w:sz="4" w:space="0" w:color="auto"/>
            </w:tcBorders>
            <w:vAlign w:val="center"/>
            <w:hideMark/>
          </w:tcPr>
          <w:p w:rsidR="00F92BC1" w:rsidRPr="00132242" w:rsidRDefault="00F92BC1" w:rsidP="00F92BC1">
            <w:pPr>
              <w:tabs>
                <w:tab w:val="left" w:pos="2865"/>
                <w:tab w:val="center" w:pos="7568"/>
              </w:tabs>
              <w:ind w:left="-142"/>
              <w:jc w:val="center"/>
            </w:pPr>
            <w:r w:rsidRPr="00132242">
              <w:t>1</w:t>
            </w:r>
          </w:p>
        </w:tc>
      </w:tr>
      <w:tr w:rsidR="00F92BC1" w:rsidRPr="00132242" w:rsidTr="00F92BC1">
        <w:tc>
          <w:tcPr>
            <w:tcW w:w="675" w:type="dxa"/>
            <w:tcBorders>
              <w:top w:val="single" w:sz="4" w:space="0" w:color="auto"/>
              <w:left w:val="single" w:sz="4" w:space="0" w:color="auto"/>
              <w:bottom w:val="single" w:sz="4" w:space="0" w:color="auto"/>
              <w:right w:val="single" w:sz="4" w:space="0" w:color="auto"/>
            </w:tcBorders>
            <w:vAlign w:val="center"/>
          </w:tcPr>
          <w:p w:rsidR="00F92BC1" w:rsidRPr="00132242" w:rsidRDefault="00F92BC1" w:rsidP="00F92BC1">
            <w:pPr>
              <w:tabs>
                <w:tab w:val="left" w:pos="2865"/>
                <w:tab w:val="center" w:pos="7568"/>
              </w:tabs>
              <w:ind w:left="-142"/>
              <w:jc w:val="center"/>
            </w:pPr>
            <w:r>
              <w:t>7</w:t>
            </w:r>
          </w:p>
        </w:tc>
        <w:tc>
          <w:tcPr>
            <w:tcW w:w="5529" w:type="dxa"/>
            <w:tcBorders>
              <w:top w:val="single" w:sz="4" w:space="0" w:color="auto"/>
              <w:left w:val="single" w:sz="4" w:space="0" w:color="auto"/>
              <w:bottom w:val="single" w:sz="4" w:space="0" w:color="auto"/>
              <w:right w:val="single" w:sz="4" w:space="0" w:color="auto"/>
            </w:tcBorders>
            <w:vAlign w:val="center"/>
          </w:tcPr>
          <w:p w:rsidR="00F92BC1" w:rsidRPr="0048175E" w:rsidRDefault="00F92BC1" w:rsidP="00F92BC1">
            <w:pPr>
              <w:tabs>
                <w:tab w:val="left" w:pos="2865"/>
                <w:tab w:val="center" w:pos="7568"/>
              </w:tabs>
              <w:ind w:left="-142" w:firstLine="318"/>
              <w:rPr>
                <w:color w:val="000000" w:themeColor="text1"/>
              </w:rPr>
            </w:pPr>
            <w:r w:rsidRPr="0048175E">
              <w:rPr>
                <w:color w:val="000000" w:themeColor="text1"/>
              </w:rPr>
              <w:t xml:space="preserve">Алтайская ул., д. 14 и д. 16 </w:t>
            </w:r>
          </w:p>
        </w:tc>
        <w:tc>
          <w:tcPr>
            <w:tcW w:w="2835" w:type="dxa"/>
            <w:tcBorders>
              <w:top w:val="single" w:sz="4" w:space="0" w:color="auto"/>
              <w:left w:val="single" w:sz="4" w:space="0" w:color="auto"/>
              <w:bottom w:val="single" w:sz="4" w:space="0" w:color="auto"/>
              <w:right w:val="single" w:sz="4" w:space="0" w:color="auto"/>
            </w:tcBorders>
            <w:vAlign w:val="center"/>
          </w:tcPr>
          <w:p w:rsidR="00F92BC1" w:rsidRPr="00132242" w:rsidRDefault="00F92BC1" w:rsidP="00F92BC1">
            <w:pPr>
              <w:tabs>
                <w:tab w:val="left" w:pos="2865"/>
                <w:tab w:val="center" w:pos="7568"/>
              </w:tabs>
              <w:ind w:left="-142"/>
              <w:jc w:val="center"/>
            </w:pPr>
            <w:r>
              <w:t xml:space="preserve"> 2</w:t>
            </w:r>
          </w:p>
        </w:tc>
      </w:tr>
      <w:tr w:rsidR="00F92BC1" w:rsidRPr="00132242" w:rsidTr="00F92BC1">
        <w:tc>
          <w:tcPr>
            <w:tcW w:w="675" w:type="dxa"/>
            <w:tcBorders>
              <w:top w:val="single" w:sz="4" w:space="0" w:color="auto"/>
              <w:left w:val="single" w:sz="4" w:space="0" w:color="auto"/>
              <w:bottom w:val="single" w:sz="4" w:space="0" w:color="auto"/>
              <w:right w:val="single" w:sz="4" w:space="0" w:color="auto"/>
            </w:tcBorders>
            <w:vAlign w:val="center"/>
          </w:tcPr>
          <w:p w:rsidR="00F92BC1" w:rsidRPr="00132242" w:rsidRDefault="00F92BC1" w:rsidP="00F92BC1">
            <w:pPr>
              <w:tabs>
                <w:tab w:val="left" w:pos="2865"/>
                <w:tab w:val="center" w:pos="7568"/>
              </w:tabs>
              <w:ind w:left="-142"/>
              <w:jc w:val="center"/>
            </w:pPr>
            <w:r>
              <w:t>8</w:t>
            </w:r>
          </w:p>
        </w:tc>
        <w:tc>
          <w:tcPr>
            <w:tcW w:w="5529" w:type="dxa"/>
            <w:tcBorders>
              <w:top w:val="single" w:sz="4" w:space="0" w:color="auto"/>
              <w:left w:val="single" w:sz="4" w:space="0" w:color="auto"/>
              <w:bottom w:val="single" w:sz="4" w:space="0" w:color="auto"/>
              <w:right w:val="single" w:sz="4" w:space="0" w:color="auto"/>
            </w:tcBorders>
            <w:vAlign w:val="center"/>
          </w:tcPr>
          <w:p w:rsidR="00F92BC1" w:rsidRPr="0048175E" w:rsidRDefault="00F92BC1" w:rsidP="00F92BC1">
            <w:pPr>
              <w:tabs>
                <w:tab w:val="left" w:pos="2865"/>
                <w:tab w:val="center" w:pos="7568"/>
              </w:tabs>
              <w:ind w:left="-142" w:firstLine="318"/>
              <w:rPr>
                <w:color w:val="000000" w:themeColor="text1"/>
              </w:rPr>
            </w:pPr>
            <w:r w:rsidRPr="0048175E">
              <w:rPr>
                <w:color w:val="000000" w:themeColor="text1"/>
              </w:rPr>
              <w:t>ул. Ленсовета, д. 49</w:t>
            </w:r>
          </w:p>
        </w:tc>
        <w:tc>
          <w:tcPr>
            <w:tcW w:w="2835" w:type="dxa"/>
            <w:tcBorders>
              <w:top w:val="single" w:sz="4" w:space="0" w:color="auto"/>
              <w:left w:val="single" w:sz="4" w:space="0" w:color="auto"/>
              <w:bottom w:val="single" w:sz="4" w:space="0" w:color="auto"/>
              <w:right w:val="single" w:sz="4" w:space="0" w:color="auto"/>
            </w:tcBorders>
            <w:vAlign w:val="center"/>
          </w:tcPr>
          <w:p w:rsidR="00F92BC1" w:rsidRPr="00132242" w:rsidRDefault="00F92BC1" w:rsidP="00F92BC1">
            <w:pPr>
              <w:tabs>
                <w:tab w:val="left" w:pos="2865"/>
                <w:tab w:val="center" w:pos="7568"/>
              </w:tabs>
              <w:ind w:left="-142"/>
              <w:jc w:val="center"/>
            </w:pPr>
            <w:r w:rsidRPr="00132242">
              <w:t>1</w:t>
            </w:r>
          </w:p>
        </w:tc>
      </w:tr>
      <w:tr w:rsidR="00F92BC1" w:rsidRPr="00132242" w:rsidTr="00F92BC1">
        <w:tc>
          <w:tcPr>
            <w:tcW w:w="675" w:type="dxa"/>
            <w:tcBorders>
              <w:top w:val="single" w:sz="4" w:space="0" w:color="auto"/>
              <w:left w:val="single" w:sz="4" w:space="0" w:color="auto"/>
              <w:bottom w:val="single" w:sz="4" w:space="0" w:color="auto"/>
              <w:right w:val="single" w:sz="4" w:space="0" w:color="auto"/>
            </w:tcBorders>
            <w:vAlign w:val="center"/>
            <w:hideMark/>
          </w:tcPr>
          <w:p w:rsidR="00F92BC1" w:rsidRPr="00132242" w:rsidRDefault="00F92BC1" w:rsidP="00F92BC1">
            <w:pPr>
              <w:tabs>
                <w:tab w:val="left" w:pos="2865"/>
                <w:tab w:val="center" w:pos="7568"/>
              </w:tabs>
              <w:ind w:left="-142"/>
              <w:jc w:val="center"/>
            </w:pPr>
            <w:r>
              <w:t>9</w:t>
            </w:r>
          </w:p>
        </w:tc>
        <w:tc>
          <w:tcPr>
            <w:tcW w:w="5529" w:type="dxa"/>
            <w:tcBorders>
              <w:top w:val="single" w:sz="4" w:space="0" w:color="auto"/>
              <w:left w:val="single" w:sz="4" w:space="0" w:color="auto"/>
              <w:bottom w:val="single" w:sz="4" w:space="0" w:color="auto"/>
              <w:right w:val="single" w:sz="4" w:space="0" w:color="auto"/>
            </w:tcBorders>
            <w:vAlign w:val="center"/>
          </w:tcPr>
          <w:p w:rsidR="00F92BC1" w:rsidRPr="00132242" w:rsidRDefault="00F92BC1" w:rsidP="00F92BC1">
            <w:pPr>
              <w:tabs>
                <w:tab w:val="left" w:pos="2865"/>
                <w:tab w:val="center" w:pos="7568"/>
              </w:tabs>
              <w:ind w:left="-142" w:firstLine="318"/>
            </w:pPr>
            <w:r w:rsidRPr="00132242">
              <w:t>Пул</w:t>
            </w:r>
            <w:r>
              <w:t>к</w:t>
            </w:r>
            <w:r w:rsidRPr="00132242">
              <w:t>овская ул., д. 9 корп.2</w:t>
            </w:r>
          </w:p>
        </w:tc>
        <w:tc>
          <w:tcPr>
            <w:tcW w:w="2835" w:type="dxa"/>
            <w:tcBorders>
              <w:top w:val="single" w:sz="4" w:space="0" w:color="auto"/>
              <w:left w:val="single" w:sz="4" w:space="0" w:color="auto"/>
              <w:bottom w:val="single" w:sz="4" w:space="0" w:color="auto"/>
              <w:right w:val="single" w:sz="4" w:space="0" w:color="auto"/>
            </w:tcBorders>
            <w:vAlign w:val="center"/>
            <w:hideMark/>
          </w:tcPr>
          <w:p w:rsidR="00F92BC1" w:rsidRPr="00132242" w:rsidRDefault="00F92BC1" w:rsidP="00F92BC1">
            <w:pPr>
              <w:tabs>
                <w:tab w:val="left" w:pos="2865"/>
                <w:tab w:val="center" w:pos="7568"/>
              </w:tabs>
              <w:ind w:left="-142"/>
              <w:jc w:val="center"/>
            </w:pPr>
            <w:r w:rsidRPr="00132242">
              <w:t>1</w:t>
            </w:r>
          </w:p>
        </w:tc>
      </w:tr>
      <w:tr w:rsidR="00F92BC1" w:rsidRPr="00132242" w:rsidTr="00F92BC1">
        <w:tc>
          <w:tcPr>
            <w:tcW w:w="675" w:type="dxa"/>
            <w:tcBorders>
              <w:top w:val="single" w:sz="4" w:space="0" w:color="auto"/>
              <w:left w:val="single" w:sz="4" w:space="0" w:color="auto"/>
              <w:bottom w:val="single" w:sz="4" w:space="0" w:color="auto"/>
              <w:right w:val="single" w:sz="4" w:space="0" w:color="auto"/>
            </w:tcBorders>
            <w:vAlign w:val="center"/>
            <w:hideMark/>
          </w:tcPr>
          <w:p w:rsidR="00F92BC1" w:rsidRPr="00132242" w:rsidRDefault="00F92BC1" w:rsidP="00F92BC1">
            <w:pPr>
              <w:tabs>
                <w:tab w:val="left" w:pos="2865"/>
                <w:tab w:val="center" w:pos="7568"/>
              </w:tabs>
              <w:ind w:left="-142"/>
              <w:jc w:val="center"/>
            </w:pPr>
            <w:r>
              <w:t>10</w:t>
            </w:r>
          </w:p>
        </w:tc>
        <w:tc>
          <w:tcPr>
            <w:tcW w:w="5529" w:type="dxa"/>
            <w:tcBorders>
              <w:top w:val="single" w:sz="4" w:space="0" w:color="auto"/>
              <w:left w:val="single" w:sz="4" w:space="0" w:color="auto"/>
              <w:bottom w:val="single" w:sz="4" w:space="0" w:color="auto"/>
              <w:right w:val="single" w:sz="4" w:space="0" w:color="auto"/>
            </w:tcBorders>
            <w:vAlign w:val="center"/>
          </w:tcPr>
          <w:p w:rsidR="00F92BC1" w:rsidRPr="00132242" w:rsidRDefault="00F92BC1" w:rsidP="00F92BC1">
            <w:pPr>
              <w:tabs>
                <w:tab w:val="left" w:pos="2865"/>
                <w:tab w:val="center" w:pos="7568"/>
              </w:tabs>
              <w:ind w:left="-142" w:firstLine="318"/>
            </w:pPr>
            <w:r w:rsidRPr="00132242">
              <w:t>пр. Ю.Гагарина, д. 24/2</w:t>
            </w:r>
          </w:p>
        </w:tc>
        <w:tc>
          <w:tcPr>
            <w:tcW w:w="2835" w:type="dxa"/>
            <w:tcBorders>
              <w:top w:val="single" w:sz="4" w:space="0" w:color="auto"/>
              <w:left w:val="single" w:sz="4" w:space="0" w:color="auto"/>
              <w:bottom w:val="single" w:sz="4" w:space="0" w:color="auto"/>
              <w:right w:val="single" w:sz="4" w:space="0" w:color="auto"/>
            </w:tcBorders>
            <w:vAlign w:val="center"/>
            <w:hideMark/>
          </w:tcPr>
          <w:p w:rsidR="00F92BC1" w:rsidRPr="00132242" w:rsidRDefault="00F92BC1" w:rsidP="00F92BC1">
            <w:pPr>
              <w:tabs>
                <w:tab w:val="left" w:pos="2865"/>
                <w:tab w:val="center" w:pos="7568"/>
              </w:tabs>
              <w:ind w:left="-142"/>
              <w:jc w:val="center"/>
            </w:pPr>
            <w:r w:rsidRPr="00132242">
              <w:t>1</w:t>
            </w:r>
          </w:p>
        </w:tc>
      </w:tr>
    </w:tbl>
    <w:p w:rsidR="001B7F29" w:rsidRDefault="001B7F29" w:rsidP="00725FD2">
      <w:pPr>
        <w:ind w:firstLine="567"/>
        <w:jc w:val="center"/>
      </w:pPr>
    </w:p>
    <w:p w:rsidR="001B7F29" w:rsidRDefault="001B7F29" w:rsidP="001B7F29">
      <w:pPr>
        <w:jc w:val="center"/>
      </w:pPr>
    </w:p>
    <w:p w:rsidR="001B7F29" w:rsidRDefault="001B7F29" w:rsidP="001B7F29">
      <w:pPr>
        <w:jc w:val="both"/>
      </w:pPr>
    </w:p>
    <w:p w:rsidR="001B7F29" w:rsidRPr="00D941C0" w:rsidRDefault="001B7F29" w:rsidP="001B7F29">
      <w:pPr>
        <w:jc w:val="both"/>
      </w:pPr>
    </w:p>
    <w:p w:rsidR="001B7F29" w:rsidRDefault="001B7F29" w:rsidP="006B3D83">
      <w:pPr>
        <w:jc w:val="right"/>
        <w:sectPr w:rsidR="001B7F29" w:rsidSect="00725FD2">
          <w:pgSz w:w="11907" w:h="16839" w:code="9"/>
          <w:pgMar w:top="567" w:right="567" w:bottom="1134" w:left="1134" w:header="720" w:footer="720" w:gutter="0"/>
          <w:cols w:space="720"/>
          <w:noEndnote/>
          <w:docGrid w:linePitch="326"/>
        </w:sectPr>
      </w:pPr>
    </w:p>
    <w:p w:rsidR="006B3D83" w:rsidRPr="006A22C9" w:rsidRDefault="006B3D83" w:rsidP="006B3D83">
      <w:pPr>
        <w:jc w:val="right"/>
        <w:rPr>
          <w:lang w:eastAsia="en-US"/>
        </w:rPr>
      </w:pPr>
      <w:r>
        <w:t xml:space="preserve">  </w:t>
      </w:r>
      <w:r w:rsidRPr="006A22C9">
        <w:rPr>
          <w:lang w:eastAsia="en-US"/>
        </w:rPr>
        <w:t>Приложение №</w:t>
      </w:r>
      <w:r w:rsidR="00F14FB0">
        <w:rPr>
          <w:lang w:eastAsia="en-US"/>
        </w:rPr>
        <w:t>3</w:t>
      </w:r>
      <w:r w:rsidRPr="006A22C9">
        <w:rPr>
          <w:lang w:eastAsia="en-US"/>
        </w:rPr>
        <w:t xml:space="preserve"> к Техническому заданию </w:t>
      </w:r>
    </w:p>
    <w:p w:rsidR="006B3D83" w:rsidRDefault="006B3D83" w:rsidP="006B3D83">
      <w:pPr>
        <w:rPr>
          <w:lang w:eastAsia="en-US"/>
        </w:rPr>
      </w:pPr>
    </w:p>
    <w:p w:rsidR="00F14FB0" w:rsidRDefault="00F14FB0" w:rsidP="00F14FB0">
      <w:pPr>
        <w:widowControl w:val="0"/>
        <w:autoSpaceDE w:val="0"/>
        <w:autoSpaceDN w:val="0"/>
        <w:adjustRightInd w:val="0"/>
        <w:rPr>
          <w:rFonts w:ascii="Arial" w:hAnsi="Arial" w:cs="Arial"/>
          <w:sz w:val="18"/>
          <w:szCs w:val="18"/>
        </w:rPr>
      </w:pPr>
    </w:p>
    <w:p w:rsidR="00F92BC1" w:rsidRDefault="00F92BC1" w:rsidP="00F92BC1">
      <w:pPr>
        <w:widowControl w:val="0"/>
        <w:autoSpaceDE w:val="0"/>
        <w:autoSpaceDN w:val="0"/>
        <w:adjustRightInd w:val="0"/>
        <w:rPr>
          <w:rFonts w:ascii="Arial" w:hAnsi="Arial" w:cs="Arial"/>
          <w:sz w:val="18"/>
          <w:szCs w:val="18"/>
        </w:rPr>
      </w:pPr>
      <w:r>
        <w:rPr>
          <w:rFonts w:ascii="Arial" w:hAnsi="Arial" w:cs="Arial"/>
          <w:sz w:val="18"/>
          <w:szCs w:val="18"/>
        </w:rPr>
        <w:t xml:space="preserve">Согласовано:                                                                                                                  Утверждаю: </w:t>
      </w:r>
    </w:p>
    <w:p w:rsidR="00F92BC1" w:rsidRDefault="00F92BC1" w:rsidP="00F92BC1">
      <w:pPr>
        <w:widowControl w:val="0"/>
        <w:autoSpaceDE w:val="0"/>
        <w:autoSpaceDN w:val="0"/>
        <w:adjustRightInd w:val="0"/>
        <w:rPr>
          <w:rFonts w:ascii="Arial" w:hAnsi="Arial" w:cs="Arial"/>
          <w:sz w:val="18"/>
          <w:szCs w:val="18"/>
        </w:rPr>
      </w:pPr>
      <w:r>
        <w:rPr>
          <w:rFonts w:ascii="Arial" w:hAnsi="Arial" w:cs="Arial"/>
          <w:sz w:val="18"/>
          <w:szCs w:val="18"/>
        </w:rPr>
        <w:t>Санкт-Петербургское государственное казенное                                                          Администрация Московского района Санкт-Петербурга</w:t>
      </w:r>
    </w:p>
    <w:p w:rsidR="00F92BC1" w:rsidRDefault="00F92BC1" w:rsidP="00F92BC1">
      <w:pPr>
        <w:widowControl w:val="0"/>
        <w:autoSpaceDE w:val="0"/>
        <w:autoSpaceDN w:val="0"/>
        <w:adjustRightInd w:val="0"/>
        <w:rPr>
          <w:rFonts w:ascii="Arial" w:hAnsi="Arial" w:cs="Arial"/>
          <w:sz w:val="18"/>
          <w:szCs w:val="18"/>
        </w:rPr>
      </w:pPr>
      <w:r>
        <w:rPr>
          <w:rFonts w:ascii="Arial" w:hAnsi="Arial" w:cs="Arial"/>
          <w:sz w:val="18"/>
          <w:szCs w:val="18"/>
        </w:rPr>
        <w:t>учреждение "Жилищное агентство Московского</w:t>
      </w:r>
    </w:p>
    <w:p w:rsidR="00F92BC1" w:rsidRDefault="00F92BC1" w:rsidP="00F92BC1">
      <w:pPr>
        <w:widowControl w:val="0"/>
        <w:autoSpaceDE w:val="0"/>
        <w:autoSpaceDN w:val="0"/>
        <w:adjustRightInd w:val="0"/>
        <w:rPr>
          <w:rFonts w:ascii="Arial" w:hAnsi="Arial" w:cs="Arial"/>
          <w:sz w:val="18"/>
          <w:szCs w:val="18"/>
        </w:rPr>
      </w:pPr>
      <w:r>
        <w:rPr>
          <w:rFonts w:ascii="Arial" w:hAnsi="Arial" w:cs="Arial"/>
          <w:sz w:val="18"/>
          <w:szCs w:val="18"/>
        </w:rPr>
        <w:t>района Санкт-Петербурга"</w:t>
      </w:r>
    </w:p>
    <w:p w:rsidR="00F92BC1" w:rsidRDefault="00F92BC1" w:rsidP="00F92BC1">
      <w:pPr>
        <w:widowControl w:val="0"/>
        <w:autoSpaceDE w:val="0"/>
        <w:autoSpaceDN w:val="0"/>
        <w:adjustRightInd w:val="0"/>
        <w:rPr>
          <w:rFonts w:ascii="Arial" w:hAnsi="Arial" w:cs="Arial"/>
          <w:sz w:val="18"/>
          <w:szCs w:val="18"/>
        </w:rPr>
      </w:pPr>
    </w:p>
    <w:p w:rsidR="00F92BC1" w:rsidRDefault="00F92BC1" w:rsidP="00F92BC1">
      <w:pPr>
        <w:widowControl w:val="0"/>
        <w:autoSpaceDE w:val="0"/>
        <w:autoSpaceDN w:val="0"/>
        <w:adjustRightInd w:val="0"/>
        <w:rPr>
          <w:rFonts w:ascii="Arial" w:hAnsi="Arial" w:cs="Arial"/>
          <w:sz w:val="18"/>
          <w:szCs w:val="18"/>
        </w:rPr>
      </w:pPr>
      <w:r>
        <w:rPr>
          <w:rFonts w:ascii="Arial" w:hAnsi="Arial" w:cs="Arial"/>
          <w:sz w:val="18"/>
          <w:szCs w:val="18"/>
        </w:rPr>
        <w:t>Директор  __________________ В.С.Блажис                                                              Заместитель главы  ___________________ Д.В.Клевцов</w:t>
      </w:r>
    </w:p>
    <w:p w:rsidR="00F92BC1" w:rsidRDefault="00F92BC1" w:rsidP="00F92BC1">
      <w:pPr>
        <w:widowControl w:val="0"/>
        <w:autoSpaceDE w:val="0"/>
        <w:autoSpaceDN w:val="0"/>
        <w:adjustRightInd w:val="0"/>
        <w:jc w:val="right"/>
        <w:rPr>
          <w:rFonts w:ascii="Arial" w:hAnsi="Arial" w:cs="Arial"/>
          <w:sz w:val="18"/>
          <w:szCs w:val="18"/>
        </w:rPr>
      </w:pPr>
    </w:p>
    <w:p w:rsidR="00F92BC1" w:rsidRDefault="00F92BC1" w:rsidP="00F92BC1">
      <w:pPr>
        <w:widowControl w:val="0"/>
        <w:autoSpaceDE w:val="0"/>
        <w:autoSpaceDN w:val="0"/>
        <w:adjustRightInd w:val="0"/>
        <w:rPr>
          <w:rFonts w:ascii="Arial" w:hAnsi="Arial" w:cs="Arial"/>
          <w:sz w:val="18"/>
          <w:szCs w:val="18"/>
        </w:rPr>
      </w:pPr>
    </w:p>
    <w:p w:rsidR="00F92BC1" w:rsidRDefault="00F92BC1" w:rsidP="00F92BC1">
      <w:pPr>
        <w:widowControl w:val="0"/>
        <w:autoSpaceDE w:val="0"/>
        <w:autoSpaceDN w:val="0"/>
        <w:adjustRightInd w:val="0"/>
        <w:jc w:val="center"/>
        <w:rPr>
          <w:rFonts w:ascii="Arial" w:hAnsi="Arial" w:cs="Arial"/>
          <w:sz w:val="18"/>
          <w:szCs w:val="18"/>
        </w:rPr>
      </w:pPr>
      <w:r>
        <w:rPr>
          <w:rFonts w:ascii="Arial" w:hAnsi="Arial" w:cs="Arial"/>
          <w:sz w:val="18"/>
          <w:szCs w:val="18"/>
        </w:rPr>
        <w:t xml:space="preserve">Локальная смета </w:t>
      </w:r>
    </w:p>
    <w:p w:rsidR="00F92BC1" w:rsidRDefault="00F92BC1" w:rsidP="00F92BC1">
      <w:pPr>
        <w:widowControl w:val="0"/>
        <w:autoSpaceDE w:val="0"/>
        <w:autoSpaceDN w:val="0"/>
        <w:adjustRightInd w:val="0"/>
        <w:jc w:val="center"/>
        <w:rPr>
          <w:rFonts w:ascii="Arial" w:hAnsi="Arial" w:cs="Arial"/>
          <w:sz w:val="18"/>
          <w:szCs w:val="18"/>
        </w:rPr>
      </w:pPr>
    </w:p>
    <w:p w:rsidR="00F92BC1" w:rsidRDefault="00F92BC1" w:rsidP="00F92BC1">
      <w:pPr>
        <w:widowControl w:val="0"/>
        <w:autoSpaceDE w:val="0"/>
        <w:autoSpaceDN w:val="0"/>
        <w:adjustRightInd w:val="0"/>
        <w:jc w:val="center"/>
        <w:rPr>
          <w:rFonts w:ascii="Arial" w:hAnsi="Arial" w:cs="Arial"/>
          <w:sz w:val="16"/>
          <w:szCs w:val="16"/>
        </w:rPr>
      </w:pPr>
      <w:r>
        <w:rPr>
          <w:rFonts w:ascii="Arial" w:hAnsi="Arial" w:cs="Arial"/>
          <w:sz w:val="16"/>
          <w:szCs w:val="16"/>
        </w:rPr>
        <w:t>на выполнение работ по устройству контейнерных площадок закрытого типа на территории Московского района в 2018 году</w:t>
      </w:r>
    </w:p>
    <w:p w:rsidR="00F92BC1" w:rsidRDefault="00F92BC1" w:rsidP="00F92BC1">
      <w:pPr>
        <w:widowControl w:val="0"/>
        <w:autoSpaceDE w:val="0"/>
        <w:autoSpaceDN w:val="0"/>
        <w:adjustRightInd w:val="0"/>
        <w:jc w:val="center"/>
        <w:rPr>
          <w:rFonts w:ascii="Arial" w:hAnsi="Arial" w:cs="Arial"/>
          <w:sz w:val="16"/>
          <w:szCs w:val="16"/>
        </w:rPr>
      </w:pPr>
    </w:p>
    <w:p w:rsidR="00F92BC1" w:rsidRDefault="00F92BC1" w:rsidP="00F92BC1">
      <w:pPr>
        <w:widowControl w:val="0"/>
        <w:autoSpaceDE w:val="0"/>
        <w:autoSpaceDN w:val="0"/>
        <w:adjustRightInd w:val="0"/>
        <w:rPr>
          <w:rFonts w:ascii="Arial" w:hAnsi="Arial" w:cs="Arial"/>
          <w:sz w:val="16"/>
          <w:szCs w:val="16"/>
        </w:rPr>
      </w:pPr>
      <w:r>
        <w:rPr>
          <w:rFonts w:ascii="Arial" w:hAnsi="Arial" w:cs="Arial"/>
          <w:sz w:val="16"/>
          <w:szCs w:val="16"/>
        </w:rPr>
        <w:t>Основание: Адресная программа</w:t>
      </w:r>
    </w:p>
    <w:p w:rsidR="00F92BC1" w:rsidRDefault="00F92BC1" w:rsidP="00F92BC1">
      <w:pPr>
        <w:widowControl w:val="0"/>
        <w:autoSpaceDE w:val="0"/>
        <w:autoSpaceDN w:val="0"/>
        <w:adjustRightInd w:val="0"/>
        <w:rPr>
          <w:rFonts w:ascii="Arial" w:hAnsi="Arial" w:cs="Arial"/>
          <w:sz w:val="16"/>
          <w:szCs w:val="16"/>
        </w:rPr>
      </w:pPr>
    </w:p>
    <w:p w:rsidR="00F92BC1" w:rsidRDefault="00F92BC1" w:rsidP="00F92BC1">
      <w:pPr>
        <w:widowControl w:val="0"/>
        <w:autoSpaceDE w:val="0"/>
        <w:autoSpaceDN w:val="0"/>
        <w:adjustRightInd w:val="0"/>
        <w:rPr>
          <w:rFonts w:ascii="Arial" w:hAnsi="Arial" w:cs="Arial"/>
          <w:sz w:val="16"/>
          <w:szCs w:val="16"/>
        </w:rPr>
      </w:pPr>
      <w:r>
        <w:rPr>
          <w:rFonts w:ascii="Arial" w:hAnsi="Arial" w:cs="Arial"/>
          <w:sz w:val="16"/>
          <w:szCs w:val="16"/>
        </w:rPr>
        <w:t>Составлен(а) в уровне цен на: 09.2018г.</w:t>
      </w:r>
    </w:p>
    <w:p w:rsidR="00F92BC1" w:rsidRDefault="00F92BC1" w:rsidP="00F92BC1">
      <w:pPr>
        <w:widowControl w:val="0"/>
        <w:autoSpaceDE w:val="0"/>
        <w:autoSpaceDN w:val="0"/>
        <w:adjustRightInd w:val="0"/>
        <w:rPr>
          <w:rFonts w:ascii="Arial" w:hAnsi="Arial" w:cs="Arial"/>
          <w:sz w:val="16"/>
          <w:szCs w:val="16"/>
        </w:rPr>
      </w:pPr>
      <w:r>
        <w:rPr>
          <w:rFonts w:ascii="Arial" w:hAnsi="Arial" w:cs="Arial"/>
          <w:sz w:val="16"/>
          <w:szCs w:val="16"/>
        </w:rPr>
        <w:t>Наименование региона: Санкт-Петербург</w:t>
      </w:r>
    </w:p>
    <w:p w:rsidR="00F92BC1" w:rsidRDefault="00F92BC1" w:rsidP="00F92BC1">
      <w:pPr>
        <w:widowControl w:val="0"/>
        <w:autoSpaceDE w:val="0"/>
        <w:autoSpaceDN w:val="0"/>
        <w:adjustRightInd w:val="0"/>
        <w:rPr>
          <w:rFonts w:ascii="Arial" w:hAnsi="Arial" w:cs="Arial"/>
          <w:sz w:val="16"/>
          <w:szCs w:val="16"/>
        </w:rPr>
      </w:pPr>
      <w:r>
        <w:rPr>
          <w:rFonts w:ascii="Arial" w:hAnsi="Arial" w:cs="Arial"/>
          <w:sz w:val="16"/>
          <w:szCs w:val="16"/>
        </w:rPr>
        <w:t>Наименование редакции СНБ:ТСНБ "Госэталон 2012" редакция 2014</w:t>
      </w:r>
    </w:p>
    <w:p w:rsidR="00F92BC1" w:rsidRDefault="00F92BC1" w:rsidP="00F92BC1">
      <w:pPr>
        <w:widowControl w:val="0"/>
        <w:autoSpaceDE w:val="0"/>
        <w:autoSpaceDN w:val="0"/>
        <w:adjustRightInd w:val="0"/>
        <w:rPr>
          <w:rFonts w:ascii="Arial" w:hAnsi="Arial" w:cs="Arial"/>
          <w:sz w:val="16"/>
          <w:szCs w:val="16"/>
        </w:rPr>
      </w:pPr>
      <w:r>
        <w:rPr>
          <w:rFonts w:ascii="Arial" w:hAnsi="Arial" w:cs="Arial"/>
          <w:sz w:val="16"/>
          <w:szCs w:val="16"/>
        </w:rPr>
        <w:t>Наименование сборника индексов пересчета: Индексы 09.2018 Санкт-Петербург</w:t>
      </w:r>
    </w:p>
    <w:p w:rsidR="00F92BC1" w:rsidRDefault="00F92BC1" w:rsidP="00F92BC1">
      <w:pPr>
        <w:widowControl w:val="0"/>
        <w:autoSpaceDE w:val="0"/>
        <w:autoSpaceDN w:val="0"/>
        <w:adjustRightInd w:val="0"/>
        <w:rPr>
          <w:rFonts w:ascii="Arial" w:hAnsi="Arial" w:cs="Arial"/>
          <w:sz w:val="16"/>
          <w:szCs w:val="16"/>
        </w:rPr>
      </w:pPr>
      <w:r>
        <w:rPr>
          <w:rFonts w:ascii="Arial" w:hAnsi="Arial" w:cs="Arial"/>
          <w:sz w:val="16"/>
          <w:szCs w:val="16"/>
        </w:rPr>
        <w:t>Наименование сборника текущих цен: ТССЦ 09.2018 Санкт-Петербург Эталон 2012</w:t>
      </w:r>
    </w:p>
    <w:p w:rsidR="00F92BC1" w:rsidRDefault="00F92BC1" w:rsidP="00F92BC1">
      <w:pPr>
        <w:widowControl w:val="0"/>
        <w:autoSpaceDE w:val="0"/>
        <w:autoSpaceDN w:val="0"/>
        <w:adjustRightInd w:val="0"/>
        <w:jc w:val="right"/>
        <w:rPr>
          <w:rFonts w:ascii="Arial" w:hAnsi="Arial" w:cs="Arial"/>
          <w:sz w:val="16"/>
          <w:szCs w:val="16"/>
        </w:rPr>
      </w:pPr>
      <w:r>
        <w:rPr>
          <w:rFonts w:ascii="Arial" w:hAnsi="Arial" w:cs="Arial"/>
          <w:sz w:val="16"/>
          <w:szCs w:val="16"/>
        </w:rPr>
        <w:t>Сметная стоимость: 5918392.00 руб.</w:t>
      </w:r>
    </w:p>
    <w:p w:rsidR="00F92BC1" w:rsidRDefault="00F92BC1" w:rsidP="00F92BC1">
      <w:pPr>
        <w:widowControl w:val="0"/>
        <w:autoSpaceDE w:val="0"/>
        <w:autoSpaceDN w:val="0"/>
        <w:adjustRightInd w:val="0"/>
        <w:jc w:val="right"/>
        <w:rPr>
          <w:rFonts w:ascii="Arial" w:hAnsi="Arial" w:cs="Arial"/>
          <w:sz w:val="16"/>
          <w:szCs w:val="16"/>
        </w:rPr>
      </w:pPr>
      <w:r>
        <w:rPr>
          <w:rFonts w:ascii="Arial" w:hAnsi="Arial" w:cs="Arial"/>
          <w:sz w:val="16"/>
          <w:szCs w:val="16"/>
        </w:rPr>
        <w:t>Нормативная трудоемкость: 4426.00 ч.-час.</w:t>
      </w:r>
    </w:p>
    <w:p w:rsidR="00F92BC1" w:rsidRDefault="00F92BC1" w:rsidP="00F92BC1">
      <w:pPr>
        <w:widowControl w:val="0"/>
        <w:autoSpaceDE w:val="0"/>
        <w:autoSpaceDN w:val="0"/>
        <w:adjustRightInd w:val="0"/>
        <w:jc w:val="right"/>
        <w:rPr>
          <w:rFonts w:ascii="Arial" w:hAnsi="Arial" w:cs="Arial"/>
          <w:sz w:val="16"/>
          <w:szCs w:val="16"/>
        </w:rPr>
      </w:pPr>
      <w:r>
        <w:rPr>
          <w:rFonts w:ascii="Arial" w:hAnsi="Arial" w:cs="Arial"/>
          <w:sz w:val="16"/>
          <w:szCs w:val="16"/>
        </w:rPr>
        <w:t>Зарплата основных рабочих: 1059912.00 руб.</w:t>
      </w:r>
    </w:p>
    <w:p w:rsidR="00F92BC1" w:rsidRDefault="00F92BC1" w:rsidP="00F92BC1">
      <w:pPr>
        <w:widowControl w:val="0"/>
        <w:autoSpaceDE w:val="0"/>
        <w:autoSpaceDN w:val="0"/>
        <w:adjustRightInd w:val="0"/>
        <w:jc w:val="right"/>
        <w:rPr>
          <w:rFonts w:ascii="Arial" w:hAnsi="Arial" w:cs="Arial"/>
          <w:sz w:val="16"/>
          <w:szCs w:val="16"/>
        </w:rPr>
      </w:pPr>
    </w:p>
    <w:tbl>
      <w:tblPr>
        <w:tblW w:w="0" w:type="auto"/>
        <w:jc w:val="center"/>
        <w:tblLayout w:type="fixed"/>
        <w:tblCellMar>
          <w:left w:w="0" w:type="dxa"/>
          <w:right w:w="0" w:type="dxa"/>
        </w:tblCellMar>
        <w:tblLook w:val="0000" w:firstRow="0" w:lastRow="0" w:firstColumn="0" w:lastColumn="0" w:noHBand="0" w:noVBand="0"/>
      </w:tblPr>
      <w:tblGrid>
        <w:gridCol w:w="850"/>
        <w:gridCol w:w="1150"/>
        <w:gridCol w:w="3555"/>
        <w:gridCol w:w="878"/>
        <w:gridCol w:w="1021"/>
        <w:gridCol w:w="1021"/>
        <w:gridCol w:w="1021"/>
        <w:gridCol w:w="1021"/>
        <w:gridCol w:w="1021"/>
        <w:gridCol w:w="1022"/>
        <w:gridCol w:w="1019"/>
        <w:gridCol w:w="1021"/>
      </w:tblGrid>
      <w:tr w:rsidR="00F92BC1" w:rsidTr="00F92BC1">
        <w:trPr>
          <w:tblHeader/>
          <w:jc w:val="center"/>
        </w:trPr>
        <w:tc>
          <w:tcPr>
            <w:tcW w:w="850" w:type="dxa"/>
            <w:tcBorders>
              <w:top w:val="single" w:sz="4" w:space="0" w:color="auto"/>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w:t>
            </w:r>
          </w:p>
        </w:tc>
        <w:tc>
          <w:tcPr>
            <w:tcW w:w="1150" w:type="dxa"/>
            <w:tcBorders>
              <w:top w:val="single" w:sz="4" w:space="0" w:color="auto"/>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Шифр</w:t>
            </w:r>
          </w:p>
        </w:tc>
        <w:tc>
          <w:tcPr>
            <w:tcW w:w="3555" w:type="dxa"/>
            <w:tcBorders>
              <w:top w:val="single" w:sz="4" w:space="0" w:color="auto"/>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Наименование работ и затрат,</w:t>
            </w:r>
          </w:p>
        </w:tc>
        <w:tc>
          <w:tcPr>
            <w:tcW w:w="878" w:type="dxa"/>
            <w:tcBorders>
              <w:top w:val="single" w:sz="4" w:space="0" w:color="auto"/>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Единица</w:t>
            </w:r>
          </w:p>
        </w:tc>
        <w:tc>
          <w:tcPr>
            <w:tcW w:w="1021" w:type="dxa"/>
            <w:tcBorders>
              <w:top w:val="single" w:sz="4" w:space="0" w:color="auto"/>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Кол-во</w:t>
            </w:r>
          </w:p>
        </w:tc>
        <w:tc>
          <w:tcPr>
            <w:tcW w:w="2042" w:type="dxa"/>
            <w:gridSpan w:val="2"/>
            <w:tcBorders>
              <w:top w:val="single" w:sz="4" w:space="0" w:color="auto"/>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Стоимость единицы, руб.</w:t>
            </w:r>
          </w:p>
        </w:tc>
        <w:tc>
          <w:tcPr>
            <w:tcW w:w="3064" w:type="dxa"/>
            <w:gridSpan w:val="3"/>
            <w:tcBorders>
              <w:top w:val="single" w:sz="4" w:space="0" w:color="auto"/>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Общая стоимость, руб.</w:t>
            </w:r>
          </w:p>
        </w:tc>
        <w:tc>
          <w:tcPr>
            <w:tcW w:w="2040" w:type="dxa"/>
            <w:gridSpan w:val="2"/>
            <w:tcBorders>
              <w:top w:val="single" w:sz="4" w:space="0" w:color="auto"/>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Затраты труда</w:t>
            </w:r>
          </w:p>
        </w:tc>
      </w:tr>
      <w:tr w:rsidR="00F92BC1" w:rsidTr="00F92BC1">
        <w:trPr>
          <w:tblHeader/>
          <w:jc w:val="center"/>
        </w:trPr>
        <w:tc>
          <w:tcPr>
            <w:tcW w:w="850" w:type="dxa"/>
            <w:tcBorders>
              <w:top w:val="nil"/>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п.п.</w:t>
            </w:r>
          </w:p>
        </w:tc>
        <w:tc>
          <w:tcPr>
            <w:tcW w:w="1150" w:type="dxa"/>
            <w:tcBorders>
              <w:top w:val="nil"/>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норматива</w:t>
            </w:r>
          </w:p>
        </w:tc>
        <w:tc>
          <w:tcPr>
            <w:tcW w:w="3555" w:type="dxa"/>
            <w:tcBorders>
              <w:top w:val="nil"/>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материалов, изделий и конструкций</w:t>
            </w:r>
          </w:p>
        </w:tc>
        <w:tc>
          <w:tcPr>
            <w:tcW w:w="878" w:type="dxa"/>
            <w:tcBorders>
              <w:top w:val="nil"/>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измер.</w:t>
            </w:r>
          </w:p>
        </w:tc>
        <w:tc>
          <w:tcPr>
            <w:tcW w:w="1021" w:type="dxa"/>
            <w:tcBorders>
              <w:top w:val="nil"/>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p>
        </w:tc>
        <w:tc>
          <w:tcPr>
            <w:tcW w:w="1021" w:type="dxa"/>
            <w:tcBorders>
              <w:top w:val="single" w:sz="4" w:space="0" w:color="auto"/>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ВСЕГО</w:t>
            </w:r>
          </w:p>
        </w:tc>
        <w:tc>
          <w:tcPr>
            <w:tcW w:w="1021" w:type="dxa"/>
            <w:tcBorders>
              <w:top w:val="single" w:sz="4" w:space="0" w:color="auto"/>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экспл. машин</w:t>
            </w:r>
          </w:p>
        </w:tc>
        <w:tc>
          <w:tcPr>
            <w:tcW w:w="1021" w:type="dxa"/>
            <w:tcBorders>
              <w:top w:val="single" w:sz="4" w:space="0" w:color="auto"/>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ВСЕГО</w:t>
            </w:r>
          </w:p>
        </w:tc>
        <w:tc>
          <w:tcPr>
            <w:tcW w:w="1021" w:type="dxa"/>
            <w:tcBorders>
              <w:top w:val="single" w:sz="4" w:space="0" w:color="auto"/>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основной</w:t>
            </w:r>
          </w:p>
        </w:tc>
        <w:tc>
          <w:tcPr>
            <w:tcW w:w="1022" w:type="dxa"/>
            <w:tcBorders>
              <w:top w:val="single" w:sz="4" w:space="0" w:color="auto"/>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экспл. машин</w:t>
            </w:r>
          </w:p>
        </w:tc>
        <w:tc>
          <w:tcPr>
            <w:tcW w:w="2040" w:type="dxa"/>
            <w:gridSpan w:val="2"/>
            <w:tcBorders>
              <w:top w:val="nil"/>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рабочих-строителей, чел-ч.</w:t>
            </w:r>
          </w:p>
        </w:tc>
      </w:tr>
      <w:tr w:rsidR="00F92BC1" w:rsidTr="00F92BC1">
        <w:trPr>
          <w:tblHeader/>
          <w:jc w:val="center"/>
        </w:trPr>
        <w:tc>
          <w:tcPr>
            <w:tcW w:w="850" w:type="dxa"/>
            <w:tcBorders>
              <w:top w:val="nil"/>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p>
        </w:tc>
        <w:tc>
          <w:tcPr>
            <w:tcW w:w="1150" w:type="dxa"/>
            <w:tcBorders>
              <w:top w:val="nil"/>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p>
        </w:tc>
        <w:tc>
          <w:tcPr>
            <w:tcW w:w="3555" w:type="dxa"/>
            <w:tcBorders>
              <w:top w:val="nil"/>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p>
        </w:tc>
        <w:tc>
          <w:tcPr>
            <w:tcW w:w="878" w:type="dxa"/>
            <w:tcBorders>
              <w:top w:val="nil"/>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p>
        </w:tc>
        <w:tc>
          <w:tcPr>
            <w:tcW w:w="1021" w:type="dxa"/>
            <w:tcBorders>
              <w:top w:val="nil"/>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p>
        </w:tc>
        <w:tc>
          <w:tcPr>
            <w:tcW w:w="1021" w:type="dxa"/>
            <w:tcBorders>
              <w:top w:val="single" w:sz="4" w:space="0" w:color="auto"/>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основной</w:t>
            </w:r>
          </w:p>
        </w:tc>
        <w:tc>
          <w:tcPr>
            <w:tcW w:w="1021" w:type="dxa"/>
            <w:tcBorders>
              <w:top w:val="single" w:sz="4" w:space="0" w:color="auto"/>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в. т.ч. з/пл</w:t>
            </w:r>
          </w:p>
        </w:tc>
        <w:tc>
          <w:tcPr>
            <w:tcW w:w="1021" w:type="dxa"/>
            <w:tcBorders>
              <w:top w:val="nil"/>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p>
        </w:tc>
        <w:tc>
          <w:tcPr>
            <w:tcW w:w="1021" w:type="dxa"/>
            <w:tcBorders>
              <w:top w:val="nil"/>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заработной</w:t>
            </w:r>
          </w:p>
        </w:tc>
        <w:tc>
          <w:tcPr>
            <w:tcW w:w="1022" w:type="dxa"/>
            <w:tcBorders>
              <w:top w:val="single" w:sz="4" w:space="0" w:color="auto"/>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в. т.ч. з/пл</w:t>
            </w:r>
          </w:p>
        </w:tc>
        <w:tc>
          <w:tcPr>
            <w:tcW w:w="1019" w:type="dxa"/>
            <w:tcBorders>
              <w:top w:val="single" w:sz="4" w:space="0" w:color="auto"/>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на</w:t>
            </w:r>
          </w:p>
        </w:tc>
        <w:tc>
          <w:tcPr>
            <w:tcW w:w="1021" w:type="dxa"/>
            <w:tcBorders>
              <w:top w:val="single" w:sz="4" w:space="0" w:color="auto"/>
              <w:left w:val="single" w:sz="4" w:space="0" w:color="auto"/>
              <w:bottom w:val="nil"/>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всего</w:t>
            </w:r>
          </w:p>
        </w:tc>
      </w:tr>
      <w:tr w:rsidR="00F92BC1" w:rsidTr="00F92BC1">
        <w:trPr>
          <w:tblHeader/>
          <w:jc w:val="center"/>
        </w:trPr>
        <w:tc>
          <w:tcPr>
            <w:tcW w:w="850" w:type="dxa"/>
            <w:tcBorders>
              <w:top w:val="nil"/>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p>
        </w:tc>
        <w:tc>
          <w:tcPr>
            <w:tcW w:w="1150" w:type="dxa"/>
            <w:tcBorders>
              <w:top w:val="nil"/>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p>
        </w:tc>
        <w:tc>
          <w:tcPr>
            <w:tcW w:w="3555" w:type="dxa"/>
            <w:tcBorders>
              <w:top w:val="nil"/>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p>
        </w:tc>
        <w:tc>
          <w:tcPr>
            <w:tcW w:w="878" w:type="dxa"/>
            <w:tcBorders>
              <w:top w:val="nil"/>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p>
        </w:tc>
        <w:tc>
          <w:tcPr>
            <w:tcW w:w="1021" w:type="dxa"/>
            <w:tcBorders>
              <w:top w:val="nil"/>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p>
        </w:tc>
        <w:tc>
          <w:tcPr>
            <w:tcW w:w="1021" w:type="dxa"/>
            <w:tcBorders>
              <w:top w:val="nil"/>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з/пл</w:t>
            </w:r>
          </w:p>
        </w:tc>
        <w:tc>
          <w:tcPr>
            <w:tcW w:w="1021" w:type="dxa"/>
            <w:tcBorders>
              <w:top w:val="nil"/>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машинистов</w:t>
            </w:r>
          </w:p>
        </w:tc>
        <w:tc>
          <w:tcPr>
            <w:tcW w:w="1021" w:type="dxa"/>
            <w:tcBorders>
              <w:top w:val="nil"/>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p>
        </w:tc>
        <w:tc>
          <w:tcPr>
            <w:tcW w:w="1021" w:type="dxa"/>
            <w:tcBorders>
              <w:top w:val="nil"/>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платы</w:t>
            </w:r>
          </w:p>
        </w:tc>
        <w:tc>
          <w:tcPr>
            <w:tcW w:w="1022" w:type="dxa"/>
            <w:tcBorders>
              <w:top w:val="nil"/>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машинистов</w:t>
            </w:r>
          </w:p>
        </w:tc>
        <w:tc>
          <w:tcPr>
            <w:tcW w:w="1019" w:type="dxa"/>
            <w:tcBorders>
              <w:top w:val="nil"/>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r>
              <w:rPr>
                <w:rFonts w:ascii="Arial" w:hAnsi="Arial" w:cs="Arial"/>
                <w:sz w:val="14"/>
                <w:szCs w:val="14"/>
              </w:rPr>
              <w:t>единицу</w:t>
            </w:r>
          </w:p>
        </w:tc>
        <w:tc>
          <w:tcPr>
            <w:tcW w:w="1021" w:type="dxa"/>
            <w:tcBorders>
              <w:top w:val="nil"/>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jc w:val="center"/>
              <w:rPr>
                <w:rFonts w:ascii="Arial" w:hAnsi="Arial" w:cs="Arial"/>
                <w:sz w:val="14"/>
                <w:szCs w:val="14"/>
              </w:rPr>
            </w:pPr>
          </w:p>
        </w:tc>
      </w:tr>
    </w:tbl>
    <w:p w:rsidR="00F92BC1" w:rsidRDefault="00F92BC1" w:rsidP="00F92BC1">
      <w:pPr>
        <w:widowControl w:val="0"/>
        <w:autoSpaceDE w:val="0"/>
        <w:autoSpaceDN w:val="0"/>
        <w:adjustRightInd w:val="0"/>
        <w:rPr>
          <w:rFonts w:ascii="Arial" w:hAnsi="Arial" w:cs="Arial"/>
          <w:sz w:val="2"/>
          <w:szCs w:val="2"/>
        </w:rPr>
      </w:pPr>
    </w:p>
    <w:tbl>
      <w:tblPr>
        <w:tblW w:w="0" w:type="auto"/>
        <w:jc w:val="center"/>
        <w:tblLayout w:type="fixed"/>
        <w:tblCellMar>
          <w:left w:w="0" w:type="dxa"/>
          <w:right w:w="0" w:type="dxa"/>
        </w:tblCellMar>
        <w:tblLook w:val="0000" w:firstRow="0" w:lastRow="0" w:firstColumn="0" w:lastColumn="0" w:noHBand="0" w:noVBand="0"/>
      </w:tblPr>
      <w:tblGrid>
        <w:gridCol w:w="850"/>
        <w:gridCol w:w="1150"/>
        <w:gridCol w:w="3555"/>
        <w:gridCol w:w="878"/>
        <w:gridCol w:w="1021"/>
        <w:gridCol w:w="1021"/>
        <w:gridCol w:w="1021"/>
        <w:gridCol w:w="1021"/>
        <w:gridCol w:w="1021"/>
        <w:gridCol w:w="1022"/>
        <w:gridCol w:w="1019"/>
        <w:gridCol w:w="1021"/>
      </w:tblGrid>
      <w:tr w:rsidR="00F92BC1" w:rsidTr="00F92BC1">
        <w:trPr>
          <w:tblHeader/>
          <w:jc w:val="center"/>
        </w:trPr>
        <w:tc>
          <w:tcPr>
            <w:tcW w:w="850" w:type="dxa"/>
            <w:tcBorders>
              <w:top w:val="single" w:sz="12" w:space="0" w:color="auto"/>
              <w:left w:val="single" w:sz="12"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150" w:type="dxa"/>
            <w:tcBorders>
              <w:top w:val="single" w:sz="12"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2</w:t>
            </w:r>
          </w:p>
        </w:tc>
        <w:tc>
          <w:tcPr>
            <w:tcW w:w="3555" w:type="dxa"/>
            <w:tcBorders>
              <w:top w:val="single" w:sz="12"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3</w:t>
            </w:r>
          </w:p>
        </w:tc>
        <w:tc>
          <w:tcPr>
            <w:tcW w:w="878" w:type="dxa"/>
            <w:tcBorders>
              <w:top w:val="single" w:sz="12"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4</w:t>
            </w:r>
          </w:p>
        </w:tc>
        <w:tc>
          <w:tcPr>
            <w:tcW w:w="1021" w:type="dxa"/>
            <w:tcBorders>
              <w:top w:val="single" w:sz="12"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5</w:t>
            </w:r>
          </w:p>
        </w:tc>
        <w:tc>
          <w:tcPr>
            <w:tcW w:w="1021" w:type="dxa"/>
            <w:tcBorders>
              <w:top w:val="single" w:sz="12"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6</w:t>
            </w:r>
          </w:p>
        </w:tc>
        <w:tc>
          <w:tcPr>
            <w:tcW w:w="1021" w:type="dxa"/>
            <w:tcBorders>
              <w:top w:val="single" w:sz="12"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7</w:t>
            </w:r>
          </w:p>
        </w:tc>
        <w:tc>
          <w:tcPr>
            <w:tcW w:w="1021" w:type="dxa"/>
            <w:tcBorders>
              <w:top w:val="single" w:sz="12"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8</w:t>
            </w:r>
          </w:p>
        </w:tc>
        <w:tc>
          <w:tcPr>
            <w:tcW w:w="1021" w:type="dxa"/>
            <w:tcBorders>
              <w:top w:val="single" w:sz="12"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9</w:t>
            </w:r>
          </w:p>
        </w:tc>
        <w:tc>
          <w:tcPr>
            <w:tcW w:w="1022" w:type="dxa"/>
            <w:tcBorders>
              <w:top w:val="single" w:sz="12"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10</w:t>
            </w:r>
          </w:p>
        </w:tc>
        <w:tc>
          <w:tcPr>
            <w:tcW w:w="1019" w:type="dxa"/>
            <w:tcBorders>
              <w:top w:val="single" w:sz="12"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11</w:t>
            </w:r>
          </w:p>
        </w:tc>
        <w:tc>
          <w:tcPr>
            <w:tcW w:w="1021" w:type="dxa"/>
            <w:tcBorders>
              <w:top w:val="single" w:sz="12" w:space="0" w:color="auto"/>
              <w:left w:val="single" w:sz="4" w:space="0" w:color="auto"/>
              <w:bottom w:val="single" w:sz="4" w:space="0" w:color="auto"/>
              <w:right w:val="single" w:sz="12"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12</w:t>
            </w:r>
          </w:p>
        </w:tc>
      </w:tr>
      <w:tr w:rsidR="00F92BC1" w:rsidTr="00F92BC1">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rPr>
                <w:rFonts w:ascii="Arial" w:hAnsi="Arial" w:cs="Arial"/>
                <w:b/>
                <w:bCs/>
                <w:sz w:val="20"/>
                <w:szCs w:val="20"/>
              </w:rPr>
            </w:pPr>
            <w:r>
              <w:rPr>
                <w:rFonts w:ascii="Arial" w:hAnsi="Arial" w:cs="Arial"/>
                <w:b/>
                <w:bCs/>
                <w:sz w:val="20"/>
                <w:szCs w:val="20"/>
              </w:rPr>
              <w:t>Раздел 1</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w:t>
            </w: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ТЕРр 68-12-4</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rPr>
                <w:rFonts w:ascii="Arial" w:hAnsi="Arial" w:cs="Arial"/>
                <w:b/>
                <w:bCs/>
                <w:sz w:val="18"/>
                <w:szCs w:val="18"/>
              </w:rPr>
            </w:pPr>
            <w:r>
              <w:rPr>
                <w:rFonts w:ascii="Arial" w:hAnsi="Arial" w:cs="Arial"/>
                <w:b/>
                <w:bCs/>
                <w:sz w:val="18"/>
                <w:szCs w:val="18"/>
              </w:rPr>
              <w:t>Разборка покрытий и оснований асфальтобетонных с помощью молотков отбойных  Индексы:  к з/п рабочих: 19.042, к стоимости машин: 8.816, к з/п машинистов: 19.042,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100 м3 конструкций</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0.05</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6067,90</w:t>
            </w:r>
            <w:r>
              <w:rPr>
                <w:rFonts w:ascii="Arial" w:hAnsi="Arial" w:cs="Arial"/>
                <w:b/>
                <w:bCs/>
                <w:sz w:val="18"/>
                <w:szCs w:val="18"/>
              </w:rPr>
              <w:br/>
              <w:t>2472.44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3595.46</w:t>
            </w:r>
            <w:r>
              <w:rPr>
                <w:rFonts w:ascii="Arial" w:hAnsi="Arial" w:cs="Arial"/>
                <w:b/>
                <w:bCs/>
                <w:sz w:val="18"/>
                <w:szCs w:val="18"/>
              </w:rPr>
              <w:br/>
              <w:t>495.44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3938.89</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2354.01</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1584.88</w:t>
            </w:r>
            <w:r>
              <w:rPr>
                <w:rFonts w:ascii="Arial" w:hAnsi="Arial" w:cs="Arial"/>
                <w:b/>
                <w:bCs/>
                <w:sz w:val="18"/>
                <w:szCs w:val="18"/>
              </w:rPr>
              <w:br/>
              <w:t>471.71</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243.35</w:t>
            </w:r>
            <w:r>
              <w:rPr>
                <w:rFonts w:ascii="Arial" w:hAnsi="Arial" w:cs="Arial"/>
                <w:b/>
                <w:bCs/>
                <w:sz w:val="18"/>
                <w:szCs w:val="18"/>
              </w:rPr>
              <w:br/>
              <w:t>41.39</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sz w:val="18"/>
                <w:szCs w:val="18"/>
              </w:rPr>
            </w:pPr>
            <w:r>
              <w:rPr>
                <w:rFonts w:ascii="Arial" w:hAnsi="Arial" w:cs="Arial"/>
                <w:b/>
                <w:bCs/>
                <w:sz w:val="18"/>
                <w:szCs w:val="18"/>
              </w:rPr>
              <w:t>12.17</w:t>
            </w:r>
            <w:r>
              <w:rPr>
                <w:rFonts w:ascii="Arial" w:hAnsi="Arial" w:cs="Arial"/>
                <w:b/>
                <w:bCs/>
                <w:sz w:val="18"/>
                <w:szCs w:val="18"/>
              </w:rPr>
              <w:br/>
              <w:t>2.07</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w:t>
            </w: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ТЕРр 68-12-2</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Разборка покрытий и оснований щебеночных  Индексы:  к з/п рабочих: 19.042, к стоимости машин: 9.670, к з/п машинистов: 19.042,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100 м3 конструкций</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0.07</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707,34</w:t>
            </w:r>
            <w:r>
              <w:rPr>
                <w:rFonts w:ascii="Arial" w:hAnsi="Arial" w:cs="Arial"/>
                <w:b/>
                <w:bCs/>
                <w:sz w:val="18"/>
                <w:szCs w:val="18"/>
              </w:rPr>
              <w:br/>
              <w:t>176.90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530.44</w:t>
            </w:r>
            <w:r>
              <w:rPr>
                <w:rFonts w:ascii="Arial" w:hAnsi="Arial" w:cs="Arial"/>
                <w:b/>
                <w:bCs/>
                <w:sz w:val="18"/>
                <w:szCs w:val="18"/>
              </w:rPr>
              <w:br/>
              <w:t>69.01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594.86</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235.80</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359.06</w:t>
            </w:r>
            <w:r>
              <w:rPr>
                <w:rFonts w:ascii="Arial" w:hAnsi="Arial" w:cs="Arial"/>
                <w:b/>
                <w:bCs/>
                <w:sz w:val="18"/>
                <w:szCs w:val="18"/>
              </w:rPr>
              <w:br/>
              <w:t>91.99</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18.37</w:t>
            </w:r>
            <w:r>
              <w:rPr>
                <w:rFonts w:ascii="Arial" w:hAnsi="Arial" w:cs="Arial"/>
                <w:b/>
                <w:bCs/>
                <w:sz w:val="18"/>
                <w:szCs w:val="18"/>
              </w:rPr>
              <w:br/>
              <w:t>4.65</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b/>
                <w:bCs/>
                <w:sz w:val="18"/>
                <w:szCs w:val="18"/>
              </w:rPr>
              <w:t>1.29</w:t>
            </w:r>
            <w:r>
              <w:rPr>
                <w:rFonts w:ascii="Arial" w:hAnsi="Arial" w:cs="Arial"/>
                <w:b/>
                <w:bCs/>
                <w:sz w:val="18"/>
                <w:szCs w:val="18"/>
              </w:rPr>
              <w:br/>
              <w:t>0.33</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4534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2590</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1944</w:t>
            </w:r>
            <w:r>
              <w:rPr>
                <w:rFonts w:ascii="Arial" w:hAnsi="Arial" w:cs="Arial"/>
                <w:b/>
                <w:bCs/>
                <w:sz w:val="18"/>
                <w:szCs w:val="18"/>
              </w:rPr>
              <w:br/>
              <w:t>564</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13</w:t>
            </w:r>
            <w:r>
              <w:rPr>
                <w:rFonts w:ascii="Arial" w:hAnsi="Arial" w:cs="Arial"/>
                <w:b/>
                <w:bCs/>
                <w:sz w:val="18"/>
                <w:szCs w:val="18"/>
              </w:rPr>
              <w:br/>
              <w:t>2</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4534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2590</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1944</w:t>
            </w:r>
            <w:r>
              <w:rPr>
                <w:rFonts w:ascii="Arial" w:hAnsi="Arial" w:cs="Arial"/>
                <w:b/>
                <w:bCs/>
                <w:sz w:val="18"/>
                <w:szCs w:val="18"/>
              </w:rPr>
              <w:br/>
              <w:t>564</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13</w:t>
            </w:r>
            <w:r>
              <w:rPr>
                <w:rFonts w:ascii="Arial" w:hAnsi="Arial" w:cs="Arial"/>
                <w:b/>
                <w:bCs/>
                <w:sz w:val="18"/>
                <w:szCs w:val="18"/>
              </w:rPr>
              <w:br/>
              <w:t>2</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4534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2590</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1944</w:t>
            </w:r>
            <w:r>
              <w:rPr>
                <w:rFonts w:ascii="Arial" w:hAnsi="Arial" w:cs="Arial"/>
                <w:b/>
                <w:bCs/>
                <w:sz w:val="18"/>
                <w:szCs w:val="18"/>
              </w:rPr>
              <w:br/>
              <w:t>564</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13</w:t>
            </w:r>
            <w:r>
              <w:rPr>
                <w:rFonts w:ascii="Arial" w:hAnsi="Arial" w:cs="Arial"/>
                <w:b/>
                <w:bCs/>
                <w:sz w:val="18"/>
                <w:szCs w:val="18"/>
              </w:rPr>
              <w:br/>
              <w:t>2</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88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2776</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7310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48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1514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8824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Налог на добавленную стоимость %</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1588.32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10412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r w:rsidR="00F92BC1" w:rsidTr="00F92BC1">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rPr>
                <w:rFonts w:ascii="Arial" w:hAnsi="Arial" w:cs="Arial"/>
                <w:b/>
                <w:bCs/>
                <w:sz w:val="20"/>
                <w:szCs w:val="20"/>
              </w:rPr>
            </w:pPr>
            <w:r>
              <w:rPr>
                <w:rFonts w:ascii="Arial" w:hAnsi="Arial" w:cs="Arial"/>
                <w:b/>
                <w:bCs/>
                <w:sz w:val="20"/>
                <w:szCs w:val="20"/>
              </w:rPr>
              <w:t>Раздел 2</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w:t>
            </w: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ТЕР 27-04-001-04</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rPr>
                <w:rFonts w:ascii="Arial" w:hAnsi="Arial" w:cs="Arial"/>
                <w:b/>
                <w:bCs/>
                <w:sz w:val="18"/>
                <w:szCs w:val="18"/>
              </w:rPr>
            </w:pPr>
            <w:r>
              <w:rPr>
                <w:rFonts w:ascii="Arial" w:hAnsi="Arial" w:cs="Arial"/>
                <w:b/>
                <w:bCs/>
                <w:sz w:val="18"/>
                <w:szCs w:val="18"/>
              </w:rPr>
              <w:t>Устройство подстилающих и выравнивающих слоев оснований из щебня  к стоим. экспл. машин в.т.ч. з/п машинистов: 1.25 к з/п рабочих: 1.15 Индексы:  к з/п рабочих: 19.042, к стоимости машин: 8.865, к з/п машинистов: 19.042, к материалам: 15.912,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100 м3 материала основания (в плотном теле)</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0.07</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4043,55</w:t>
            </w:r>
            <w:r>
              <w:rPr>
                <w:rFonts w:ascii="Arial" w:hAnsi="Arial" w:cs="Arial"/>
                <w:b/>
                <w:bCs/>
                <w:sz w:val="18"/>
                <w:szCs w:val="18"/>
              </w:rPr>
              <w:br/>
              <w:t>275.13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3753.30</w:t>
            </w:r>
            <w:r>
              <w:rPr>
                <w:rFonts w:ascii="Arial" w:hAnsi="Arial" w:cs="Arial"/>
                <w:b/>
                <w:bCs/>
                <w:sz w:val="18"/>
                <w:szCs w:val="18"/>
              </w:rPr>
              <w:br/>
              <w:t>407.88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2712.68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366.73</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2329.11</w:t>
            </w:r>
            <w:r>
              <w:rPr>
                <w:rFonts w:ascii="Arial" w:hAnsi="Arial" w:cs="Arial"/>
                <w:b/>
                <w:bCs/>
                <w:sz w:val="18"/>
                <w:szCs w:val="18"/>
              </w:rPr>
              <w:br/>
              <w:t>543.68</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24.19</w:t>
            </w:r>
            <w:r>
              <w:rPr>
                <w:rFonts w:ascii="Arial" w:hAnsi="Arial" w:cs="Arial"/>
                <w:b/>
                <w:bCs/>
                <w:sz w:val="18"/>
                <w:szCs w:val="18"/>
              </w:rPr>
              <w:br/>
              <w:t>20.60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sz w:val="18"/>
                <w:szCs w:val="18"/>
              </w:rPr>
            </w:pPr>
            <w:r>
              <w:rPr>
                <w:rFonts w:ascii="Arial" w:hAnsi="Arial" w:cs="Arial"/>
                <w:b/>
                <w:bCs/>
                <w:sz w:val="18"/>
                <w:szCs w:val="18"/>
              </w:rPr>
              <w:t>1.69</w:t>
            </w:r>
            <w:r>
              <w:rPr>
                <w:rFonts w:ascii="Arial" w:hAnsi="Arial" w:cs="Arial"/>
                <w:b/>
                <w:bCs/>
                <w:sz w:val="18"/>
                <w:szCs w:val="18"/>
              </w:rPr>
              <w:br/>
              <w:t>1.44</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408-0015</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Щебень из природного камня для строительных работ марка 800, фракция 20-40 мм (ТССЦ 9.2018 Санкт-Петербург 78 Эталон 2012)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м3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8.82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(1092.35)</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(9634.53)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2713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367</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2329</w:t>
            </w:r>
            <w:r>
              <w:rPr>
                <w:rFonts w:ascii="Arial" w:hAnsi="Arial" w:cs="Arial"/>
                <w:b/>
                <w:bCs/>
                <w:sz w:val="18"/>
                <w:szCs w:val="18"/>
              </w:rPr>
              <w:br/>
              <w:t>544</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w:t>
            </w:r>
            <w:r>
              <w:rPr>
                <w:rFonts w:ascii="Arial" w:hAnsi="Arial" w:cs="Arial"/>
                <w:b/>
                <w:bCs/>
                <w:sz w:val="18"/>
                <w:szCs w:val="18"/>
              </w:rPr>
              <w:br/>
              <w:t>1</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2713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367</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2329</w:t>
            </w:r>
            <w:r>
              <w:rPr>
                <w:rFonts w:ascii="Arial" w:hAnsi="Arial" w:cs="Arial"/>
                <w:b/>
                <w:bCs/>
                <w:sz w:val="18"/>
                <w:szCs w:val="18"/>
              </w:rPr>
              <w:br/>
              <w:t>544</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w:t>
            </w:r>
            <w:r>
              <w:rPr>
                <w:rFonts w:ascii="Arial" w:hAnsi="Arial" w:cs="Arial"/>
                <w:b/>
                <w:bCs/>
                <w:sz w:val="18"/>
                <w:szCs w:val="18"/>
              </w:rPr>
              <w:br/>
              <w:t>1</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9635</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12348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367</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2329</w:t>
            </w:r>
            <w:r>
              <w:rPr>
                <w:rFonts w:ascii="Arial" w:hAnsi="Arial" w:cs="Arial"/>
                <w:b/>
                <w:bCs/>
                <w:sz w:val="18"/>
                <w:szCs w:val="18"/>
              </w:rPr>
              <w:br/>
              <w:t>544</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w:t>
            </w:r>
            <w:r>
              <w:rPr>
                <w:rFonts w:ascii="Arial" w:hAnsi="Arial" w:cs="Arial"/>
                <w:b/>
                <w:bCs/>
                <w:sz w:val="18"/>
                <w:szCs w:val="18"/>
              </w:rPr>
              <w:br/>
              <w:t>1</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121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1102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13450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65</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592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14042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Налог на добавленную стоимость %</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2527.56</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16570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r w:rsidR="00F92BC1" w:rsidTr="00F92BC1">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rPr>
                <w:rFonts w:ascii="Arial" w:hAnsi="Arial" w:cs="Arial"/>
                <w:b/>
                <w:bCs/>
                <w:sz w:val="20"/>
                <w:szCs w:val="20"/>
              </w:rPr>
            </w:pPr>
            <w:r>
              <w:rPr>
                <w:rFonts w:ascii="Arial" w:hAnsi="Arial" w:cs="Arial"/>
                <w:b/>
                <w:bCs/>
                <w:sz w:val="20"/>
                <w:szCs w:val="20"/>
              </w:rPr>
              <w:t>Раздел 3</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w:t>
            </w: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ТЕР 06-01-001-20</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rPr>
                <w:rFonts w:ascii="Arial" w:hAnsi="Arial" w:cs="Arial"/>
                <w:b/>
                <w:bCs/>
                <w:sz w:val="18"/>
                <w:szCs w:val="18"/>
              </w:rPr>
            </w:pPr>
            <w:r>
              <w:rPr>
                <w:rFonts w:ascii="Arial" w:hAnsi="Arial" w:cs="Arial"/>
                <w:b/>
                <w:bCs/>
                <w:sz w:val="18"/>
                <w:szCs w:val="18"/>
              </w:rPr>
              <w:t>Устройство ленточных фундаментов бетонных  к стоим. экспл. машин в.т.ч. з/п машинистов: 1.25 к з/п рабочих: 1.15 Индексы:  к з/п рабочих: 19.042, к стоимости машин: 8.496, к з/п машинистов: 19.042, к материалам: 5.683,</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100 м3 бетона, бутобетона и железобетона в деле</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0.0826</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10267,95</w:t>
            </w:r>
            <w:r>
              <w:rPr>
                <w:rFonts w:ascii="Arial" w:hAnsi="Arial" w:cs="Arial"/>
                <w:b/>
                <w:bCs/>
                <w:sz w:val="18"/>
                <w:szCs w:val="18"/>
              </w:rPr>
              <w:br/>
              <w:t>4098.36</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2837.55</w:t>
            </w:r>
            <w:r>
              <w:rPr>
                <w:rFonts w:ascii="Arial" w:hAnsi="Arial" w:cs="Arial"/>
                <w:b/>
                <w:bCs/>
                <w:sz w:val="18"/>
                <w:szCs w:val="18"/>
              </w:rPr>
              <w:br/>
              <w:t>432.34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10001.60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6446.18</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1991.31</w:t>
            </w:r>
            <w:r>
              <w:rPr>
                <w:rFonts w:ascii="Arial" w:hAnsi="Arial" w:cs="Arial"/>
                <w:b/>
                <w:bCs/>
                <w:sz w:val="18"/>
                <w:szCs w:val="18"/>
              </w:rPr>
              <w:br/>
              <w:t>680.01</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337.48</w:t>
            </w:r>
            <w:r>
              <w:rPr>
                <w:rFonts w:ascii="Arial" w:hAnsi="Arial" w:cs="Arial"/>
                <w:b/>
                <w:bCs/>
                <w:sz w:val="18"/>
                <w:szCs w:val="18"/>
              </w:rPr>
              <w:br/>
              <w:t>21.96</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sz w:val="18"/>
                <w:szCs w:val="18"/>
              </w:rPr>
            </w:pPr>
            <w:r>
              <w:rPr>
                <w:rFonts w:ascii="Arial" w:hAnsi="Arial" w:cs="Arial"/>
                <w:b/>
                <w:bCs/>
                <w:sz w:val="18"/>
                <w:szCs w:val="18"/>
              </w:rPr>
              <w:t>27.88</w:t>
            </w:r>
            <w:r>
              <w:rPr>
                <w:rFonts w:ascii="Arial" w:hAnsi="Arial" w:cs="Arial"/>
                <w:b/>
                <w:bCs/>
                <w:sz w:val="18"/>
                <w:szCs w:val="18"/>
              </w:rPr>
              <w:br/>
              <w:t>1.81</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401-0011</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Бетон тяжелый, класс В30 (М400) (ТССЦ 9.2018 Санкт-Петербург 78 Эталон 2012)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м3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8.4252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(4127.01)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(34770.89)</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10002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6446</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1991</w:t>
            </w:r>
            <w:r>
              <w:rPr>
                <w:rFonts w:ascii="Arial" w:hAnsi="Arial" w:cs="Arial"/>
                <w:b/>
                <w:bCs/>
                <w:sz w:val="18"/>
                <w:szCs w:val="18"/>
              </w:rPr>
              <w:br/>
              <w:t>680</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28</w:t>
            </w:r>
            <w:r>
              <w:rPr>
                <w:rFonts w:ascii="Arial" w:hAnsi="Arial" w:cs="Arial"/>
                <w:b/>
                <w:bCs/>
                <w:sz w:val="18"/>
                <w:szCs w:val="18"/>
              </w:rPr>
              <w:br/>
              <w:t>2</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10002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6446</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1991</w:t>
            </w:r>
            <w:r>
              <w:rPr>
                <w:rFonts w:ascii="Arial" w:hAnsi="Arial" w:cs="Arial"/>
                <w:b/>
                <w:bCs/>
                <w:sz w:val="18"/>
                <w:szCs w:val="18"/>
              </w:rPr>
              <w:br/>
              <w:t>680</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28</w:t>
            </w:r>
            <w:r>
              <w:rPr>
                <w:rFonts w:ascii="Arial" w:hAnsi="Arial" w:cs="Arial"/>
                <w:b/>
                <w:bCs/>
                <w:sz w:val="18"/>
                <w:szCs w:val="18"/>
              </w:rPr>
              <w:br/>
              <w:t>2</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6446</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Индекс к стоимости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1991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680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Индекс к стоимости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1564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34771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44773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6446</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1991</w:t>
            </w:r>
            <w:r>
              <w:rPr>
                <w:rFonts w:ascii="Arial" w:hAnsi="Arial" w:cs="Arial"/>
                <w:b/>
                <w:bCs/>
                <w:sz w:val="18"/>
                <w:szCs w:val="18"/>
              </w:rPr>
              <w:br/>
              <w:t>680</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28</w:t>
            </w:r>
            <w:r>
              <w:rPr>
                <w:rFonts w:ascii="Arial" w:hAnsi="Arial" w:cs="Arial"/>
                <w:b/>
                <w:bCs/>
                <w:sz w:val="18"/>
                <w:szCs w:val="18"/>
              </w:rPr>
              <w:br/>
              <w:t>2</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80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5701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50474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44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3135</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53609</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Налог на добавленную стоимость %</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9649.62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63259</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r w:rsidR="00F92BC1" w:rsidTr="00F92BC1">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rPr>
                <w:rFonts w:ascii="Arial" w:hAnsi="Arial" w:cs="Arial"/>
                <w:b/>
                <w:bCs/>
                <w:sz w:val="20"/>
                <w:szCs w:val="20"/>
              </w:rPr>
            </w:pPr>
            <w:r>
              <w:rPr>
                <w:rFonts w:ascii="Arial" w:hAnsi="Arial" w:cs="Arial"/>
                <w:b/>
                <w:bCs/>
                <w:sz w:val="20"/>
                <w:szCs w:val="20"/>
              </w:rPr>
              <w:t>Раздел 4</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w:t>
            </w: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ТЕРм 38-01-003-01</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rPr>
                <w:rFonts w:ascii="Arial" w:hAnsi="Arial" w:cs="Arial"/>
                <w:b/>
                <w:bCs/>
                <w:sz w:val="18"/>
                <w:szCs w:val="18"/>
              </w:rPr>
            </w:pPr>
            <w:r>
              <w:rPr>
                <w:rFonts w:ascii="Arial" w:hAnsi="Arial" w:cs="Arial"/>
                <w:b/>
                <w:bCs/>
                <w:sz w:val="18"/>
                <w:szCs w:val="18"/>
              </w:rPr>
              <w:t>Решетчатые конструкции (стойки, опоры, фермы и пр.), сборка с помощью крана на автомобильном ходу  Индексы:  к з/п рабочих: 19.042, к стоимости машин: 7.482, к з/п машинистов: 19.042, к материалам: 9.570,</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 т конструкций</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14.755</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2538,15</w:t>
            </w:r>
            <w:r>
              <w:rPr>
                <w:rFonts w:ascii="Arial" w:hAnsi="Arial" w:cs="Arial"/>
                <w:b/>
                <w:bCs/>
                <w:sz w:val="18"/>
                <w:szCs w:val="18"/>
              </w:rPr>
              <w:br/>
              <w:t>1070.16</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1127.13</w:t>
            </w:r>
            <w:r>
              <w:rPr>
                <w:rFonts w:ascii="Arial" w:hAnsi="Arial" w:cs="Arial"/>
                <w:b/>
                <w:bCs/>
                <w:sz w:val="18"/>
                <w:szCs w:val="18"/>
              </w:rPr>
              <w:br/>
              <w:t>104.65</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473240.12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300677.19</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124431.67</w:t>
            </w:r>
            <w:r>
              <w:rPr>
                <w:rFonts w:ascii="Arial" w:hAnsi="Arial" w:cs="Arial"/>
                <w:b/>
                <w:bCs/>
                <w:sz w:val="18"/>
                <w:szCs w:val="18"/>
              </w:rPr>
              <w:br/>
              <w:t>29402.96</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91.00</w:t>
            </w:r>
            <w:r>
              <w:rPr>
                <w:rFonts w:ascii="Arial" w:hAnsi="Arial" w:cs="Arial"/>
                <w:b/>
                <w:bCs/>
                <w:sz w:val="18"/>
                <w:szCs w:val="18"/>
              </w:rPr>
              <w:br/>
              <w:t>6.84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sz w:val="18"/>
                <w:szCs w:val="18"/>
              </w:rPr>
            </w:pPr>
            <w:r>
              <w:rPr>
                <w:rFonts w:ascii="Arial" w:hAnsi="Arial" w:cs="Arial"/>
                <w:b/>
                <w:bCs/>
                <w:sz w:val="18"/>
                <w:szCs w:val="18"/>
              </w:rPr>
              <w:t>1342.71</w:t>
            </w:r>
            <w:r>
              <w:rPr>
                <w:rFonts w:ascii="Arial" w:hAnsi="Arial" w:cs="Arial"/>
                <w:b/>
                <w:bCs/>
                <w:sz w:val="18"/>
                <w:szCs w:val="18"/>
              </w:rPr>
              <w:br/>
              <w:t>100.92</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101-3691</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Швеллеры № 22 сталь марки Ст3пс (ТССЦ 9.2018 Санкт-Петербург 78 Эталон 2012)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т</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5.014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(63800.06)</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(319893.50)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103-0372</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Трубы стальные бесшовные, горячедеформированные со снятой фаской из стали марок 15, 20, 25, наружным диаметром 76 мм, толщина стенки 3 мм (ТССЦ 9.2018 Санкт-Петербург 78 Эталон 2012)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м</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123.88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(353.58)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(43801.49)</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103-0388</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Трубы стальные бесшовные, горячедеформированные со снятой фаской из стали марок 15, 20, 25, наружным диаметром 89 мм, толщина стенки 4 мм (ТССЦ 9.2018 Санкт-Петербург 78 Эталон 2012)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м</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324.9</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(541.45)</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(175917.11)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103-0341</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Трубы стальные бесшовные, горячедеформированные со снятой фаской из стали марок 15, 20, 25, наружным диаметром 25 мм, толщина стенки 3 мм (ТССЦ 9.2018 Санкт-Петербург 78 Эталон 2012)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м</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16.5</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(118.56)</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(1956.24)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103-1754</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Трубы стальные прямоугольные (ГОСТ 8645-86) размером 40х20 мм, толщина стенки 2 мм (ТССЦ 9.2018 Санкт-Петербург 78 Эталон 2012)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м</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1159.6</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(61.91)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(71790.84)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103-1791</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Трубы стальные прямоугольные (ГОСТ 8645-86) размером 50х25 мм, толщина стенки 3 мм (ТССЦ 9.2018 Санкт-Петербург 78 Эталон 2012)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м</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547.6</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(114.63)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(62771.39)</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103-1846-001П</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Трубы стальные прямоугольные (ГОСТ 8645-86) размером 80х60 мм, толщина стенки 3 мм (ТССЦ 9.2018 Санкт-Петербург 78 Эталон 2012)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м</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153.1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(211.74)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(32417.39)</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101-3772</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Сталь листовая горячекатаная марки Ст3 толщиной 3,0 мм (ТССЦ 9.2018 Санкт-Петербург 78 Эталон 2012)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т</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1.745</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(40319.64)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(70357.77)</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101-3774</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Сталь листовая горячекатаная марки Ст3 толщиной 5,0 мм (ТССЦ 9.2018 Санкт-Петербург 78 Эталон 2012)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т</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0.2044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(40101.26)</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(8196.70)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101-3777</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Сталь листовая горячекатаная марки Ст3 толщиной 10-13 мм (ТССЦ 9.2018 Санкт-Петербург 78 Эталон 2012)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т</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0.294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(39952.87)</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(11746.14)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473240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300677</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124432</w:t>
            </w:r>
            <w:r>
              <w:rPr>
                <w:rFonts w:ascii="Arial" w:hAnsi="Arial" w:cs="Arial"/>
                <w:b/>
                <w:bCs/>
                <w:sz w:val="18"/>
                <w:szCs w:val="18"/>
              </w:rPr>
              <w:br/>
              <w:t>29403</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1343</w:t>
            </w:r>
            <w:r>
              <w:rPr>
                <w:rFonts w:ascii="Arial" w:hAnsi="Arial" w:cs="Arial"/>
                <w:b/>
                <w:bCs/>
                <w:sz w:val="18"/>
                <w:szCs w:val="18"/>
              </w:rPr>
              <w:br/>
              <w:t>101</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473240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300677</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124432</w:t>
            </w:r>
            <w:r>
              <w:rPr>
                <w:rFonts w:ascii="Arial" w:hAnsi="Arial" w:cs="Arial"/>
                <w:b/>
                <w:bCs/>
                <w:sz w:val="18"/>
                <w:szCs w:val="18"/>
              </w:rPr>
              <w:br/>
              <w:t>29403</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1343</w:t>
            </w:r>
            <w:r>
              <w:rPr>
                <w:rFonts w:ascii="Arial" w:hAnsi="Arial" w:cs="Arial"/>
                <w:b/>
                <w:bCs/>
                <w:sz w:val="18"/>
                <w:szCs w:val="18"/>
              </w:rPr>
              <w:br/>
              <w:t>101</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300677</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Индекс к стоимости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124432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29403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Индекс к стоимости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48131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798849</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1272089</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300677</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124432</w:t>
            </w:r>
            <w:r>
              <w:rPr>
                <w:rFonts w:ascii="Arial" w:hAnsi="Arial" w:cs="Arial"/>
                <w:b/>
                <w:bCs/>
                <w:sz w:val="18"/>
                <w:szCs w:val="18"/>
              </w:rPr>
              <w:br/>
              <w:t>29403</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1343</w:t>
            </w:r>
            <w:r>
              <w:rPr>
                <w:rFonts w:ascii="Arial" w:hAnsi="Arial" w:cs="Arial"/>
                <w:b/>
                <w:bCs/>
                <w:sz w:val="18"/>
                <w:szCs w:val="18"/>
              </w:rPr>
              <w:br/>
              <w:t>101</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50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165040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1437129</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34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112227</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1549356</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Налог на добавленную стоимость %</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278884.08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1828240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r w:rsidR="00F92BC1" w:rsidTr="00F92BC1">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rPr>
                <w:rFonts w:ascii="Arial" w:hAnsi="Arial" w:cs="Arial"/>
                <w:b/>
                <w:bCs/>
                <w:sz w:val="20"/>
                <w:szCs w:val="20"/>
              </w:rPr>
            </w:pPr>
            <w:r>
              <w:rPr>
                <w:rFonts w:ascii="Arial" w:hAnsi="Arial" w:cs="Arial"/>
                <w:b/>
                <w:bCs/>
                <w:sz w:val="20"/>
                <w:szCs w:val="20"/>
              </w:rPr>
              <w:t>Раздел 9</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w:t>
            </w: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ТЕР 09-03-012-12</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Монтаж опорных стоек для пролетов до 24 м  к стоим. экспл. машин в.т.ч. з/п машинистов: 1.25 к з/п рабочих: 1.15 Индексы:  к з/п рабочих: 19.042, к стоимости машин: 8.510, к з/п машинистов: 19.042, к материалам: 4.944,</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 т конструкций</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5.014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716,24</w:t>
            </w:r>
            <w:r>
              <w:rPr>
                <w:rFonts w:ascii="Arial" w:hAnsi="Arial" w:cs="Arial"/>
                <w:b/>
                <w:bCs/>
                <w:sz w:val="18"/>
                <w:szCs w:val="18"/>
              </w:rPr>
              <w:br/>
              <w:t>83.06</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402.15</w:t>
            </w:r>
            <w:r>
              <w:rPr>
                <w:rFonts w:ascii="Arial" w:hAnsi="Arial" w:cs="Arial"/>
                <w:b/>
                <w:bCs/>
                <w:sz w:val="18"/>
                <w:szCs w:val="18"/>
              </w:rPr>
              <w:br/>
              <w:t>43.71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30816.50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7930.29</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17159.40</w:t>
            </w:r>
            <w:r>
              <w:rPr>
                <w:rFonts w:ascii="Arial" w:hAnsi="Arial" w:cs="Arial"/>
                <w:b/>
                <w:bCs/>
                <w:sz w:val="18"/>
                <w:szCs w:val="18"/>
              </w:rPr>
              <w:br/>
              <w:t>4173.28</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6.59</w:t>
            </w:r>
            <w:r>
              <w:rPr>
                <w:rFonts w:ascii="Arial" w:hAnsi="Arial" w:cs="Arial"/>
                <w:b/>
                <w:bCs/>
                <w:sz w:val="18"/>
                <w:szCs w:val="18"/>
              </w:rPr>
              <w:br/>
              <w:t>2.09</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sz w:val="18"/>
                <w:szCs w:val="18"/>
              </w:rPr>
            </w:pPr>
            <w:r>
              <w:rPr>
                <w:rFonts w:ascii="Arial" w:hAnsi="Arial" w:cs="Arial"/>
                <w:b/>
                <w:bCs/>
                <w:sz w:val="18"/>
                <w:szCs w:val="18"/>
              </w:rPr>
              <w:t>33.04</w:t>
            </w:r>
            <w:r>
              <w:rPr>
                <w:rFonts w:ascii="Arial" w:hAnsi="Arial" w:cs="Arial"/>
                <w:b/>
                <w:bCs/>
                <w:sz w:val="18"/>
                <w:szCs w:val="18"/>
              </w:rPr>
              <w:br/>
              <w:t>10.48</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w:t>
            </w: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ТЕР 09-03-013-01</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Монтаж вертикальных связей в виде ферм для пролетов до 24 м при высоте здания до 25 м  к стоим. экспл. машин в.т.ч. з/п машинистов: 1.25 к з/п рабочих: 1.15 Индексы:  к з/п рабочих: 19.042, к стоимости машин: 9.544, к з/п машинистов: 19.042, к материалам: 4.242,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 т конструкций</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2.732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1391,29</w:t>
            </w:r>
            <w:r>
              <w:rPr>
                <w:rFonts w:ascii="Arial" w:hAnsi="Arial" w:cs="Arial"/>
                <w:b/>
                <w:bCs/>
                <w:sz w:val="18"/>
                <w:szCs w:val="18"/>
              </w:rPr>
              <w:br/>
              <w:t>689.79</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402.18</w:t>
            </w:r>
            <w:r>
              <w:rPr>
                <w:rFonts w:ascii="Arial" w:hAnsi="Arial" w:cs="Arial"/>
                <w:b/>
                <w:bCs/>
                <w:sz w:val="18"/>
                <w:szCs w:val="18"/>
              </w:rPr>
              <w:br/>
              <w:t>48.66</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49840.16</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35884.77</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10486.53</w:t>
            </w:r>
            <w:r>
              <w:rPr>
                <w:rFonts w:ascii="Arial" w:hAnsi="Arial" w:cs="Arial"/>
                <w:b/>
                <w:bCs/>
                <w:sz w:val="18"/>
                <w:szCs w:val="18"/>
              </w:rPr>
              <w:br/>
              <w:t>2531.43</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56.11</w:t>
            </w:r>
            <w:r>
              <w:rPr>
                <w:rFonts w:ascii="Arial" w:hAnsi="Arial" w:cs="Arial"/>
                <w:b/>
                <w:bCs/>
                <w:sz w:val="18"/>
                <w:szCs w:val="18"/>
              </w:rPr>
              <w:br/>
              <w:t>2.45</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b/>
                <w:bCs/>
                <w:sz w:val="18"/>
                <w:szCs w:val="18"/>
              </w:rPr>
              <w:t>153.29</w:t>
            </w:r>
            <w:r>
              <w:rPr>
                <w:rFonts w:ascii="Arial" w:hAnsi="Arial" w:cs="Arial"/>
                <w:b/>
                <w:bCs/>
                <w:sz w:val="18"/>
                <w:szCs w:val="18"/>
              </w:rPr>
              <w:br/>
              <w:t>6.69</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w:t>
            </w: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ТЕР 09-03-014-01</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Монтаж связей и распорок из одиночных и парных уголков, гнутосварных профилей для пролетов до 24 м при высоте здания до 25 м  к стоим. экспл. машин в.т.ч. з/п машинистов: 1.25 к з/п рабочих: 1.15 Индексы:  к з/п рабочих: 19.042, к стоимости машин: 9.583, к з/п машинистов: 19.042, к материалам: 4.118,</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 т конструкций</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7.009</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1820,42</w:t>
            </w:r>
            <w:r>
              <w:rPr>
                <w:rFonts w:ascii="Arial" w:hAnsi="Arial" w:cs="Arial"/>
                <w:b/>
                <w:bCs/>
                <w:sz w:val="18"/>
                <w:szCs w:val="18"/>
              </w:rPr>
              <w:br/>
              <w:t>777.93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611.81</w:t>
            </w:r>
            <w:r>
              <w:rPr>
                <w:rFonts w:ascii="Arial" w:hAnsi="Arial" w:cs="Arial"/>
                <w:b/>
                <w:bCs/>
                <w:sz w:val="18"/>
                <w:szCs w:val="18"/>
              </w:rPr>
              <w:br/>
              <w:t>75.74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157351.05</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103826.72</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41093.59</w:t>
            </w:r>
            <w:r>
              <w:rPr>
                <w:rFonts w:ascii="Arial" w:hAnsi="Arial" w:cs="Arial"/>
                <w:b/>
                <w:bCs/>
                <w:sz w:val="18"/>
                <w:szCs w:val="18"/>
              </w:rPr>
              <w:br/>
              <w:t>10108.67</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63.28</w:t>
            </w:r>
            <w:r>
              <w:rPr>
                <w:rFonts w:ascii="Arial" w:hAnsi="Arial" w:cs="Arial"/>
                <w:b/>
                <w:bCs/>
                <w:sz w:val="18"/>
                <w:szCs w:val="18"/>
              </w:rPr>
              <w:br/>
              <w:t>3.82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b/>
                <w:bCs/>
                <w:sz w:val="18"/>
                <w:szCs w:val="18"/>
              </w:rPr>
              <w:t>443.53</w:t>
            </w:r>
            <w:r>
              <w:rPr>
                <w:rFonts w:ascii="Arial" w:hAnsi="Arial" w:cs="Arial"/>
                <w:b/>
                <w:bCs/>
                <w:sz w:val="18"/>
                <w:szCs w:val="18"/>
              </w:rPr>
              <w:br/>
              <w:t>26.77</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5</w:t>
            </w: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ТЕР 09-05-003-02</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Постановка болтов высокопрочных ( при установке стоек каркаса на бетонное основание) к стоим. экспл. машин в.т.ч. з/п машинистов: 1.25 к з/п рабочих: 1.15 Индексы:  к з/п рабочих: 19.042, к стоимости машин: 6.287, к материалам: 5.988,</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100 шт. болтов</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521,48</w:t>
            </w:r>
            <w:r>
              <w:rPr>
                <w:rFonts w:ascii="Arial" w:hAnsi="Arial" w:cs="Arial"/>
                <w:b/>
                <w:bCs/>
                <w:sz w:val="18"/>
                <w:szCs w:val="18"/>
              </w:rPr>
              <w:br/>
              <w:t>217.74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17.89</w:t>
            </w:r>
            <w:r>
              <w:rPr>
                <w:rFonts w:ascii="Arial" w:hAnsi="Arial" w:cs="Arial"/>
                <w:b/>
                <w:bCs/>
                <w:sz w:val="18"/>
                <w:szCs w:val="18"/>
              </w:rPr>
              <w:br/>
              <w:t>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23881.40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16584.82</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449.90</w:t>
            </w:r>
            <w:r>
              <w:rPr>
                <w:rFonts w:ascii="Arial" w:hAnsi="Arial" w:cs="Arial"/>
                <w:b/>
                <w:bCs/>
                <w:sz w:val="18"/>
                <w:szCs w:val="18"/>
              </w:rPr>
              <w:br/>
              <w:t>0</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16.10</w:t>
            </w:r>
            <w:r>
              <w:rPr>
                <w:rFonts w:ascii="Arial" w:hAnsi="Arial" w:cs="Arial"/>
                <w:b/>
                <w:bCs/>
                <w:sz w:val="18"/>
                <w:szCs w:val="18"/>
              </w:rPr>
              <w:br/>
              <w:t>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b/>
                <w:bCs/>
                <w:sz w:val="18"/>
                <w:szCs w:val="18"/>
              </w:rPr>
              <w:t>64.40</w:t>
            </w:r>
            <w:r>
              <w:rPr>
                <w:rFonts w:ascii="Arial" w:hAnsi="Arial" w:cs="Arial"/>
                <w:b/>
                <w:bCs/>
                <w:sz w:val="18"/>
                <w:szCs w:val="18"/>
              </w:rPr>
              <w:br/>
              <w:t>0</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101-4477</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Болт анкерный с гайкой, размер 16,0х220 мм (ТССЦ 9.2018 Санкт-Петербург 78 Эталон 2012)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100 шт.</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(6095.9)</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(24383.60)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6</w:t>
            </w: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ТЕР 46-03-001-01</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Сверление установками алмазного бурения в железобетонных конструкциях вертикальных отверстий глубиной 200 мм диаметром 20 мм  Индексы:  к з/п рабочих: 19.042, к стоимости машин: 12.401, к з/п машинистов: 19.042, к материалам: 11.013,</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100 отверстий</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973,53</w:t>
            </w:r>
            <w:r>
              <w:rPr>
                <w:rFonts w:ascii="Arial" w:hAnsi="Arial" w:cs="Arial"/>
                <w:b/>
                <w:bCs/>
                <w:sz w:val="18"/>
                <w:szCs w:val="18"/>
              </w:rPr>
              <w:br/>
              <w:t>203.45</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557.44</w:t>
            </w:r>
            <w:r>
              <w:rPr>
                <w:rFonts w:ascii="Arial" w:hAnsi="Arial" w:cs="Arial"/>
                <w:b/>
                <w:bCs/>
                <w:sz w:val="18"/>
                <w:szCs w:val="18"/>
              </w:rPr>
              <w:br/>
              <w:t>222.22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52514.85</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15496.38</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27651.25</w:t>
            </w:r>
            <w:r>
              <w:rPr>
                <w:rFonts w:ascii="Arial" w:hAnsi="Arial" w:cs="Arial"/>
                <w:b/>
                <w:bCs/>
                <w:sz w:val="18"/>
                <w:szCs w:val="18"/>
              </w:rPr>
              <w:br/>
              <w:t>16926.05</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17.30</w:t>
            </w:r>
            <w:r>
              <w:rPr>
                <w:rFonts w:ascii="Arial" w:hAnsi="Arial" w:cs="Arial"/>
                <w:b/>
                <w:bCs/>
                <w:sz w:val="18"/>
                <w:szCs w:val="18"/>
              </w:rPr>
              <w:br/>
              <w:t>16.40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b/>
                <w:bCs/>
                <w:sz w:val="18"/>
                <w:szCs w:val="18"/>
              </w:rPr>
              <w:t>69.20</w:t>
            </w:r>
            <w:r>
              <w:rPr>
                <w:rFonts w:ascii="Arial" w:hAnsi="Arial" w:cs="Arial"/>
                <w:b/>
                <w:bCs/>
                <w:sz w:val="18"/>
                <w:szCs w:val="18"/>
              </w:rPr>
              <w:br/>
              <w:t>65.60</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7</w:t>
            </w: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ТЕР 09-05-003-02</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Постановка болтов высокопрочных  Индексы:  к з/п рабочих: 19.042, к стоимости машин: 6.287, к материалам: 5.988,</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100 шт. болтов</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14.3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489,50</w:t>
            </w:r>
            <w:r>
              <w:rPr>
                <w:rFonts w:ascii="Arial" w:hAnsi="Arial" w:cs="Arial"/>
                <w:b/>
                <w:bCs/>
                <w:sz w:val="18"/>
                <w:szCs w:val="18"/>
              </w:rPr>
              <w:br/>
              <w:t>189.34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14.31</w:t>
            </w:r>
            <w:r>
              <w:rPr>
                <w:rFonts w:ascii="Arial" w:hAnsi="Arial" w:cs="Arial"/>
                <w:b/>
                <w:bCs/>
                <w:sz w:val="18"/>
                <w:szCs w:val="18"/>
              </w:rPr>
              <w:br/>
              <w:t>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77320.81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51557.40</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1286.53</w:t>
            </w:r>
            <w:r>
              <w:rPr>
                <w:rFonts w:ascii="Arial" w:hAnsi="Arial" w:cs="Arial"/>
                <w:b/>
                <w:bCs/>
                <w:sz w:val="18"/>
                <w:szCs w:val="18"/>
              </w:rPr>
              <w:br/>
              <w:t>0</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16.10</w:t>
            </w:r>
            <w:r>
              <w:rPr>
                <w:rFonts w:ascii="Arial" w:hAnsi="Arial" w:cs="Arial"/>
                <w:b/>
                <w:bCs/>
                <w:sz w:val="18"/>
                <w:szCs w:val="18"/>
              </w:rPr>
              <w:br/>
              <w:t>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b/>
                <w:bCs/>
                <w:sz w:val="18"/>
                <w:szCs w:val="18"/>
              </w:rPr>
              <w:t>230.23</w:t>
            </w:r>
            <w:r>
              <w:rPr>
                <w:rFonts w:ascii="Arial" w:hAnsi="Arial" w:cs="Arial"/>
                <w:b/>
                <w:bCs/>
                <w:sz w:val="18"/>
                <w:szCs w:val="18"/>
              </w:rPr>
              <w:br/>
              <w:t>0</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101-4477</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Болт анкерный с гайкой, размер 16,0х220 мм (ТССЦ 9.2018 Санкт-Петербург 78 Эталон 2012)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100 шт.</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14.3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(6095.9)</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(87171.37)</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8</w:t>
            </w: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ТЕР 09-04-012-01</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Установка металлических дверных блоков в готовые проемы  к стоим. экспл. машин в.т.ч. з/п машинистов: 1.25 к з/п рабочих: 1.15 Индексы:  к з/п рабочих: 19.042, к стоимости машин: 10.307, к материалам: 12.888,</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 м2 проема</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19.8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85,72</w:t>
            </w:r>
            <w:r>
              <w:rPr>
                <w:rFonts w:ascii="Arial" w:hAnsi="Arial" w:cs="Arial"/>
                <w:b/>
                <w:bCs/>
                <w:sz w:val="18"/>
                <w:szCs w:val="18"/>
              </w:rPr>
              <w:br/>
              <w:t>33.45</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24.34</w:t>
            </w:r>
            <w:r>
              <w:rPr>
                <w:rFonts w:ascii="Arial" w:hAnsi="Arial" w:cs="Arial"/>
                <w:b/>
                <w:bCs/>
                <w:sz w:val="18"/>
                <w:szCs w:val="18"/>
              </w:rPr>
              <w:br/>
              <w:t>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24706.22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12611.71</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4967.27</w:t>
            </w:r>
            <w:r>
              <w:rPr>
                <w:rFonts w:ascii="Arial" w:hAnsi="Arial" w:cs="Arial"/>
                <w:b/>
                <w:bCs/>
                <w:sz w:val="18"/>
                <w:szCs w:val="18"/>
              </w:rPr>
              <w:br/>
              <w:t>0</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2.40</w:t>
            </w:r>
            <w:r>
              <w:rPr>
                <w:rFonts w:ascii="Arial" w:hAnsi="Arial" w:cs="Arial"/>
                <w:b/>
                <w:bCs/>
                <w:sz w:val="18"/>
                <w:szCs w:val="18"/>
              </w:rPr>
              <w:br/>
              <w:t>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b/>
                <w:bCs/>
                <w:sz w:val="18"/>
                <w:szCs w:val="18"/>
              </w:rPr>
              <w:t>47.52</w:t>
            </w:r>
            <w:r>
              <w:rPr>
                <w:rFonts w:ascii="Arial" w:hAnsi="Arial" w:cs="Arial"/>
                <w:b/>
                <w:bCs/>
                <w:sz w:val="18"/>
                <w:szCs w:val="18"/>
              </w:rPr>
              <w:br/>
              <w:t>0</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9</w:t>
            </w: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ТЕР 09-04-012-02</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Установка дверного доводчика к металлическим дверям  к стоим. экспл. машин в.т.ч. з/п машинистов: 1.25 к з/п рабочих: 1.15 Индексы:  к з/п рабочих: 19.042, к стоимости машин: 5.572, к материалам: 9.165,</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 шт.</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19,89</w:t>
            </w:r>
            <w:r>
              <w:rPr>
                <w:rFonts w:ascii="Arial" w:hAnsi="Arial" w:cs="Arial"/>
                <w:b/>
                <w:bCs/>
                <w:sz w:val="18"/>
                <w:szCs w:val="18"/>
              </w:rPr>
              <w:br/>
              <w:t>15.47</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3.45</w:t>
            </w:r>
            <w:r>
              <w:rPr>
                <w:rFonts w:ascii="Arial" w:hAnsi="Arial" w:cs="Arial"/>
                <w:b/>
                <w:bCs/>
                <w:sz w:val="18"/>
                <w:szCs w:val="18"/>
              </w:rPr>
              <w:br/>
              <w:t>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3549.63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3240.38</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211.46</w:t>
            </w:r>
            <w:r>
              <w:rPr>
                <w:rFonts w:ascii="Arial" w:hAnsi="Arial" w:cs="Arial"/>
                <w:b/>
                <w:bCs/>
                <w:sz w:val="18"/>
                <w:szCs w:val="18"/>
              </w:rPr>
              <w:br/>
              <w:t>0</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1.11</w:t>
            </w:r>
            <w:r>
              <w:rPr>
                <w:rFonts w:ascii="Arial" w:hAnsi="Arial" w:cs="Arial"/>
                <w:b/>
                <w:bCs/>
                <w:sz w:val="18"/>
                <w:szCs w:val="18"/>
              </w:rPr>
              <w:br/>
              <w:t>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b/>
                <w:bCs/>
                <w:sz w:val="18"/>
                <w:szCs w:val="18"/>
              </w:rPr>
              <w:t>12.21</w:t>
            </w:r>
            <w:r>
              <w:rPr>
                <w:rFonts w:ascii="Arial" w:hAnsi="Arial" w:cs="Arial"/>
                <w:b/>
                <w:bCs/>
                <w:sz w:val="18"/>
                <w:szCs w:val="18"/>
              </w:rPr>
              <w:br/>
              <w:t>0</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101-9296</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Доводчик дверной (ТССЦ 9.2018 Санкт-Петербург 78 Эталон 2012)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компл.</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(952.5)</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(10477.50)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10</w:t>
            </w: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ТЕР 09-04-006-04</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Монтаж ограждающих конструкций стен из многослойных панелей заводской готовности при высоте здания до 50 м  к стоим. экспл. машин в.т.ч. з/п машинистов: 1.25 к з/п рабочих: 1.15 Индексы:  к з/п рабочих: 19.042, к стоимости машин: 7.689, к з/п машинистов: 19.042, к материалам: 5.365,</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100 м2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5.728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8292,66</w:t>
            </w:r>
            <w:r>
              <w:rPr>
                <w:rFonts w:ascii="Arial" w:hAnsi="Arial" w:cs="Arial"/>
                <w:b/>
                <w:bCs/>
                <w:sz w:val="18"/>
                <w:szCs w:val="18"/>
              </w:rPr>
              <w:br/>
              <w:t>2251.42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5264.45</w:t>
            </w:r>
            <w:r>
              <w:rPr>
                <w:rFonts w:ascii="Arial" w:hAnsi="Arial" w:cs="Arial"/>
                <w:b/>
                <w:bCs/>
                <w:sz w:val="18"/>
                <w:szCs w:val="18"/>
              </w:rPr>
              <w:br/>
              <w:t>636.28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501299.52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245568.18</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231860.02</w:t>
            </w:r>
            <w:r>
              <w:rPr>
                <w:rFonts w:ascii="Arial" w:hAnsi="Arial" w:cs="Arial"/>
                <w:b/>
                <w:bCs/>
                <w:sz w:val="18"/>
                <w:szCs w:val="18"/>
              </w:rPr>
              <w:br/>
              <w:t>69400.70</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170.24</w:t>
            </w:r>
            <w:r>
              <w:rPr>
                <w:rFonts w:ascii="Arial" w:hAnsi="Arial" w:cs="Arial"/>
                <w:b/>
                <w:bCs/>
                <w:sz w:val="18"/>
                <w:szCs w:val="18"/>
              </w:rPr>
              <w:br/>
              <w:t>34.58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b/>
                <w:bCs/>
                <w:sz w:val="18"/>
                <w:szCs w:val="18"/>
              </w:rPr>
              <w:t>975.14</w:t>
            </w:r>
            <w:r>
              <w:rPr>
                <w:rFonts w:ascii="Arial" w:hAnsi="Arial" w:cs="Arial"/>
                <w:b/>
                <w:bCs/>
                <w:sz w:val="18"/>
                <w:szCs w:val="18"/>
              </w:rPr>
              <w:br/>
              <w:t>198.07</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(201-9400)</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Панели многослойные стеновые с обшивкой из профильного настила</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572.8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(768.35)</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(440110.88)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11</w:t>
            </w: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ТЕР 09-03-022-04</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Монтаж оконных фонарных покрытий из поликарбонатных и акриловых плит с боковыми планками, профилями и резиновыми прокладками  к стоим. экспл. машин в.т.ч. з/п машинистов: 1.25 к з/п рабочих: 1.15 Индексы:  к з/п рабочих: 19.042, к стоимости машин: 9.695, к з/п машинистов: 19.042, к материалам: 6.271,</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100 м2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4.354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4330,66</w:t>
            </w:r>
            <w:r>
              <w:rPr>
                <w:rFonts w:ascii="Arial" w:hAnsi="Arial" w:cs="Arial"/>
                <w:b/>
                <w:bCs/>
                <w:sz w:val="18"/>
                <w:szCs w:val="18"/>
              </w:rPr>
              <w:br/>
              <w:t>1494.56</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2787.09</w:t>
            </w:r>
            <w:r>
              <w:rPr>
                <w:rFonts w:ascii="Arial" w:hAnsi="Arial" w:cs="Arial"/>
                <w:b/>
                <w:bCs/>
                <w:sz w:val="18"/>
                <w:szCs w:val="18"/>
              </w:rPr>
              <w:br/>
              <w:t>353.73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242899.18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123912.28</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117648.73</w:t>
            </w:r>
            <w:r>
              <w:rPr>
                <w:rFonts w:ascii="Arial" w:hAnsi="Arial" w:cs="Arial"/>
                <w:b/>
                <w:bCs/>
                <w:sz w:val="18"/>
                <w:szCs w:val="18"/>
              </w:rPr>
              <w:br/>
              <w:t>29327.35</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113.01</w:t>
            </w:r>
            <w:r>
              <w:rPr>
                <w:rFonts w:ascii="Arial" w:hAnsi="Arial" w:cs="Arial"/>
                <w:b/>
                <w:bCs/>
                <w:sz w:val="18"/>
                <w:szCs w:val="18"/>
              </w:rPr>
              <w:br/>
              <w:t>17.91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b/>
                <w:bCs/>
                <w:sz w:val="18"/>
                <w:szCs w:val="18"/>
              </w:rPr>
              <w:t>492.05</w:t>
            </w:r>
            <w:r>
              <w:rPr>
                <w:rFonts w:ascii="Arial" w:hAnsi="Arial" w:cs="Arial"/>
                <w:b/>
                <w:bCs/>
                <w:sz w:val="18"/>
                <w:szCs w:val="18"/>
              </w:rPr>
              <w:br/>
              <w:t>77.98</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101-4503</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Поликарбонат сотовый толщиной 8 мм прозрачный (ТССЦ 9.2018 Санкт-Петербург 78 Эталон 2012)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м2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435.4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(393.81)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(171464.87)</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101-1811</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Дюбели с калиброванной головкой (россыпью) Заклепки комбинированные для соединения профилированного стального настила и разнообразных листовых деталей (ТССЦ 9.2018 Санкт-Петербург 78 Эталон 2012)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т</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0.0187</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(94723.86)</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(1771.34)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101-1751</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Шурупы-саморезы с шести-восьмигранной головкой 4,5х25 (35) мм и специальной уплотнительной прокладкой (шайбой) из ЭПДМ (ТССЦ 9.2018 Санкт-Петербург 78 Эталон 2012)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10 шт.</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33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(12.23)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(403.59)</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12</w:t>
            </w: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ТЕР 09-05-002-03прим.</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Лазерная резка деталей к стоим. экспл. машин в.т.ч. з/п машинистов: 1.25 к з/п рабочих: 1.15 Индексы:  к з/п рабочих: 19.042, к стоимости машин: 7.133, к материалам: 9.002,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10 т конструкций</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0.66</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14019,74</w:t>
            </w:r>
            <w:r>
              <w:rPr>
                <w:rFonts w:ascii="Arial" w:hAnsi="Arial" w:cs="Arial"/>
                <w:b/>
                <w:bCs/>
                <w:sz w:val="18"/>
                <w:szCs w:val="18"/>
              </w:rPr>
              <w:br/>
              <w:t>5655.72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7656.01</w:t>
            </w:r>
            <w:r>
              <w:rPr>
                <w:rFonts w:ascii="Arial" w:hAnsi="Arial" w:cs="Arial"/>
                <w:b/>
                <w:bCs/>
                <w:sz w:val="18"/>
                <w:szCs w:val="18"/>
              </w:rPr>
              <w:br/>
              <w:t>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111328.78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71079.51</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36042.81</w:t>
            </w:r>
            <w:r>
              <w:rPr>
                <w:rFonts w:ascii="Arial" w:hAnsi="Arial" w:cs="Arial"/>
                <w:b/>
                <w:bCs/>
                <w:sz w:val="18"/>
                <w:szCs w:val="18"/>
              </w:rPr>
              <w:br/>
              <w:t>0</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372.86</w:t>
            </w:r>
            <w:r>
              <w:rPr>
                <w:rFonts w:ascii="Arial" w:hAnsi="Arial" w:cs="Arial"/>
                <w:b/>
                <w:bCs/>
                <w:sz w:val="18"/>
                <w:szCs w:val="18"/>
              </w:rPr>
              <w:br/>
              <w:t>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b/>
                <w:bCs/>
                <w:sz w:val="18"/>
                <w:szCs w:val="18"/>
              </w:rPr>
              <w:t>246.09</w:t>
            </w:r>
            <w:r>
              <w:rPr>
                <w:rFonts w:ascii="Arial" w:hAnsi="Arial" w:cs="Arial"/>
                <w:b/>
                <w:bCs/>
                <w:sz w:val="18"/>
                <w:szCs w:val="18"/>
              </w:rPr>
              <w:br/>
              <w:t>0</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1275508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687692</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488857</w:t>
            </w:r>
            <w:r>
              <w:rPr>
                <w:rFonts w:ascii="Arial" w:hAnsi="Arial" w:cs="Arial"/>
                <w:b/>
                <w:bCs/>
                <w:sz w:val="18"/>
                <w:szCs w:val="18"/>
              </w:rPr>
              <w:br/>
              <w:t>132467</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2767</w:t>
            </w:r>
            <w:r>
              <w:rPr>
                <w:rFonts w:ascii="Arial" w:hAnsi="Arial" w:cs="Arial"/>
                <w:b/>
                <w:bCs/>
                <w:sz w:val="18"/>
                <w:szCs w:val="18"/>
              </w:rPr>
              <w:br/>
              <w:t>386</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1275508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687692</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488857</w:t>
            </w:r>
            <w:r>
              <w:rPr>
                <w:rFonts w:ascii="Arial" w:hAnsi="Arial" w:cs="Arial"/>
                <w:b/>
                <w:bCs/>
                <w:sz w:val="18"/>
                <w:szCs w:val="18"/>
              </w:rPr>
              <w:br/>
              <w:t>132467</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2767</w:t>
            </w:r>
            <w:r>
              <w:rPr>
                <w:rFonts w:ascii="Arial" w:hAnsi="Arial" w:cs="Arial"/>
                <w:b/>
                <w:bCs/>
                <w:sz w:val="18"/>
                <w:szCs w:val="18"/>
              </w:rPr>
              <w:br/>
              <w:t>386</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687692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Индекс к стоимости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488857</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132467</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Индекс к стоимости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98958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735783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2011291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687692</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488857</w:t>
            </w:r>
            <w:r>
              <w:rPr>
                <w:rFonts w:ascii="Arial" w:hAnsi="Arial" w:cs="Arial"/>
                <w:b/>
                <w:bCs/>
                <w:sz w:val="18"/>
                <w:szCs w:val="18"/>
              </w:rPr>
              <w:br/>
              <w:t>132467</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2767</w:t>
            </w:r>
            <w:r>
              <w:rPr>
                <w:rFonts w:ascii="Arial" w:hAnsi="Arial" w:cs="Arial"/>
                <w:b/>
                <w:bCs/>
                <w:sz w:val="18"/>
                <w:szCs w:val="18"/>
              </w:rPr>
              <w:br/>
              <w:t>386</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69</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565910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2577201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58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475692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3052893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Налог на добавленную стоимость %</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549520.74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3602414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r w:rsidR="00F92BC1" w:rsidTr="00F92BC1">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rPr>
                <w:rFonts w:ascii="Arial" w:hAnsi="Arial" w:cs="Arial"/>
                <w:b/>
                <w:bCs/>
                <w:sz w:val="20"/>
                <w:szCs w:val="20"/>
              </w:rPr>
            </w:pPr>
            <w:r>
              <w:rPr>
                <w:rFonts w:ascii="Arial" w:hAnsi="Arial" w:cs="Arial"/>
                <w:b/>
                <w:bCs/>
                <w:sz w:val="20"/>
                <w:szCs w:val="20"/>
              </w:rPr>
              <w:t>Раздел 10</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w:t>
            </w: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ТЕР 10-01-075-08</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rPr>
                <w:rFonts w:ascii="Arial" w:hAnsi="Arial" w:cs="Arial"/>
                <w:b/>
                <w:bCs/>
                <w:sz w:val="18"/>
                <w:szCs w:val="18"/>
              </w:rPr>
            </w:pPr>
            <w:r>
              <w:rPr>
                <w:rFonts w:ascii="Arial" w:hAnsi="Arial" w:cs="Arial"/>
                <w:b/>
                <w:bCs/>
                <w:sz w:val="18"/>
                <w:szCs w:val="18"/>
              </w:rPr>
              <w:t>Устройство ворот из готовых полотен (при установленных столбах) решетчатых высотой до 2 м  к стоим. экспл. машин в.т.ч. з/п машинистов: 1.25 к з/п рабочих: 1.15 Индексы:  к з/п рабочих: 19.042, к стоимости машин: 8.457, к з/п машинистов: 19.042, к материалам: 3.738,</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100 м2 ворот</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1.452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10474,40</w:t>
            </w:r>
            <w:r>
              <w:rPr>
                <w:rFonts w:ascii="Arial" w:hAnsi="Arial" w:cs="Arial"/>
                <w:b/>
                <w:bCs/>
                <w:sz w:val="18"/>
                <w:szCs w:val="18"/>
              </w:rPr>
              <w:br/>
              <w:t>923.91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2610.90</w:t>
            </w:r>
            <w:r>
              <w:rPr>
                <w:rFonts w:ascii="Arial" w:hAnsi="Arial" w:cs="Arial"/>
                <w:b/>
                <w:bCs/>
                <w:sz w:val="18"/>
                <w:szCs w:val="18"/>
              </w:rPr>
              <w:br/>
              <w:t>346.03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95271.03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25545.17</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32060.71</w:t>
            </w:r>
            <w:r>
              <w:rPr>
                <w:rFonts w:ascii="Arial" w:hAnsi="Arial" w:cs="Arial"/>
                <w:b/>
                <w:bCs/>
                <w:sz w:val="18"/>
                <w:szCs w:val="18"/>
              </w:rPr>
              <w:br/>
              <w:t>9567.38</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76.08</w:t>
            </w:r>
            <w:r>
              <w:rPr>
                <w:rFonts w:ascii="Arial" w:hAnsi="Arial" w:cs="Arial"/>
                <w:b/>
                <w:bCs/>
                <w:sz w:val="18"/>
                <w:szCs w:val="18"/>
              </w:rPr>
              <w:br/>
              <w:t>17.52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sz w:val="18"/>
                <w:szCs w:val="18"/>
              </w:rPr>
            </w:pPr>
            <w:r>
              <w:rPr>
                <w:rFonts w:ascii="Arial" w:hAnsi="Arial" w:cs="Arial"/>
                <w:b/>
                <w:bCs/>
                <w:sz w:val="18"/>
                <w:szCs w:val="18"/>
              </w:rPr>
              <w:t>110.47</w:t>
            </w:r>
            <w:r>
              <w:rPr>
                <w:rFonts w:ascii="Arial" w:hAnsi="Arial" w:cs="Arial"/>
                <w:b/>
                <w:bCs/>
                <w:sz w:val="18"/>
                <w:szCs w:val="18"/>
              </w:rPr>
              <w:br/>
              <w:t>25.44</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95271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25545</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32061</w:t>
            </w:r>
            <w:r>
              <w:rPr>
                <w:rFonts w:ascii="Arial" w:hAnsi="Arial" w:cs="Arial"/>
                <w:b/>
                <w:bCs/>
                <w:sz w:val="18"/>
                <w:szCs w:val="18"/>
              </w:rPr>
              <w:br/>
              <w:t>9567</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110</w:t>
            </w:r>
            <w:r>
              <w:rPr>
                <w:rFonts w:ascii="Arial" w:hAnsi="Arial" w:cs="Arial"/>
                <w:b/>
                <w:bCs/>
                <w:sz w:val="18"/>
                <w:szCs w:val="18"/>
              </w:rPr>
              <w:br/>
              <w:t>25</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95271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25545</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32061</w:t>
            </w:r>
            <w:r>
              <w:rPr>
                <w:rFonts w:ascii="Arial" w:hAnsi="Arial" w:cs="Arial"/>
                <w:b/>
                <w:bCs/>
                <w:sz w:val="18"/>
                <w:szCs w:val="18"/>
              </w:rPr>
              <w:br/>
              <w:t>9567</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110</w:t>
            </w:r>
            <w:r>
              <w:rPr>
                <w:rFonts w:ascii="Arial" w:hAnsi="Arial" w:cs="Arial"/>
                <w:b/>
                <w:bCs/>
                <w:sz w:val="18"/>
                <w:szCs w:val="18"/>
              </w:rPr>
              <w:br/>
              <w:t>25</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25545</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Индекс к стоимости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32061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9567</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Индекс к стоимости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37665</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95271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25545</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32061</w:t>
            </w:r>
            <w:r>
              <w:rPr>
                <w:rFonts w:ascii="Arial" w:hAnsi="Arial" w:cs="Arial"/>
                <w:b/>
                <w:bCs/>
                <w:sz w:val="18"/>
                <w:szCs w:val="18"/>
              </w:rPr>
              <w:br/>
              <w:t>9567</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110</w:t>
            </w:r>
            <w:r>
              <w:rPr>
                <w:rFonts w:ascii="Arial" w:hAnsi="Arial" w:cs="Arial"/>
                <w:b/>
                <w:bCs/>
                <w:sz w:val="18"/>
                <w:szCs w:val="18"/>
              </w:rPr>
              <w:br/>
              <w:t>25</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69</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24227</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119498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58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20365</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139863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Налог на добавленную стоимость %</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25175.34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165038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r w:rsidR="00F92BC1" w:rsidTr="00F92BC1">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rPr>
                <w:rFonts w:ascii="Arial" w:hAnsi="Arial" w:cs="Arial"/>
                <w:b/>
                <w:bCs/>
                <w:sz w:val="20"/>
                <w:szCs w:val="20"/>
              </w:rPr>
            </w:pPr>
            <w:r>
              <w:rPr>
                <w:rFonts w:ascii="Arial" w:hAnsi="Arial" w:cs="Arial"/>
                <w:b/>
                <w:bCs/>
                <w:sz w:val="20"/>
                <w:szCs w:val="20"/>
              </w:rPr>
              <w:t>Раздел 11</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w:t>
            </w: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ТЕР 13-03-002-18Д прим.</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Огрунтовка металлических конструкций методом горячего цинкования вручную по подготовленной поверхности  Индексы:  к з/п рабочих: 19.042, к материалам: 1.389,</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100 м2 окрашиваемой поверхности</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10.304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8395,43</w:t>
            </w:r>
            <w:r>
              <w:rPr>
                <w:rFonts w:ascii="Arial" w:hAnsi="Arial" w:cs="Arial"/>
                <w:b/>
                <w:bCs/>
                <w:sz w:val="18"/>
                <w:szCs w:val="18"/>
              </w:rPr>
              <w:br/>
              <w:t>186.51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0</w:t>
            </w:r>
            <w:r>
              <w:rPr>
                <w:rFonts w:ascii="Arial" w:hAnsi="Arial" w:cs="Arial"/>
                <w:b/>
                <w:bCs/>
                <w:sz w:val="18"/>
                <w:szCs w:val="18"/>
              </w:rPr>
              <w:br/>
              <w:t>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154083.07</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36594.90</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0</w:t>
            </w:r>
            <w:r>
              <w:rPr>
                <w:rFonts w:ascii="Arial" w:hAnsi="Arial" w:cs="Arial"/>
                <w:b/>
                <w:bCs/>
                <w:sz w:val="18"/>
                <w:szCs w:val="18"/>
              </w:rPr>
              <w:br/>
              <w:t>0</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15.86</w:t>
            </w:r>
            <w:r>
              <w:rPr>
                <w:rFonts w:ascii="Arial" w:hAnsi="Arial" w:cs="Arial"/>
                <w:b/>
                <w:bCs/>
                <w:sz w:val="18"/>
                <w:szCs w:val="18"/>
              </w:rPr>
              <w:br/>
              <w:t>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sz w:val="18"/>
                <w:szCs w:val="18"/>
              </w:rPr>
            </w:pPr>
            <w:r>
              <w:rPr>
                <w:rFonts w:ascii="Arial" w:hAnsi="Arial" w:cs="Arial"/>
                <w:b/>
                <w:bCs/>
                <w:sz w:val="18"/>
                <w:szCs w:val="18"/>
              </w:rPr>
              <w:t>163.42</w:t>
            </w:r>
            <w:r>
              <w:rPr>
                <w:rFonts w:ascii="Arial" w:hAnsi="Arial" w:cs="Arial"/>
                <w:b/>
                <w:bCs/>
                <w:sz w:val="18"/>
                <w:szCs w:val="18"/>
              </w:rPr>
              <w:br/>
              <w:t>0</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154083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36595</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0</w:t>
            </w:r>
            <w:r>
              <w:rPr>
                <w:rFonts w:ascii="Arial" w:hAnsi="Arial" w:cs="Arial"/>
                <w:b/>
                <w:bCs/>
                <w:sz w:val="18"/>
                <w:szCs w:val="18"/>
              </w:rPr>
              <w:br/>
              <w:t>0</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163</w:t>
            </w:r>
            <w:r>
              <w:rPr>
                <w:rFonts w:ascii="Arial" w:hAnsi="Arial" w:cs="Arial"/>
                <w:b/>
                <w:bCs/>
                <w:sz w:val="18"/>
                <w:szCs w:val="18"/>
              </w:rPr>
              <w:br/>
              <w:t>0</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154083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36595</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0</w:t>
            </w:r>
            <w:r>
              <w:rPr>
                <w:rFonts w:ascii="Arial" w:hAnsi="Arial" w:cs="Arial"/>
                <w:b/>
                <w:bCs/>
                <w:sz w:val="18"/>
                <w:szCs w:val="18"/>
              </w:rPr>
              <w:br/>
              <w:t>0</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163</w:t>
            </w:r>
            <w:r>
              <w:rPr>
                <w:rFonts w:ascii="Arial" w:hAnsi="Arial" w:cs="Arial"/>
                <w:b/>
                <w:bCs/>
                <w:sz w:val="18"/>
                <w:szCs w:val="18"/>
              </w:rPr>
              <w:br/>
              <w:t>0</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Индекс к оплате труда рабочих:</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36595</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Индекс к стоимости эксплуатации машин:</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в том числе зарплата машинистов:</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Индекс к стоимости материалов:</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117488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Материалы в текущем уровне цен:</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с индексацией:</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154083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36595</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0</w:t>
            </w:r>
            <w:r>
              <w:rPr>
                <w:rFonts w:ascii="Arial" w:hAnsi="Arial" w:cs="Arial"/>
                <w:b/>
                <w:bCs/>
                <w:sz w:val="18"/>
                <w:szCs w:val="18"/>
              </w:rPr>
              <w:br/>
              <w:t>0</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163</w:t>
            </w:r>
            <w:r>
              <w:rPr>
                <w:rFonts w:ascii="Arial" w:hAnsi="Arial" w:cs="Arial"/>
                <w:b/>
                <w:bCs/>
                <w:sz w:val="18"/>
                <w:szCs w:val="18"/>
              </w:rPr>
              <w:br/>
              <w:t>0</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Накладные расходы %:</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69</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25251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с накладными:</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179334</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Сметная прибыль %:</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48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17566</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196900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Налог на добавленную стоимость %</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35442.00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232342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r w:rsidR="00F92BC1" w:rsidTr="00F92BC1">
        <w:trPr>
          <w:jc w:val="center"/>
        </w:trPr>
        <w:tc>
          <w:tcPr>
            <w:tcW w:w="14600" w:type="dxa"/>
            <w:gridSpan w:val="12"/>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rPr>
                <w:rFonts w:ascii="Arial" w:hAnsi="Arial" w:cs="Arial"/>
                <w:b/>
                <w:bCs/>
                <w:sz w:val="20"/>
                <w:szCs w:val="20"/>
              </w:rPr>
            </w:pPr>
            <w:r>
              <w:rPr>
                <w:rFonts w:ascii="Arial" w:hAnsi="Arial" w:cs="Arial"/>
                <w:b/>
                <w:bCs/>
                <w:sz w:val="20"/>
                <w:szCs w:val="20"/>
              </w:rPr>
              <w:t>Раздел 12</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w:t>
            </w: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01-01-01-043</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Погрузка при автомобильных перевозках.   мусора строительного с погрузкой экскаваторами емкостью ковша до 0,5 м3 (ТССЦ 3.2018 Санкт-Петербург Эталон 2012)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 за 1т</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0.43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38,86</w:t>
            </w:r>
            <w:r>
              <w:rPr>
                <w:rFonts w:ascii="Arial" w:hAnsi="Arial" w:cs="Arial"/>
                <w:b/>
                <w:bCs/>
                <w:sz w:val="18"/>
                <w:szCs w:val="18"/>
              </w:rPr>
              <w:br/>
              <w:t>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38.86</w:t>
            </w:r>
            <w:r>
              <w:rPr>
                <w:rFonts w:ascii="Arial" w:hAnsi="Arial" w:cs="Arial"/>
                <w:b/>
                <w:bCs/>
                <w:sz w:val="18"/>
                <w:szCs w:val="18"/>
              </w:rPr>
              <w:br/>
              <w:t>38.86</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16.71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0</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16.71</w:t>
            </w:r>
            <w:r>
              <w:rPr>
                <w:rFonts w:ascii="Arial" w:hAnsi="Arial" w:cs="Arial"/>
                <w:b/>
                <w:bCs/>
                <w:sz w:val="18"/>
                <w:szCs w:val="18"/>
              </w:rPr>
              <w:br/>
              <w:t>16.71</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0</w:t>
            </w:r>
            <w:r>
              <w:rPr>
                <w:rFonts w:ascii="Arial" w:hAnsi="Arial" w:cs="Arial"/>
                <w:b/>
                <w:bCs/>
                <w:sz w:val="18"/>
                <w:szCs w:val="18"/>
              </w:rPr>
              <w:br/>
              <w:t>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keepNext/>
              <w:widowControl w:val="0"/>
              <w:autoSpaceDE w:val="0"/>
              <w:autoSpaceDN w:val="0"/>
              <w:adjustRightInd w:val="0"/>
              <w:ind w:left="50" w:right="50"/>
              <w:jc w:val="center"/>
              <w:rPr>
                <w:rFonts w:ascii="Arial" w:hAnsi="Arial" w:cs="Arial"/>
                <w:sz w:val="18"/>
                <w:szCs w:val="18"/>
              </w:rPr>
            </w:pPr>
            <w:r>
              <w:rPr>
                <w:rFonts w:ascii="Arial" w:hAnsi="Arial" w:cs="Arial"/>
                <w:b/>
                <w:bCs/>
                <w:sz w:val="18"/>
                <w:szCs w:val="18"/>
              </w:rPr>
              <w:t>0</w:t>
            </w:r>
            <w:r>
              <w:rPr>
                <w:rFonts w:ascii="Arial" w:hAnsi="Arial" w:cs="Arial"/>
                <w:b/>
                <w:bCs/>
                <w:sz w:val="18"/>
                <w:szCs w:val="18"/>
              </w:rPr>
              <w:br/>
              <w:t>0</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2</w:t>
            </w: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03-21-01-025</w:t>
            </w: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Перевозка грузов автомобилями-самосвалами грузоподъемностью 10 т работающих вне карьера, I класс груза, расстояние перевозки до 25 км км. (ТССЦ 3.2018 Санкт-Петербург Эталон 2012)</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 за 1 т</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0.43</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191,77</w:t>
            </w:r>
            <w:r>
              <w:rPr>
                <w:rFonts w:ascii="Arial" w:hAnsi="Arial" w:cs="Arial"/>
                <w:b/>
                <w:bCs/>
                <w:sz w:val="18"/>
                <w:szCs w:val="18"/>
              </w:rPr>
              <w:br/>
              <w:t>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191.77</w:t>
            </w:r>
            <w:r>
              <w:rPr>
                <w:rFonts w:ascii="Arial" w:hAnsi="Arial" w:cs="Arial"/>
                <w:b/>
                <w:bCs/>
                <w:sz w:val="18"/>
                <w:szCs w:val="18"/>
              </w:rPr>
              <w:br/>
              <w:t>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82.46</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0</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u w:val="single"/>
              </w:rPr>
              <w:t>82.46</w:t>
            </w:r>
            <w:r>
              <w:rPr>
                <w:rFonts w:ascii="Arial" w:hAnsi="Arial" w:cs="Arial"/>
                <w:b/>
                <w:bCs/>
                <w:sz w:val="18"/>
                <w:szCs w:val="18"/>
              </w:rPr>
              <w:br/>
              <w:t>0</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0</w:t>
            </w:r>
            <w:r>
              <w:rPr>
                <w:rFonts w:ascii="Arial" w:hAnsi="Arial" w:cs="Arial"/>
                <w:b/>
                <w:bCs/>
                <w:sz w:val="18"/>
                <w:szCs w:val="18"/>
              </w:rPr>
              <w:br/>
              <w:t>0</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b/>
                <w:bCs/>
                <w:sz w:val="18"/>
                <w:szCs w:val="18"/>
              </w:rPr>
              <w:t>0</w:t>
            </w:r>
            <w:r>
              <w:rPr>
                <w:rFonts w:ascii="Arial" w:hAnsi="Arial" w:cs="Arial"/>
                <w:b/>
                <w:bCs/>
                <w:sz w:val="18"/>
                <w:szCs w:val="18"/>
              </w:rPr>
              <w:br/>
              <w:t>0</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прямых затрат в базовом уровне цен:</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99</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0</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99</w:t>
            </w:r>
            <w:r>
              <w:rPr>
                <w:rFonts w:ascii="Arial" w:hAnsi="Arial" w:cs="Arial"/>
                <w:b/>
                <w:bCs/>
                <w:sz w:val="18"/>
                <w:szCs w:val="18"/>
              </w:rPr>
              <w:br/>
              <w:t>17</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0</w:t>
            </w:r>
            <w:r>
              <w:rPr>
                <w:rFonts w:ascii="Arial" w:hAnsi="Arial" w:cs="Arial"/>
                <w:b/>
                <w:bCs/>
                <w:sz w:val="18"/>
                <w:szCs w:val="18"/>
              </w:rPr>
              <w:br/>
              <w:t>0</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Коэффициент на стесненность:</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со стесненностью:</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99</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0</w:t>
            </w: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99</w:t>
            </w:r>
            <w:r>
              <w:rPr>
                <w:rFonts w:ascii="Arial" w:hAnsi="Arial" w:cs="Arial"/>
                <w:b/>
                <w:bCs/>
                <w:sz w:val="18"/>
                <w:szCs w:val="18"/>
              </w:rPr>
              <w:br/>
              <w:t>17</w:t>
            </w: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0</w:t>
            </w:r>
            <w:r>
              <w:rPr>
                <w:rFonts w:ascii="Arial" w:hAnsi="Arial" w:cs="Arial"/>
                <w:b/>
                <w:bCs/>
                <w:sz w:val="18"/>
                <w:szCs w:val="18"/>
              </w:rPr>
              <w:br/>
              <w:t>0</w:t>
            </w: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sz w:val="18"/>
                <w:szCs w:val="18"/>
              </w:rPr>
            </w:pPr>
            <w:r>
              <w:rPr>
                <w:rFonts w:ascii="Arial" w:hAnsi="Arial" w:cs="Arial"/>
                <w:sz w:val="18"/>
                <w:szCs w:val="18"/>
              </w:rPr>
              <w:t>Налог на добавленную стоимость %</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18</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r>
              <w:rPr>
                <w:rFonts w:ascii="Arial" w:hAnsi="Arial" w:cs="Arial"/>
                <w:sz w:val="18"/>
                <w:szCs w:val="18"/>
              </w:rPr>
              <w:t>17.82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Всего по разделу:</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117</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bl>
    <w:p w:rsidR="00F92BC1" w:rsidRDefault="00F92BC1" w:rsidP="00F92BC1">
      <w:pPr>
        <w:widowControl w:val="0"/>
        <w:autoSpaceDE w:val="0"/>
        <w:autoSpaceDN w:val="0"/>
        <w:adjustRightInd w:val="0"/>
        <w:rPr>
          <w:rFonts w:ascii="Arial" w:hAnsi="Arial" w:cs="Arial"/>
          <w:sz w:val="18"/>
          <w:szCs w:val="18"/>
        </w:rPr>
      </w:pPr>
    </w:p>
    <w:tbl>
      <w:tblPr>
        <w:tblW w:w="0" w:type="auto"/>
        <w:jc w:val="center"/>
        <w:tblLayout w:type="fixed"/>
        <w:tblCellMar>
          <w:left w:w="0" w:type="dxa"/>
          <w:right w:w="0" w:type="dxa"/>
        </w:tblCellMar>
        <w:tblLook w:val="0000" w:firstRow="0" w:lastRow="0" w:firstColumn="0" w:lastColumn="0" w:noHBand="0" w:noVBand="0"/>
      </w:tblPr>
      <w:tblGrid>
        <w:gridCol w:w="850"/>
        <w:gridCol w:w="1150"/>
        <w:gridCol w:w="3555"/>
        <w:gridCol w:w="878"/>
        <w:gridCol w:w="1021"/>
        <w:gridCol w:w="1021"/>
        <w:gridCol w:w="1021"/>
        <w:gridCol w:w="1021"/>
        <w:gridCol w:w="1021"/>
        <w:gridCol w:w="1022"/>
        <w:gridCol w:w="1019"/>
        <w:gridCol w:w="1021"/>
      </w:tblGrid>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Итого по всем разделам:</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5918392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r w:rsidR="00F92BC1" w:rsidTr="00F92BC1">
        <w:trPr>
          <w:tblHeader/>
          <w:jc w:val="center"/>
        </w:trPr>
        <w:tc>
          <w:tcPr>
            <w:tcW w:w="8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150"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3555"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rPr>
                <w:rFonts w:ascii="Arial" w:hAnsi="Arial" w:cs="Arial"/>
                <w:b/>
                <w:bCs/>
                <w:sz w:val="18"/>
                <w:szCs w:val="18"/>
              </w:rPr>
            </w:pPr>
            <w:r>
              <w:rPr>
                <w:rFonts w:ascii="Arial" w:hAnsi="Arial" w:cs="Arial"/>
                <w:b/>
                <w:bCs/>
                <w:sz w:val="18"/>
                <w:szCs w:val="18"/>
              </w:rPr>
              <w:t>Всего по смете:</w:t>
            </w:r>
          </w:p>
        </w:tc>
        <w:tc>
          <w:tcPr>
            <w:tcW w:w="878"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руб.</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r>
              <w:rPr>
                <w:rFonts w:ascii="Arial" w:hAnsi="Arial" w:cs="Arial"/>
                <w:b/>
                <w:bCs/>
                <w:sz w:val="18"/>
                <w:szCs w:val="18"/>
              </w:rPr>
              <w:t>5918392</w:t>
            </w: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2"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19"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c>
          <w:tcPr>
            <w:tcW w:w="1021" w:type="dxa"/>
            <w:tcBorders>
              <w:top w:val="single" w:sz="4" w:space="0" w:color="auto"/>
              <w:left w:val="single" w:sz="4" w:space="0" w:color="auto"/>
              <w:bottom w:val="single" w:sz="4" w:space="0" w:color="auto"/>
              <w:right w:val="single" w:sz="4" w:space="0" w:color="auto"/>
            </w:tcBorders>
          </w:tcPr>
          <w:p w:rsidR="00F92BC1" w:rsidRDefault="00F92BC1" w:rsidP="00F92BC1">
            <w:pPr>
              <w:widowControl w:val="0"/>
              <w:autoSpaceDE w:val="0"/>
              <w:autoSpaceDN w:val="0"/>
              <w:adjustRightInd w:val="0"/>
              <w:ind w:left="50" w:right="50"/>
              <w:jc w:val="center"/>
              <w:rPr>
                <w:rFonts w:ascii="Arial" w:hAnsi="Arial" w:cs="Arial"/>
                <w:b/>
                <w:bCs/>
                <w:sz w:val="18"/>
                <w:szCs w:val="18"/>
              </w:rPr>
            </w:pPr>
          </w:p>
        </w:tc>
      </w:tr>
    </w:tbl>
    <w:p w:rsidR="00F92BC1" w:rsidRDefault="00F92BC1" w:rsidP="00F92BC1">
      <w:pPr>
        <w:widowControl w:val="0"/>
        <w:autoSpaceDE w:val="0"/>
        <w:autoSpaceDN w:val="0"/>
        <w:adjustRightInd w:val="0"/>
        <w:rPr>
          <w:rFonts w:ascii="Arial" w:hAnsi="Arial" w:cs="Arial"/>
          <w:sz w:val="18"/>
          <w:szCs w:val="18"/>
        </w:rPr>
      </w:pPr>
    </w:p>
    <w:p w:rsidR="00F92BC1" w:rsidRDefault="00F92BC1" w:rsidP="00F92BC1">
      <w:pPr>
        <w:widowControl w:val="0"/>
        <w:autoSpaceDE w:val="0"/>
        <w:autoSpaceDN w:val="0"/>
        <w:adjustRightInd w:val="0"/>
        <w:rPr>
          <w:rFonts w:ascii="Arial" w:hAnsi="Arial" w:cs="Arial"/>
        </w:rPr>
      </w:pPr>
      <w:r>
        <w:rPr>
          <w:rFonts w:ascii="Arial" w:hAnsi="Arial" w:cs="Arial"/>
        </w:rPr>
        <w:t>Составил: ___________________   /______________/</w:t>
      </w:r>
    </w:p>
    <w:p w:rsidR="00F92BC1" w:rsidRDefault="00F92BC1" w:rsidP="00F92BC1">
      <w:pPr>
        <w:widowControl w:val="0"/>
        <w:autoSpaceDE w:val="0"/>
        <w:autoSpaceDN w:val="0"/>
        <w:adjustRightInd w:val="0"/>
        <w:rPr>
          <w:rFonts w:ascii="Arial" w:hAnsi="Arial" w:cs="Arial"/>
        </w:rPr>
      </w:pPr>
    </w:p>
    <w:p w:rsidR="00F92BC1" w:rsidRDefault="00F92BC1" w:rsidP="00F92BC1">
      <w:pPr>
        <w:widowControl w:val="0"/>
        <w:autoSpaceDE w:val="0"/>
        <w:autoSpaceDN w:val="0"/>
        <w:adjustRightInd w:val="0"/>
        <w:rPr>
          <w:rFonts w:ascii="Arial" w:hAnsi="Arial" w:cs="Arial"/>
        </w:rPr>
      </w:pPr>
      <w:r>
        <w:rPr>
          <w:rFonts w:ascii="Arial" w:hAnsi="Arial" w:cs="Arial"/>
        </w:rPr>
        <w:t>Проверил: ___________________   /______________/</w:t>
      </w:r>
    </w:p>
    <w:p w:rsidR="00F92BC1" w:rsidRDefault="00F92BC1" w:rsidP="00F92BC1">
      <w:pPr>
        <w:widowControl w:val="0"/>
        <w:autoSpaceDE w:val="0"/>
        <w:autoSpaceDN w:val="0"/>
        <w:adjustRightInd w:val="0"/>
        <w:rPr>
          <w:rFonts w:ascii="Arial" w:hAnsi="Arial" w:cs="Arial"/>
        </w:rPr>
      </w:pPr>
    </w:p>
    <w:p w:rsidR="006B3D83" w:rsidRDefault="006B3D83" w:rsidP="006B3D83"/>
    <w:p w:rsidR="005659CA" w:rsidRDefault="005659CA" w:rsidP="00E752AD">
      <w:pPr>
        <w:sectPr w:rsidR="005659CA">
          <w:pgSz w:w="16839" w:h="11907" w:orient="landscape" w:code="9"/>
          <w:pgMar w:top="567" w:right="567" w:bottom="567" w:left="1134" w:header="720" w:footer="720" w:gutter="0"/>
          <w:cols w:space="720"/>
          <w:noEndnote/>
        </w:sectPr>
      </w:pPr>
    </w:p>
    <w:p w:rsidR="001C2599" w:rsidRDefault="001C2599" w:rsidP="001C2599">
      <w:pPr>
        <w:rPr>
          <w:sz w:val="22"/>
          <w:lang w:eastAsia="ar-SA"/>
        </w:rPr>
      </w:pPr>
    </w:p>
    <w:p w:rsidR="001C2599" w:rsidRPr="00812396" w:rsidRDefault="001C2599" w:rsidP="001C2599">
      <w:pPr>
        <w:widowControl w:val="0"/>
        <w:spacing w:line="340" w:lineRule="exact"/>
        <w:jc w:val="center"/>
        <w:outlineLvl w:val="0"/>
        <w:rPr>
          <w:b/>
          <w:bCs/>
          <w:sz w:val="28"/>
          <w:szCs w:val="28"/>
        </w:rPr>
      </w:pPr>
      <w:r w:rsidRPr="00812396">
        <w:rPr>
          <w:b/>
          <w:bCs/>
          <w:caps/>
          <w:sz w:val="28"/>
          <w:szCs w:val="28"/>
        </w:rPr>
        <w:t>Часть</w:t>
      </w:r>
      <w:r w:rsidRPr="00812396">
        <w:rPr>
          <w:b/>
          <w:bCs/>
          <w:sz w:val="28"/>
          <w:szCs w:val="28"/>
        </w:rPr>
        <w:t xml:space="preserve"> </w:t>
      </w:r>
      <w:r w:rsidRPr="00812396">
        <w:rPr>
          <w:b/>
          <w:bCs/>
          <w:sz w:val="28"/>
          <w:szCs w:val="28"/>
          <w:lang w:val="en-US"/>
        </w:rPr>
        <w:t>IV</w:t>
      </w:r>
      <w:r w:rsidRPr="00812396">
        <w:rPr>
          <w:b/>
          <w:bCs/>
          <w:sz w:val="28"/>
          <w:szCs w:val="28"/>
        </w:rPr>
        <w:t>. ПРОЕКТ КОНТРАКТА</w:t>
      </w:r>
    </w:p>
    <w:p w:rsidR="001C2599" w:rsidRDefault="001C2599" w:rsidP="001C2599">
      <w:pPr>
        <w:pStyle w:val="ConsTitle"/>
        <w:widowControl/>
        <w:jc w:val="center"/>
        <w:rPr>
          <w:rFonts w:ascii="Times New Roman" w:hAnsi="Times New Roman" w:cs="Times New Roman"/>
          <w:sz w:val="24"/>
          <w:szCs w:val="24"/>
        </w:rPr>
      </w:pPr>
      <w:r>
        <w:rPr>
          <w:rFonts w:ascii="Times New Roman" w:hAnsi="Times New Roman" w:cs="Times New Roman"/>
          <w:sz w:val="24"/>
          <w:szCs w:val="24"/>
        </w:rPr>
        <w:t>ДЛЯ ГОСУДАРСТВЕННЫХ НУЖД</w:t>
      </w:r>
    </w:p>
    <w:p w:rsidR="00690896" w:rsidRPr="00B603CD" w:rsidRDefault="00690896" w:rsidP="00690896">
      <w:pPr>
        <w:ind w:firstLine="709"/>
      </w:pPr>
    </w:p>
    <w:tbl>
      <w:tblPr>
        <w:tblW w:w="0" w:type="auto"/>
        <w:tblLook w:val="04A0" w:firstRow="1" w:lastRow="0" w:firstColumn="1" w:lastColumn="0" w:noHBand="0" w:noVBand="1"/>
      </w:tblPr>
      <w:tblGrid>
        <w:gridCol w:w="5006"/>
        <w:gridCol w:w="5006"/>
      </w:tblGrid>
      <w:tr w:rsidR="006E5C51" w:rsidRPr="00B603CD" w:rsidTr="001A51B1">
        <w:tc>
          <w:tcPr>
            <w:tcW w:w="5006" w:type="dxa"/>
          </w:tcPr>
          <w:p w:rsidR="006E5C51" w:rsidRPr="00B603CD" w:rsidRDefault="006E5C51" w:rsidP="001A51B1">
            <w:r w:rsidRPr="00B603CD">
              <w:t>Санкт-Петербург</w:t>
            </w:r>
          </w:p>
        </w:tc>
        <w:tc>
          <w:tcPr>
            <w:tcW w:w="5006" w:type="dxa"/>
          </w:tcPr>
          <w:p w:rsidR="006E5C51" w:rsidRPr="00B603CD" w:rsidRDefault="006E5C51" w:rsidP="001A51B1">
            <w:pPr>
              <w:jc w:val="right"/>
            </w:pPr>
            <w:r w:rsidRPr="00B603CD">
              <w:t>"___" _____________ 201</w:t>
            </w:r>
            <w:r>
              <w:t>8</w:t>
            </w:r>
            <w:r w:rsidRPr="00B603CD">
              <w:t xml:space="preserve"> г.</w:t>
            </w:r>
          </w:p>
        </w:tc>
      </w:tr>
    </w:tbl>
    <w:p w:rsidR="004B1D9B" w:rsidRDefault="004B1D9B" w:rsidP="00625381">
      <w:pPr>
        <w:shd w:val="clear" w:color="auto" w:fill="FFFFFF"/>
        <w:tabs>
          <w:tab w:val="left" w:pos="-284"/>
        </w:tabs>
        <w:ind w:right="-1" w:firstLine="709"/>
        <w:jc w:val="both"/>
        <w:rPr>
          <w:b/>
        </w:rPr>
      </w:pPr>
    </w:p>
    <w:p w:rsidR="00625381" w:rsidRPr="00071B7D" w:rsidRDefault="00625381" w:rsidP="00625381">
      <w:pPr>
        <w:shd w:val="clear" w:color="auto" w:fill="FFFFFF"/>
        <w:tabs>
          <w:tab w:val="left" w:pos="-284"/>
        </w:tabs>
        <w:ind w:right="-1" w:firstLine="709"/>
        <w:jc w:val="both"/>
      </w:pPr>
      <w:r w:rsidRPr="00AA37E2">
        <w:t xml:space="preserve">Администрация Московского района Санкт-Петербурга, действующая от имени              Санкт-Петербурга, в лице заместителя главы администрации Московского района                   </w:t>
      </w:r>
      <w:r>
        <w:t xml:space="preserve">     </w:t>
      </w:r>
      <w:r w:rsidRPr="00AA37E2">
        <w:t>Санкт-Петербурга</w:t>
      </w:r>
      <w:r w:rsidRPr="001A0DE6">
        <w:t xml:space="preserve"> </w:t>
      </w:r>
      <w:r>
        <w:t>Д.В. Клевцова</w:t>
      </w:r>
      <w:r w:rsidRPr="00AA37E2">
        <w:t xml:space="preserve">, действующего на основании Положения об администрации района Санкт-Петербурга, приказа администрации Московского района Санкт-Петербурга </w:t>
      </w:r>
      <w:r w:rsidRPr="00AE7116">
        <w:t>от 07.08.2018 №1022-к,</w:t>
      </w:r>
      <w:r w:rsidRPr="00071B7D">
        <w:t xml:space="preserve"> именуемая в дальнейшем «Заказчик», с одной стороны и </w:t>
      </w:r>
      <w:r>
        <w:t>_______</w:t>
      </w:r>
      <w:r w:rsidRPr="00071B7D">
        <w:t>, именуемое в дальнейшем «Подрядчик», в лице генерального директора, действующего на основании устава, с другой стороны, совместно именуемые «Стороны», заключили настоящий контракт о нижеследующем:</w:t>
      </w:r>
    </w:p>
    <w:p w:rsidR="00625381" w:rsidRPr="00B603CD" w:rsidRDefault="00625381" w:rsidP="00625381">
      <w:pPr>
        <w:ind w:firstLine="709"/>
        <w:jc w:val="center"/>
        <w:rPr>
          <w:b/>
          <w:bCs/>
        </w:rPr>
      </w:pPr>
    </w:p>
    <w:p w:rsidR="00625381" w:rsidRPr="00B603CD" w:rsidRDefault="00625381" w:rsidP="00625381">
      <w:pPr>
        <w:ind w:firstLine="709"/>
        <w:jc w:val="center"/>
        <w:rPr>
          <w:b/>
          <w:bCs/>
        </w:rPr>
      </w:pPr>
      <w:r w:rsidRPr="00B603CD">
        <w:rPr>
          <w:b/>
          <w:bCs/>
        </w:rPr>
        <w:t>1. ПРЕДМЕТ КОНТРАКТА</w:t>
      </w:r>
    </w:p>
    <w:p w:rsidR="00625381" w:rsidRPr="00B603CD" w:rsidRDefault="00625381" w:rsidP="00625381">
      <w:pPr>
        <w:pStyle w:val="ConsNonformat"/>
        <w:widowControl/>
        <w:numPr>
          <w:ilvl w:val="0"/>
          <w:numId w:val="37"/>
        </w:numPr>
        <w:shd w:val="clear" w:color="auto" w:fill="FFFFFF"/>
        <w:tabs>
          <w:tab w:val="left" w:pos="993"/>
        </w:tabs>
        <w:ind w:left="0" w:right="0" w:firstLine="567"/>
        <w:jc w:val="both"/>
        <w:rPr>
          <w:rFonts w:ascii="Times New Roman" w:hAnsi="Times New Roman"/>
          <w:sz w:val="24"/>
          <w:szCs w:val="24"/>
        </w:rPr>
      </w:pPr>
      <w:r w:rsidRPr="00B603CD">
        <w:rPr>
          <w:rFonts w:ascii="Times New Roman" w:hAnsi="Times New Roman"/>
          <w:sz w:val="24"/>
          <w:szCs w:val="24"/>
        </w:rPr>
        <w:t>Основанием для заключения настоящего контракта является протокол _______________________.</w:t>
      </w:r>
    </w:p>
    <w:p w:rsidR="00625381" w:rsidRPr="00B603CD" w:rsidRDefault="00625381" w:rsidP="00625381">
      <w:pPr>
        <w:pStyle w:val="ConsNonformat"/>
        <w:widowControl/>
        <w:numPr>
          <w:ilvl w:val="0"/>
          <w:numId w:val="37"/>
        </w:numPr>
        <w:shd w:val="clear" w:color="auto" w:fill="FFFFFF"/>
        <w:tabs>
          <w:tab w:val="left" w:pos="993"/>
        </w:tabs>
        <w:ind w:right="0" w:hanging="862"/>
        <w:jc w:val="both"/>
        <w:rPr>
          <w:rFonts w:ascii="Times New Roman" w:hAnsi="Times New Roman"/>
          <w:sz w:val="24"/>
          <w:szCs w:val="24"/>
        </w:rPr>
      </w:pPr>
      <w:r w:rsidRPr="00B603CD">
        <w:rPr>
          <w:rFonts w:ascii="Times New Roman" w:hAnsi="Times New Roman"/>
          <w:sz w:val="24"/>
          <w:szCs w:val="24"/>
        </w:rPr>
        <w:t xml:space="preserve">Идентификационный код закупки </w:t>
      </w:r>
      <w:r w:rsidRPr="00625381">
        <w:rPr>
          <w:rFonts w:ascii="Times New Roman" w:hAnsi="Times New Roman"/>
          <w:sz w:val="24"/>
          <w:szCs w:val="24"/>
        </w:rPr>
        <w:t>182781043527478100100101940014399244</w:t>
      </w:r>
      <w:r w:rsidRPr="00B603CD">
        <w:rPr>
          <w:rFonts w:ascii="Times New Roman" w:hAnsi="Times New Roman"/>
          <w:sz w:val="24"/>
          <w:szCs w:val="24"/>
        </w:rPr>
        <w:t>.</w:t>
      </w:r>
    </w:p>
    <w:p w:rsidR="00625381" w:rsidRPr="00B603CD" w:rsidRDefault="00625381" w:rsidP="00625381">
      <w:pPr>
        <w:ind w:firstLine="567"/>
      </w:pPr>
      <w:r>
        <w:t xml:space="preserve">1.3. </w:t>
      </w:r>
      <w:r w:rsidRPr="00B603CD">
        <w:t xml:space="preserve">По контракту Подрядчик обязуется </w:t>
      </w:r>
      <w:r w:rsidRPr="0053246D">
        <w:t>выполн</w:t>
      </w:r>
      <w:r>
        <w:t>ить</w:t>
      </w:r>
      <w:r w:rsidRPr="0053246D">
        <w:t xml:space="preserve"> работ</w:t>
      </w:r>
      <w:r>
        <w:t>ы</w:t>
      </w:r>
      <w:r w:rsidRPr="0053246D">
        <w:t xml:space="preserve"> по устройству контейнерных площадок закрытого типа на территории Московского района в 2018 году</w:t>
      </w:r>
      <w:r w:rsidRPr="00B603CD">
        <w:t xml:space="preserve"> (далее – работы), а Заказчик обязуется принять и оплатить выполненные работы.</w:t>
      </w:r>
    </w:p>
    <w:p w:rsidR="00625381" w:rsidRPr="00B603CD" w:rsidRDefault="00625381" w:rsidP="00625381">
      <w:pPr>
        <w:pStyle w:val="ConsNonformat"/>
        <w:widowControl/>
        <w:numPr>
          <w:ilvl w:val="0"/>
          <w:numId w:val="37"/>
        </w:numPr>
        <w:shd w:val="clear" w:color="auto" w:fill="FFFFFF"/>
        <w:tabs>
          <w:tab w:val="left" w:pos="993"/>
        </w:tabs>
        <w:ind w:left="0" w:right="0" w:firstLine="567"/>
        <w:jc w:val="both"/>
        <w:rPr>
          <w:rFonts w:ascii="Times New Roman" w:hAnsi="Times New Roman"/>
          <w:sz w:val="24"/>
          <w:szCs w:val="24"/>
        </w:rPr>
      </w:pPr>
      <w:r w:rsidRPr="00B603CD">
        <w:rPr>
          <w:rFonts w:ascii="Times New Roman" w:hAnsi="Times New Roman"/>
          <w:sz w:val="24"/>
          <w:szCs w:val="24"/>
        </w:rPr>
        <w:t>Место выполнения работ: Санкт-Петербург, __________ (далее – объект).</w:t>
      </w:r>
    </w:p>
    <w:p w:rsidR="00625381" w:rsidRPr="00B603CD" w:rsidRDefault="00625381" w:rsidP="00625381">
      <w:pPr>
        <w:ind w:firstLine="567"/>
      </w:pPr>
    </w:p>
    <w:p w:rsidR="00625381" w:rsidRPr="00B603CD" w:rsidRDefault="00625381" w:rsidP="00625381">
      <w:pPr>
        <w:ind w:firstLine="709"/>
        <w:jc w:val="center"/>
        <w:rPr>
          <w:b/>
        </w:rPr>
      </w:pPr>
      <w:r w:rsidRPr="00B603CD">
        <w:rPr>
          <w:b/>
        </w:rPr>
        <w:t>2. СРОК И ПОРЯДОК ВЫПОЛНЕНИЯ РАБОТ</w:t>
      </w:r>
    </w:p>
    <w:p w:rsidR="00625381" w:rsidRPr="00B603CD" w:rsidRDefault="00625381" w:rsidP="00625381">
      <w:pPr>
        <w:pStyle w:val="ConsNonformat"/>
        <w:widowControl/>
        <w:numPr>
          <w:ilvl w:val="0"/>
          <w:numId w:val="38"/>
        </w:numPr>
        <w:shd w:val="clear" w:color="auto" w:fill="FFFFFF"/>
        <w:tabs>
          <w:tab w:val="left" w:pos="993"/>
        </w:tabs>
        <w:ind w:left="0" w:right="0" w:firstLine="567"/>
        <w:jc w:val="both"/>
        <w:rPr>
          <w:rFonts w:ascii="Times New Roman" w:hAnsi="Times New Roman"/>
          <w:sz w:val="24"/>
          <w:szCs w:val="24"/>
        </w:rPr>
      </w:pPr>
      <w:r w:rsidRPr="00B603CD">
        <w:rPr>
          <w:rFonts w:ascii="Times New Roman" w:hAnsi="Times New Roman"/>
          <w:sz w:val="24"/>
          <w:szCs w:val="24"/>
        </w:rPr>
        <w:t xml:space="preserve">Начало выполнения работ: с момента подписания уполномоченными представителями Заказчика и Подрядчика акта передачи объекта для выполнения работ, который должен быть подписан в срок </w:t>
      </w:r>
      <w:r>
        <w:rPr>
          <w:rFonts w:ascii="Times New Roman" w:hAnsi="Times New Roman"/>
          <w:sz w:val="24"/>
          <w:szCs w:val="24"/>
        </w:rPr>
        <w:t>3</w:t>
      </w:r>
      <w:r w:rsidRPr="00B603CD">
        <w:rPr>
          <w:rFonts w:ascii="Times New Roman" w:hAnsi="Times New Roman"/>
          <w:sz w:val="24"/>
          <w:szCs w:val="24"/>
        </w:rPr>
        <w:t xml:space="preserve"> рабочих дня со дня подписания контракта  Сторонами.</w:t>
      </w:r>
    </w:p>
    <w:p w:rsidR="00625381" w:rsidRPr="00B603CD" w:rsidRDefault="00625381" w:rsidP="00625381">
      <w:pPr>
        <w:pStyle w:val="ConsNonformat"/>
        <w:widowControl/>
        <w:numPr>
          <w:ilvl w:val="0"/>
          <w:numId w:val="38"/>
        </w:numPr>
        <w:shd w:val="clear" w:color="auto" w:fill="FFFFFF"/>
        <w:tabs>
          <w:tab w:val="left" w:pos="993"/>
        </w:tabs>
        <w:ind w:left="0" w:right="0" w:firstLine="567"/>
        <w:jc w:val="both"/>
        <w:rPr>
          <w:rFonts w:ascii="Times New Roman" w:hAnsi="Times New Roman"/>
          <w:sz w:val="24"/>
          <w:szCs w:val="24"/>
        </w:rPr>
      </w:pPr>
      <w:r w:rsidRPr="00B603CD">
        <w:rPr>
          <w:rFonts w:ascii="Times New Roman" w:hAnsi="Times New Roman"/>
          <w:sz w:val="24"/>
          <w:szCs w:val="24"/>
        </w:rPr>
        <w:t>Окончание выполнения работ:</w:t>
      </w:r>
      <w:r>
        <w:rPr>
          <w:rFonts w:ascii="Times New Roman" w:hAnsi="Times New Roman"/>
          <w:sz w:val="24"/>
          <w:szCs w:val="24"/>
        </w:rPr>
        <w:t xml:space="preserve"> </w:t>
      </w:r>
      <w:r w:rsidR="00293210">
        <w:rPr>
          <w:rFonts w:ascii="Times New Roman" w:hAnsi="Times New Roman"/>
          <w:sz w:val="24"/>
          <w:szCs w:val="24"/>
        </w:rPr>
        <w:t>26</w:t>
      </w:r>
      <w:r>
        <w:rPr>
          <w:rFonts w:ascii="Times New Roman" w:hAnsi="Times New Roman"/>
          <w:sz w:val="24"/>
          <w:szCs w:val="24"/>
        </w:rPr>
        <w:t>.12.2018</w:t>
      </w:r>
      <w:r w:rsidRPr="00B603CD">
        <w:rPr>
          <w:rFonts w:ascii="Times New Roman" w:hAnsi="Times New Roman"/>
          <w:sz w:val="24"/>
          <w:szCs w:val="24"/>
        </w:rPr>
        <w:t>.</w:t>
      </w:r>
    </w:p>
    <w:p w:rsidR="00625381" w:rsidRPr="00B603CD" w:rsidRDefault="00625381" w:rsidP="00625381">
      <w:pPr>
        <w:pStyle w:val="ConsNonformat"/>
        <w:widowControl/>
        <w:numPr>
          <w:ilvl w:val="0"/>
          <w:numId w:val="38"/>
        </w:numPr>
        <w:shd w:val="clear" w:color="auto" w:fill="FFFFFF"/>
        <w:tabs>
          <w:tab w:val="left" w:pos="993"/>
        </w:tabs>
        <w:ind w:left="0" w:right="0" w:firstLine="567"/>
        <w:jc w:val="both"/>
        <w:rPr>
          <w:rFonts w:ascii="Times New Roman" w:hAnsi="Times New Roman"/>
          <w:sz w:val="24"/>
          <w:szCs w:val="24"/>
        </w:rPr>
      </w:pPr>
      <w:r w:rsidRPr="00B603CD">
        <w:rPr>
          <w:rFonts w:ascii="Times New Roman" w:hAnsi="Times New Roman"/>
          <w:sz w:val="24"/>
          <w:szCs w:val="24"/>
        </w:rPr>
        <w:t>Содержание работ, а также требования к ним изложены в Техническом задании (приложение № 1 к контракту), Сметной документации (приложение № 2 к контракту)</w:t>
      </w:r>
      <w:r>
        <w:rPr>
          <w:rFonts w:ascii="Times New Roman" w:hAnsi="Times New Roman"/>
          <w:sz w:val="24"/>
          <w:szCs w:val="24"/>
        </w:rPr>
        <w:t>.</w:t>
      </w:r>
    </w:p>
    <w:p w:rsidR="00625381" w:rsidRPr="00B603CD" w:rsidRDefault="00625381" w:rsidP="00625381">
      <w:pPr>
        <w:ind w:firstLine="709"/>
        <w:jc w:val="center"/>
        <w:rPr>
          <w:b/>
        </w:rPr>
      </w:pPr>
    </w:p>
    <w:p w:rsidR="00625381" w:rsidRPr="00B603CD" w:rsidRDefault="00625381" w:rsidP="00625381">
      <w:pPr>
        <w:tabs>
          <w:tab w:val="left" w:pos="993"/>
        </w:tabs>
        <w:ind w:firstLine="567"/>
        <w:jc w:val="center"/>
        <w:rPr>
          <w:b/>
        </w:rPr>
      </w:pPr>
      <w:r w:rsidRPr="00B603CD">
        <w:rPr>
          <w:b/>
        </w:rPr>
        <w:t>3. ЦЕНА КОНТРАКТА И ПОРЯДОК РАСЧЕТОВ</w:t>
      </w:r>
    </w:p>
    <w:p w:rsidR="00625381" w:rsidRPr="00B603CD" w:rsidRDefault="00625381" w:rsidP="00625381">
      <w:pPr>
        <w:pStyle w:val="ConsNonformat"/>
        <w:widowControl/>
        <w:numPr>
          <w:ilvl w:val="0"/>
          <w:numId w:val="39"/>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sz w:val="24"/>
          <w:szCs w:val="24"/>
        </w:rPr>
        <w:t xml:space="preserve">Цена контракта (общая стоимость </w:t>
      </w:r>
      <w:r w:rsidRPr="00B603CD">
        <w:rPr>
          <w:rFonts w:ascii="Times New Roman" w:hAnsi="Times New Roman"/>
          <w:bCs/>
          <w:iCs/>
          <w:sz w:val="24"/>
          <w:szCs w:val="24"/>
        </w:rPr>
        <w:t>выполняемых работ</w:t>
      </w:r>
      <w:r w:rsidRPr="00B603CD">
        <w:rPr>
          <w:rFonts w:ascii="Times New Roman" w:hAnsi="Times New Roman"/>
          <w:sz w:val="24"/>
          <w:szCs w:val="24"/>
        </w:rPr>
        <w:t>) составляет: ___________(__________)</w:t>
      </w:r>
      <w:r w:rsidRPr="00B603CD">
        <w:rPr>
          <w:rStyle w:val="affff5"/>
          <w:rFonts w:ascii="Times New Roman" w:hAnsi="Times New Roman"/>
          <w:sz w:val="24"/>
          <w:szCs w:val="24"/>
        </w:rPr>
        <w:footnoteReference w:id="1"/>
      </w:r>
      <w:r w:rsidRPr="00B603CD">
        <w:rPr>
          <w:rFonts w:ascii="Times New Roman" w:hAnsi="Times New Roman"/>
          <w:sz w:val="24"/>
          <w:szCs w:val="24"/>
        </w:rPr>
        <w:t xml:space="preserve"> в том числе НДС </w:t>
      </w:r>
      <w:r>
        <w:rPr>
          <w:rFonts w:ascii="Times New Roman" w:hAnsi="Times New Roman"/>
          <w:sz w:val="24"/>
          <w:szCs w:val="24"/>
        </w:rPr>
        <w:t>18</w:t>
      </w:r>
      <w:r w:rsidRPr="00B603CD">
        <w:rPr>
          <w:rFonts w:ascii="Times New Roman" w:hAnsi="Times New Roman"/>
          <w:sz w:val="24"/>
          <w:szCs w:val="24"/>
        </w:rPr>
        <w:t>%__________ и определяется сметной документацией (приложение № 2 к контракту) с учетом коэффициента снижения, который составляет ______________________</w:t>
      </w:r>
      <w:r w:rsidRPr="00B603CD">
        <w:rPr>
          <w:rStyle w:val="affff5"/>
          <w:rFonts w:ascii="Times New Roman" w:hAnsi="Times New Roman"/>
          <w:sz w:val="24"/>
          <w:szCs w:val="24"/>
        </w:rPr>
        <w:footnoteReference w:id="2"/>
      </w:r>
      <w:r w:rsidRPr="00B603CD">
        <w:rPr>
          <w:rFonts w:ascii="Times New Roman" w:hAnsi="Times New Roman"/>
          <w:sz w:val="24"/>
          <w:szCs w:val="24"/>
        </w:rPr>
        <w:t>.</w:t>
      </w:r>
    </w:p>
    <w:p w:rsidR="00625381" w:rsidRPr="004E4909" w:rsidRDefault="00625381" w:rsidP="00625381">
      <w:pPr>
        <w:pStyle w:val="ConsNonformat"/>
        <w:widowControl/>
        <w:numPr>
          <w:ilvl w:val="0"/>
          <w:numId w:val="39"/>
        </w:numPr>
        <w:shd w:val="clear" w:color="auto" w:fill="FFFFFF"/>
        <w:tabs>
          <w:tab w:val="left" w:pos="993"/>
          <w:tab w:val="left" w:pos="1134"/>
        </w:tabs>
        <w:ind w:left="0" w:right="0" w:firstLine="567"/>
        <w:jc w:val="both"/>
        <w:rPr>
          <w:rFonts w:ascii="Times New Roman" w:hAnsi="Times New Roman"/>
          <w:sz w:val="24"/>
          <w:szCs w:val="24"/>
        </w:rPr>
      </w:pPr>
      <w:r w:rsidRPr="004E4909">
        <w:rPr>
          <w:rFonts w:ascii="Times New Roman" w:hAnsi="Times New Roman"/>
          <w:sz w:val="24"/>
          <w:szCs w:val="24"/>
        </w:rPr>
        <w:t>Цена контракта является твердой и определяется на весь срок исполнения контракта.</w:t>
      </w:r>
    </w:p>
    <w:p w:rsidR="00625381" w:rsidRPr="004E4909" w:rsidRDefault="00625381" w:rsidP="00625381">
      <w:pPr>
        <w:pStyle w:val="ConsNonformat"/>
        <w:widowControl/>
        <w:numPr>
          <w:ilvl w:val="0"/>
          <w:numId w:val="39"/>
        </w:numPr>
        <w:shd w:val="clear" w:color="auto" w:fill="FFFFFF"/>
        <w:tabs>
          <w:tab w:val="left" w:pos="993"/>
          <w:tab w:val="left" w:pos="1134"/>
        </w:tabs>
        <w:ind w:left="0" w:right="0" w:firstLine="567"/>
        <w:jc w:val="both"/>
        <w:rPr>
          <w:rFonts w:ascii="Times New Roman" w:hAnsi="Times New Roman"/>
          <w:sz w:val="24"/>
          <w:szCs w:val="24"/>
        </w:rPr>
      </w:pPr>
      <w:r w:rsidRPr="004E4909">
        <w:rPr>
          <w:rFonts w:ascii="Times New Roman" w:hAnsi="Times New Roman"/>
          <w:sz w:val="24"/>
          <w:szCs w:val="24"/>
        </w:rPr>
        <w:t xml:space="preserve">Цена контракта может быть снижена по письменному соглашению сторон без изменения, предусмотренного контрактом объёма </w:t>
      </w:r>
      <w:r w:rsidRPr="004E4909">
        <w:rPr>
          <w:rFonts w:ascii="Times New Roman" w:hAnsi="Times New Roman"/>
          <w:bCs/>
          <w:iCs/>
          <w:sz w:val="24"/>
          <w:szCs w:val="24"/>
        </w:rPr>
        <w:t>выполняемых работ</w:t>
      </w:r>
      <w:r w:rsidRPr="004E4909">
        <w:rPr>
          <w:rFonts w:ascii="Times New Roman" w:hAnsi="Times New Roman"/>
          <w:sz w:val="24"/>
          <w:szCs w:val="24"/>
        </w:rPr>
        <w:t xml:space="preserve"> и иных условий контракта.</w:t>
      </w:r>
    </w:p>
    <w:p w:rsidR="00625381" w:rsidRPr="00B603CD" w:rsidRDefault="00625381" w:rsidP="00625381">
      <w:pPr>
        <w:pStyle w:val="ConsNonformat"/>
        <w:widowControl/>
        <w:numPr>
          <w:ilvl w:val="0"/>
          <w:numId w:val="39"/>
        </w:numPr>
        <w:shd w:val="clear" w:color="auto" w:fill="FFFFFF"/>
        <w:tabs>
          <w:tab w:val="left" w:pos="993"/>
          <w:tab w:val="left" w:pos="1134"/>
        </w:tabs>
        <w:ind w:left="0" w:right="0" w:firstLine="567"/>
        <w:jc w:val="both"/>
        <w:rPr>
          <w:rFonts w:ascii="Times New Roman" w:hAnsi="Times New Roman"/>
          <w:sz w:val="24"/>
          <w:szCs w:val="24"/>
        </w:rPr>
      </w:pPr>
      <w:r w:rsidRPr="004E4909">
        <w:rPr>
          <w:rFonts w:ascii="Times New Roman" w:hAnsi="Times New Roman"/>
          <w:sz w:val="24"/>
          <w:szCs w:val="24"/>
        </w:rPr>
        <w:t>Оплата выполненных Подрядчиком работ осуществляется Заказчиком за счет статей расходов: целевая 1050087380, КОСГУ 226, подраздел 0503</w:t>
      </w:r>
      <w:r w:rsidRPr="004E4909">
        <w:rPr>
          <w:rFonts w:ascii="Times New Roman" w:hAnsi="Times New Roman"/>
          <w:sz w:val="24"/>
          <w:szCs w:val="24"/>
          <w:u w:val="single"/>
        </w:rPr>
        <w:t>,</w:t>
      </w:r>
      <w:r w:rsidRPr="004E4909">
        <w:rPr>
          <w:rFonts w:ascii="Times New Roman" w:hAnsi="Times New Roman"/>
          <w:sz w:val="24"/>
          <w:szCs w:val="24"/>
        </w:rPr>
        <w:t xml:space="preserve"> предусмотренных </w:t>
      </w:r>
      <w:r w:rsidRPr="004E4909">
        <w:rPr>
          <w:rFonts w:ascii="Times New Roman" w:hAnsi="Times New Roman"/>
          <w:sz w:val="24"/>
          <w:szCs w:val="24"/>
        </w:rPr>
        <w:br/>
        <w:t>Законом Санкт-Петербурга от 29.11.2017 № 801-131 «О бюджете Санкт-Петербурга на 2018 год и на плановый период 2019 и 2020 годов» путем перечисления денежных средств</w:t>
      </w:r>
      <w:r w:rsidRPr="00B603CD">
        <w:rPr>
          <w:rFonts w:ascii="Times New Roman" w:hAnsi="Times New Roman"/>
          <w:sz w:val="24"/>
          <w:szCs w:val="24"/>
        </w:rPr>
        <w:t xml:space="preserve"> платежным поручением на расчетный счет Подрядчика в течение </w:t>
      </w:r>
      <w:r>
        <w:rPr>
          <w:rFonts w:ascii="Times New Roman" w:hAnsi="Times New Roman"/>
          <w:sz w:val="24"/>
          <w:szCs w:val="24"/>
        </w:rPr>
        <w:t>30</w:t>
      </w:r>
      <w:r w:rsidRPr="001B5929">
        <w:t xml:space="preserve"> </w:t>
      </w:r>
      <w:r w:rsidRPr="00B603CD">
        <w:rPr>
          <w:rFonts w:ascii="Times New Roman" w:hAnsi="Times New Roman"/>
          <w:sz w:val="24"/>
          <w:szCs w:val="24"/>
        </w:rPr>
        <w:t>дней после подписания комиссией Заказчика по приемке выполненных работ (далее – комиссия Заказчика) акта о приемке выполненных работ.</w:t>
      </w:r>
    </w:p>
    <w:p w:rsidR="00625381" w:rsidRPr="00B603CD" w:rsidRDefault="00625381" w:rsidP="00625381">
      <w:pPr>
        <w:pStyle w:val="ConsNonformat"/>
        <w:widowControl/>
        <w:numPr>
          <w:ilvl w:val="0"/>
          <w:numId w:val="39"/>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sz w:val="24"/>
          <w:szCs w:val="24"/>
        </w:rPr>
        <w:t>Оплата выполненных работ осуществляется на основании сметной документации, предъявленн</w:t>
      </w:r>
      <w:r>
        <w:rPr>
          <w:rFonts w:ascii="Times New Roman" w:hAnsi="Times New Roman"/>
          <w:sz w:val="24"/>
          <w:szCs w:val="24"/>
        </w:rPr>
        <w:t>ой</w:t>
      </w:r>
      <w:r w:rsidRPr="00B603CD">
        <w:rPr>
          <w:rFonts w:ascii="Times New Roman" w:hAnsi="Times New Roman"/>
          <w:sz w:val="24"/>
          <w:szCs w:val="24"/>
        </w:rPr>
        <w:t xml:space="preserve"> Подрядчиком счёт</w:t>
      </w:r>
      <w:r>
        <w:rPr>
          <w:rFonts w:ascii="Times New Roman" w:hAnsi="Times New Roman"/>
          <w:sz w:val="24"/>
          <w:szCs w:val="24"/>
        </w:rPr>
        <w:t>а</w:t>
      </w:r>
      <w:r w:rsidRPr="00B603CD">
        <w:rPr>
          <w:rFonts w:ascii="Times New Roman" w:hAnsi="Times New Roman"/>
          <w:sz w:val="24"/>
          <w:szCs w:val="24"/>
        </w:rPr>
        <w:t>, счёт</w:t>
      </w:r>
      <w:r>
        <w:rPr>
          <w:rFonts w:ascii="Times New Roman" w:hAnsi="Times New Roman"/>
          <w:sz w:val="24"/>
          <w:szCs w:val="24"/>
        </w:rPr>
        <w:t>а</w:t>
      </w:r>
      <w:r w:rsidRPr="00B603CD">
        <w:rPr>
          <w:rFonts w:ascii="Times New Roman" w:hAnsi="Times New Roman"/>
          <w:sz w:val="24"/>
          <w:szCs w:val="24"/>
        </w:rPr>
        <w:t>-фактур</w:t>
      </w:r>
      <w:r>
        <w:rPr>
          <w:rFonts w:ascii="Times New Roman" w:hAnsi="Times New Roman"/>
          <w:sz w:val="24"/>
          <w:szCs w:val="24"/>
        </w:rPr>
        <w:t>ы (при наличии)</w:t>
      </w:r>
      <w:r w:rsidRPr="00B603CD">
        <w:rPr>
          <w:rFonts w:ascii="Times New Roman" w:hAnsi="Times New Roman"/>
          <w:sz w:val="24"/>
          <w:szCs w:val="24"/>
        </w:rPr>
        <w:t>, а также на основании справки о стоимости выполненных работ и затрат (форма КС-3) и акта установленной формы о приёмке выполненных работ (форма КС-2), составленными на основании сметной документации и подписанными уполномоченными представителями Заказчика и Подрядчика.</w:t>
      </w:r>
    </w:p>
    <w:p w:rsidR="00625381" w:rsidRPr="00B603CD" w:rsidRDefault="00625381" w:rsidP="00625381">
      <w:pPr>
        <w:pStyle w:val="ConsNonformat"/>
        <w:widowControl/>
        <w:numPr>
          <w:ilvl w:val="0"/>
          <w:numId w:val="39"/>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sz w:val="24"/>
          <w:szCs w:val="24"/>
        </w:rPr>
        <w:t>В случае выявления несоответствия сведений об объемах, содержании и стоимости работ, отраженных в формах КС-2 и КС-3, фактически выполненным работам и их стоимости, определенных контрактом, Заказчик в течение 2-х рабочих дней по обнаружении данного несоответствия  уведомляет об этом Подрядчика и не подписывает документы до внесения Подрядчиком в них соответствующих изменений.</w:t>
      </w:r>
    </w:p>
    <w:p w:rsidR="00625381" w:rsidRPr="00B603CD" w:rsidRDefault="00625381" w:rsidP="00625381">
      <w:pPr>
        <w:pStyle w:val="ConsNonformat"/>
        <w:widowControl/>
        <w:numPr>
          <w:ilvl w:val="0"/>
          <w:numId w:val="39"/>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sz w:val="24"/>
          <w:szCs w:val="24"/>
        </w:rPr>
        <w:t>Работы, выполненные Подрядчиком с отклонениями от требований контракта,</w:t>
      </w:r>
      <w:r w:rsidRPr="00B603CD">
        <w:rPr>
          <w:rFonts w:ascii="Times New Roman" w:hAnsi="Times New Roman"/>
          <w:sz w:val="24"/>
          <w:szCs w:val="24"/>
        </w:rPr>
        <w:br/>
        <w:t xml:space="preserve"> действующего законодательства, сметной документации Заказчика и иных исходных данных или иными недостатками не подлежат оплате Заказчиком до устранения Подрядчиком обнаруженных недостатков.</w:t>
      </w:r>
    </w:p>
    <w:p w:rsidR="00625381" w:rsidRPr="00B603CD" w:rsidRDefault="00625381" w:rsidP="00625381">
      <w:pPr>
        <w:pStyle w:val="ConsNonformat"/>
        <w:widowControl/>
        <w:numPr>
          <w:ilvl w:val="0"/>
          <w:numId w:val="39"/>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spacing w:val="-3"/>
          <w:sz w:val="24"/>
          <w:szCs w:val="24"/>
        </w:rPr>
        <w:t xml:space="preserve">В случае неисполнения или ненадлежащего исполнения </w:t>
      </w:r>
      <w:r w:rsidRPr="00B603CD">
        <w:rPr>
          <w:rFonts w:ascii="Times New Roman" w:hAnsi="Times New Roman"/>
          <w:sz w:val="24"/>
          <w:szCs w:val="24"/>
        </w:rPr>
        <w:t xml:space="preserve">Подрядчиком </w:t>
      </w:r>
      <w:r w:rsidRPr="00B603CD">
        <w:rPr>
          <w:rFonts w:ascii="Times New Roman" w:hAnsi="Times New Roman"/>
          <w:spacing w:val="-3"/>
          <w:sz w:val="24"/>
          <w:szCs w:val="24"/>
        </w:rPr>
        <w:t xml:space="preserve">обязательств по контракту Заказчик производит оплату по контракту за вычетом соответствующего размера неустойки при условии перечисления неустойки в доход бюджета Санкт-Петербурга </w:t>
      </w:r>
      <w:r w:rsidRPr="00B603CD">
        <w:rPr>
          <w:rFonts w:ascii="Times New Roman" w:hAnsi="Times New Roman"/>
          <w:spacing w:val="-3"/>
          <w:sz w:val="24"/>
          <w:szCs w:val="24"/>
        </w:rPr>
        <w:br/>
        <w:t xml:space="preserve">на основании платежного документа, оформленного Заказчиком с указанием Подрядчика, </w:t>
      </w:r>
      <w:r w:rsidRPr="00B603CD">
        <w:rPr>
          <w:rFonts w:ascii="Times New Roman" w:hAnsi="Times New Roman"/>
          <w:spacing w:val="-3"/>
          <w:sz w:val="24"/>
          <w:szCs w:val="24"/>
        </w:rPr>
        <w:br/>
        <w:t>за которого осуществляется перечисление неустойки в соответствии с условиями контракта.</w:t>
      </w:r>
    </w:p>
    <w:p w:rsidR="00625381" w:rsidRPr="003A7C8E" w:rsidRDefault="00625381" w:rsidP="00625381">
      <w:pPr>
        <w:pStyle w:val="ConsNonformat"/>
        <w:widowControl/>
        <w:numPr>
          <w:ilvl w:val="0"/>
          <w:numId w:val="39"/>
        </w:numPr>
        <w:shd w:val="clear" w:color="auto" w:fill="FFFFFF"/>
        <w:tabs>
          <w:tab w:val="left" w:pos="993"/>
          <w:tab w:val="left" w:pos="1134"/>
        </w:tabs>
        <w:ind w:left="0" w:right="0" w:firstLine="567"/>
        <w:jc w:val="both"/>
        <w:rPr>
          <w:rFonts w:ascii="Times New Roman" w:hAnsi="Times New Roman"/>
          <w:sz w:val="24"/>
          <w:szCs w:val="24"/>
        </w:rPr>
      </w:pPr>
      <w:r w:rsidRPr="003A7C8E">
        <w:rPr>
          <w:rFonts w:ascii="Times New Roman" w:hAnsi="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25381" w:rsidRPr="00B603CD" w:rsidRDefault="00625381" w:rsidP="00625381"/>
    <w:p w:rsidR="00625381" w:rsidRPr="00B603CD" w:rsidRDefault="00625381" w:rsidP="006253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b/>
        </w:rPr>
      </w:pPr>
      <w:r w:rsidRPr="00B603CD">
        <w:rPr>
          <w:b/>
        </w:rPr>
        <w:t>4. ПРАВА И ОБЯЗАННОСТИ СТОРОН</w:t>
      </w:r>
    </w:p>
    <w:p w:rsidR="00625381" w:rsidRPr="00B603CD" w:rsidRDefault="00625381" w:rsidP="00625381">
      <w:pPr>
        <w:pStyle w:val="ConsNonformat"/>
        <w:widowControl/>
        <w:numPr>
          <w:ilvl w:val="1"/>
          <w:numId w:val="31"/>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sz w:val="24"/>
          <w:szCs w:val="24"/>
        </w:rPr>
        <w:t>Заказчик вправе:</w:t>
      </w:r>
    </w:p>
    <w:p w:rsidR="00625381" w:rsidRPr="00B603CD" w:rsidRDefault="00625381" w:rsidP="00625381">
      <w:pPr>
        <w:pStyle w:val="ConsNonformat"/>
        <w:widowControl/>
        <w:numPr>
          <w:ilvl w:val="0"/>
          <w:numId w:val="34"/>
        </w:numPr>
        <w:shd w:val="clear" w:color="auto" w:fill="FFFFFF"/>
        <w:tabs>
          <w:tab w:val="left" w:pos="851"/>
        </w:tabs>
        <w:ind w:left="0" w:right="0" w:firstLine="567"/>
        <w:jc w:val="both"/>
        <w:rPr>
          <w:rFonts w:ascii="Times New Roman" w:hAnsi="Times New Roman"/>
          <w:sz w:val="24"/>
          <w:szCs w:val="24"/>
        </w:rPr>
      </w:pPr>
      <w:r w:rsidRPr="00B603CD">
        <w:rPr>
          <w:rFonts w:ascii="Times New Roman" w:hAnsi="Times New Roman"/>
          <w:sz w:val="24"/>
          <w:szCs w:val="24"/>
        </w:rPr>
        <w:t>требовать надлежащего исполнения обязательств в соответствии с контрактом;</w:t>
      </w:r>
    </w:p>
    <w:p w:rsidR="00625381" w:rsidRPr="00B603CD" w:rsidRDefault="00625381" w:rsidP="00625381">
      <w:pPr>
        <w:pStyle w:val="ConsNonformat"/>
        <w:widowControl/>
        <w:numPr>
          <w:ilvl w:val="0"/>
          <w:numId w:val="34"/>
        </w:numPr>
        <w:shd w:val="clear" w:color="auto" w:fill="FFFFFF"/>
        <w:tabs>
          <w:tab w:val="left" w:pos="851"/>
        </w:tabs>
        <w:ind w:left="0" w:right="0" w:firstLine="567"/>
        <w:jc w:val="both"/>
        <w:rPr>
          <w:rFonts w:ascii="Times New Roman" w:hAnsi="Times New Roman"/>
          <w:sz w:val="24"/>
          <w:szCs w:val="24"/>
        </w:rPr>
      </w:pPr>
      <w:r w:rsidRPr="00B603CD">
        <w:rPr>
          <w:rFonts w:ascii="Times New Roman" w:hAnsi="Times New Roman"/>
          <w:sz w:val="24"/>
          <w:szCs w:val="24"/>
        </w:rPr>
        <w:t xml:space="preserve">требовать представления надлежащим образом оформленных отчетных </w:t>
      </w:r>
      <w:r w:rsidRPr="00B603CD">
        <w:rPr>
          <w:rFonts w:ascii="Times New Roman" w:hAnsi="Times New Roman"/>
          <w:sz w:val="24"/>
          <w:szCs w:val="24"/>
        </w:rPr>
        <w:br/>
        <w:t xml:space="preserve">и финансовых документов, подтверждающих исполнение обязательств в соответствии </w:t>
      </w:r>
      <w:r w:rsidRPr="00B603CD">
        <w:rPr>
          <w:rFonts w:ascii="Times New Roman" w:hAnsi="Times New Roman"/>
          <w:sz w:val="24"/>
          <w:szCs w:val="24"/>
        </w:rPr>
        <w:br/>
        <w:t>с контрактом;</w:t>
      </w:r>
    </w:p>
    <w:p w:rsidR="00625381" w:rsidRPr="00B603CD" w:rsidRDefault="00625381" w:rsidP="00625381">
      <w:pPr>
        <w:pStyle w:val="ConsNonformat"/>
        <w:widowControl/>
        <w:numPr>
          <w:ilvl w:val="0"/>
          <w:numId w:val="34"/>
        </w:numPr>
        <w:shd w:val="clear" w:color="auto" w:fill="FFFFFF"/>
        <w:tabs>
          <w:tab w:val="left" w:pos="851"/>
        </w:tabs>
        <w:ind w:left="0" w:right="0" w:firstLine="567"/>
        <w:jc w:val="both"/>
        <w:rPr>
          <w:rFonts w:ascii="Times New Roman" w:hAnsi="Times New Roman"/>
          <w:sz w:val="24"/>
          <w:szCs w:val="24"/>
        </w:rPr>
      </w:pPr>
      <w:r w:rsidRPr="00B603CD">
        <w:rPr>
          <w:rFonts w:ascii="Times New Roman" w:hAnsi="Times New Roman"/>
          <w:sz w:val="24"/>
          <w:szCs w:val="24"/>
        </w:rPr>
        <w:t xml:space="preserve">запрашивать информацию о ходе и состоянии исполнения обязательств </w:t>
      </w:r>
      <w:r w:rsidRPr="00B603CD">
        <w:rPr>
          <w:rFonts w:ascii="Times New Roman" w:hAnsi="Times New Roman"/>
          <w:sz w:val="24"/>
          <w:szCs w:val="24"/>
        </w:rPr>
        <w:br/>
        <w:t>по контракту;</w:t>
      </w:r>
    </w:p>
    <w:p w:rsidR="00625381" w:rsidRPr="00B603CD" w:rsidRDefault="00625381" w:rsidP="00625381">
      <w:pPr>
        <w:pStyle w:val="ConsNonformat"/>
        <w:widowControl/>
        <w:numPr>
          <w:ilvl w:val="0"/>
          <w:numId w:val="34"/>
        </w:numPr>
        <w:shd w:val="clear" w:color="auto" w:fill="FFFFFF"/>
        <w:tabs>
          <w:tab w:val="left" w:pos="851"/>
        </w:tabs>
        <w:ind w:left="0" w:right="0" w:firstLine="567"/>
        <w:jc w:val="both"/>
        <w:rPr>
          <w:rFonts w:ascii="Times New Roman" w:hAnsi="Times New Roman"/>
          <w:sz w:val="24"/>
          <w:szCs w:val="24"/>
        </w:rPr>
      </w:pPr>
      <w:r w:rsidRPr="00B603CD">
        <w:rPr>
          <w:rFonts w:ascii="Times New Roman" w:hAnsi="Times New Roman"/>
          <w:sz w:val="24"/>
          <w:szCs w:val="24"/>
        </w:rPr>
        <w:t xml:space="preserve">осуществлять контроль за порядком и сроками выполнения работ, не вмешиваясь </w:t>
      </w:r>
      <w:r w:rsidRPr="00B603CD">
        <w:rPr>
          <w:rFonts w:ascii="Times New Roman" w:hAnsi="Times New Roman"/>
          <w:sz w:val="24"/>
          <w:szCs w:val="24"/>
        </w:rPr>
        <w:br/>
        <w:t>в оперативно-хозяйственную деятельность</w:t>
      </w:r>
      <w:r w:rsidRPr="00B603CD">
        <w:rPr>
          <w:rFonts w:ascii="Times New Roman" w:hAnsi="Times New Roman"/>
          <w:b/>
          <w:sz w:val="24"/>
          <w:szCs w:val="24"/>
        </w:rPr>
        <w:t xml:space="preserve"> </w:t>
      </w:r>
      <w:r w:rsidRPr="00B603CD">
        <w:rPr>
          <w:rFonts w:ascii="Times New Roman" w:hAnsi="Times New Roman"/>
          <w:sz w:val="24"/>
          <w:szCs w:val="24"/>
        </w:rPr>
        <w:t>Подрядчика;</w:t>
      </w:r>
    </w:p>
    <w:p w:rsidR="00625381" w:rsidRPr="00B603CD" w:rsidRDefault="00625381" w:rsidP="00625381">
      <w:pPr>
        <w:pStyle w:val="ConsNonformat"/>
        <w:widowControl/>
        <w:numPr>
          <w:ilvl w:val="0"/>
          <w:numId w:val="34"/>
        </w:numPr>
        <w:shd w:val="clear" w:color="auto" w:fill="FFFFFF"/>
        <w:tabs>
          <w:tab w:val="left" w:pos="851"/>
        </w:tabs>
        <w:ind w:left="0" w:right="0" w:firstLine="567"/>
        <w:jc w:val="both"/>
        <w:rPr>
          <w:rFonts w:ascii="Times New Roman" w:hAnsi="Times New Roman"/>
          <w:sz w:val="24"/>
          <w:szCs w:val="24"/>
        </w:rPr>
      </w:pPr>
      <w:r w:rsidRPr="00B603CD">
        <w:rPr>
          <w:rFonts w:ascii="Times New Roman" w:hAnsi="Times New Roman"/>
          <w:sz w:val="24"/>
          <w:szCs w:val="24"/>
        </w:rPr>
        <w:t>отказаться от принятия и оплаты работ, не соответствующих требованиям контракта;</w:t>
      </w:r>
    </w:p>
    <w:p w:rsidR="00625381" w:rsidRPr="00B603CD" w:rsidRDefault="00625381" w:rsidP="00625381">
      <w:pPr>
        <w:pStyle w:val="ConsNonformat"/>
        <w:widowControl/>
        <w:numPr>
          <w:ilvl w:val="0"/>
          <w:numId w:val="34"/>
        </w:numPr>
        <w:shd w:val="clear" w:color="auto" w:fill="FFFFFF"/>
        <w:tabs>
          <w:tab w:val="left" w:pos="851"/>
        </w:tabs>
        <w:ind w:left="0" w:right="0" w:firstLine="567"/>
        <w:jc w:val="both"/>
        <w:rPr>
          <w:rFonts w:ascii="Times New Roman" w:hAnsi="Times New Roman"/>
          <w:sz w:val="24"/>
          <w:szCs w:val="24"/>
        </w:rPr>
      </w:pPr>
      <w:r w:rsidRPr="00B603CD">
        <w:rPr>
          <w:rFonts w:ascii="Times New Roman" w:hAnsi="Times New Roman"/>
          <w:sz w:val="24"/>
          <w:szCs w:val="24"/>
        </w:rPr>
        <w:t xml:space="preserve">потребовать возврата уплаченных сумм в случае оплаты работ, </w:t>
      </w:r>
      <w:r w:rsidRPr="00B603CD">
        <w:rPr>
          <w:rFonts w:ascii="Times New Roman" w:hAnsi="Times New Roman"/>
          <w:sz w:val="24"/>
          <w:szCs w:val="24"/>
        </w:rPr>
        <w:br/>
        <w:t>не соответствующих требованиям контракта, действующего законодательства до устранения выявленных недостатков, а также выплаты неустойки.</w:t>
      </w:r>
    </w:p>
    <w:p w:rsidR="00625381" w:rsidRPr="00B603CD" w:rsidRDefault="00625381" w:rsidP="00625381">
      <w:pPr>
        <w:pStyle w:val="ConsNonformat"/>
        <w:widowControl/>
        <w:numPr>
          <w:ilvl w:val="1"/>
          <w:numId w:val="31"/>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sz w:val="24"/>
          <w:szCs w:val="24"/>
        </w:rPr>
        <w:t>Заказчик обязан:</w:t>
      </w:r>
    </w:p>
    <w:p w:rsidR="00625381" w:rsidRPr="00B603CD" w:rsidRDefault="00625381" w:rsidP="00625381">
      <w:pPr>
        <w:pStyle w:val="ConsNonformat"/>
        <w:widowControl/>
        <w:numPr>
          <w:ilvl w:val="0"/>
          <w:numId w:val="33"/>
        </w:numPr>
        <w:shd w:val="clear" w:color="auto" w:fill="FFFFFF"/>
        <w:tabs>
          <w:tab w:val="left" w:pos="851"/>
        </w:tabs>
        <w:ind w:left="0" w:right="0" w:firstLine="567"/>
        <w:jc w:val="both"/>
        <w:rPr>
          <w:rFonts w:ascii="Times New Roman" w:hAnsi="Times New Roman"/>
          <w:sz w:val="24"/>
          <w:szCs w:val="24"/>
        </w:rPr>
      </w:pPr>
      <w:r w:rsidRPr="00B603CD">
        <w:rPr>
          <w:rFonts w:ascii="Times New Roman" w:hAnsi="Times New Roman"/>
          <w:spacing w:val="-3"/>
          <w:sz w:val="24"/>
          <w:szCs w:val="24"/>
        </w:rPr>
        <w:t>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w:t>
      </w:r>
    </w:p>
    <w:p w:rsidR="00625381" w:rsidRPr="00B603CD" w:rsidRDefault="00625381" w:rsidP="00625381">
      <w:pPr>
        <w:pStyle w:val="ConsNonformat"/>
        <w:widowControl/>
        <w:numPr>
          <w:ilvl w:val="0"/>
          <w:numId w:val="33"/>
        </w:numPr>
        <w:shd w:val="clear" w:color="auto" w:fill="FFFFFF"/>
        <w:tabs>
          <w:tab w:val="left" w:pos="851"/>
        </w:tabs>
        <w:ind w:left="0" w:right="0" w:firstLine="567"/>
        <w:jc w:val="both"/>
        <w:rPr>
          <w:rFonts w:ascii="Times New Roman" w:hAnsi="Times New Roman"/>
          <w:sz w:val="24"/>
          <w:szCs w:val="24"/>
        </w:rPr>
      </w:pPr>
      <w:r w:rsidRPr="00B603CD">
        <w:rPr>
          <w:rFonts w:ascii="Times New Roman" w:hAnsi="Times New Roman"/>
          <w:sz w:val="24"/>
          <w:szCs w:val="24"/>
        </w:rPr>
        <w:t>принять выполненные работы в порядке и сроки, предусмотренные контрактом;</w:t>
      </w:r>
    </w:p>
    <w:p w:rsidR="00625381" w:rsidRPr="00B603CD" w:rsidRDefault="00625381" w:rsidP="00625381">
      <w:pPr>
        <w:pStyle w:val="ConsNonformat"/>
        <w:widowControl/>
        <w:numPr>
          <w:ilvl w:val="0"/>
          <w:numId w:val="33"/>
        </w:numPr>
        <w:shd w:val="clear" w:color="auto" w:fill="FFFFFF"/>
        <w:tabs>
          <w:tab w:val="left" w:pos="851"/>
        </w:tabs>
        <w:ind w:left="0" w:right="0" w:firstLine="567"/>
        <w:jc w:val="both"/>
        <w:rPr>
          <w:rFonts w:ascii="Times New Roman" w:hAnsi="Times New Roman"/>
          <w:sz w:val="24"/>
          <w:szCs w:val="24"/>
        </w:rPr>
      </w:pPr>
      <w:r w:rsidRPr="00B603CD">
        <w:rPr>
          <w:rFonts w:ascii="Times New Roman" w:hAnsi="Times New Roman"/>
          <w:sz w:val="24"/>
          <w:szCs w:val="24"/>
        </w:rPr>
        <w:t>оплатить выполненные работы в случае надлежащего исполнения обязательств по контракту в порядке и на условиях, предусмотренным контрактом.</w:t>
      </w:r>
    </w:p>
    <w:p w:rsidR="00625381" w:rsidRPr="00B603CD" w:rsidRDefault="00625381" w:rsidP="00625381">
      <w:pPr>
        <w:pStyle w:val="ConsNonformat"/>
        <w:widowControl/>
        <w:numPr>
          <w:ilvl w:val="1"/>
          <w:numId w:val="31"/>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sz w:val="24"/>
          <w:szCs w:val="24"/>
        </w:rPr>
        <w:t>Подрядчик вправе:</w:t>
      </w:r>
    </w:p>
    <w:p w:rsidR="00625381" w:rsidRPr="00B603CD" w:rsidRDefault="00625381" w:rsidP="00625381">
      <w:pPr>
        <w:pStyle w:val="ConsNonformat"/>
        <w:widowControl/>
        <w:numPr>
          <w:ilvl w:val="0"/>
          <w:numId w:val="32"/>
        </w:numPr>
        <w:shd w:val="clear" w:color="auto" w:fill="FFFFFF"/>
        <w:tabs>
          <w:tab w:val="left" w:pos="851"/>
        </w:tabs>
        <w:ind w:left="0" w:right="0" w:firstLine="567"/>
        <w:jc w:val="both"/>
        <w:rPr>
          <w:rFonts w:ascii="Times New Roman" w:hAnsi="Times New Roman"/>
          <w:sz w:val="24"/>
          <w:szCs w:val="24"/>
        </w:rPr>
      </w:pPr>
      <w:r w:rsidRPr="00B603CD">
        <w:rPr>
          <w:rFonts w:ascii="Times New Roman" w:hAnsi="Times New Roman"/>
          <w:sz w:val="24"/>
          <w:szCs w:val="24"/>
        </w:rPr>
        <w:t xml:space="preserve">требовать подписания документов об исполнении им обязательств по контракту </w:t>
      </w:r>
      <w:r w:rsidRPr="00B603CD">
        <w:rPr>
          <w:rFonts w:ascii="Times New Roman" w:hAnsi="Times New Roman"/>
          <w:sz w:val="24"/>
          <w:szCs w:val="24"/>
        </w:rPr>
        <w:br/>
        <w:t>от Заказчика;</w:t>
      </w:r>
    </w:p>
    <w:p w:rsidR="00625381" w:rsidRPr="00B603CD" w:rsidRDefault="00625381" w:rsidP="00625381">
      <w:pPr>
        <w:pStyle w:val="ConsNonformat"/>
        <w:widowControl/>
        <w:numPr>
          <w:ilvl w:val="0"/>
          <w:numId w:val="32"/>
        </w:numPr>
        <w:shd w:val="clear" w:color="auto" w:fill="FFFFFF"/>
        <w:tabs>
          <w:tab w:val="left" w:pos="851"/>
        </w:tabs>
        <w:ind w:left="0" w:right="0" w:firstLine="567"/>
        <w:jc w:val="both"/>
        <w:rPr>
          <w:rFonts w:ascii="Times New Roman" w:hAnsi="Times New Roman"/>
          <w:sz w:val="24"/>
          <w:szCs w:val="24"/>
        </w:rPr>
      </w:pPr>
      <w:r w:rsidRPr="00B603CD">
        <w:rPr>
          <w:rFonts w:ascii="Times New Roman" w:hAnsi="Times New Roman"/>
          <w:sz w:val="24"/>
          <w:szCs w:val="24"/>
        </w:rPr>
        <w:t>требовать оплаты по контракту в случае надлежащего исполнения своих обязательств по контракту.</w:t>
      </w:r>
    </w:p>
    <w:p w:rsidR="00625381" w:rsidRPr="00B603CD" w:rsidRDefault="00625381" w:rsidP="00625381">
      <w:pPr>
        <w:pStyle w:val="ConsNonformat"/>
        <w:widowControl/>
        <w:numPr>
          <w:ilvl w:val="1"/>
          <w:numId w:val="31"/>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sz w:val="24"/>
          <w:szCs w:val="24"/>
        </w:rPr>
        <w:t>Подрядчик обязан:</w:t>
      </w:r>
    </w:p>
    <w:p w:rsidR="00625381" w:rsidRPr="00B603CD" w:rsidRDefault="00625381" w:rsidP="00625381">
      <w:pPr>
        <w:pStyle w:val="ConsNonformat"/>
        <w:widowControl/>
        <w:numPr>
          <w:ilvl w:val="0"/>
          <w:numId w:val="30"/>
        </w:numPr>
        <w:shd w:val="clear" w:color="auto" w:fill="FFFFFF"/>
        <w:tabs>
          <w:tab w:val="left" w:pos="284"/>
          <w:tab w:val="left" w:pos="851"/>
        </w:tabs>
        <w:ind w:left="0" w:right="0" w:firstLine="567"/>
        <w:jc w:val="both"/>
        <w:rPr>
          <w:rFonts w:ascii="Times New Roman" w:hAnsi="Times New Roman"/>
          <w:sz w:val="24"/>
          <w:szCs w:val="24"/>
        </w:rPr>
      </w:pPr>
      <w:r w:rsidRPr="00B603CD">
        <w:rPr>
          <w:rFonts w:ascii="Times New Roman" w:hAnsi="Times New Roman"/>
          <w:sz w:val="24"/>
          <w:szCs w:val="24"/>
        </w:rPr>
        <w:t>выполнить работы, обеспечив их надлежащее качество, в установленные контрактом сроки;</w:t>
      </w:r>
    </w:p>
    <w:p w:rsidR="00625381" w:rsidRPr="00B603CD" w:rsidRDefault="00625381" w:rsidP="00625381">
      <w:pPr>
        <w:pStyle w:val="ConsNonformat"/>
        <w:widowControl/>
        <w:numPr>
          <w:ilvl w:val="0"/>
          <w:numId w:val="30"/>
        </w:numPr>
        <w:shd w:val="clear" w:color="auto" w:fill="FFFFFF"/>
        <w:tabs>
          <w:tab w:val="left" w:pos="284"/>
          <w:tab w:val="left" w:pos="851"/>
        </w:tabs>
        <w:ind w:left="0" w:right="0" w:firstLine="567"/>
        <w:jc w:val="both"/>
        <w:rPr>
          <w:rFonts w:ascii="Times New Roman" w:hAnsi="Times New Roman"/>
          <w:sz w:val="24"/>
          <w:szCs w:val="24"/>
        </w:rPr>
      </w:pPr>
      <w:r w:rsidRPr="00B603CD">
        <w:rPr>
          <w:rFonts w:ascii="Times New Roman" w:hAnsi="Times New Roman"/>
          <w:sz w:val="24"/>
          <w:szCs w:val="24"/>
        </w:rPr>
        <w:t xml:space="preserve">в течение десяти дней с момента заключения им договора с субподрядчиком, предоставлять информацию обо всех субподрядчиках, заключивших договор или договоры с подрядчиком,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товара, работы, услуги превышает </w:t>
      </w:r>
      <w:hyperlink r:id="rId161" w:history="1">
        <w:r w:rsidRPr="00B603CD">
          <w:rPr>
            <w:rFonts w:ascii="Times New Roman" w:hAnsi="Times New Roman"/>
            <w:sz w:val="24"/>
            <w:szCs w:val="24"/>
          </w:rPr>
          <w:t>размер</w:t>
        </w:r>
      </w:hyperlink>
      <w:r w:rsidRPr="00B603CD">
        <w:rPr>
          <w:rFonts w:ascii="Times New Roman" w:hAnsi="Times New Roman"/>
          <w:sz w:val="24"/>
          <w:szCs w:val="24"/>
        </w:rPr>
        <w:t>, установленный Правительством Российской Федерации;</w:t>
      </w:r>
    </w:p>
    <w:p w:rsidR="00625381" w:rsidRPr="00B603CD" w:rsidRDefault="00625381" w:rsidP="00625381">
      <w:pPr>
        <w:pStyle w:val="ConsNonformat"/>
        <w:widowControl/>
        <w:numPr>
          <w:ilvl w:val="0"/>
          <w:numId w:val="30"/>
        </w:numPr>
        <w:shd w:val="clear" w:color="auto" w:fill="FFFFFF"/>
        <w:tabs>
          <w:tab w:val="left" w:pos="284"/>
          <w:tab w:val="left" w:pos="851"/>
        </w:tabs>
        <w:ind w:left="0" w:right="0" w:firstLine="567"/>
        <w:jc w:val="both"/>
        <w:rPr>
          <w:rFonts w:ascii="Times New Roman" w:hAnsi="Times New Roman"/>
          <w:sz w:val="24"/>
          <w:szCs w:val="24"/>
        </w:rPr>
      </w:pPr>
      <w:r w:rsidRPr="00B603CD">
        <w:rPr>
          <w:rFonts w:ascii="Times New Roman" w:hAnsi="Times New Roman"/>
          <w:sz w:val="24"/>
          <w:szCs w:val="24"/>
        </w:rPr>
        <w:t>передать надлежащим образом оформленные отчётные и финансовые документы;</w:t>
      </w:r>
    </w:p>
    <w:p w:rsidR="00625381" w:rsidRPr="00B603CD" w:rsidRDefault="00625381" w:rsidP="00625381">
      <w:pPr>
        <w:pStyle w:val="ConsNonformat"/>
        <w:widowControl/>
        <w:numPr>
          <w:ilvl w:val="0"/>
          <w:numId w:val="30"/>
        </w:numPr>
        <w:shd w:val="clear" w:color="auto" w:fill="FFFFFF"/>
        <w:tabs>
          <w:tab w:val="left" w:pos="284"/>
          <w:tab w:val="left" w:pos="851"/>
        </w:tabs>
        <w:ind w:left="0" w:right="0" w:firstLine="567"/>
        <w:jc w:val="both"/>
        <w:rPr>
          <w:rFonts w:ascii="Times New Roman" w:hAnsi="Times New Roman"/>
          <w:sz w:val="24"/>
          <w:szCs w:val="24"/>
        </w:rPr>
      </w:pPr>
      <w:r w:rsidRPr="00B603CD">
        <w:rPr>
          <w:rFonts w:ascii="Times New Roman" w:hAnsi="Times New Roman"/>
          <w:sz w:val="24"/>
          <w:szCs w:val="24"/>
        </w:rPr>
        <w:t>представить по запросу Заказчика в сроки, указанные в таком запросе, информацию о ходе исполнения обязательств по контракту;</w:t>
      </w:r>
    </w:p>
    <w:p w:rsidR="00625381" w:rsidRPr="00B603CD" w:rsidRDefault="00625381" w:rsidP="00625381">
      <w:pPr>
        <w:pStyle w:val="ConsNonformat"/>
        <w:widowControl/>
        <w:numPr>
          <w:ilvl w:val="0"/>
          <w:numId w:val="30"/>
        </w:numPr>
        <w:shd w:val="clear" w:color="auto" w:fill="FFFFFF"/>
        <w:tabs>
          <w:tab w:val="left" w:pos="284"/>
          <w:tab w:val="left" w:pos="851"/>
        </w:tabs>
        <w:ind w:left="0" w:right="0" w:firstLine="567"/>
        <w:jc w:val="both"/>
        <w:rPr>
          <w:rFonts w:ascii="Times New Roman" w:hAnsi="Times New Roman"/>
          <w:sz w:val="24"/>
          <w:szCs w:val="24"/>
        </w:rPr>
      </w:pPr>
      <w:r w:rsidRPr="00B603CD">
        <w:rPr>
          <w:rFonts w:ascii="Times New Roman" w:hAnsi="Times New Roman"/>
          <w:sz w:val="24"/>
          <w:szCs w:val="24"/>
        </w:rP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w:t>
      </w:r>
      <w:r w:rsidRPr="00B603CD">
        <w:rPr>
          <w:rFonts w:ascii="Times New Roman" w:hAnsi="Times New Roman"/>
          <w:sz w:val="24"/>
          <w:szCs w:val="24"/>
        </w:rPr>
        <w:br/>
        <w:t>и приобретение прав на их использование;</w:t>
      </w:r>
    </w:p>
    <w:p w:rsidR="00625381" w:rsidRPr="00B603CD" w:rsidRDefault="00625381" w:rsidP="00625381">
      <w:pPr>
        <w:pStyle w:val="ConsNonformat"/>
        <w:widowControl/>
        <w:numPr>
          <w:ilvl w:val="0"/>
          <w:numId w:val="30"/>
        </w:numPr>
        <w:shd w:val="clear" w:color="auto" w:fill="FFFFFF"/>
        <w:tabs>
          <w:tab w:val="left" w:pos="284"/>
          <w:tab w:val="left" w:pos="851"/>
        </w:tabs>
        <w:ind w:left="0" w:right="0" w:firstLine="567"/>
        <w:jc w:val="both"/>
        <w:rPr>
          <w:rFonts w:ascii="Times New Roman" w:hAnsi="Times New Roman"/>
          <w:sz w:val="24"/>
          <w:szCs w:val="24"/>
        </w:rPr>
      </w:pPr>
      <w:r w:rsidRPr="00B603CD">
        <w:rPr>
          <w:rFonts w:ascii="Times New Roman" w:hAnsi="Times New Roman"/>
          <w:sz w:val="24"/>
          <w:szCs w:val="24"/>
        </w:rPr>
        <w:t>не раскрывать третьим лицам без письменного согласия Заказчика количество, объём, характер выполняемых работ и условия их оплаты;</w:t>
      </w:r>
    </w:p>
    <w:p w:rsidR="00625381" w:rsidRPr="00B603CD" w:rsidRDefault="00625381" w:rsidP="00625381">
      <w:pPr>
        <w:pStyle w:val="ConsNonformat"/>
        <w:widowControl/>
        <w:numPr>
          <w:ilvl w:val="0"/>
          <w:numId w:val="30"/>
        </w:numPr>
        <w:shd w:val="clear" w:color="auto" w:fill="FFFFFF"/>
        <w:tabs>
          <w:tab w:val="left" w:pos="284"/>
          <w:tab w:val="left" w:pos="851"/>
        </w:tabs>
        <w:ind w:left="0" w:right="0" w:firstLine="567"/>
        <w:jc w:val="both"/>
        <w:rPr>
          <w:rFonts w:ascii="Times New Roman" w:hAnsi="Times New Roman"/>
          <w:sz w:val="24"/>
          <w:szCs w:val="24"/>
        </w:rPr>
      </w:pPr>
      <w:r w:rsidRPr="00B603CD">
        <w:rPr>
          <w:rFonts w:ascii="Times New Roman" w:hAnsi="Times New Roman"/>
          <w:sz w:val="24"/>
          <w:szCs w:val="24"/>
        </w:rPr>
        <w:t>соблюдать конфиденциальность в отношении всей информации, ставшей известной Подрядчику в связи с исполнением обязательств по контракту;</w:t>
      </w:r>
    </w:p>
    <w:p w:rsidR="00625381" w:rsidRPr="00B603CD" w:rsidRDefault="00625381" w:rsidP="00625381">
      <w:pPr>
        <w:pStyle w:val="ConsNonformat"/>
        <w:widowControl/>
        <w:numPr>
          <w:ilvl w:val="0"/>
          <w:numId w:val="30"/>
        </w:numPr>
        <w:shd w:val="clear" w:color="auto" w:fill="FFFFFF"/>
        <w:tabs>
          <w:tab w:val="left" w:pos="284"/>
          <w:tab w:val="left" w:pos="851"/>
        </w:tabs>
        <w:ind w:left="0" w:right="0" w:firstLine="567"/>
        <w:jc w:val="both"/>
        <w:rPr>
          <w:rFonts w:ascii="Times New Roman" w:hAnsi="Times New Roman"/>
          <w:sz w:val="24"/>
          <w:szCs w:val="24"/>
        </w:rPr>
      </w:pPr>
      <w:r w:rsidRPr="00B603CD">
        <w:rPr>
          <w:rFonts w:ascii="Times New Roman" w:hAnsi="Times New Roman"/>
          <w:sz w:val="24"/>
          <w:szCs w:val="24"/>
        </w:rPr>
        <w:t>незамедлительно уведомлять Заказчика обо всех созданных в процессе исполнения контракта объектах интеллектуальной собственности;</w:t>
      </w:r>
    </w:p>
    <w:p w:rsidR="00625381" w:rsidRPr="00B603CD" w:rsidRDefault="00625381" w:rsidP="00625381">
      <w:pPr>
        <w:pStyle w:val="ConsNonformat"/>
        <w:widowControl/>
        <w:numPr>
          <w:ilvl w:val="0"/>
          <w:numId w:val="30"/>
        </w:numPr>
        <w:shd w:val="clear" w:color="auto" w:fill="FFFFFF"/>
        <w:tabs>
          <w:tab w:val="left" w:pos="284"/>
          <w:tab w:val="left" w:pos="851"/>
        </w:tabs>
        <w:ind w:left="0" w:right="0" w:firstLine="567"/>
        <w:jc w:val="both"/>
        <w:rPr>
          <w:rFonts w:ascii="Times New Roman" w:hAnsi="Times New Roman"/>
          <w:sz w:val="24"/>
          <w:szCs w:val="24"/>
        </w:rPr>
      </w:pPr>
      <w:r w:rsidRPr="00B603CD">
        <w:rPr>
          <w:rFonts w:ascii="Times New Roman" w:hAnsi="Times New Roman"/>
          <w:sz w:val="24"/>
          <w:szCs w:val="24"/>
        </w:rPr>
        <w:t>выполнять работы с соблюдением норм пожарной безопасности, техники безопасности, охраны окружающей среды;</w:t>
      </w:r>
    </w:p>
    <w:p w:rsidR="00625381" w:rsidRPr="00B603CD" w:rsidRDefault="00625381" w:rsidP="00625381">
      <w:pPr>
        <w:pStyle w:val="ConsNonformat"/>
        <w:widowControl/>
        <w:numPr>
          <w:ilvl w:val="0"/>
          <w:numId w:val="30"/>
        </w:numPr>
        <w:shd w:val="clear" w:color="auto" w:fill="FFFFFF"/>
        <w:tabs>
          <w:tab w:val="left" w:pos="284"/>
          <w:tab w:val="left" w:pos="851"/>
        </w:tabs>
        <w:ind w:left="0" w:right="0" w:firstLine="567"/>
        <w:jc w:val="both"/>
        <w:rPr>
          <w:rFonts w:ascii="Times New Roman" w:hAnsi="Times New Roman"/>
          <w:sz w:val="24"/>
          <w:szCs w:val="24"/>
        </w:rPr>
      </w:pPr>
      <w:r w:rsidRPr="00B603CD">
        <w:rPr>
          <w:rFonts w:ascii="Times New Roman" w:hAnsi="Times New Roman"/>
          <w:sz w:val="24"/>
          <w:szCs w:val="24"/>
        </w:rPr>
        <w:t>выполнить работы по обустройству и надлежащему содержанию объекта, установке освещения, сооружению и подключению временных инженерных сетей в соответствии с требованиями действующего законодательства;</w:t>
      </w:r>
    </w:p>
    <w:p w:rsidR="00625381" w:rsidRPr="00B603CD" w:rsidRDefault="00625381" w:rsidP="00625381">
      <w:pPr>
        <w:pStyle w:val="ConsNonformat"/>
        <w:widowControl/>
        <w:numPr>
          <w:ilvl w:val="0"/>
          <w:numId w:val="30"/>
        </w:numPr>
        <w:shd w:val="clear" w:color="auto" w:fill="FFFFFF"/>
        <w:tabs>
          <w:tab w:val="left" w:pos="284"/>
          <w:tab w:val="left" w:pos="851"/>
        </w:tabs>
        <w:ind w:left="0" w:right="0" w:firstLine="567"/>
        <w:jc w:val="both"/>
        <w:rPr>
          <w:rFonts w:ascii="Times New Roman" w:hAnsi="Times New Roman"/>
          <w:sz w:val="24"/>
          <w:szCs w:val="24"/>
        </w:rPr>
      </w:pPr>
      <w:r w:rsidRPr="00B603CD">
        <w:rPr>
          <w:rFonts w:ascii="Times New Roman" w:hAnsi="Times New Roman"/>
          <w:sz w:val="24"/>
          <w:szCs w:val="24"/>
        </w:rPr>
        <w:t>организовать охрану, обозначение и ограждение объекта предупреждающими и предписывающими знаками, оформление информационных указателей в соответствии с требованиями действующего законодательства и обеспечивать сохранность объекта, материалов и оборудования, находящихся на объекте в период выполнения работ;</w:t>
      </w:r>
    </w:p>
    <w:p w:rsidR="00625381" w:rsidRPr="00B603CD" w:rsidRDefault="00625381" w:rsidP="00625381">
      <w:pPr>
        <w:pStyle w:val="ConsNonformat"/>
        <w:widowControl/>
        <w:numPr>
          <w:ilvl w:val="0"/>
          <w:numId w:val="30"/>
        </w:numPr>
        <w:shd w:val="clear" w:color="auto" w:fill="FFFFFF"/>
        <w:tabs>
          <w:tab w:val="left" w:pos="284"/>
          <w:tab w:val="left" w:pos="851"/>
        </w:tabs>
        <w:ind w:left="0" w:right="0" w:firstLine="567"/>
        <w:jc w:val="both"/>
        <w:rPr>
          <w:rFonts w:ascii="Times New Roman" w:hAnsi="Times New Roman"/>
          <w:sz w:val="24"/>
          <w:szCs w:val="24"/>
        </w:rPr>
      </w:pPr>
      <w:r w:rsidRPr="00B603CD">
        <w:rPr>
          <w:rFonts w:ascii="Times New Roman" w:hAnsi="Times New Roman"/>
          <w:sz w:val="24"/>
          <w:szCs w:val="24"/>
        </w:rPr>
        <w:t>исполнять полученные в ходе выполнения работ указания Заказчика, иных  уполномоченных государственных органов и  лиц, осуществляющих ведение технического надзора за работами, которые заносятся в соответствующие журналы, а также в срок, установленный предписанием указанных лиц и органов, устранять обнаруженные ими недостатки в выполненной работе или иные отступления от условий контракта;</w:t>
      </w:r>
    </w:p>
    <w:p w:rsidR="00625381" w:rsidRPr="00B603CD" w:rsidRDefault="00625381" w:rsidP="00625381">
      <w:pPr>
        <w:pStyle w:val="ConsNonformat"/>
        <w:widowControl/>
        <w:numPr>
          <w:ilvl w:val="0"/>
          <w:numId w:val="30"/>
        </w:numPr>
        <w:shd w:val="clear" w:color="auto" w:fill="FFFFFF"/>
        <w:tabs>
          <w:tab w:val="left" w:pos="284"/>
          <w:tab w:val="left" w:pos="851"/>
        </w:tabs>
        <w:ind w:left="0" w:right="0" w:firstLine="567"/>
        <w:jc w:val="both"/>
        <w:rPr>
          <w:rFonts w:ascii="Times New Roman" w:hAnsi="Times New Roman"/>
          <w:sz w:val="24"/>
          <w:szCs w:val="24"/>
        </w:rPr>
      </w:pPr>
      <w:r w:rsidRPr="00B603CD">
        <w:rPr>
          <w:rFonts w:ascii="Times New Roman" w:hAnsi="Times New Roman"/>
          <w:sz w:val="24"/>
          <w:szCs w:val="24"/>
        </w:rPr>
        <w:t>выполнять иные обязанности, предусмотренные действующим законодательством и контрактом.</w:t>
      </w:r>
    </w:p>
    <w:p w:rsidR="00625381" w:rsidRPr="00B603CD" w:rsidRDefault="00625381" w:rsidP="006253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625381" w:rsidRPr="00B603CD" w:rsidRDefault="00625381" w:rsidP="00625381">
      <w:pPr>
        <w:ind w:firstLine="709"/>
        <w:jc w:val="center"/>
        <w:rPr>
          <w:b/>
          <w:bCs/>
        </w:rPr>
      </w:pPr>
      <w:r w:rsidRPr="00B603CD">
        <w:rPr>
          <w:b/>
        </w:rPr>
        <w:t xml:space="preserve">5. </w:t>
      </w:r>
      <w:r w:rsidRPr="00B603CD">
        <w:rPr>
          <w:b/>
          <w:bCs/>
        </w:rPr>
        <w:t>ГАРАНТИИ КАЧЕСТВА</w:t>
      </w:r>
    </w:p>
    <w:p w:rsidR="00625381" w:rsidRPr="00B603CD" w:rsidRDefault="00625381" w:rsidP="00625381">
      <w:pPr>
        <w:pStyle w:val="ConsNonformat"/>
        <w:widowControl/>
        <w:numPr>
          <w:ilvl w:val="0"/>
          <w:numId w:val="40"/>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sz w:val="24"/>
          <w:szCs w:val="24"/>
        </w:rPr>
        <w:t xml:space="preserve">Подрядчик несет ответственность за недостатки, обнаруженные в пределах  </w:t>
      </w:r>
      <w:r>
        <w:rPr>
          <w:rFonts w:ascii="Times New Roman" w:hAnsi="Times New Roman"/>
          <w:sz w:val="24"/>
          <w:szCs w:val="24"/>
        </w:rPr>
        <w:t>12</w:t>
      </w:r>
      <w:r w:rsidRPr="00B603CD">
        <w:rPr>
          <w:rFonts w:ascii="Times New Roman" w:hAnsi="Times New Roman"/>
          <w:sz w:val="24"/>
          <w:szCs w:val="24"/>
        </w:rPr>
        <w:t xml:space="preserve"> месяцев с даты подписания комиссией Заказчика акта о приемке выполненных работ, если не докажет, что недостатки возникли вследствие нормального износа объекта или его части или неправильной эксплуатации объекта.</w:t>
      </w:r>
    </w:p>
    <w:p w:rsidR="00625381" w:rsidRPr="00B603CD" w:rsidRDefault="00625381" w:rsidP="00625381">
      <w:pPr>
        <w:pStyle w:val="ConsNonformat"/>
        <w:widowControl/>
        <w:numPr>
          <w:ilvl w:val="0"/>
          <w:numId w:val="40"/>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sz w:val="24"/>
          <w:szCs w:val="24"/>
        </w:rPr>
        <w:t xml:space="preserve">Если в течение гарантийного срока выявится, что качество работ или материалов  </w:t>
      </w:r>
      <w:r w:rsidRPr="00B603CD">
        <w:rPr>
          <w:rFonts w:ascii="Times New Roman" w:hAnsi="Times New Roman"/>
          <w:sz w:val="24"/>
          <w:szCs w:val="24"/>
        </w:rPr>
        <w:br/>
        <w:t xml:space="preserve">не соответствует требованиям технической документации, работы выполнены Подрядчиком </w:t>
      </w:r>
      <w:r w:rsidRPr="00B603CD">
        <w:rPr>
          <w:rFonts w:ascii="Times New Roman" w:hAnsi="Times New Roman"/>
          <w:sz w:val="24"/>
          <w:szCs w:val="24"/>
        </w:rPr>
        <w:br/>
        <w:t>с отступлениями</w:t>
      </w:r>
      <w:r w:rsidRPr="00B603CD">
        <w:rPr>
          <w:rFonts w:ascii="Times New Roman" w:hAnsi="Times New Roman"/>
          <w:b/>
          <w:sz w:val="24"/>
          <w:szCs w:val="24"/>
        </w:rPr>
        <w:t xml:space="preserve"> </w:t>
      </w:r>
      <w:r w:rsidRPr="00B603CD">
        <w:rPr>
          <w:rFonts w:ascii="Times New Roman" w:hAnsi="Times New Roman"/>
          <w:sz w:val="24"/>
          <w:szCs w:val="24"/>
        </w:rPr>
        <w:t xml:space="preserve">от контракта, ухудшившими результат работ, с иными недостатками, которые делают объект непригодным для нормальной эксплуатации, Заказчик письменно уведомляет об этом Подрядчика с указанием  разумных сроков устранения недостатков, </w:t>
      </w:r>
      <w:r w:rsidRPr="00B603CD">
        <w:rPr>
          <w:rFonts w:ascii="Times New Roman" w:hAnsi="Times New Roman"/>
          <w:sz w:val="24"/>
          <w:szCs w:val="24"/>
        </w:rPr>
        <w:br/>
        <w:t xml:space="preserve">а Подрядчик обязан безвозмездно устранить недостатки в установленный Заказчиком </w:t>
      </w:r>
      <w:r w:rsidRPr="00B603CD">
        <w:rPr>
          <w:rFonts w:ascii="Times New Roman" w:hAnsi="Times New Roman"/>
          <w:sz w:val="24"/>
          <w:szCs w:val="24"/>
        </w:rPr>
        <w:br/>
        <w:t>в предписании срок.</w:t>
      </w:r>
    </w:p>
    <w:p w:rsidR="00625381" w:rsidRPr="00B603CD" w:rsidRDefault="00625381" w:rsidP="00625381">
      <w:pPr>
        <w:pStyle w:val="ConsNonformat"/>
        <w:widowControl/>
        <w:numPr>
          <w:ilvl w:val="0"/>
          <w:numId w:val="40"/>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sz w:val="24"/>
          <w:szCs w:val="24"/>
        </w:rPr>
        <w:t>Течение гарантийного срока прерывается на все время, на протяжении которого объект не мог эксплуатироваться вследствие недостатков, указанных в пунктах 5.1, 5.2 контракта.</w:t>
      </w:r>
    </w:p>
    <w:p w:rsidR="00625381" w:rsidRPr="00B603CD" w:rsidRDefault="00625381" w:rsidP="00625381">
      <w:pPr>
        <w:rPr>
          <w:b/>
          <w:bCs/>
        </w:rPr>
      </w:pPr>
    </w:p>
    <w:p w:rsidR="00625381" w:rsidRPr="00B603CD" w:rsidRDefault="00625381" w:rsidP="00625381">
      <w:pPr>
        <w:ind w:firstLine="709"/>
        <w:jc w:val="center"/>
      </w:pPr>
      <w:r w:rsidRPr="00B603CD">
        <w:rPr>
          <w:b/>
          <w:bCs/>
        </w:rPr>
        <w:t xml:space="preserve">6. ПОРЯДОК СДАЧИ-ПРИЕМКИ ВЫПОЛНЕННЫХ РАБОТ </w:t>
      </w:r>
    </w:p>
    <w:p w:rsidR="00625381" w:rsidRPr="00B603CD" w:rsidRDefault="00625381" w:rsidP="00625381">
      <w:pPr>
        <w:pStyle w:val="ConsNonformat"/>
        <w:widowControl/>
        <w:numPr>
          <w:ilvl w:val="0"/>
          <w:numId w:val="41"/>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sz w:val="24"/>
          <w:szCs w:val="24"/>
        </w:rPr>
        <w:t>Для проверки результатов выполненных работ в части их соответствия условиям контракта Заказчик обязан провести экспертизу. Экспертиза результатов выполненных работ может проводиться Заказчиком своими силами или к ее проведению могут привлекаться эксперты, экспертные организации.</w:t>
      </w:r>
    </w:p>
    <w:p w:rsidR="00625381" w:rsidRPr="00B603CD" w:rsidRDefault="00625381" w:rsidP="00625381">
      <w:pPr>
        <w:autoSpaceDE w:val="0"/>
        <w:autoSpaceDN w:val="0"/>
        <w:adjustRightInd w:val="0"/>
        <w:ind w:firstLine="567"/>
        <w:jc w:val="both"/>
        <w:rPr>
          <w:rFonts w:eastAsia="Calibri"/>
        </w:rPr>
      </w:pPr>
      <w:r w:rsidRPr="00B603CD">
        <w:t xml:space="preserve">6.1.1. </w:t>
      </w:r>
      <w:r w:rsidRPr="00B603CD">
        <w:rPr>
          <w:rFonts w:eastAsia="Calibri"/>
        </w:rPr>
        <w:t>По завершении работ Подрядчик уведомляет Заказчика</w:t>
      </w:r>
      <w:r w:rsidRPr="00B603CD">
        <w:rPr>
          <w:rFonts w:eastAsia="Calibri"/>
        </w:rPr>
        <w:br/>
        <w:t xml:space="preserve"> о готовности к сдаче результата выполненных работ с предоставлением: </w:t>
      </w:r>
    </w:p>
    <w:p w:rsidR="00625381" w:rsidRPr="00B603CD" w:rsidRDefault="00625381" w:rsidP="00625381">
      <w:pPr>
        <w:autoSpaceDE w:val="0"/>
        <w:autoSpaceDN w:val="0"/>
        <w:adjustRightInd w:val="0"/>
        <w:ind w:firstLine="567"/>
        <w:jc w:val="both"/>
        <w:rPr>
          <w:rFonts w:eastAsia="Calibri"/>
        </w:rPr>
      </w:pPr>
      <w:r w:rsidRPr="00B603CD">
        <w:rPr>
          <w:rFonts w:eastAsia="Calibri"/>
          <w:lang w:eastAsia="en-US"/>
        </w:rPr>
        <w:t>- </w:t>
      </w:r>
      <w:r w:rsidRPr="00B603CD">
        <w:t>исполнительной документации, оформленной в соответствии с требованиями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625381" w:rsidRPr="00B603CD" w:rsidRDefault="00625381" w:rsidP="00625381">
      <w:pPr>
        <w:autoSpaceDE w:val="0"/>
        <w:autoSpaceDN w:val="0"/>
        <w:adjustRightInd w:val="0"/>
        <w:ind w:firstLine="567"/>
        <w:jc w:val="both"/>
      </w:pPr>
      <w:r w:rsidRPr="00B603CD">
        <w:rPr>
          <w:rFonts w:eastAsia="Calibri"/>
          <w:lang w:eastAsia="en-US"/>
        </w:rPr>
        <w:t>- </w:t>
      </w:r>
      <w:r w:rsidRPr="00B603CD">
        <w:t>акта о приемке выполненных работ (форма № КС-2);</w:t>
      </w:r>
    </w:p>
    <w:p w:rsidR="00625381" w:rsidRPr="00B603CD" w:rsidRDefault="00625381" w:rsidP="00625381">
      <w:pPr>
        <w:autoSpaceDE w:val="0"/>
        <w:autoSpaceDN w:val="0"/>
        <w:adjustRightInd w:val="0"/>
        <w:ind w:firstLine="567"/>
        <w:jc w:val="both"/>
      </w:pPr>
      <w:r w:rsidRPr="00B603CD">
        <w:rPr>
          <w:rFonts w:eastAsia="Calibri"/>
          <w:lang w:eastAsia="en-US"/>
        </w:rPr>
        <w:t>- </w:t>
      </w:r>
      <w:r w:rsidRPr="00B603CD">
        <w:t>справки о стоимости выполненных работ и затрат (форма № КС-3).</w:t>
      </w:r>
    </w:p>
    <w:p w:rsidR="00625381" w:rsidRPr="00B603CD" w:rsidRDefault="00625381" w:rsidP="00625381">
      <w:pPr>
        <w:spacing w:line="218" w:lineRule="auto"/>
        <w:ind w:firstLine="567"/>
        <w:jc w:val="both"/>
        <w:rPr>
          <w:bCs/>
        </w:rPr>
      </w:pPr>
      <w:r w:rsidRPr="00B603CD">
        <w:t xml:space="preserve">Заказчик </w:t>
      </w:r>
      <w:r w:rsidRPr="00B603CD">
        <w:rPr>
          <w:bCs/>
        </w:rPr>
        <w:t xml:space="preserve">после получения сообщения Подрядчика о готовности сдать результат выполненных работ и получения документов, указанных в </w:t>
      </w:r>
      <w:r>
        <w:rPr>
          <w:bCs/>
        </w:rPr>
        <w:t xml:space="preserve">настоящем </w:t>
      </w:r>
      <w:r w:rsidRPr="00B603CD">
        <w:rPr>
          <w:bCs/>
        </w:rPr>
        <w:t xml:space="preserve">пункте контракта, в течение </w:t>
      </w:r>
      <w:r w:rsidRPr="00B603CD">
        <w:t>7 (семи) дней</w:t>
      </w:r>
      <w:r w:rsidRPr="00B603CD">
        <w:rPr>
          <w:bCs/>
        </w:rPr>
        <w:t xml:space="preserve"> осуществляет приемку работ и оформление её результатов, в том числе организовывает экспертизу. Приемка работ производится в соответствии с действующими </w:t>
      </w:r>
      <w:r w:rsidRPr="00B603CD">
        <w:t>правилами организации производства и приемки работ</w:t>
      </w:r>
      <w:r w:rsidRPr="00B603CD">
        <w:rPr>
          <w:bCs/>
        </w:rPr>
        <w:t>.</w:t>
      </w:r>
    </w:p>
    <w:p w:rsidR="00625381" w:rsidRPr="00B603CD" w:rsidRDefault="00625381" w:rsidP="00625381">
      <w:pPr>
        <w:pStyle w:val="ConsNonformat"/>
        <w:widowControl/>
        <w:numPr>
          <w:ilvl w:val="0"/>
          <w:numId w:val="41"/>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sz w:val="24"/>
          <w:szCs w:val="24"/>
        </w:rPr>
        <w:t>При обнаружении Заказчиком в ходе приемки работ недостатков в выполненной работе комиссией Заказчика составляется акт и выдается предписание Подрядчику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Подрядчика, имеющим право на подписание акта и получение предписания (при предъявлении паспорта представителя Подрядчика и документа, подтверждающего его полномочия).</w:t>
      </w:r>
    </w:p>
    <w:p w:rsidR="00625381" w:rsidRPr="00B603CD" w:rsidRDefault="00625381" w:rsidP="00625381">
      <w:pPr>
        <w:ind w:firstLine="567"/>
        <w:jc w:val="both"/>
      </w:pPr>
      <w:r w:rsidRPr="00B603CD">
        <w:t xml:space="preserve">Если уполномоченный представитель Подрядчика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Подрядчику по почте заказным письмом с уведомлением о вручении с сохранением при этом почтового документа, подтверждающего отправку по почте, а также телеграммой, либо посредством факсимильной связи, либо по адресу электронной почты, либо </w:t>
      </w:r>
      <w:r w:rsidRPr="00B603CD">
        <w:br/>
        <w:t>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Подрядчику.</w:t>
      </w:r>
    </w:p>
    <w:p w:rsidR="00625381" w:rsidRPr="00B603CD" w:rsidRDefault="00625381" w:rsidP="00625381">
      <w:pPr>
        <w:pStyle w:val="ConsNonformat"/>
        <w:widowControl/>
        <w:numPr>
          <w:ilvl w:val="0"/>
          <w:numId w:val="41"/>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sz w:val="24"/>
          <w:szCs w:val="24"/>
        </w:rPr>
        <w:t xml:space="preserve">Подрядчик обязан устранить все обнаруженные недостатки в срок, указанный </w:t>
      </w:r>
      <w:r w:rsidRPr="00B603CD">
        <w:rPr>
          <w:rFonts w:ascii="Times New Roman" w:hAnsi="Times New Roman"/>
          <w:sz w:val="24"/>
          <w:szCs w:val="24"/>
        </w:rPr>
        <w:br/>
        <w:t>в предписании, обеспечив при этом сохранность объекта или его части, в которой производится устранение недостатков, а также находящегося на объекте оборудования, и несет ответственность за их утрату, повреждение или недостачу.</w:t>
      </w:r>
    </w:p>
    <w:p w:rsidR="00625381" w:rsidRPr="00B603CD" w:rsidRDefault="00625381" w:rsidP="00625381">
      <w:pPr>
        <w:pStyle w:val="ConsNonformat"/>
        <w:widowControl/>
        <w:numPr>
          <w:ilvl w:val="0"/>
          <w:numId w:val="41"/>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sz w:val="24"/>
          <w:szCs w:val="24"/>
        </w:rPr>
        <w:t>Устранение Подрядчиком в установленный в предписании срок выявленных Заказчиком недостатков не освобождает его от уплаты неустойки, предусмотренной контрактом.</w:t>
      </w:r>
    </w:p>
    <w:p w:rsidR="00625381" w:rsidRPr="00B603CD" w:rsidRDefault="00625381" w:rsidP="00625381">
      <w:pPr>
        <w:pStyle w:val="ConsNonformat"/>
        <w:widowControl/>
        <w:numPr>
          <w:ilvl w:val="0"/>
          <w:numId w:val="41"/>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sz w:val="24"/>
          <w:szCs w:val="24"/>
        </w:rPr>
        <w:t>Заказчик вправе отказаться от приемки работ в случае обнаружения недостатков, которые исключают эксплуатацию объекта и не могут быть устранены Подрядчиком.</w:t>
      </w:r>
    </w:p>
    <w:p w:rsidR="00625381" w:rsidRPr="00B603CD" w:rsidRDefault="00625381" w:rsidP="00625381">
      <w:pPr>
        <w:pStyle w:val="ConsNonformat"/>
        <w:widowControl/>
        <w:numPr>
          <w:ilvl w:val="0"/>
          <w:numId w:val="41"/>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sz w:val="24"/>
          <w:szCs w:val="24"/>
        </w:rPr>
        <w:t>В случае завершения работ ранее срока, установленного в пункте 2.2 контракта, Подрядчик письменно уведомляет Заказчика о готовности сдачи работ комиссии Заказчика.</w:t>
      </w:r>
    </w:p>
    <w:p w:rsidR="00625381" w:rsidRPr="00625381" w:rsidRDefault="00625381" w:rsidP="00625381">
      <w:pPr>
        <w:ind w:firstLine="567"/>
        <w:jc w:val="both"/>
      </w:pPr>
      <w:r w:rsidRPr="00625381">
        <w:t>Комиссия Заказчика в течение 2-х рабочих дней после получения уведомления Подрядчика приступает к приемке работ и обеспечивает участие в комиссии, при необходимости, представителей заинтересованных государственных органов и организаций.</w:t>
      </w:r>
    </w:p>
    <w:p w:rsidR="00625381" w:rsidRPr="00B603CD" w:rsidRDefault="00625381" w:rsidP="00625381">
      <w:pPr>
        <w:pStyle w:val="ConsNonformat"/>
        <w:widowControl/>
        <w:numPr>
          <w:ilvl w:val="0"/>
          <w:numId w:val="41"/>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sz w:val="24"/>
          <w:szCs w:val="24"/>
        </w:rPr>
        <w:t>Датой сдачи Подрядчиком выполненных работ и приемки их Заказчиком считается дата подписания комиссией Заказчика акта о приемке выполненных работ.</w:t>
      </w:r>
    </w:p>
    <w:p w:rsidR="00625381" w:rsidRPr="00B603CD" w:rsidRDefault="00625381" w:rsidP="00625381">
      <w:pPr>
        <w:pStyle w:val="ConsNonformat"/>
        <w:widowControl/>
        <w:numPr>
          <w:ilvl w:val="0"/>
          <w:numId w:val="41"/>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sz w:val="24"/>
          <w:szCs w:val="24"/>
        </w:rPr>
        <w:t>Риски случайной гибели или случайного повреждения результата работ переходят от Подрядчика к Заказчику с момента подписания комиссией Заказчика и представителем Подрядчика акта о приемке выполненных работ, а в случае обнаружения в ходе приемки работ недостатков - с момента устранения Подрядчиком всех выявленных недостатков в соответствии с актом, составленным согласно пункту 6.2 контракта.</w:t>
      </w:r>
    </w:p>
    <w:p w:rsidR="00625381" w:rsidRPr="00B603CD" w:rsidRDefault="00625381" w:rsidP="00625381">
      <w:pPr>
        <w:pStyle w:val="ConsNonformat"/>
        <w:widowControl/>
        <w:numPr>
          <w:ilvl w:val="0"/>
          <w:numId w:val="41"/>
        </w:numPr>
        <w:shd w:val="clear" w:color="auto" w:fill="FFFFFF"/>
        <w:tabs>
          <w:tab w:val="left" w:pos="993"/>
          <w:tab w:val="left" w:pos="1134"/>
        </w:tabs>
        <w:ind w:left="0" w:right="0" w:firstLine="567"/>
        <w:jc w:val="both"/>
        <w:rPr>
          <w:rFonts w:ascii="Times New Roman" w:hAnsi="Times New Roman"/>
          <w:sz w:val="24"/>
          <w:szCs w:val="24"/>
        </w:rPr>
      </w:pPr>
      <w:r w:rsidRPr="00B603CD">
        <w:rPr>
          <w:rFonts w:ascii="Times New Roman" w:hAnsi="Times New Roman"/>
          <w:bCs/>
          <w:spacing w:val="-3"/>
          <w:sz w:val="24"/>
          <w:szCs w:val="24"/>
        </w:rPr>
        <w:t>В случае, предусмотренном пунктом 3.8 контракта, в акте о приемке                выполненных работ указываются: сумма, подлежащая оплате в соответствии с контрактом, размер неустойки, подлежащей взысканию, основания применения и расчет неустойки, итоговая сумма, подлежащая оплате по контракту.</w:t>
      </w:r>
    </w:p>
    <w:p w:rsidR="00625381" w:rsidRPr="00B603CD" w:rsidRDefault="00625381" w:rsidP="00625381">
      <w:pPr>
        <w:rPr>
          <w:b/>
        </w:rPr>
      </w:pPr>
    </w:p>
    <w:p w:rsidR="00625381" w:rsidRPr="00B603CD" w:rsidRDefault="00625381" w:rsidP="00625381">
      <w:pPr>
        <w:ind w:firstLine="709"/>
        <w:jc w:val="center"/>
        <w:rPr>
          <w:b/>
        </w:rPr>
      </w:pPr>
      <w:r w:rsidRPr="00B603CD">
        <w:rPr>
          <w:b/>
        </w:rPr>
        <w:t>7. ОТВЕТСТВЕННОСТЬ СТОРОН</w:t>
      </w:r>
    </w:p>
    <w:p w:rsidR="00625381" w:rsidRPr="00B603CD" w:rsidRDefault="00625381" w:rsidP="00625381">
      <w:pPr>
        <w:autoSpaceDE w:val="0"/>
        <w:autoSpaceDN w:val="0"/>
        <w:adjustRightInd w:val="0"/>
        <w:ind w:firstLine="540"/>
        <w:jc w:val="both"/>
        <w:rPr>
          <w:rFonts w:eastAsia="Calibri"/>
          <w:lang w:eastAsia="en-US"/>
        </w:rPr>
      </w:pPr>
      <w:bookmarkStart w:id="94" w:name="Par21"/>
      <w:bookmarkEnd w:id="94"/>
      <w:r w:rsidRPr="00B603CD">
        <w:rPr>
          <w:rFonts w:eastAsia="Calibri"/>
          <w:lang w:eastAsia="en-US"/>
        </w:rPr>
        <w:t xml:space="preserve">7.1.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w:t>
      </w:r>
      <w:r>
        <w:rPr>
          <w:rFonts w:eastAsia="Calibri"/>
          <w:lang w:eastAsia="en-US"/>
        </w:rPr>
        <w:t>___________ руб</w:t>
      </w:r>
      <w:r w:rsidRPr="00B603CD">
        <w:rPr>
          <w:rFonts w:eastAsia="Calibri"/>
          <w:lang w:eastAsia="en-US"/>
        </w:rPr>
        <w:t>.</w:t>
      </w:r>
      <w:r w:rsidRPr="00B603CD">
        <w:rPr>
          <w:rStyle w:val="affff5"/>
          <w:rFonts w:eastAsia="Calibri"/>
          <w:lang w:eastAsia="en-US"/>
        </w:rPr>
        <w:footnoteReference w:id="3"/>
      </w:r>
      <w:r w:rsidRPr="00B603CD">
        <w:rPr>
          <w:rFonts w:eastAsia="Calibri"/>
          <w:lang w:eastAsia="en-US"/>
        </w:rPr>
        <w:t xml:space="preserve"> (за исключением случаев, предусмотренных </w:t>
      </w:r>
      <w:hyperlink w:anchor="Par31" w:history="1">
        <w:r w:rsidRPr="00B603CD">
          <w:rPr>
            <w:rFonts w:eastAsia="Calibri"/>
            <w:lang w:eastAsia="en-US"/>
          </w:rPr>
          <w:t>пунктами 7.2</w:t>
        </w:r>
      </w:hyperlink>
      <w:r w:rsidRPr="00B603CD">
        <w:rPr>
          <w:rFonts w:eastAsia="Calibri"/>
          <w:lang w:eastAsia="en-US"/>
        </w:rPr>
        <w:t>. – 7.</w:t>
      </w:r>
      <w:hyperlink w:anchor="Par45" w:history="1">
        <w:r w:rsidRPr="00B603CD">
          <w:rPr>
            <w:rFonts w:eastAsia="Calibri"/>
            <w:lang w:eastAsia="en-US"/>
          </w:rPr>
          <w:t>6</w:t>
        </w:r>
      </w:hyperlink>
      <w:r w:rsidRPr="00B603CD">
        <w:rPr>
          <w:rFonts w:eastAsia="Calibri"/>
          <w:lang w:eastAsia="en-US"/>
        </w:rPr>
        <w:t>. Контракта).</w:t>
      </w:r>
    </w:p>
    <w:p w:rsidR="00625381" w:rsidRPr="00B603CD" w:rsidRDefault="00625381" w:rsidP="00625381">
      <w:pPr>
        <w:autoSpaceDE w:val="0"/>
        <w:autoSpaceDN w:val="0"/>
        <w:adjustRightInd w:val="0"/>
        <w:ind w:firstLine="540"/>
        <w:jc w:val="both"/>
        <w:rPr>
          <w:rFonts w:eastAsia="Calibri"/>
          <w:lang w:eastAsia="en-US"/>
        </w:rPr>
      </w:pPr>
      <w:bookmarkStart w:id="95" w:name="Par31"/>
      <w:bookmarkEnd w:id="95"/>
      <w:r w:rsidRPr="00B603CD">
        <w:rPr>
          <w:rFonts w:eastAsia="Calibri"/>
          <w:lang w:eastAsia="en-US"/>
        </w:rPr>
        <w:t xml:space="preserve">7.2. 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w:t>
      </w:r>
      <w:hyperlink r:id="rId162" w:history="1">
        <w:r w:rsidRPr="00B603CD">
          <w:rPr>
            <w:rFonts w:eastAsia="Calibri"/>
            <w:lang w:eastAsia="en-US"/>
          </w:rPr>
          <w:t>пунктом 1 части 1 статьи 30</w:t>
        </w:r>
      </w:hyperlink>
      <w:r w:rsidRPr="00B603CD">
        <w:rPr>
          <w:rFonts w:eastAsia="Calibri"/>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составляет </w:t>
      </w:r>
      <w:r>
        <w:rPr>
          <w:rFonts w:eastAsia="Calibri"/>
          <w:lang w:eastAsia="en-US"/>
        </w:rPr>
        <w:t>_________ руб</w:t>
      </w:r>
      <w:r w:rsidRPr="00B603CD">
        <w:rPr>
          <w:rFonts w:eastAsia="Calibri"/>
          <w:lang w:eastAsia="en-US"/>
        </w:rPr>
        <w:t>.</w:t>
      </w:r>
      <w:r w:rsidRPr="00B603CD">
        <w:rPr>
          <w:rStyle w:val="affff5"/>
          <w:rFonts w:eastAsia="Calibri"/>
          <w:lang w:eastAsia="en-US"/>
        </w:rPr>
        <w:footnoteReference w:id="4"/>
      </w:r>
    </w:p>
    <w:p w:rsidR="00625381" w:rsidRPr="00B603CD" w:rsidRDefault="00625381" w:rsidP="00625381">
      <w:pPr>
        <w:autoSpaceDE w:val="0"/>
        <w:autoSpaceDN w:val="0"/>
        <w:adjustRightInd w:val="0"/>
        <w:ind w:firstLine="540"/>
        <w:jc w:val="both"/>
        <w:rPr>
          <w:rFonts w:eastAsia="Calibri"/>
          <w:lang w:eastAsia="en-US"/>
        </w:rPr>
      </w:pPr>
      <w:r w:rsidRPr="00B603CD">
        <w:rPr>
          <w:rFonts w:eastAsia="Calibri"/>
          <w:lang w:eastAsia="en-US"/>
        </w:rPr>
        <w:t xml:space="preserve">7.3. За каждый факт неисполнения или ненадлежащего исполнения подрядчиком обязательств, за исключением просрочки исполнения обязательств (в том числе гарантийного обязательства), предусмотренных контрактом, заключенным с победителем закупки (или с иным участником закупки в случаях, установленных Федеральным </w:t>
      </w:r>
      <w:hyperlink r:id="rId163" w:history="1">
        <w:r w:rsidRPr="00B603CD">
          <w:rPr>
            <w:rFonts w:eastAsia="Calibri"/>
            <w:lang w:eastAsia="en-US"/>
          </w:rPr>
          <w:t>законом</w:t>
        </w:r>
      </w:hyperlink>
      <w:r w:rsidRPr="00B603CD">
        <w:rPr>
          <w:rFonts w:eastAsia="Calibri"/>
          <w:lang w:eastAsia="en-US"/>
        </w:rPr>
        <w:t>), предложившим наиболее высокую цену за право заключения контракта, размер штрафа составляет</w:t>
      </w:r>
      <w:r>
        <w:rPr>
          <w:rFonts w:eastAsia="Calibri"/>
          <w:lang w:eastAsia="en-US"/>
        </w:rPr>
        <w:t xml:space="preserve"> 591 839,2 (пятьсот девяносто одна тысяча восемьсот тридцать девять) руб. 20 копеек.</w:t>
      </w:r>
      <w:r w:rsidRPr="00B603CD">
        <w:rPr>
          <w:rStyle w:val="affff5"/>
          <w:rFonts w:eastAsia="Calibri"/>
          <w:lang w:eastAsia="en-US"/>
        </w:rPr>
        <w:footnoteReference w:id="5"/>
      </w:r>
    </w:p>
    <w:p w:rsidR="00625381" w:rsidRPr="00B603CD" w:rsidRDefault="00625381" w:rsidP="00625381">
      <w:pPr>
        <w:autoSpaceDE w:val="0"/>
        <w:autoSpaceDN w:val="0"/>
        <w:adjustRightInd w:val="0"/>
        <w:ind w:firstLine="540"/>
        <w:jc w:val="both"/>
        <w:rPr>
          <w:rFonts w:eastAsia="Calibri"/>
          <w:lang w:eastAsia="en-US"/>
        </w:rPr>
      </w:pPr>
      <w:r w:rsidRPr="00B603CD">
        <w:rPr>
          <w:rFonts w:eastAsia="Calibri"/>
          <w:lang w:eastAsia="en-US"/>
        </w:rPr>
        <w:t>7.4.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составляет</w:t>
      </w:r>
      <w:r>
        <w:rPr>
          <w:rFonts w:eastAsia="Calibri"/>
          <w:lang w:eastAsia="en-US"/>
        </w:rPr>
        <w:t xml:space="preserve"> _______</w:t>
      </w:r>
      <w:r w:rsidRPr="00C80A7F">
        <w:t xml:space="preserve"> руб</w:t>
      </w:r>
      <w:r w:rsidRPr="00C80A7F">
        <w:rPr>
          <w:rFonts w:eastAsia="Calibri"/>
          <w:lang w:eastAsia="en-US"/>
        </w:rPr>
        <w:t>.</w:t>
      </w:r>
      <w:r w:rsidRPr="00C80A7F">
        <w:rPr>
          <w:rStyle w:val="affff5"/>
          <w:rFonts w:eastAsia="Calibri"/>
          <w:lang w:eastAsia="en-US"/>
        </w:rPr>
        <w:footnoteReference w:id="6"/>
      </w:r>
    </w:p>
    <w:p w:rsidR="00625381" w:rsidRPr="00B603CD" w:rsidRDefault="00625381" w:rsidP="00625381">
      <w:pPr>
        <w:autoSpaceDE w:val="0"/>
        <w:autoSpaceDN w:val="0"/>
        <w:adjustRightInd w:val="0"/>
        <w:ind w:firstLine="540"/>
        <w:jc w:val="both"/>
        <w:rPr>
          <w:rFonts w:eastAsia="Calibri"/>
          <w:lang w:eastAsia="en-US"/>
        </w:rPr>
      </w:pPr>
      <w:r w:rsidRPr="00B603CD">
        <w:rPr>
          <w:rFonts w:eastAsia="Calibri"/>
          <w:lang w:eastAsia="en-US"/>
        </w:rPr>
        <w:t>7.5.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625381" w:rsidRPr="00B603CD" w:rsidRDefault="00625381" w:rsidP="00625381">
      <w:pPr>
        <w:autoSpaceDE w:val="0"/>
        <w:autoSpaceDN w:val="0"/>
        <w:adjustRightInd w:val="0"/>
        <w:ind w:firstLine="540"/>
        <w:jc w:val="both"/>
        <w:rPr>
          <w:rFonts w:eastAsia="Calibri"/>
          <w:lang w:eastAsia="en-US"/>
        </w:rPr>
      </w:pPr>
      <w:bookmarkStart w:id="96" w:name="Par45"/>
      <w:bookmarkEnd w:id="96"/>
      <w:r w:rsidRPr="00B603CD">
        <w:rPr>
          <w:rFonts w:eastAsia="Calibri"/>
          <w:lang w:eastAsia="en-US"/>
        </w:rPr>
        <w:t xml:space="preserve">7.6. В случае если в соответствии с </w:t>
      </w:r>
      <w:hyperlink r:id="rId164" w:history="1">
        <w:r w:rsidRPr="00B603CD">
          <w:rPr>
            <w:rFonts w:eastAsia="Calibri"/>
            <w:lang w:eastAsia="en-US"/>
          </w:rPr>
          <w:t>частью 6 статьи 30</w:t>
        </w:r>
      </w:hyperlink>
      <w:r w:rsidRPr="00B603CD">
        <w:rPr>
          <w:rFonts w:eastAsia="Calibri"/>
          <w:lang w:eastAsia="en-US"/>
        </w:rPr>
        <w:t xml:space="preserve"> Федерального закона контрактом предусмотрено условие о гражданско-правовой ответственности подрядчиков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625381" w:rsidRPr="00C80A7F" w:rsidRDefault="00625381" w:rsidP="00625381">
      <w:pPr>
        <w:autoSpaceDE w:val="0"/>
        <w:autoSpaceDN w:val="0"/>
        <w:adjustRightInd w:val="0"/>
        <w:ind w:firstLine="540"/>
        <w:jc w:val="both"/>
        <w:rPr>
          <w:rFonts w:eastAsia="Calibri"/>
          <w:lang w:eastAsia="en-US"/>
        </w:rPr>
      </w:pPr>
      <w:bookmarkStart w:id="97" w:name="Par46"/>
      <w:bookmarkEnd w:id="97"/>
      <w:r w:rsidRPr="00B603CD">
        <w:rPr>
          <w:rFonts w:eastAsia="Calibri"/>
          <w:lang w:eastAsia="en-US"/>
        </w:rPr>
        <w:t>7.7.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w:t>
      </w:r>
      <w:r>
        <w:rPr>
          <w:rFonts w:eastAsia="Calibri"/>
          <w:lang w:eastAsia="en-US"/>
        </w:rPr>
        <w:t xml:space="preserve"> _________</w:t>
      </w:r>
      <w:r w:rsidRPr="00C80A7F">
        <w:t xml:space="preserve"> руб</w:t>
      </w:r>
      <w:r w:rsidRPr="00C80A7F">
        <w:rPr>
          <w:rFonts w:eastAsia="Calibri"/>
          <w:lang w:eastAsia="en-US"/>
        </w:rPr>
        <w:t>.</w:t>
      </w:r>
      <w:r w:rsidRPr="00C80A7F">
        <w:rPr>
          <w:rStyle w:val="affff5"/>
          <w:rFonts w:eastAsia="Calibri"/>
          <w:lang w:eastAsia="en-US"/>
        </w:rPr>
        <w:footnoteReference w:id="7"/>
      </w:r>
    </w:p>
    <w:p w:rsidR="00625381" w:rsidRPr="00B603CD" w:rsidRDefault="00625381" w:rsidP="00625381">
      <w:pPr>
        <w:autoSpaceDE w:val="0"/>
        <w:autoSpaceDN w:val="0"/>
        <w:adjustRightInd w:val="0"/>
        <w:ind w:firstLine="540"/>
        <w:jc w:val="both"/>
        <w:rPr>
          <w:rFonts w:eastAsia="Calibri"/>
          <w:lang w:eastAsia="en-US"/>
        </w:rPr>
      </w:pPr>
      <w:r w:rsidRPr="00C80A7F">
        <w:rPr>
          <w:rFonts w:eastAsia="Calibri"/>
          <w:lang w:eastAsia="en-US"/>
        </w:rPr>
        <w:t>7.8. Пеня начисляется за каждый день просрочки</w:t>
      </w:r>
      <w:r w:rsidRPr="00B603CD">
        <w:rPr>
          <w:rFonts w:eastAsia="Calibri"/>
          <w:lang w:eastAsia="en-US"/>
        </w:rPr>
        <w:t xml:space="preserve"> исполнения подрядчиком обязательства, предусмотренного контрактом, в размере одной трехсотой действующей на дату уплаты пени</w:t>
      </w:r>
      <w:r>
        <w:rPr>
          <w:rFonts w:eastAsia="Calibri"/>
          <w:lang w:eastAsia="en-US"/>
        </w:rPr>
        <w:t xml:space="preserve"> ключевой </w:t>
      </w:r>
      <w:r w:rsidRPr="00B603CD">
        <w:rPr>
          <w:rFonts w:eastAsia="Calibri"/>
          <w:lang w:eastAsia="en-US"/>
        </w:rPr>
        <w:t>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625381" w:rsidRPr="00B603CD" w:rsidRDefault="00625381" w:rsidP="00625381">
      <w:pPr>
        <w:autoSpaceDE w:val="0"/>
        <w:autoSpaceDN w:val="0"/>
        <w:adjustRightInd w:val="0"/>
        <w:ind w:firstLine="540"/>
        <w:jc w:val="both"/>
        <w:rPr>
          <w:rFonts w:eastAsia="Calibri"/>
          <w:lang w:eastAsia="en-US"/>
        </w:rPr>
      </w:pPr>
      <w:r w:rsidRPr="00B603CD">
        <w:rPr>
          <w:rFonts w:eastAsia="Calibri"/>
          <w:lang w:eastAsia="en-US"/>
        </w:rPr>
        <w:t>7.9.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rsidR="00625381" w:rsidRPr="00B603CD" w:rsidRDefault="00625381" w:rsidP="00625381">
      <w:pPr>
        <w:autoSpaceDE w:val="0"/>
        <w:autoSpaceDN w:val="0"/>
        <w:adjustRightInd w:val="0"/>
        <w:ind w:firstLine="540"/>
        <w:jc w:val="both"/>
        <w:rPr>
          <w:rFonts w:eastAsia="Calibri"/>
          <w:lang w:eastAsia="en-US"/>
        </w:rPr>
      </w:pPr>
      <w:r w:rsidRPr="00625381">
        <w:rPr>
          <w:rFonts w:eastAsia="Calibri"/>
          <w:lang w:eastAsia="en-US"/>
        </w:rPr>
        <w:t>7</w:t>
      </w:r>
      <w:r w:rsidRPr="00B603CD">
        <w:rPr>
          <w:rFonts w:eastAsia="Calibri"/>
          <w:lang w:eastAsia="en-US"/>
        </w:rPr>
        <w:t>.10.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625381" w:rsidRPr="00B603CD" w:rsidRDefault="00625381" w:rsidP="00625381">
      <w:pPr>
        <w:autoSpaceDE w:val="0"/>
        <w:autoSpaceDN w:val="0"/>
        <w:adjustRightInd w:val="0"/>
        <w:ind w:firstLine="540"/>
        <w:jc w:val="both"/>
        <w:rPr>
          <w:rFonts w:eastAsia="Calibri"/>
          <w:szCs w:val="22"/>
          <w:lang w:eastAsia="en-US"/>
        </w:rPr>
      </w:pPr>
      <w:r w:rsidRPr="00B603CD">
        <w:rPr>
          <w:rFonts w:eastAsia="Calibri"/>
          <w:lang w:eastAsia="en-US"/>
        </w:rPr>
        <w:t xml:space="preserve">7.11. </w:t>
      </w:r>
      <w:r w:rsidRPr="00B603CD">
        <w:rPr>
          <w:rFonts w:eastAsia="Calibri"/>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Pr>
          <w:rFonts w:eastAsia="Calibri"/>
          <w:szCs w:val="22"/>
          <w:lang w:eastAsia="en-US"/>
        </w:rPr>
        <w:t xml:space="preserve">ключевой </w:t>
      </w:r>
      <w:r w:rsidRPr="00B603CD">
        <w:rPr>
          <w:rFonts w:eastAsia="Calibri"/>
          <w:szCs w:val="22"/>
          <w:lang w:eastAsia="en-US"/>
        </w:rPr>
        <w:t xml:space="preserve">ставки  Центрального банка Российской Федерации от не уплаченной в срок суммы. </w:t>
      </w:r>
    </w:p>
    <w:p w:rsidR="00625381" w:rsidRPr="00B603CD" w:rsidRDefault="00625381" w:rsidP="00625381">
      <w:pPr>
        <w:autoSpaceDE w:val="0"/>
        <w:autoSpaceDN w:val="0"/>
        <w:adjustRightInd w:val="0"/>
        <w:ind w:firstLine="540"/>
        <w:jc w:val="both"/>
        <w:rPr>
          <w:rFonts w:ascii="Calibri" w:eastAsia="Calibri" w:hAnsi="Calibri"/>
          <w:sz w:val="22"/>
          <w:szCs w:val="22"/>
          <w:lang w:eastAsia="en-US"/>
        </w:rPr>
      </w:pPr>
      <w:r w:rsidRPr="00B603CD">
        <w:rPr>
          <w:rFonts w:eastAsia="Calibri"/>
          <w:szCs w:val="22"/>
          <w:lang w:eastAsia="en-US"/>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 7.7. Контракта.</w:t>
      </w:r>
    </w:p>
    <w:p w:rsidR="00625381" w:rsidRPr="00B603CD" w:rsidRDefault="00625381" w:rsidP="00625381">
      <w:pPr>
        <w:ind w:firstLine="540"/>
        <w:jc w:val="both"/>
        <w:rPr>
          <w:rFonts w:eastAsia="Calibri"/>
          <w:szCs w:val="22"/>
          <w:lang w:eastAsia="en-US"/>
        </w:rPr>
      </w:pPr>
      <w:r w:rsidRPr="00B603CD">
        <w:rPr>
          <w:rFonts w:eastAsia="Calibri"/>
          <w:szCs w:val="22"/>
          <w:lang w:eastAsia="en-US"/>
        </w:rPr>
        <w:t>7.12.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625381" w:rsidRPr="00B603CD" w:rsidRDefault="00625381" w:rsidP="00625381">
      <w:pPr>
        <w:ind w:firstLine="540"/>
        <w:jc w:val="both"/>
        <w:rPr>
          <w:bCs/>
        </w:rPr>
      </w:pPr>
      <w:r w:rsidRPr="00B603CD">
        <w:rPr>
          <w:bCs/>
        </w:rPr>
        <w:t xml:space="preserve">Требование об уплате неустойки (штрафов, пеней), направленное Заказчиком </w:t>
      </w:r>
      <w:r w:rsidRPr="00B603CD">
        <w:rPr>
          <w:rFonts w:eastAsia="Calibri"/>
          <w:szCs w:val="22"/>
          <w:lang w:eastAsia="en-US"/>
        </w:rPr>
        <w:t>подрядчику</w:t>
      </w:r>
      <w:r w:rsidRPr="00B603CD">
        <w:rPr>
          <w:bCs/>
        </w:rPr>
        <w:t xml:space="preserve">, подлежит рассмотрению </w:t>
      </w:r>
      <w:r w:rsidRPr="00B603CD">
        <w:rPr>
          <w:rFonts w:eastAsia="Calibri"/>
          <w:szCs w:val="22"/>
          <w:lang w:eastAsia="en-US"/>
        </w:rPr>
        <w:t xml:space="preserve">подрядчиком </w:t>
      </w:r>
      <w:r w:rsidRPr="00B603CD">
        <w:rPr>
          <w:bCs/>
        </w:rPr>
        <w:t xml:space="preserve">в течение 5 дней со дня его получения. Неполучение Заказчиком ответа на требование об уплате неустойки (штрафов, пеней) </w:t>
      </w:r>
      <w:r w:rsidRPr="00B603CD">
        <w:rPr>
          <w:bCs/>
          <w:spacing w:val="-3"/>
        </w:rPr>
        <w:t xml:space="preserve">в течение </w:t>
      </w:r>
      <w:r>
        <w:rPr>
          <w:bCs/>
          <w:spacing w:val="-3"/>
        </w:rPr>
        <w:t xml:space="preserve">30 </w:t>
      </w:r>
      <w:r w:rsidRPr="00B603CD">
        <w:rPr>
          <w:bCs/>
          <w:spacing w:val="-3"/>
        </w:rPr>
        <w:t xml:space="preserve">календарных дней после получения </w:t>
      </w:r>
      <w:r w:rsidRPr="00B603CD">
        <w:rPr>
          <w:rFonts w:eastAsia="Calibri"/>
          <w:szCs w:val="22"/>
          <w:lang w:eastAsia="en-US"/>
        </w:rPr>
        <w:t xml:space="preserve">подрядчиком </w:t>
      </w:r>
      <w:r w:rsidRPr="00B603CD">
        <w:rPr>
          <w:bCs/>
          <w:spacing w:val="-3"/>
        </w:rPr>
        <w:t xml:space="preserve">указанного требования </w:t>
      </w:r>
      <w:r w:rsidRPr="00B603CD">
        <w:rPr>
          <w:bCs/>
        </w:rPr>
        <w:t xml:space="preserve">рассматривается как согласие </w:t>
      </w:r>
      <w:r w:rsidRPr="00B603CD">
        <w:rPr>
          <w:rFonts w:eastAsia="Calibri"/>
          <w:szCs w:val="22"/>
          <w:lang w:eastAsia="en-US"/>
        </w:rPr>
        <w:t xml:space="preserve">подрядчика </w:t>
      </w:r>
      <w:r w:rsidRPr="00B603CD">
        <w:rPr>
          <w:bCs/>
        </w:rPr>
        <w:t>с требованием.</w:t>
      </w:r>
    </w:p>
    <w:p w:rsidR="00625381" w:rsidRPr="00B603CD" w:rsidRDefault="00625381" w:rsidP="00625381">
      <w:pPr>
        <w:ind w:firstLine="426"/>
        <w:jc w:val="both"/>
      </w:pPr>
      <w:r w:rsidRPr="00B603CD">
        <w:rPr>
          <w:bCs/>
        </w:rPr>
        <w:t xml:space="preserve">7.13. </w:t>
      </w:r>
      <w:r w:rsidRPr="00B603CD">
        <w:t xml:space="preserve">В случае неисполнения или ненадлежащего исполнения </w:t>
      </w:r>
      <w:r w:rsidRPr="00B603CD">
        <w:rPr>
          <w:rFonts w:eastAsia="Calibri"/>
          <w:szCs w:val="22"/>
          <w:lang w:eastAsia="en-US"/>
        </w:rPr>
        <w:t xml:space="preserve">подрядчиком </w:t>
      </w:r>
      <w:r w:rsidRPr="00B603CD">
        <w:t xml:space="preserve">обязательств, предусмотренных контрактом, Заказчик в соответствии со статьями 313 и 410 Гражданского кодекса Российской Федерации вправе исполнить обязательство Подрядчика по уплате неустойки в бюджет Санкт-Петербурга путем оплаты </w:t>
      </w:r>
      <w:r w:rsidRPr="00B603CD">
        <w:rPr>
          <w:lang w:eastAsia="en-US"/>
        </w:rPr>
        <w:t xml:space="preserve">выполненных </w:t>
      </w:r>
      <w:r w:rsidRPr="00B603CD">
        <w:rPr>
          <w:rFonts w:eastAsia="Calibri"/>
          <w:szCs w:val="22"/>
          <w:lang w:eastAsia="en-US"/>
        </w:rPr>
        <w:t>подрядчиком, контрактных обязательств</w:t>
      </w:r>
      <w:r w:rsidRPr="00B603CD">
        <w:t xml:space="preserve"> по цене, установленной пунктом 3.1. контракта, уменьшенной </w:t>
      </w:r>
      <w:r w:rsidRPr="00B603CD">
        <w:br/>
        <w:t>на сумму размера такой неустойки, и перечисления в установленном порядке указанной неустойки в доход бюджета Санкт-Петербурга.</w:t>
      </w:r>
    </w:p>
    <w:p w:rsidR="00625381" w:rsidRPr="00B603CD" w:rsidRDefault="00625381" w:rsidP="00625381">
      <w:pPr>
        <w:ind w:firstLine="426"/>
        <w:jc w:val="both"/>
      </w:pPr>
      <w:r w:rsidRPr="00B603CD">
        <w:t xml:space="preserve">В указанном случае оплата </w:t>
      </w:r>
      <w:r w:rsidRPr="00B603CD">
        <w:rPr>
          <w:lang w:eastAsia="en-US"/>
        </w:rPr>
        <w:t xml:space="preserve">выполненных </w:t>
      </w:r>
      <w:r w:rsidRPr="00B603CD">
        <w:rPr>
          <w:rFonts w:eastAsia="Calibri"/>
          <w:szCs w:val="22"/>
          <w:lang w:eastAsia="en-US"/>
        </w:rPr>
        <w:t>подрядчиком контрактных обязательств</w:t>
      </w:r>
      <w:r w:rsidRPr="00B603CD">
        <w:t xml:space="preserve"> осуществляется на основании </w:t>
      </w:r>
      <w:r w:rsidRPr="00B603CD">
        <w:rPr>
          <w:lang w:eastAsia="en-US"/>
        </w:rPr>
        <w:t>документа о приемке</w:t>
      </w:r>
      <w:r w:rsidRPr="00B603CD">
        <w:t xml:space="preserve">, подписанного Сторонами, в котором указываются: </w:t>
      </w:r>
    </w:p>
    <w:p w:rsidR="00625381" w:rsidRPr="00B603CD" w:rsidRDefault="00625381" w:rsidP="00625381">
      <w:pPr>
        <w:ind w:firstLine="426"/>
        <w:jc w:val="both"/>
      </w:pPr>
      <w:r w:rsidRPr="00B603CD">
        <w:t xml:space="preserve">сумма, подлежащая оплате в соответствии с условиями контракта; </w:t>
      </w:r>
    </w:p>
    <w:p w:rsidR="00625381" w:rsidRPr="00B603CD" w:rsidRDefault="00625381" w:rsidP="00625381">
      <w:pPr>
        <w:ind w:firstLine="426"/>
        <w:jc w:val="both"/>
      </w:pPr>
      <w:r w:rsidRPr="00B603CD">
        <w:t xml:space="preserve">размер неустойки, подлежащий взысканию; </w:t>
      </w:r>
    </w:p>
    <w:p w:rsidR="00625381" w:rsidRPr="00B603CD" w:rsidRDefault="00625381" w:rsidP="00625381">
      <w:pPr>
        <w:ind w:firstLine="426"/>
        <w:jc w:val="both"/>
      </w:pPr>
      <w:r w:rsidRPr="00B603CD">
        <w:t xml:space="preserve">основания применения и порядок расчета неустойки; </w:t>
      </w:r>
    </w:p>
    <w:p w:rsidR="00625381" w:rsidRPr="00B603CD" w:rsidRDefault="00625381" w:rsidP="00625381">
      <w:pPr>
        <w:ind w:firstLine="426"/>
        <w:jc w:val="both"/>
      </w:pPr>
      <w:r w:rsidRPr="00B603CD">
        <w:t>итоговая сумма, подлежащая оплате по контракту.</w:t>
      </w:r>
    </w:p>
    <w:p w:rsidR="00625381" w:rsidRPr="00B603CD" w:rsidRDefault="00625381" w:rsidP="00625381">
      <w:pPr>
        <w:ind w:firstLine="426"/>
        <w:jc w:val="both"/>
        <w:rPr>
          <w:spacing w:val="-3"/>
        </w:rPr>
      </w:pPr>
      <w:r w:rsidRPr="00B603CD">
        <w:t xml:space="preserve">7.14. </w:t>
      </w:r>
      <w:r w:rsidRPr="00B603CD">
        <w:rPr>
          <w:spacing w:val="-3"/>
        </w:rPr>
        <w:t xml:space="preserve">Уплата неустойки не освобождает </w:t>
      </w:r>
      <w:r w:rsidRPr="00B603CD">
        <w:rPr>
          <w:rFonts w:eastAsia="Calibri"/>
          <w:szCs w:val="22"/>
          <w:lang w:eastAsia="en-US"/>
        </w:rPr>
        <w:t xml:space="preserve">подрядчика </w:t>
      </w:r>
      <w:r w:rsidRPr="00B603CD">
        <w:rPr>
          <w:spacing w:val="-3"/>
        </w:rPr>
        <w:t>от выполнения обязательств</w:t>
      </w:r>
      <w:r w:rsidRPr="00B603CD">
        <w:t xml:space="preserve">, предусмотренных контрактом, </w:t>
      </w:r>
      <w:r w:rsidRPr="00B603CD">
        <w:rPr>
          <w:spacing w:val="-3"/>
        </w:rPr>
        <w:t>в натуре.</w:t>
      </w:r>
    </w:p>
    <w:p w:rsidR="00625381" w:rsidRPr="00B603CD" w:rsidRDefault="00625381" w:rsidP="00625381">
      <w:pPr>
        <w:ind w:firstLine="426"/>
        <w:jc w:val="both"/>
        <w:rPr>
          <w:spacing w:val="-3"/>
        </w:rPr>
      </w:pPr>
      <w:r w:rsidRPr="00B603CD">
        <w:rPr>
          <w:spacing w:val="-3"/>
        </w:rPr>
        <w:t xml:space="preserve">7.15. </w:t>
      </w:r>
      <w:r w:rsidRPr="00B603CD">
        <w:t xml:space="preserve">Сторона освобождается от уплаты неустойки </w:t>
      </w:r>
      <w:r w:rsidRPr="00B603CD">
        <w:rPr>
          <w:bCs/>
        </w:rPr>
        <w:t>(штрафов, пеней)</w:t>
      </w:r>
      <w:r w:rsidRPr="00B603CD">
        <w:t>,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25381" w:rsidRPr="00B603CD" w:rsidRDefault="00625381" w:rsidP="00625381">
      <w:pPr>
        <w:widowControl w:val="0"/>
        <w:autoSpaceDE w:val="0"/>
        <w:autoSpaceDN w:val="0"/>
        <w:adjustRightInd w:val="0"/>
        <w:ind w:firstLine="709"/>
      </w:pPr>
    </w:p>
    <w:p w:rsidR="00625381" w:rsidRPr="00B603CD" w:rsidRDefault="00625381" w:rsidP="00625381">
      <w:pPr>
        <w:tabs>
          <w:tab w:val="left" w:pos="916"/>
        </w:tabs>
        <w:ind w:firstLine="709"/>
        <w:jc w:val="center"/>
        <w:rPr>
          <w:b/>
          <w:bCs/>
          <w:caps/>
        </w:rPr>
      </w:pPr>
      <w:r w:rsidRPr="00B603CD">
        <w:rPr>
          <w:b/>
          <w:bCs/>
          <w:caps/>
        </w:rPr>
        <w:t>8. Срок ДЕЙСТВИЯ КОНТРАКТА, ПОРЯДОК ИЗМЕНЕНИЯ И РАСТОРЖЕНИЯ КОНТРАКТА</w:t>
      </w:r>
    </w:p>
    <w:p w:rsidR="00625381" w:rsidRPr="00B603CD" w:rsidRDefault="00625381" w:rsidP="00625381">
      <w:pPr>
        <w:pStyle w:val="ConsNonformat"/>
        <w:numPr>
          <w:ilvl w:val="1"/>
          <w:numId w:val="35"/>
        </w:numPr>
        <w:shd w:val="clear" w:color="auto" w:fill="FFFFFF"/>
        <w:tabs>
          <w:tab w:val="left" w:pos="993"/>
          <w:tab w:val="left" w:pos="1134"/>
        </w:tabs>
        <w:ind w:left="0" w:right="0" w:firstLine="426"/>
        <w:jc w:val="both"/>
        <w:rPr>
          <w:rFonts w:ascii="Times New Roman" w:hAnsi="Times New Roman"/>
          <w:sz w:val="24"/>
          <w:szCs w:val="24"/>
        </w:rPr>
      </w:pPr>
      <w:r w:rsidRPr="00B603CD">
        <w:rPr>
          <w:rFonts w:ascii="Times New Roman" w:hAnsi="Times New Roman"/>
          <w:sz w:val="24"/>
          <w:szCs w:val="24"/>
        </w:rPr>
        <w:t xml:space="preserve">Контракт вступает в силу и считается заключенным с момента размещения в единой информационной системе </w:t>
      </w:r>
      <w:r w:rsidRPr="00AC4362">
        <w:rPr>
          <w:rFonts w:ascii="Times New Roman" w:hAnsi="Times New Roman"/>
          <w:sz w:val="24"/>
          <w:szCs w:val="24"/>
        </w:rPr>
        <w:t>в сфере закупок</w:t>
      </w:r>
      <w:r>
        <w:rPr>
          <w:rFonts w:ascii="Times New Roman" w:hAnsi="Times New Roman"/>
          <w:sz w:val="24"/>
          <w:szCs w:val="24"/>
        </w:rPr>
        <w:t xml:space="preserve"> </w:t>
      </w:r>
      <w:r w:rsidRPr="00B603CD">
        <w:rPr>
          <w:rFonts w:ascii="Times New Roman" w:hAnsi="Times New Roman"/>
          <w:sz w:val="24"/>
          <w:szCs w:val="24"/>
        </w:rPr>
        <w:t>подписанного контракта и действует до полного исполнения Сторонами своих обязательств, но не позднее, чем по 31 декабря 201</w:t>
      </w:r>
      <w:r>
        <w:rPr>
          <w:rFonts w:ascii="Times New Roman" w:hAnsi="Times New Roman"/>
          <w:sz w:val="24"/>
          <w:szCs w:val="24"/>
        </w:rPr>
        <w:t>8</w:t>
      </w:r>
      <w:r w:rsidRPr="00B603CD">
        <w:rPr>
          <w:rFonts w:ascii="Times New Roman" w:hAnsi="Times New Roman"/>
          <w:sz w:val="24"/>
          <w:szCs w:val="24"/>
        </w:rPr>
        <w:t>г. Окончание срока действия контракта влечет прекращение обязательств Сторон, за исключением обязательств Заказчика оплатить выполненные и принятые работы, обязательств Сторон, возникших вследствие нарушений условий контракта, гарантийных обязательств Подрядчика.</w:t>
      </w:r>
    </w:p>
    <w:p w:rsidR="00625381" w:rsidRPr="00B603CD" w:rsidRDefault="00625381" w:rsidP="00625381">
      <w:pPr>
        <w:pStyle w:val="ConsNonformat"/>
        <w:numPr>
          <w:ilvl w:val="1"/>
          <w:numId w:val="35"/>
        </w:numPr>
        <w:shd w:val="clear" w:color="auto" w:fill="FFFFFF"/>
        <w:tabs>
          <w:tab w:val="left" w:pos="993"/>
          <w:tab w:val="left" w:pos="1134"/>
        </w:tabs>
        <w:ind w:left="0" w:right="0" w:firstLine="426"/>
        <w:jc w:val="both"/>
        <w:rPr>
          <w:rFonts w:ascii="Times New Roman" w:hAnsi="Times New Roman"/>
          <w:sz w:val="24"/>
          <w:szCs w:val="24"/>
        </w:rPr>
      </w:pPr>
      <w:r w:rsidRPr="00B603CD">
        <w:rPr>
          <w:rFonts w:ascii="Times New Roman" w:hAnsi="Times New Roman"/>
          <w:sz w:val="24"/>
          <w:szCs w:val="24"/>
        </w:rPr>
        <w:t>Начало обязательств Заказчика по финансированию надлежаще исполненных Подрядчиком обязательств по контракту наступает не ранее регистрации контракта в реестре контрактов, заключенных заказчиками.</w:t>
      </w:r>
    </w:p>
    <w:p w:rsidR="00625381" w:rsidRPr="00B603CD" w:rsidRDefault="00625381" w:rsidP="00625381">
      <w:pPr>
        <w:pStyle w:val="ConsNonformat"/>
        <w:numPr>
          <w:ilvl w:val="1"/>
          <w:numId w:val="35"/>
        </w:numPr>
        <w:shd w:val="clear" w:color="auto" w:fill="FFFFFF"/>
        <w:tabs>
          <w:tab w:val="left" w:pos="993"/>
          <w:tab w:val="left" w:pos="1134"/>
        </w:tabs>
        <w:ind w:left="0" w:right="0" w:firstLine="426"/>
        <w:jc w:val="both"/>
        <w:rPr>
          <w:rFonts w:ascii="Times New Roman" w:hAnsi="Times New Roman"/>
          <w:sz w:val="24"/>
          <w:szCs w:val="24"/>
        </w:rPr>
      </w:pPr>
      <w:r w:rsidRPr="00B603CD">
        <w:rPr>
          <w:rFonts w:ascii="Times New Roman" w:hAnsi="Times New Roman"/>
          <w:sz w:val="24"/>
          <w:szCs w:val="24"/>
        </w:rPr>
        <w:t>Изменение существенных условий контракта при его исполнении не допускается,</w:t>
      </w:r>
      <w:r w:rsidRPr="00B603CD">
        <w:rPr>
          <w:rFonts w:ascii="Times New Roman" w:hAnsi="Times New Roman"/>
          <w:sz w:val="24"/>
          <w:szCs w:val="24"/>
        </w:rPr>
        <w:br/>
        <w:t xml:space="preserve"> за исключением их изменения по соглашению сторон, в случае, если по предложению Заказчика увеличивается предусмотренный контрактом объем работ не более чем </w:t>
      </w:r>
      <w:r w:rsidRPr="00B603CD">
        <w:rPr>
          <w:rFonts w:ascii="Times New Roman" w:hAnsi="Times New Roman"/>
          <w:sz w:val="24"/>
          <w:szCs w:val="24"/>
        </w:rPr>
        <w:br/>
        <w:t>на десять процентов или уменьшается предусмотренный контрактом объем работ не более чем на десять процентов. 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объема работ, но не более чем на десять процентов цены контракта.</w:t>
      </w:r>
    </w:p>
    <w:p w:rsidR="00625381" w:rsidRPr="00B603CD" w:rsidRDefault="00625381" w:rsidP="00625381">
      <w:pPr>
        <w:pStyle w:val="ConsNonformat"/>
        <w:numPr>
          <w:ilvl w:val="1"/>
          <w:numId w:val="35"/>
        </w:numPr>
        <w:shd w:val="clear" w:color="auto" w:fill="FFFFFF"/>
        <w:tabs>
          <w:tab w:val="left" w:pos="993"/>
          <w:tab w:val="left" w:pos="1134"/>
        </w:tabs>
        <w:ind w:left="0" w:right="0" w:firstLine="426"/>
        <w:jc w:val="both"/>
        <w:rPr>
          <w:rFonts w:ascii="Times New Roman" w:hAnsi="Times New Roman"/>
          <w:sz w:val="24"/>
          <w:szCs w:val="24"/>
        </w:rPr>
      </w:pPr>
      <w:r w:rsidRPr="00B603CD">
        <w:rPr>
          <w:rFonts w:ascii="Times New Roman" w:hAnsi="Times New Roman"/>
          <w:sz w:val="24"/>
          <w:szCs w:val="24"/>
        </w:rPr>
        <w:t>При исполнении контракта по согласованию Заказчика с Подрядчиком допускается выполнение работы, качество которой является улучшенным по сравнению с качеством, указанным в контракте. В этом случае соответствующие изменения должны быть внесены Заказчиком в Реестр контрактов, заключённых Заказчиком.</w:t>
      </w:r>
    </w:p>
    <w:p w:rsidR="00625381" w:rsidRPr="00B603CD" w:rsidRDefault="00625381" w:rsidP="00625381">
      <w:pPr>
        <w:pStyle w:val="ConsNonformat"/>
        <w:numPr>
          <w:ilvl w:val="1"/>
          <w:numId w:val="35"/>
        </w:numPr>
        <w:shd w:val="clear" w:color="auto" w:fill="FFFFFF"/>
        <w:tabs>
          <w:tab w:val="left" w:pos="993"/>
          <w:tab w:val="left" w:pos="1134"/>
        </w:tabs>
        <w:ind w:left="0" w:right="0" w:firstLine="426"/>
        <w:jc w:val="both"/>
        <w:rPr>
          <w:rFonts w:ascii="Times New Roman" w:hAnsi="Times New Roman"/>
          <w:sz w:val="24"/>
          <w:szCs w:val="24"/>
        </w:rPr>
      </w:pPr>
      <w:r w:rsidRPr="00B603CD">
        <w:rPr>
          <w:rFonts w:ascii="Times New Roman" w:hAnsi="Times New Roman"/>
          <w:sz w:val="24"/>
          <w:szCs w:val="24"/>
        </w:rPr>
        <w:t>Все изменения и дополнения к контракту оформляются дополнительными соглашениями, которые являются неотъемлемой частью контракта.</w:t>
      </w:r>
    </w:p>
    <w:p w:rsidR="00625381" w:rsidRPr="00B603CD" w:rsidRDefault="00625381" w:rsidP="00625381">
      <w:pPr>
        <w:pStyle w:val="ConsNonformat"/>
        <w:numPr>
          <w:ilvl w:val="1"/>
          <w:numId w:val="35"/>
        </w:numPr>
        <w:shd w:val="clear" w:color="auto" w:fill="FFFFFF"/>
        <w:tabs>
          <w:tab w:val="left" w:pos="993"/>
          <w:tab w:val="left" w:pos="1134"/>
        </w:tabs>
        <w:ind w:left="0" w:right="0" w:firstLine="426"/>
        <w:jc w:val="both"/>
        <w:rPr>
          <w:rFonts w:ascii="Times New Roman" w:hAnsi="Times New Roman"/>
          <w:sz w:val="24"/>
          <w:szCs w:val="24"/>
        </w:rPr>
      </w:pPr>
      <w:r w:rsidRPr="00B603CD">
        <w:rPr>
          <w:rFonts w:ascii="Times New Roman" w:hAnsi="Times New Roman"/>
          <w:sz w:val="24"/>
          <w:szCs w:val="24"/>
        </w:rPr>
        <w:t xml:space="preserve">Расторжение контракта допускается по соглашению сторон, по решению суда, </w:t>
      </w:r>
      <w:r w:rsidRPr="00B603CD">
        <w:rPr>
          <w:rFonts w:ascii="Times New Roman" w:hAnsi="Times New Roman"/>
          <w:sz w:val="24"/>
          <w:szCs w:val="24"/>
        </w:rPr>
        <w:br/>
        <w:t xml:space="preserve">в случае одностороннего отказа стороны контракта от исполнения контракта </w:t>
      </w:r>
      <w:r w:rsidRPr="00B603CD">
        <w:rPr>
          <w:rFonts w:ascii="Times New Roman" w:hAnsi="Times New Roman"/>
          <w:sz w:val="24"/>
          <w:szCs w:val="24"/>
        </w:rPr>
        <w:br/>
        <w:t>в соответствии с гражданским законодательством.</w:t>
      </w:r>
    </w:p>
    <w:p w:rsidR="00625381" w:rsidRPr="00B603CD" w:rsidRDefault="00625381" w:rsidP="00625381">
      <w:pPr>
        <w:pStyle w:val="ConsNonformat"/>
        <w:numPr>
          <w:ilvl w:val="1"/>
          <w:numId w:val="35"/>
        </w:numPr>
        <w:shd w:val="clear" w:color="auto" w:fill="FFFFFF"/>
        <w:tabs>
          <w:tab w:val="left" w:pos="993"/>
          <w:tab w:val="left" w:pos="1134"/>
        </w:tabs>
        <w:ind w:left="0" w:right="0" w:firstLine="426"/>
        <w:jc w:val="both"/>
        <w:rPr>
          <w:rFonts w:ascii="Times New Roman" w:hAnsi="Times New Roman"/>
          <w:sz w:val="24"/>
          <w:szCs w:val="24"/>
        </w:rPr>
      </w:pPr>
      <w:r w:rsidRPr="00B603CD">
        <w:rPr>
          <w:rFonts w:ascii="Times New Roman" w:hAnsi="Times New Roman"/>
          <w:bCs/>
          <w:spacing w:val="-3"/>
          <w:sz w:val="24"/>
          <w:szCs w:val="24"/>
        </w:rPr>
        <w:t>В одностороннем порядке контракт расторгается в случаях предусмотренных:</w:t>
      </w:r>
    </w:p>
    <w:p w:rsidR="00625381" w:rsidRPr="00B603CD" w:rsidRDefault="00625381" w:rsidP="00625381">
      <w:pPr>
        <w:widowControl w:val="0"/>
        <w:numPr>
          <w:ilvl w:val="0"/>
          <w:numId w:val="28"/>
        </w:numPr>
        <w:tabs>
          <w:tab w:val="left" w:pos="851"/>
        </w:tabs>
        <w:autoSpaceDE w:val="0"/>
        <w:autoSpaceDN w:val="0"/>
        <w:adjustRightInd w:val="0"/>
        <w:ind w:left="0" w:firstLine="556"/>
        <w:jc w:val="both"/>
        <w:rPr>
          <w:bCs/>
        </w:rPr>
      </w:pPr>
      <w:r w:rsidRPr="00B603CD">
        <w:rPr>
          <w:bCs/>
        </w:rPr>
        <w:t xml:space="preserve">положениями </w:t>
      </w:r>
      <w:hyperlink r:id="rId165" w:history="1">
        <w:r w:rsidRPr="00B603CD">
          <w:rPr>
            <w:bCs/>
          </w:rPr>
          <w:t>статьи 95</w:t>
        </w:r>
      </w:hyperlink>
      <w:r w:rsidRPr="00B603CD">
        <w:rPr>
          <w:bCs/>
        </w:rPr>
        <w:t xml:space="preserve"> Федерального закона от 05.04.2013 № 44-ФЗ </w:t>
      </w:r>
      <w:r w:rsidRPr="00B603CD">
        <w:rPr>
          <w:bCs/>
        </w:rPr>
        <w:br/>
        <w:t>«О контрактной системе в сфере закупок товаров, работ, услуг для обеспечения государственных и муниципальных нужд»;</w:t>
      </w:r>
    </w:p>
    <w:p w:rsidR="00625381" w:rsidRPr="00B603CD" w:rsidRDefault="00625381" w:rsidP="00625381">
      <w:pPr>
        <w:pStyle w:val="ConsNonformat"/>
        <w:widowControl/>
        <w:numPr>
          <w:ilvl w:val="0"/>
          <w:numId w:val="28"/>
        </w:numPr>
        <w:shd w:val="clear" w:color="auto" w:fill="FFFFFF"/>
        <w:tabs>
          <w:tab w:val="left" w:pos="851"/>
          <w:tab w:val="left" w:pos="993"/>
          <w:tab w:val="left" w:pos="1134"/>
        </w:tabs>
        <w:ind w:left="0" w:right="0" w:firstLine="556"/>
        <w:jc w:val="both"/>
        <w:rPr>
          <w:rFonts w:ascii="Times New Roman" w:hAnsi="Times New Roman"/>
          <w:bCs/>
          <w:spacing w:val="-3"/>
          <w:sz w:val="24"/>
          <w:szCs w:val="24"/>
        </w:rPr>
      </w:pPr>
      <w:r w:rsidRPr="00B603CD">
        <w:rPr>
          <w:rFonts w:ascii="Times New Roman" w:hAnsi="Times New Roman"/>
          <w:bCs/>
          <w:spacing w:val="-3"/>
          <w:sz w:val="24"/>
          <w:szCs w:val="24"/>
        </w:rPr>
        <w:t xml:space="preserve">нормами Гражданского кодекса </w:t>
      </w:r>
      <w:r w:rsidRPr="00B603CD">
        <w:rPr>
          <w:rFonts w:ascii="Times New Roman" w:hAnsi="Times New Roman"/>
          <w:sz w:val="24"/>
          <w:szCs w:val="24"/>
        </w:rPr>
        <w:t>Российской Федерации</w:t>
      </w:r>
      <w:r w:rsidRPr="00B603CD">
        <w:rPr>
          <w:rFonts w:ascii="Times New Roman" w:hAnsi="Times New Roman"/>
          <w:bCs/>
          <w:spacing w:val="-3"/>
          <w:sz w:val="24"/>
          <w:szCs w:val="24"/>
        </w:rPr>
        <w:t>, регулирующими правоотношения сторон.</w:t>
      </w:r>
    </w:p>
    <w:p w:rsidR="00625381" w:rsidRPr="00B603CD" w:rsidRDefault="00625381" w:rsidP="00625381">
      <w:pPr>
        <w:pStyle w:val="ConsNonformat"/>
        <w:numPr>
          <w:ilvl w:val="1"/>
          <w:numId w:val="35"/>
        </w:numPr>
        <w:shd w:val="clear" w:color="auto" w:fill="FFFFFF"/>
        <w:tabs>
          <w:tab w:val="left" w:pos="993"/>
          <w:tab w:val="left" w:pos="1134"/>
        </w:tabs>
        <w:ind w:left="0" w:right="0" w:firstLine="426"/>
        <w:jc w:val="both"/>
        <w:rPr>
          <w:rFonts w:ascii="Times New Roman" w:hAnsi="Times New Roman"/>
          <w:sz w:val="24"/>
          <w:szCs w:val="24"/>
        </w:rPr>
      </w:pPr>
      <w:r w:rsidRPr="00B603CD">
        <w:rPr>
          <w:rFonts w:ascii="Times New Roman" w:hAnsi="Times New Roman"/>
          <w:sz w:val="24"/>
          <w:szCs w:val="24"/>
        </w:rPr>
        <w:t>Заказчик вправе принять решение об одностороннем отказе от исполнения контракта в случаях если:</w:t>
      </w:r>
    </w:p>
    <w:p w:rsidR="00625381" w:rsidRPr="00B603CD" w:rsidRDefault="00625381" w:rsidP="00625381">
      <w:pPr>
        <w:numPr>
          <w:ilvl w:val="0"/>
          <w:numId w:val="29"/>
        </w:numPr>
        <w:tabs>
          <w:tab w:val="left" w:pos="851"/>
        </w:tabs>
        <w:ind w:left="0" w:firstLine="556"/>
        <w:jc w:val="both"/>
      </w:pPr>
      <w:r w:rsidRPr="00B603CD">
        <w:t>Подрядчик в течение 10 дней после подписания Сторонами акта передачи объекта для выполнения работ не приступил к их выполнению;</w:t>
      </w:r>
    </w:p>
    <w:p w:rsidR="00625381" w:rsidRPr="00B603CD" w:rsidRDefault="00625381" w:rsidP="00625381">
      <w:pPr>
        <w:numPr>
          <w:ilvl w:val="0"/>
          <w:numId w:val="29"/>
        </w:numPr>
        <w:tabs>
          <w:tab w:val="left" w:pos="851"/>
        </w:tabs>
        <w:ind w:left="0" w:firstLine="556"/>
        <w:jc w:val="both"/>
      </w:pPr>
      <w:r w:rsidRPr="00B603CD">
        <w:t>отступления в выполненной работе от условий контракта или иные недостатки в ее результате в установленный Заказчиком срок не были устранены Подрядчиком либо являются существенными и неустранимыми;</w:t>
      </w:r>
    </w:p>
    <w:p w:rsidR="00625381" w:rsidRPr="00B603CD" w:rsidRDefault="00625381" w:rsidP="00625381">
      <w:pPr>
        <w:numPr>
          <w:ilvl w:val="0"/>
          <w:numId w:val="29"/>
        </w:numPr>
        <w:tabs>
          <w:tab w:val="left" w:pos="851"/>
        </w:tabs>
        <w:ind w:left="0" w:firstLine="556"/>
        <w:jc w:val="both"/>
      </w:pPr>
      <w:r w:rsidRPr="00B603CD">
        <w:t xml:space="preserve">Подрядчик неоднократно нарушил </w:t>
      </w:r>
      <w:r w:rsidRPr="00B603CD">
        <w:rPr>
          <w:bCs/>
          <w:spacing w:val="-3"/>
        </w:rPr>
        <w:t>условия настоящего контракта</w:t>
      </w:r>
      <w:r w:rsidRPr="00B603CD">
        <w:t>;</w:t>
      </w:r>
    </w:p>
    <w:p w:rsidR="00625381" w:rsidRPr="00B603CD" w:rsidRDefault="00625381" w:rsidP="00625381">
      <w:pPr>
        <w:numPr>
          <w:ilvl w:val="0"/>
          <w:numId w:val="29"/>
        </w:numPr>
        <w:tabs>
          <w:tab w:val="left" w:pos="851"/>
        </w:tabs>
        <w:ind w:left="0" w:firstLine="556"/>
        <w:jc w:val="both"/>
      </w:pPr>
      <w:r w:rsidRPr="00B603CD">
        <w:t>Подрядчик привлек иногородних и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p>
    <w:p w:rsidR="00625381" w:rsidRPr="00B603CD" w:rsidRDefault="00625381" w:rsidP="00625381">
      <w:pPr>
        <w:numPr>
          <w:ilvl w:val="0"/>
          <w:numId w:val="29"/>
        </w:numPr>
        <w:tabs>
          <w:tab w:val="left" w:pos="851"/>
        </w:tabs>
        <w:ind w:left="0" w:firstLine="556"/>
        <w:jc w:val="both"/>
      </w:pPr>
      <w:r w:rsidRPr="00B603CD">
        <w:rPr>
          <w:bCs/>
          <w:spacing w:val="-3"/>
        </w:rPr>
        <w:t xml:space="preserve">Подрядчик не устранил выявленные Заказчиком нарушения </w:t>
      </w:r>
      <w:r w:rsidRPr="00B603CD">
        <w:t>условий контракта</w:t>
      </w:r>
      <w:r w:rsidRPr="00B603CD">
        <w:rPr>
          <w:bCs/>
          <w:spacing w:val="-3"/>
        </w:rPr>
        <w:t xml:space="preserve"> </w:t>
      </w:r>
      <w:r w:rsidRPr="00B603CD">
        <w:rPr>
          <w:bCs/>
          <w:spacing w:val="-3"/>
        </w:rPr>
        <w:br/>
        <w:t>в ходе исполнения контракта.</w:t>
      </w:r>
    </w:p>
    <w:p w:rsidR="00625381" w:rsidRPr="00B603CD" w:rsidRDefault="00625381" w:rsidP="00625381">
      <w:pPr>
        <w:pStyle w:val="ConsNonformat"/>
        <w:numPr>
          <w:ilvl w:val="1"/>
          <w:numId w:val="35"/>
        </w:numPr>
        <w:shd w:val="clear" w:color="auto" w:fill="FFFFFF"/>
        <w:tabs>
          <w:tab w:val="left" w:pos="993"/>
          <w:tab w:val="left" w:pos="1134"/>
        </w:tabs>
        <w:ind w:left="0" w:right="0" w:firstLine="426"/>
        <w:jc w:val="both"/>
        <w:rPr>
          <w:rFonts w:ascii="Times New Roman" w:hAnsi="Times New Roman"/>
          <w:sz w:val="24"/>
          <w:szCs w:val="24"/>
        </w:rPr>
      </w:pPr>
      <w:r w:rsidRPr="00B603CD">
        <w:rPr>
          <w:rFonts w:ascii="Times New Roman" w:hAnsi="Times New Roman"/>
          <w:sz w:val="24"/>
          <w:szCs w:val="24"/>
        </w:rPr>
        <w:t xml:space="preserve">До принятия решения об одностороннем отказе от исполнения контракта </w:t>
      </w:r>
      <w:r w:rsidRPr="00B603CD">
        <w:rPr>
          <w:rFonts w:ascii="Times New Roman" w:hAnsi="Times New Roman"/>
          <w:sz w:val="24"/>
          <w:szCs w:val="24"/>
        </w:rPr>
        <w:br/>
        <w:t>Заказчик вправе провести экспертизу результатов выполненной работы с привлечением экспертов, экспертных организаций.</w:t>
      </w:r>
    </w:p>
    <w:p w:rsidR="00625381" w:rsidRPr="00B603CD" w:rsidRDefault="00625381" w:rsidP="00625381">
      <w:pPr>
        <w:pStyle w:val="ConsNonformat"/>
        <w:numPr>
          <w:ilvl w:val="1"/>
          <w:numId w:val="35"/>
        </w:numPr>
        <w:shd w:val="clear" w:color="auto" w:fill="FFFFFF"/>
        <w:tabs>
          <w:tab w:val="left" w:pos="993"/>
          <w:tab w:val="left" w:pos="1134"/>
        </w:tabs>
        <w:ind w:left="0" w:right="0" w:firstLine="426"/>
        <w:jc w:val="both"/>
        <w:rPr>
          <w:rFonts w:ascii="Times New Roman" w:hAnsi="Times New Roman"/>
          <w:sz w:val="24"/>
          <w:szCs w:val="24"/>
        </w:rPr>
      </w:pPr>
      <w:r w:rsidRPr="00B603CD">
        <w:rPr>
          <w:rFonts w:ascii="Times New Roman" w:hAnsi="Times New Roman"/>
          <w:sz w:val="24"/>
          <w:szCs w:val="24"/>
        </w:rPr>
        <w:t>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25381" w:rsidRPr="00B603CD" w:rsidRDefault="00625381" w:rsidP="00625381">
      <w:pPr>
        <w:pStyle w:val="ConsNonformat"/>
        <w:numPr>
          <w:ilvl w:val="1"/>
          <w:numId w:val="35"/>
        </w:numPr>
        <w:shd w:val="clear" w:color="auto" w:fill="FFFFFF"/>
        <w:tabs>
          <w:tab w:val="left" w:pos="993"/>
          <w:tab w:val="left" w:pos="1134"/>
        </w:tabs>
        <w:ind w:left="0" w:right="0" w:firstLine="426"/>
        <w:jc w:val="both"/>
        <w:rPr>
          <w:rFonts w:ascii="Times New Roman" w:hAnsi="Times New Roman"/>
          <w:sz w:val="24"/>
          <w:szCs w:val="24"/>
        </w:rPr>
      </w:pPr>
      <w:r w:rsidRPr="00B603CD">
        <w:rPr>
          <w:rFonts w:ascii="Times New Roman" w:hAnsi="Times New Roman"/>
          <w:sz w:val="24"/>
          <w:szCs w:val="24"/>
        </w:rPr>
        <w:t>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настоящего пункта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625381" w:rsidRPr="00B603CD" w:rsidRDefault="00625381" w:rsidP="00625381">
      <w:pPr>
        <w:pStyle w:val="ConsNonformat"/>
        <w:numPr>
          <w:ilvl w:val="1"/>
          <w:numId w:val="35"/>
        </w:numPr>
        <w:shd w:val="clear" w:color="auto" w:fill="FFFFFF"/>
        <w:tabs>
          <w:tab w:val="left" w:pos="993"/>
          <w:tab w:val="left" w:pos="1134"/>
        </w:tabs>
        <w:ind w:left="0" w:right="0" w:firstLine="426"/>
        <w:jc w:val="both"/>
        <w:rPr>
          <w:rFonts w:ascii="Times New Roman" w:hAnsi="Times New Roman"/>
          <w:sz w:val="24"/>
          <w:szCs w:val="24"/>
        </w:rPr>
      </w:pPr>
      <w:r w:rsidRPr="00B603CD">
        <w:rPr>
          <w:rFonts w:ascii="Times New Roman" w:hAnsi="Times New Roman"/>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625381" w:rsidRPr="00DC2DF0" w:rsidRDefault="00625381" w:rsidP="00625381">
      <w:pPr>
        <w:pStyle w:val="ConsNonformat"/>
        <w:numPr>
          <w:ilvl w:val="1"/>
          <w:numId w:val="35"/>
        </w:numPr>
        <w:shd w:val="clear" w:color="auto" w:fill="FFFFFF"/>
        <w:tabs>
          <w:tab w:val="left" w:pos="993"/>
          <w:tab w:val="left" w:pos="1134"/>
        </w:tabs>
        <w:ind w:left="0" w:right="0" w:firstLine="426"/>
        <w:jc w:val="both"/>
        <w:rPr>
          <w:rFonts w:ascii="Times New Roman" w:hAnsi="Times New Roman"/>
          <w:sz w:val="24"/>
          <w:szCs w:val="24"/>
        </w:rPr>
      </w:pPr>
      <w:r w:rsidRPr="00DC2DF0">
        <w:rPr>
          <w:rFonts w:ascii="Times New Roman" w:hAnsi="Times New Roman"/>
          <w:sz w:val="24"/>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условий контракта.</w:t>
      </w:r>
    </w:p>
    <w:p w:rsidR="00625381" w:rsidRPr="00DC2DF0" w:rsidRDefault="00625381" w:rsidP="00625381">
      <w:pPr>
        <w:pStyle w:val="ConsNonformat"/>
        <w:numPr>
          <w:ilvl w:val="1"/>
          <w:numId w:val="35"/>
        </w:numPr>
        <w:shd w:val="clear" w:color="auto" w:fill="FFFFFF"/>
        <w:tabs>
          <w:tab w:val="left" w:pos="993"/>
          <w:tab w:val="left" w:pos="1134"/>
        </w:tabs>
        <w:ind w:left="0" w:right="0" w:firstLine="426"/>
        <w:jc w:val="both"/>
        <w:rPr>
          <w:rFonts w:ascii="Times New Roman" w:hAnsi="Times New Roman"/>
          <w:sz w:val="24"/>
          <w:szCs w:val="24"/>
        </w:rPr>
      </w:pPr>
      <w:r w:rsidRPr="00DC2DF0">
        <w:rPr>
          <w:rFonts w:ascii="Times New Roman" w:hAnsi="Times New Roman"/>
          <w:sz w:val="24"/>
          <w:szCs w:val="24"/>
        </w:rPr>
        <w:t>Заказчик обязан принять решение об одностороннем отказе от исполнения контракта в случае, если в ходе исполнения контракта установлено, что подрядчик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подрядчика.</w:t>
      </w:r>
    </w:p>
    <w:p w:rsidR="00625381" w:rsidRPr="00B603CD" w:rsidRDefault="00625381" w:rsidP="00625381">
      <w:pPr>
        <w:pStyle w:val="ConsNonformat"/>
        <w:numPr>
          <w:ilvl w:val="1"/>
          <w:numId w:val="35"/>
        </w:numPr>
        <w:shd w:val="clear" w:color="auto" w:fill="FFFFFF"/>
        <w:tabs>
          <w:tab w:val="left" w:pos="993"/>
          <w:tab w:val="left" w:pos="1134"/>
        </w:tabs>
        <w:ind w:left="0" w:right="0" w:firstLine="426"/>
        <w:jc w:val="both"/>
        <w:rPr>
          <w:rFonts w:ascii="Times New Roman" w:hAnsi="Times New Roman"/>
          <w:sz w:val="24"/>
          <w:szCs w:val="24"/>
        </w:rPr>
      </w:pPr>
      <w:r w:rsidRPr="00B603CD">
        <w:rPr>
          <w:rFonts w:ascii="Times New Roman" w:hAnsi="Times New Roman"/>
          <w:sz w:val="24"/>
          <w:szCs w:val="24"/>
        </w:rP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25381" w:rsidRPr="00B603CD" w:rsidRDefault="00625381" w:rsidP="00625381">
      <w:pPr>
        <w:pStyle w:val="ConsNonformat"/>
        <w:numPr>
          <w:ilvl w:val="1"/>
          <w:numId w:val="35"/>
        </w:numPr>
        <w:shd w:val="clear" w:color="auto" w:fill="FFFFFF"/>
        <w:tabs>
          <w:tab w:val="left" w:pos="993"/>
          <w:tab w:val="left" w:pos="1134"/>
        </w:tabs>
        <w:ind w:left="0" w:right="0" w:firstLine="426"/>
        <w:jc w:val="both"/>
        <w:rPr>
          <w:rFonts w:ascii="Times New Roman" w:hAnsi="Times New Roman"/>
          <w:sz w:val="24"/>
          <w:szCs w:val="24"/>
        </w:rPr>
      </w:pPr>
      <w:r w:rsidRPr="00B603CD">
        <w:rPr>
          <w:rFonts w:ascii="Times New Roman" w:hAnsi="Times New Roman"/>
          <w:sz w:val="24"/>
          <w:szCs w:val="24"/>
        </w:rPr>
        <w:t xml:space="preserve">Решение Подрядчика об одностороннем отказе от исполнения контракта </w:t>
      </w:r>
      <w:r w:rsidRPr="00B603CD">
        <w:rPr>
          <w:rFonts w:ascii="Times New Roman" w:hAnsi="Times New Roman"/>
          <w:sz w:val="24"/>
          <w:szCs w:val="24"/>
        </w:rPr>
        <w:br/>
        <w:t>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подтверждения о его вручении Заказчику. Выполнение Подрядчиком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w:t>
      </w:r>
    </w:p>
    <w:p w:rsidR="00625381" w:rsidRPr="00B603CD" w:rsidRDefault="00625381" w:rsidP="00625381">
      <w:pPr>
        <w:pStyle w:val="ConsNonformat"/>
        <w:numPr>
          <w:ilvl w:val="1"/>
          <w:numId w:val="35"/>
        </w:numPr>
        <w:shd w:val="clear" w:color="auto" w:fill="FFFFFF"/>
        <w:tabs>
          <w:tab w:val="left" w:pos="993"/>
          <w:tab w:val="left" w:pos="1134"/>
        </w:tabs>
        <w:ind w:left="0" w:right="0" w:firstLine="426"/>
        <w:jc w:val="both"/>
        <w:rPr>
          <w:rFonts w:ascii="Times New Roman" w:hAnsi="Times New Roman"/>
          <w:sz w:val="24"/>
          <w:szCs w:val="24"/>
        </w:rPr>
      </w:pPr>
      <w:r w:rsidRPr="00B603CD">
        <w:rPr>
          <w:rFonts w:ascii="Times New Roman" w:hAnsi="Times New Roman"/>
          <w:sz w:val="24"/>
          <w:szCs w:val="24"/>
        </w:rPr>
        <w:t>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rsidR="00625381" w:rsidRPr="00B603CD" w:rsidRDefault="00625381" w:rsidP="00625381">
      <w:pPr>
        <w:pStyle w:val="ConsNonformat"/>
        <w:numPr>
          <w:ilvl w:val="1"/>
          <w:numId w:val="35"/>
        </w:numPr>
        <w:shd w:val="clear" w:color="auto" w:fill="FFFFFF"/>
        <w:tabs>
          <w:tab w:val="left" w:pos="993"/>
          <w:tab w:val="left" w:pos="1134"/>
        </w:tabs>
        <w:ind w:left="0" w:right="0" w:firstLine="426"/>
        <w:jc w:val="both"/>
        <w:rPr>
          <w:rFonts w:ascii="Times New Roman" w:hAnsi="Times New Roman"/>
          <w:sz w:val="24"/>
          <w:szCs w:val="24"/>
        </w:rPr>
      </w:pPr>
      <w:r w:rsidRPr="00B603CD">
        <w:rPr>
          <w:rFonts w:ascii="Times New Roman" w:hAnsi="Times New Roman"/>
          <w:sz w:val="24"/>
          <w:szCs w:val="24"/>
        </w:rPr>
        <w:t>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625381" w:rsidRPr="00B603CD" w:rsidRDefault="00625381" w:rsidP="00625381">
      <w:pPr>
        <w:pStyle w:val="ConsNonformat"/>
        <w:numPr>
          <w:ilvl w:val="1"/>
          <w:numId w:val="35"/>
        </w:numPr>
        <w:shd w:val="clear" w:color="auto" w:fill="FFFFFF"/>
        <w:tabs>
          <w:tab w:val="left" w:pos="993"/>
          <w:tab w:val="left" w:pos="1134"/>
        </w:tabs>
        <w:ind w:left="0" w:right="0" w:firstLine="426"/>
        <w:jc w:val="both"/>
        <w:rPr>
          <w:rFonts w:ascii="Times New Roman" w:hAnsi="Times New Roman"/>
          <w:sz w:val="24"/>
          <w:szCs w:val="24"/>
        </w:rPr>
      </w:pPr>
      <w:r w:rsidRPr="00B603CD">
        <w:rPr>
          <w:rFonts w:ascii="Times New Roman" w:hAnsi="Times New Roman"/>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25381" w:rsidRPr="00B603CD" w:rsidRDefault="00625381" w:rsidP="00625381">
      <w:pPr>
        <w:pStyle w:val="ConsNonformat"/>
        <w:numPr>
          <w:ilvl w:val="1"/>
          <w:numId w:val="35"/>
        </w:numPr>
        <w:shd w:val="clear" w:color="auto" w:fill="FFFFFF"/>
        <w:tabs>
          <w:tab w:val="left" w:pos="993"/>
          <w:tab w:val="left" w:pos="1134"/>
        </w:tabs>
        <w:ind w:left="0" w:right="0" w:firstLine="426"/>
        <w:jc w:val="both"/>
        <w:rPr>
          <w:rFonts w:ascii="Times New Roman" w:hAnsi="Times New Roman"/>
          <w:sz w:val="24"/>
          <w:szCs w:val="24"/>
        </w:rPr>
      </w:pPr>
      <w:r w:rsidRPr="00B603CD">
        <w:rPr>
          <w:rFonts w:ascii="Times New Roman" w:hAnsi="Times New Roman"/>
          <w:sz w:val="24"/>
          <w:szCs w:val="24"/>
        </w:rPr>
        <w:t>Информация об изменении контракта или о расторжении контракта, размещается Заказчиком в единой информационной системе в течение одного рабочего дня, следующего за датой изменения контракта или расторжения контракта.</w:t>
      </w:r>
    </w:p>
    <w:p w:rsidR="00625381" w:rsidRPr="00B603CD" w:rsidRDefault="00625381" w:rsidP="00625381">
      <w:pPr>
        <w:widowControl w:val="0"/>
        <w:autoSpaceDE w:val="0"/>
        <w:autoSpaceDN w:val="0"/>
        <w:adjustRightInd w:val="0"/>
        <w:ind w:firstLine="709"/>
      </w:pPr>
    </w:p>
    <w:p w:rsidR="00625381" w:rsidRPr="00B603CD" w:rsidRDefault="00625381" w:rsidP="00625381">
      <w:pPr>
        <w:widowControl w:val="0"/>
        <w:autoSpaceDE w:val="0"/>
        <w:autoSpaceDN w:val="0"/>
        <w:adjustRightInd w:val="0"/>
        <w:ind w:firstLine="709"/>
        <w:jc w:val="center"/>
        <w:rPr>
          <w:b/>
        </w:rPr>
      </w:pPr>
      <w:r w:rsidRPr="00B603CD">
        <w:rPr>
          <w:b/>
        </w:rPr>
        <w:t>9. ОБСТОЯТЕЛЬСТВА НЕПРЕОДОЛИМОЙ СИЛЫ</w:t>
      </w:r>
    </w:p>
    <w:p w:rsidR="00625381" w:rsidRPr="00B603CD" w:rsidRDefault="00625381" w:rsidP="00625381">
      <w:pPr>
        <w:pStyle w:val="ConsNonformat"/>
        <w:widowControl/>
        <w:numPr>
          <w:ilvl w:val="0"/>
          <w:numId w:val="42"/>
        </w:numPr>
        <w:shd w:val="clear" w:color="auto" w:fill="FFFFFF"/>
        <w:tabs>
          <w:tab w:val="left" w:pos="1134"/>
        </w:tabs>
        <w:ind w:left="0" w:right="0" w:firstLine="567"/>
        <w:jc w:val="both"/>
        <w:rPr>
          <w:rFonts w:ascii="Times New Roman" w:hAnsi="Times New Roman"/>
          <w:sz w:val="24"/>
          <w:szCs w:val="24"/>
        </w:rPr>
      </w:pPr>
      <w:r w:rsidRPr="00B603CD">
        <w:rPr>
          <w:rFonts w:ascii="Times New Roman" w:hAnsi="Times New Roman"/>
          <w:sz w:val="24"/>
          <w:szCs w:val="24"/>
        </w:rPr>
        <w:t>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w:t>
      </w:r>
    </w:p>
    <w:p w:rsidR="00625381" w:rsidRPr="00625381" w:rsidRDefault="00625381" w:rsidP="00625381">
      <w:pPr>
        <w:ind w:firstLine="567"/>
        <w:jc w:val="both"/>
      </w:pPr>
      <w:r w:rsidRPr="00625381">
        <w:t>Надлежащим доказательством наличия обстоятельств непреодолимой силы будут служить справки, выдаваемые Заказчику и/или Подрядчику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625381" w:rsidRPr="00B603CD" w:rsidRDefault="00625381" w:rsidP="00625381">
      <w:pPr>
        <w:pStyle w:val="ConsNonformat"/>
        <w:widowControl/>
        <w:numPr>
          <w:ilvl w:val="0"/>
          <w:numId w:val="42"/>
        </w:numPr>
        <w:shd w:val="clear" w:color="auto" w:fill="FFFFFF"/>
        <w:tabs>
          <w:tab w:val="left" w:pos="1134"/>
        </w:tabs>
        <w:ind w:left="0" w:right="0" w:firstLine="567"/>
        <w:jc w:val="both"/>
        <w:rPr>
          <w:rFonts w:ascii="Times New Roman" w:hAnsi="Times New Roman"/>
          <w:sz w:val="24"/>
          <w:szCs w:val="24"/>
        </w:rPr>
      </w:pPr>
      <w:r w:rsidRPr="00B603CD">
        <w:rPr>
          <w:rFonts w:ascii="Times New Roman" w:hAnsi="Times New Roman"/>
          <w:sz w:val="24"/>
          <w:szCs w:val="24"/>
        </w:rPr>
        <w:t xml:space="preserve">Сторона, для которой создалась невозможность исполнения обязательств </w:t>
      </w:r>
      <w:r w:rsidRPr="00B603CD">
        <w:rPr>
          <w:rFonts w:ascii="Times New Roman" w:hAnsi="Times New Roman"/>
          <w:sz w:val="24"/>
          <w:szCs w:val="24"/>
        </w:rPr>
        <w:br/>
        <w:t xml:space="preserve">по контракту, обязана в течение трех рабочих дней письменно известить другую сторону </w:t>
      </w:r>
      <w:r w:rsidRPr="00B603CD">
        <w:rPr>
          <w:rFonts w:ascii="Times New Roman" w:hAnsi="Times New Roman"/>
          <w:sz w:val="24"/>
          <w:szCs w:val="24"/>
        </w:rPr>
        <w:br/>
        <w:t>о наступлении вышеуказанных обстоятельств.</w:t>
      </w:r>
    </w:p>
    <w:p w:rsidR="00625381" w:rsidRPr="00B603CD" w:rsidRDefault="00625381" w:rsidP="00625381">
      <w:pPr>
        <w:pStyle w:val="ConsNonformat"/>
        <w:widowControl/>
        <w:shd w:val="clear" w:color="auto" w:fill="FFFFFF"/>
        <w:tabs>
          <w:tab w:val="left" w:pos="1134"/>
        </w:tabs>
        <w:jc w:val="both"/>
        <w:rPr>
          <w:rFonts w:ascii="Times New Roman" w:hAnsi="Times New Roman"/>
          <w:sz w:val="24"/>
          <w:szCs w:val="24"/>
        </w:rPr>
      </w:pPr>
    </w:p>
    <w:p w:rsidR="00625381" w:rsidRPr="00B603CD" w:rsidRDefault="00625381" w:rsidP="00625381">
      <w:pPr>
        <w:pStyle w:val="ConsPlusNormal"/>
        <w:ind w:firstLine="0"/>
        <w:jc w:val="center"/>
        <w:rPr>
          <w:rFonts w:ascii="Times New Roman" w:hAnsi="Times New Roman"/>
          <w:b/>
          <w:sz w:val="24"/>
          <w:szCs w:val="24"/>
        </w:rPr>
      </w:pPr>
      <w:r w:rsidRPr="00B603CD">
        <w:rPr>
          <w:rFonts w:ascii="Times New Roman" w:hAnsi="Times New Roman"/>
          <w:b/>
          <w:sz w:val="24"/>
          <w:szCs w:val="24"/>
        </w:rPr>
        <w:t>10. АНТИКОРРУПЦИОННЫЕ УСЛОВИЯ</w:t>
      </w:r>
    </w:p>
    <w:p w:rsidR="00625381" w:rsidRPr="00B603CD" w:rsidRDefault="00625381" w:rsidP="00625381">
      <w:pPr>
        <w:pStyle w:val="ConsNonformat"/>
        <w:widowControl/>
        <w:numPr>
          <w:ilvl w:val="0"/>
          <w:numId w:val="44"/>
        </w:numPr>
        <w:shd w:val="clear" w:color="auto" w:fill="FFFFFF"/>
        <w:tabs>
          <w:tab w:val="left" w:pos="1134"/>
        </w:tabs>
        <w:ind w:left="0" w:right="0" w:firstLine="567"/>
        <w:jc w:val="both"/>
        <w:rPr>
          <w:rFonts w:ascii="Times New Roman" w:hAnsi="Times New Roman"/>
          <w:sz w:val="24"/>
          <w:szCs w:val="24"/>
        </w:rPr>
      </w:pPr>
      <w:r w:rsidRPr="00B603CD">
        <w:rPr>
          <w:rFonts w:ascii="Times New Roman" w:hAnsi="Times New Roman"/>
          <w:sz w:val="24"/>
          <w:szCs w:val="24"/>
        </w:rPr>
        <w:t>При исполнении своих обязательств по контракту стороны обязуются</w:t>
      </w:r>
      <w:r w:rsidRPr="00B603CD">
        <w:rPr>
          <w:rFonts w:ascii="Times New Roman" w:hAnsi="Times New Roman"/>
          <w:sz w:val="24"/>
          <w:szCs w:val="24"/>
        </w:rPr>
        <w:br/>
        <w:t xml:space="preserve">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25381" w:rsidRPr="00B603CD" w:rsidRDefault="00625381" w:rsidP="00625381">
      <w:pPr>
        <w:pStyle w:val="ConsPlusNormal"/>
        <w:jc w:val="both"/>
        <w:rPr>
          <w:rFonts w:ascii="Times New Roman" w:hAnsi="Times New Roman"/>
          <w:sz w:val="24"/>
          <w:szCs w:val="24"/>
        </w:rPr>
      </w:pPr>
      <w:r w:rsidRPr="00B603CD">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w:t>
      </w:r>
      <w:r w:rsidRPr="00B603CD">
        <w:rPr>
          <w:rFonts w:ascii="Times New Roman" w:hAnsi="Times New Roman"/>
          <w:sz w:val="24"/>
          <w:szCs w:val="24"/>
        </w:rPr>
        <w:br/>
        <w:t xml:space="preserve">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25381" w:rsidRPr="00B603CD" w:rsidRDefault="00625381" w:rsidP="00625381">
      <w:pPr>
        <w:pStyle w:val="ConsPlusNormal"/>
        <w:jc w:val="both"/>
        <w:rPr>
          <w:rFonts w:ascii="Times New Roman" w:hAnsi="Times New Roman"/>
          <w:sz w:val="24"/>
          <w:szCs w:val="24"/>
        </w:rPr>
      </w:pPr>
      <w:r w:rsidRPr="00B603CD">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25381" w:rsidRPr="00B603CD" w:rsidRDefault="00625381" w:rsidP="00625381">
      <w:pPr>
        <w:pStyle w:val="ConsPlusNormal"/>
        <w:jc w:val="both"/>
        <w:rPr>
          <w:rFonts w:ascii="Times New Roman" w:hAnsi="Times New Roman"/>
          <w:sz w:val="24"/>
          <w:szCs w:val="24"/>
        </w:rPr>
      </w:pPr>
      <w:r w:rsidRPr="00B603CD">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rsidR="00625381" w:rsidRPr="00B603CD" w:rsidRDefault="00625381" w:rsidP="00625381">
      <w:pPr>
        <w:ind w:firstLine="709"/>
        <w:jc w:val="center"/>
      </w:pPr>
    </w:p>
    <w:p w:rsidR="00625381" w:rsidRPr="00B603CD" w:rsidRDefault="00625381" w:rsidP="00625381">
      <w:pPr>
        <w:ind w:firstLine="709"/>
        <w:jc w:val="center"/>
        <w:rPr>
          <w:b/>
          <w:bCs/>
          <w:caps/>
        </w:rPr>
      </w:pPr>
      <w:r w:rsidRPr="00B603CD">
        <w:rPr>
          <w:b/>
        </w:rPr>
        <w:t>11</w:t>
      </w:r>
      <w:r w:rsidRPr="00B603CD">
        <w:rPr>
          <w:b/>
          <w:bCs/>
          <w:caps/>
        </w:rPr>
        <w:t>. Прочие условия</w:t>
      </w:r>
    </w:p>
    <w:p w:rsidR="00625381" w:rsidRPr="00B603CD" w:rsidRDefault="00625381" w:rsidP="00625381">
      <w:pPr>
        <w:pStyle w:val="ConsNonformat"/>
        <w:numPr>
          <w:ilvl w:val="0"/>
          <w:numId w:val="45"/>
        </w:numPr>
        <w:shd w:val="clear" w:color="auto" w:fill="FFFFFF"/>
        <w:tabs>
          <w:tab w:val="left" w:pos="709"/>
          <w:tab w:val="left" w:pos="1134"/>
        </w:tabs>
        <w:ind w:left="0" w:right="0" w:firstLine="567"/>
        <w:jc w:val="both"/>
        <w:rPr>
          <w:rFonts w:ascii="Times New Roman" w:hAnsi="Times New Roman"/>
          <w:sz w:val="24"/>
          <w:szCs w:val="24"/>
        </w:rPr>
      </w:pPr>
      <w:r w:rsidRPr="00B603CD">
        <w:rPr>
          <w:rFonts w:ascii="Times New Roman" w:hAnsi="Times New Roman"/>
          <w:sz w:val="24"/>
          <w:szCs w:val="24"/>
        </w:rPr>
        <w:t>Подрядчик производит возмещение Заказчику затрат на водоснабжение, водоотведение, теплоснабжение по тарифам снабжающих организаций, а также за услуги по передаче электроэнергии по соответствующим тарифам в случае, если при выполнении работ Подрядчик использует указанные ресурсы Заказчика.</w:t>
      </w:r>
    </w:p>
    <w:p w:rsidR="00625381" w:rsidRPr="00B603CD" w:rsidRDefault="00625381" w:rsidP="00625381">
      <w:pPr>
        <w:pStyle w:val="ConsNonformat"/>
        <w:numPr>
          <w:ilvl w:val="0"/>
          <w:numId w:val="45"/>
        </w:numPr>
        <w:shd w:val="clear" w:color="auto" w:fill="FFFFFF"/>
        <w:tabs>
          <w:tab w:val="left" w:pos="709"/>
          <w:tab w:val="left" w:pos="1134"/>
        </w:tabs>
        <w:ind w:left="0" w:right="0" w:firstLine="567"/>
        <w:jc w:val="both"/>
        <w:rPr>
          <w:rFonts w:ascii="Times New Roman" w:hAnsi="Times New Roman"/>
          <w:sz w:val="24"/>
          <w:szCs w:val="24"/>
        </w:rPr>
      </w:pPr>
      <w:r w:rsidRPr="00B603CD">
        <w:rPr>
          <w:rFonts w:ascii="Times New Roman" w:hAnsi="Times New Roman"/>
          <w:sz w:val="24"/>
          <w:szCs w:val="24"/>
        </w:rPr>
        <w:t>Размер возмещения за коммунальные услуги рассчитывается исходя из объема потребляемых Подрядчиком при выполнении работ коммунальных услуг (ресурсов), определяемого по показаниям счетчиков (приборов учета), а при их отсутствии - исходя из нормативов потребления коммунальных услуг (ресурсов), утверждаемых органами государственной власти субъектов РФ в порядке, установленном Правительством РФ.</w:t>
      </w:r>
    </w:p>
    <w:p w:rsidR="00625381" w:rsidRPr="00B603CD" w:rsidRDefault="00625381" w:rsidP="00625381">
      <w:pPr>
        <w:pStyle w:val="ConsNonformat"/>
        <w:numPr>
          <w:ilvl w:val="0"/>
          <w:numId w:val="45"/>
        </w:numPr>
        <w:shd w:val="clear" w:color="auto" w:fill="FFFFFF"/>
        <w:tabs>
          <w:tab w:val="left" w:pos="709"/>
          <w:tab w:val="left" w:pos="1134"/>
        </w:tabs>
        <w:ind w:left="0" w:right="0" w:firstLine="567"/>
        <w:jc w:val="both"/>
        <w:rPr>
          <w:rFonts w:ascii="Times New Roman" w:hAnsi="Times New Roman"/>
          <w:sz w:val="24"/>
          <w:szCs w:val="24"/>
        </w:rPr>
      </w:pPr>
      <w:r w:rsidRPr="00B603CD">
        <w:rPr>
          <w:rFonts w:ascii="Times New Roman" w:hAnsi="Times New Roman"/>
          <w:bCs/>
          <w:spacing w:val="-3"/>
          <w:sz w:val="24"/>
          <w:szCs w:val="24"/>
        </w:rPr>
        <w:t>Подрядчик</w:t>
      </w:r>
      <w:r w:rsidRPr="00B603CD">
        <w:rPr>
          <w:rFonts w:ascii="Times New Roman" w:hAnsi="Times New Roman"/>
          <w:sz w:val="24"/>
          <w:szCs w:val="24"/>
        </w:rPr>
        <w:t xml:space="preserve"> предоставляет обеспечение исполнения настоящего контракта в размере ______ (___________) рублей __ копеек. </w:t>
      </w:r>
    </w:p>
    <w:p w:rsidR="00625381" w:rsidRPr="00B603CD" w:rsidRDefault="00625381" w:rsidP="00625381">
      <w:pPr>
        <w:pStyle w:val="ConsNonformat"/>
        <w:numPr>
          <w:ilvl w:val="0"/>
          <w:numId w:val="45"/>
        </w:numPr>
        <w:shd w:val="clear" w:color="auto" w:fill="FFFFFF"/>
        <w:tabs>
          <w:tab w:val="left" w:pos="709"/>
          <w:tab w:val="left" w:pos="1134"/>
        </w:tabs>
        <w:ind w:left="0" w:right="0" w:firstLine="567"/>
        <w:jc w:val="both"/>
        <w:rPr>
          <w:rFonts w:ascii="Times New Roman" w:hAnsi="Times New Roman"/>
          <w:sz w:val="24"/>
          <w:szCs w:val="24"/>
        </w:rPr>
      </w:pPr>
      <w:r w:rsidRPr="00B603CD">
        <w:rPr>
          <w:rFonts w:ascii="Times New Roman" w:hAnsi="Times New Roman"/>
          <w:bCs/>
          <w:spacing w:val="-3"/>
          <w:sz w:val="24"/>
          <w:szCs w:val="24"/>
        </w:rPr>
        <w:t>Подрядчик</w:t>
      </w:r>
      <w:r w:rsidRPr="00B603CD">
        <w:rPr>
          <w:rFonts w:ascii="Times New Roman" w:hAnsi="Times New Roman"/>
          <w:sz w:val="24"/>
          <w:szCs w:val="24"/>
        </w:rPr>
        <w:t xml:space="preserve"> предоставляет Заказчику обеспечение исполнения контракта в форме безотзывной банковской гарантии или внесения денежных средств, при этом, с</w:t>
      </w:r>
      <w:r w:rsidRPr="00B603CD">
        <w:rPr>
          <w:rFonts w:ascii="Times New Roman" w:hAnsi="Times New Roman"/>
          <w:sz w:val="24"/>
          <w:szCs w:val="24"/>
          <w:lang w:eastAsia="en-US"/>
        </w:rPr>
        <w:t xml:space="preserve">пособ обеспечения исполнения контракта определяется </w:t>
      </w:r>
      <w:r w:rsidRPr="00B603CD">
        <w:rPr>
          <w:rFonts w:ascii="Times New Roman" w:hAnsi="Times New Roman"/>
          <w:bCs/>
          <w:spacing w:val="-3"/>
          <w:sz w:val="24"/>
          <w:szCs w:val="24"/>
        </w:rPr>
        <w:t>Подрядчиком</w:t>
      </w:r>
      <w:r w:rsidRPr="00B603CD">
        <w:rPr>
          <w:rFonts w:ascii="Times New Roman" w:hAnsi="Times New Roman"/>
          <w:sz w:val="24"/>
          <w:szCs w:val="24"/>
          <w:lang w:eastAsia="en-US"/>
        </w:rPr>
        <w:t xml:space="preserve"> самостоятельно.</w:t>
      </w:r>
    </w:p>
    <w:p w:rsidR="00625381" w:rsidRPr="00B603CD" w:rsidRDefault="00625381" w:rsidP="00625381">
      <w:pPr>
        <w:pStyle w:val="ConsNonformat"/>
        <w:numPr>
          <w:ilvl w:val="0"/>
          <w:numId w:val="45"/>
        </w:numPr>
        <w:shd w:val="clear" w:color="auto" w:fill="FFFFFF"/>
        <w:tabs>
          <w:tab w:val="left" w:pos="709"/>
          <w:tab w:val="left" w:pos="1134"/>
        </w:tabs>
        <w:ind w:left="0" w:right="0" w:firstLine="567"/>
        <w:jc w:val="both"/>
        <w:rPr>
          <w:rFonts w:ascii="Times New Roman" w:hAnsi="Times New Roman"/>
          <w:sz w:val="24"/>
          <w:szCs w:val="24"/>
        </w:rPr>
      </w:pPr>
      <w:r w:rsidRPr="00B603CD">
        <w:rPr>
          <w:rFonts w:ascii="Times New Roman" w:hAnsi="Times New Roman"/>
          <w:sz w:val="24"/>
          <w:szCs w:val="24"/>
        </w:rPr>
        <w:t xml:space="preserve">При выборе способа обеспечения в виде внесения денежных средств </w:t>
      </w:r>
      <w:r w:rsidRPr="00B603CD">
        <w:rPr>
          <w:rFonts w:ascii="Times New Roman" w:hAnsi="Times New Roman"/>
          <w:bCs/>
          <w:sz w:val="24"/>
          <w:szCs w:val="24"/>
        </w:rPr>
        <w:t>Подрядчик</w:t>
      </w:r>
      <w:r w:rsidRPr="00B603CD">
        <w:rPr>
          <w:rFonts w:ascii="Times New Roman" w:hAnsi="Times New Roman"/>
          <w:sz w:val="24"/>
          <w:szCs w:val="24"/>
        </w:rPr>
        <w:t xml:space="preserve"> перечисляет их на расчетный счет Заказчика:</w:t>
      </w:r>
    </w:p>
    <w:p w:rsidR="00625381" w:rsidRPr="00625381" w:rsidRDefault="00625381" w:rsidP="00625381">
      <w:pPr>
        <w:ind w:firstLine="567"/>
        <w:jc w:val="both"/>
      </w:pPr>
      <w:r w:rsidRPr="00625381">
        <w:t>Р/с: 40302810540304000001 в Северо-Западное ГУ Банка России г. Санкт-Петербург;</w:t>
      </w:r>
    </w:p>
    <w:p w:rsidR="00625381" w:rsidRPr="00625381" w:rsidRDefault="00625381" w:rsidP="00625381">
      <w:pPr>
        <w:ind w:firstLine="567"/>
        <w:jc w:val="both"/>
      </w:pPr>
      <w:r w:rsidRPr="00625381">
        <w:t xml:space="preserve">БИК: 044030001; </w:t>
      </w:r>
    </w:p>
    <w:p w:rsidR="00625381" w:rsidRPr="00625381" w:rsidRDefault="00625381" w:rsidP="00625381">
      <w:pPr>
        <w:ind w:firstLine="567"/>
        <w:jc w:val="both"/>
      </w:pPr>
      <w:r w:rsidRPr="00625381">
        <w:t>получатель: Администрация Московского района Санкт-Петербурга;</w:t>
      </w:r>
    </w:p>
    <w:p w:rsidR="00625381" w:rsidRPr="00625381" w:rsidRDefault="00625381" w:rsidP="00625381">
      <w:pPr>
        <w:ind w:firstLine="567"/>
        <w:jc w:val="both"/>
      </w:pPr>
      <w:r w:rsidRPr="00625381">
        <w:t>ИНН 7810435274, КПП 781001001.</w:t>
      </w:r>
    </w:p>
    <w:p w:rsidR="00625381" w:rsidRPr="00625381" w:rsidRDefault="00625381" w:rsidP="00625381">
      <w:pPr>
        <w:ind w:firstLine="567"/>
        <w:jc w:val="both"/>
      </w:pPr>
      <w:r w:rsidRPr="00625381">
        <w:t xml:space="preserve">В платежном поручении в поле «Назначение платежа» указывается предмет контракта </w:t>
      </w:r>
      <w:r w:rsidRPr="00625381">
        <w:br/>
        <w:t>и номер извещения об осуществлении закупки.</w:t>
      </w:r>
    </w:p>
    <w:p w:rsidR="00625381" w:rsidRPr="00B603CD" w:rsidRDefault="00625381" w:rsidP="00625381">
      <w:pPr>
        <w:pStyle w:val="ConsNonformat"/>
        <w:numPr>
          <w:ilvl w:val="0"/>
          <w:numId w:val="45"/>
        </w:numPr>
        <w:shd w:val="clear" w:color="auto" w:fill="FFFFFF"/>
        <w:tabs>
          <w:tab w:val="left" w:pos="709"/>
          <w:tab w:val="left" w:pos="1134"/>
        </w:tabs>
        <w:ind w:left="0" w:right="0" w:firstLine="567"/>
        <w:jc w:val="both"/>
        <w:rPr>
          <w:rFonts w:ascii="Times New Roman" w:hAnsi="Times New Roman"/>
          <w:sz w:val="24"/>
          <w:szCs w:val="24"/>
        </w:rPr>
      </w:pPr>
      <w:r w:rsidRPr="00B603CD">
        <w:rPr>
          <w:rFonts w:ascii="Times New Roman" w:hAnsi="Times New Roman"/>
          <w:bCs/>
          <w:spacing w:val="-3"/>
          <w:sz w:val="24"/>
          <w:szCs w:val="24"/>
        </w:rPr>
        <w:t>Обеспечение исполнения контракта удерживается Заказчиком в случае, если Подрядчик:</w:t>
      </w:r>
    </w:p>
    <w:p w:rsidR="00625381" w:rsidRPr="00B603CD" w:rsidRDefault="00625381" w:rsidP="00625381">
      <w:pPr>
        <w:numPr>
          <w:ilvl w:val="0"/>
          <w:numId w:val="27"/>
        </w:numPr>
        <w:shd w:val="clear" w:color="auto" w:fill="FFFFFF"/>
        <w:tabs>
          <w:tab w:val="left" w:pos="993"/>
        </w:tabs>
        <w:ind w:left="0" w:firstLine="567"/>
        <w:jc w:val="both"/>
        <w:rPr>
          <w:bCs/>
          <w:spacing w:val="-3"/>
        </w:rPr>
      </w:pPr>
      <w:r w:rsidRPr="00B603CD">
        <w:rPr>
          <w:bCs/>
          <w:spacing w:val="-3"/>
        </w:rPr>
        <w:t>не выполнил предусмотренные контрактом работы;</w:t>
      </w:r>
    </w:p>
    <w:p w:rsidR="00625381" w:rsidRPr="00B603CD" w:rsidRDefault="00625381" w:rsidP="00625381">
      <w:pPr>
        <w:numPr>
          <w:ilvl w:val="0"/>
          <w:numId w:val="27"/>
        </w:numPr>
        <w:shd w:val="clear" w:color="auto" w:fill="FFFFFF"/>
        <w:tabs>
          <w:tab w:val="left" w:pos="993"/>
        </w:tabs>
        <w:ind w:left="0" w:firstLine="567"/>
        <w:jc w:val="both"/>
        <w:rPr>
          <w:bCs/>
          <w:spacing w:val="-3"/>
        </w:rPr>
      </w:pPr>
      <w:r w:rsidRPr="00B603CD">
        <w:rPr>
          <w:bCs/>
          <w:spacing w:val="-3"/>
        </w:rPr>
        <w:t>нарушил начальный или конечный сроки выполнения работ не по вине Заказчика;</w:t>
      </w:r>
    </w:p>
    <w:p w:rsidR="00625381" w:rsidRPr="00B603CD" w:rsidRDefault="00625381" w:rsidP="00625381">
      <w:pPr>
        <w:numPr>
          <w:ilvl w:val="0"/>
          <w:numId w:val="27"/>
        </w:numPr>
        <w:shd w:val="clear" w:color="auto" w:fill="FFFFFF"/>
        <w:tabs>
          <w:tab w:val="left" w:pos="993"/>
        </w:tabs>
        <w:ind w:left="0" w:firstLine="567"/>
        <w:jc w:val="both"/>
        <w:rPr>
          <w:bCs/>
          <w:spacing w:val="-3"/>
        </w:rPr>
      </w:pPr>
      <w:r w:rsidRPr="00B603CD">
        <w:rPr>
          <w:bCs/>
          <w:spacing w:val="-3"/>
        </w:rPr>
        <w:t>нарушил установленные Заказчиком сроки устранения обнаруженных им недостатков при выполнении работ;</w:t>
      </w:r>
    </w:p>
    <w:p w:rsidR="00625381" w:rsidRPr="00B603CD" w:rsidRDefault="00625381" w:rsidP="00625381">
      <w:pPr>
        <w:numPr>
          <w:ilvl w:val="0"/>
          <w:numId w:val="27"/>
        </w:numPr>
        <w:shd w:val="clear" w:color="auto" w:fill="FFFFFF"/>
        <w:tabs>
          <w:tab w:val="left" w:pos="993"/>
        </w:tabs>
        <w:ind w:left="0" w:firstLine="567"/>
        <w:jc w:val="both"/>
        <w:rPr>
          <w:bCs/>
          <w:spacing w:val="-3"/>
        </w:rPr>
      </w:pPr>
      <w:r w:rsidRPr="00B603CD">
        <w:rPr>
          <w:bCs/>
          <w:spacing w:val="-3"/>
        </w:rPr>
        <w:t>некачественно выполнил предусмотренные контрактом работы.</w:t>
      </w:r>
    </w:p>
    <w:p w:rsidR="00625381" w:rsidRPr="00B603CD" w:rsidRDefault="00625381" w:rsidP="00625381">
      <w:pPr>
        <w:pStyle w:val="ConsNonformat"/>
        <w:numPr>
          <w:ilvl w:val="0"/>
          <w:numId w:val="45"/>
        </w:numPr>
        <w:shd w:val="clear" w:color="auto" w:fill="FFFFFF"/>
        <w:tabs>
          <w:tab w:val="left" w:pos="709"/>
          <w:tab w:val="left" w:pos="1134"/>
        </w:tabs>
        <w:ind w:left="0" w:right="0" w:firstLine="567"/>
        <w:jc w:val="both"/>
        <w:rPr>
          <w:rFonts w:ascii="Times New Roman" w:hAnsi="Times New Roman"/>
          <w:sz w:val="24"/>
          <w:szCs w:val="24"/>
        </w:rPr>
      </w:pPr>
      <w:r w:rsidRPr="00B603CD">
        <w:rPr>
          <w:rFonts w:ascii="Times New Roman" w:hAnsi="Times New Roman"/>
          <w:bCs/>
          <w:spacing w:val="-3"/>
          <w:sz w:val="24"/>
          <w:szCs w:val="24"/>
        </w:rPr>
        <w:t>При наличии оснований, перечисленных в пункте 11.6 контракта, обеспечение исполнения контракта удерживается Заказчиком без обращения в суд.</w:t>
      </w:r>
    </w:p>
    <w:p w:rsidR="00625381" w:rsidRPr="00B603CD" w:rsidRDefault="00625381" w:rsidP="00625381">
      <w:pPr>
        <w:pStyle w:val="ConsNonformat"/>
        <w:numPr>
          <w:ilvl w:val="0"/>
          <w:numId w:val="45"/>
        </w:numPr>
        <w:shd w:val="clear" w:color="auto" w:fill="FFFFFF"/>
        <w:tabs>
          <w:tab w:val="left" w:pos="709"/>
          <w:tab w:val="left" w:pos="1134"/>
        </w:tabs>
        <w:ind w:left="0" w:right="0" w:firstLine="567"/>
        <w:jc w:val="both"/>
        <w:rPr>
          <w:rFonts w:ascii="Times New Roman" w:hAnsi="Times New Roman"/>
          <w:sz w:val="24"/>
          <w:szCs w:val="24"/>
        </w:rPr>
      </w:pPr>
      <w:r w:rsidRPr="00B603CD">
        <w:rPr>
          <w:rFonts w:ascii="Times New Roman" w:hAnsi="Times New Roman"/>
          <w:bCs/>
          <w:spacing w:val="-3"/>
          <w:sz w:val="24"/>
          <w:szCs w:val="24"/>
        </w:rPr>
        <w:t xml:space="preserve">Заказчик осуществляет возврат Подрядчику денежных средств, внесенных </w:t>
      </w:r>
      <w:r w:rsidRPr="00B603CD">
        <w:rPr>
          <w:rFonts w:ascii="Times New Roman" w:hAnsi="Times New Roman"/>
          <w:bCs/>
          <w:spacing w:val="-3"/>
          <w:sz w:val="24"/>
          <w:szCs w:val="24"/>
        </w:rPr>
        <w:br/>
        <w:t xml:space="preserve">в качестве обеспечения исполнения контракта, если такая форма обеспечения контракта применяется Подрядчиком, в течение 30 календарных дней </w:t>
      </w:r>
      <w:r>
        <w:rPr>
          <w:rFonts w:ascii="Times New Roman" w:hAnsi="Times New Roman"/>
          <w:bCs/>
          <w:spacing w:val="-3"/>
          <w:sz w:val="24"/>
          <w:szCs w:val="24"/>
          <w:lang w:val="en-US"/>
        </w:rPr>
        <w:t>c</w:t>
      </w:r>
      <w:r w:rsidRPr="006626F0">
        <w:rPr>
          <w:rFonts w:ascii="Times New Roman" w:hAnsi="Times New Roman"/>
          <w:bCs/>
          <w:spacing w:val="-3"/>
          <w:sz w:val="24"/>
          <w:szCs w:val="24"/>
        </w:rPr>
        <w:t xml:space="preserve"> </w:t>
      </w:r>
      <w:r>
        <w:rPr>
          <w:rFonts w:ascii="Times New Roman" w:hAnsi="Times New Roman"/>
          <w:bCs/>
          <w:spacing w:val="-3"/>
          <w:sz w:val="24"/>
          <w:szCs w:val="24"/>
        </w:rPr>
        <w:t>даты</w:t>
      </w:r>
      <w:r w:rsidRPr="006626F0">
        <w:rPr>
          <w:rFonts w:ascii="Times New Roman" w:hAnsi="Times New Roman"/>
          <w:bCs/>
          <w:spacing w:val="-3"/>
          <w:sz w:val="24"/>
          <w:szCs w:val="24"/>
        </w:rPr>
        <w:t xml:space="preserve"> </w:t>
      </w:r>
      <w:r w:rsidRPr="00B603CD">
        <w:rPr>
          <w:rFonts w:ascii="Times New Roman" w:hAnsi="Times New Roman"/>
          <w:bCs/>
          <w:spacing w:val="-3"/>
          <w:sz w:val="24"/>
          <w:szCs w:val="24"/>
        </w:rPr>
        <w:t xml:space="preserve">подписания акта </w:t>
      </w:r>
      <w:r w:rsidRPr="00B603CD">
        <w:rPr>
          <w:rFonts w:ascii="Times New Roman" w:hAnsi="Times New Roman"/>
          <w:sz w:val="24"/>
          <w:szCs w:val="24"/>
        </w:rPr>
        <w:t>о приёмке выполненных работ</w:t>
      </w:r>
      <w:r w:rsidRPr="00B603CD">
        <w:rPr>
          <w:rFonts w:ascii="Times New Roman" w:hAnsi="Times New Roman"/>
          <w:bCs/>
          <w:spacing w:val="-3"/>
          <w:sz w:val="24"/>
          <w:szCs w:val="24"/>
        </w:rPr>
        <w:t>.</w:t>
      </w:r>
    </w:p>
    <w:p w:rsidR="00625381" w:rsidRPr="00B603CD" w:rsidRDefault="00625381" w:rsidP="00625381">
      <w:pPr>
        <w:pStyle w:val="ConsNonformat"/>
        <w:numPr>
          <w:ilvl w:val="0"/>
          <w:numId w:val="45"/>
        </w:numPr>
        <w:shd w:val="clear" w:color="auto" w:fill="FFFFFF"/>
        <w:tabs>
          <w:tab w:val="left" w:pos="709"/>
          <w:tab w:val="left" w:pos="1134"/>
        </w:tabs>
        <w:ind w:left="0" w:right="0" w:firstLine="567"/>
        <w:jc w:val="both"/>
        <w:rPr>
          <w:rFonts w:ascii="Times New Roman" w:hAnsi="Times New Roman"/>
          <w:sz w:val="24"/>
          <w:szCs w:val="24"/>
        </w:rPr>
      </w:pPr>
      <w:r w:rsidRPr="00B603CD">
        <w:rPr>
          <w:rFonts w:ascii="Times New Roman" w:hAnsi="Times New Roman"/>
          <w:bCs/>
          <w:spacing w:val="-3"/>
          <w:sz w:val="24"/>
          <w:szCs w:val="24"/>
        </w:rPr>
        <w:t>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обязательств по контракту, Подрядчик обязуется в течение 10 (десяти) банковских дней с момента, когда такое обеспечение перестало действовать, предоставить Заказчику иное (новое) надлежащее обеспечение контракта</w:t>
      </w:r>
      <w:r>
        <w:rPr>
          <w:rFonts w:ascii="Times New Roman" w:hAnsi="Times New Roman"/>
          <w:bCs/>
          <w:spacing w:val="-3"/>
          <w:sz w:val="24"/>
          <w:szCs w:val="24"/>
        </w:rPr>
        <w:t>.</w:t>
      </w:r>
    </w:p>
    <w:p w:rsidR="00625381" w:rsidRPr="00B603CD" w:rsidRDefault="00625381" w:rsidP="00625381">
      <w:pPr>
        <w:pStyle w:val="ConsNonformat"/>
        <w:numPr>
          <w:ilvl w:val="0"/>
          <w:numId w:val="45"/>
        </w:numPr>
        <w:shd w:val="clear" w:color="auto" w:fill="FFFFFF"/>
        <w:tabs>
          <w:tab w:val="left" w:pos="709"/>
          <w:tab w:val="left" w:pos="1134"/>
        </w:tabs>
        <w:ind w:left="0" w:right="0" w:firstLine="567"/>
        <w:jc w:val="both"/>
        <w:rPr>
          <w:rFonts w:ascii="Times New Roman" w:hAnsi="Times New Roman"/>
          <w:sz w:val="24"/>
          <w:szCs w:val="24"/>
        </w:rPr>
      </w:pPr>
      <w:r w:rsidRPr="00B603CD">
        <w:rPr>
          <w:rFonts w:ascii="Times New Roman" w:hAnsi="Times New Roman"/>
          <w:sz w:val="24"/>
          <w:szCs w:val="24"/>
        </w:rPr>
        <w:t>Банковское сопровождение контракта не требуется.</w:t>
      </w:r>
    </w:p>
    <w:p w:rsidR="00625381" w:rsidRPr="00B603CD" w:rsidRDefault="00625381" w:rsidP="00625381">
      <w:pPr>
        <w:pStyle w:val="ConsNonformat"/>
        <w:numPr>
          <w:ilvl w:val="0"/>
          <w:numId w:val="45"/>
        </w:numPr>
        <w:shd w:val="clear" w:color="auto" w:fill="FFFFFF"/>
        <w:tabs>
          <w:tab w:val="left" w:pos="709"/>
          <w:tab w:val="left" w:pos="1134"/>
        </w:tabs>
        <w:ind w:left="0" w:right="0" w:firstLine="567"/>
        <w:jc w:val="both"/>
        <w:rPr>
          <w:rFonts w:ascii="Times New Roman" w:hAnsi="Times New Roman"/>
          <w:sz w:val="24"/>
          <w:szCs w:val="24"/>
        </w:rPr>
      </w:pPr>
      <w:r w:rsidRPr="00B603CD">
        <w:rPr>
          <w:rFonts w:ascii="Times New Roman" w:hAnsi="Times New Roman"/>
          <w:sz w:val="24"/>
          <w:szCs w:val="24"/>
        </w:rPr>
        <w:t>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625381" w:rsidRPr="00B603CD" w:rsidRDefault="00625381" w:rsidP="00625381">
      <w:pPr>
        <w:pStyle w:val="ConsNonformat"/>
        <w:numPr>
          <w:ilvl w:val="0"/>
          <w:numId w:val="45"/>
        </w:numPr>
        <w:shd w:val="clear" w:color="auto" w:fill="FFFFFF"/>
        <w:tabs>
          <w:tab w:val="left" w:pos="709"/>
          <w:tab w:val="left" w:pos="1134"/>
        </w:tabs>
        <w:ind w:left="0" w:right="0" w:firstLine="567"/>
        <w:jc w:val="both"/>
        <w:rPr>
          <w:rFonts w:ascii="Times New Roman" w:hAnsi="Times New Roman"/>
          <w:sz w:val="24"/>
          <w:szCs w:val="24"/>
        </w:rPr>
      </w:pPr>
      <w:r w:rsidRPr="00B603CD">
        <w:rPr>
          <w:rFonts w:ascii="Times New Roman" w:hAnsi="Times New Roman"/>
          <w:sz w:val="24"/>
          <w:szCs w:val="24"/>
        </w:rPr>
        <w:t>Все, что не урегулировано контрактом, регулируется действующим законодательством.</w:t>
      </w:r>
    </w:p>
    <w:p w:rsidR="00625381" w:rsidRPr="00B603CD" w:rsidRDefault="00625381" w:rsidP="00625381">
      <w:pPr>
        <w:pStyle w:val="ConsNonformat"/>
        <w:numPr>
          <w:ilvl w:val="0"/>
          <w:numId w:val="45"/>
        </w:numPr>
        <w:shd w:val="clear" w:color="auto" w:fill="FFFFFF"/>
        <w:tabs>
          <w:tab w:val="left" w:pos="709"/>
          <w:tab w:val="left" w:pos="1134"/>
        </w:tabs>
        <w:ind w:left="0" w:right="0" w:firstLine="567"/>
        <w:jc w:val="both"/>
        <w:rPr>
          <w:rFonts w:ascii="Times New Roman" w:hAnsi="Times New Roman"/>
          <w:sz w:val="24"/>
          <w:szCs w:val="24"/>
        </w:rPr>
      </w:pPr>
      <w:r w:rsidRPr="00B603CD">
        <w:rPr>
          <w:rFonts w:ascii="Times New Roman" w:hAnsi="Times New Roman"/>
          <w:sz w:val="24"/>
          <w:szCs w:val="24"/>
        </w:rPr>
        <w:t>Споры, возникающие при исполнении контракта, урегулируются путем переговоров между сторонами</w:t>
      </w:r>
      <w:r w:rsidRPr="00B603CD">
        <w:rPr>
          <w:rFonts w:ascii="Times New Roman" w:hAnsi="Times New Roman"/>
          <w:spacing w:val="-3"/>
          <w:sz w:val="24"/>
          <w:szCs w:val="24"/>
        </w:rPr>
        <w:t>, если договоренности не достигнуто, спор подлежит рассмотрению Арбитражным судом города Санкт-Петербурга и Ленинградский области.</w:t>
      </w:r>
    </w:p>
    <w:p w:rsidR="00625381" w:rsidRPr="00B603CD" w:rsidRDefault="00625381" w:rsidP="00625381">
      <w:pPr>
        <w:pStyle w:val="ConsNonformat"/>
        <w:numPr>
          <w:ilvl w:val="0"/>
          <w:numId w:val="45"/>
        </w:numPr>
        <w:shd w:val="clear" w:color="auto" w:fill="FFFFFF"/>
        <w:tabs>
          <w:tab w:val="left" w:pos="709"/>
          <w:tab w:val="left" w:pos="1134"/>
        </w:tabs>
        <w:ind w:left="0" w:right="0" w:firstLine="567"/>
        <w:jc w:val="both"/>
        <w:rPr>
          <w:rFonts w:ascii="Times New Roman" w:hAnsi="Times New Roman"/>
          <w:sz w:val="24"/>
          <w:szCs w:val="24"/>
        </w:rPr>
      </w:pPr>
      <w:r w:rsidRPr="00B603CD">
        <w:rPr>
          <w:rFonts w:ascii="Times New Roman" w:hAnsi="Times New Roman"/>
          <w:sz w:val="24"/>
          <w:szCs w:val="24"/>
        </w:rPr>
        <w:t xml:space="preserve"> К контракту прилагаются и являются его неотъемлемой частью:</w:t>
      </w:r>
    </w:p>
    <w:p w:rsidR="00625381" w:rsidRPr="00B603CD" w:rsidRDefault="00625381" w:rsidP="00625381">
      <w:pPr>
        <w:pStyle w:val="af"/>
        <w:numPr>
          <w:ilvl w:val="0"/>
          <w:numId w:val="43"/>
        </w:numPr>
        <w:tabs>
          <w:tab w:val="clear" w:pos="1080"/>
        </w:tabs>
      </w:pPr>
      <w:r w:rsidRPr="00B603CD">
        <w:t>Техническое задание (приложение № 1);</w:t>
      </w:r>
    </w:p>
    <w:p w:rsidR="00625381" w:rsidRDefault="00625381" w:rsidP="00625381">
      <w:pPr>
        <w:pStyle w:val="af"/>
        <w:numPr>
          <w:ilvl w:val="0"/>
          <w:numId w:val="43"/>
        </w:numPr>
        <w:tabs>
          <w:tab w:val="clear" w:pos="1080"/>
        </w:tabs>
      </w:pPr>
      <w:r w:rsidRPr="00B603CD">
        <w:t>Сметная документация (приложение № 2);</w:t>
      </w:r>
    </w:p>
    <w:p w:rsidR="00625381" w:rsidRDefault="00625381" w:rsidP="00625381">
      <w:pPr>
        <w:pStyle w:val="af"/>
        <w:numPr>
          <w:ilvl w:val="0"/>
          <w:numId w:val="43"/>
        </w:numPr>
        <w:tabs>
          <w:tab w:val="clear" w:pos="1080"/>
        </w:tabs>
      </w:pPr>
      <w:r>
        <w:t xml:space="preserve">Адресная программа </w:t>
      </w:r>
      <w:r w:rsidRPr="00B603CD">
        <w:t>(приложение № </w:t>
      </w:r>
      <w:r>
        <w:t>3</w:t>
      </w:r>
      <w:r w:rsidRPr="00B603CD">
        <w:t>);</w:t>
      </w:r>
    </w:p>
    <w:p w:rsidR="00625381" w:rsidRDefault="00625381" w:rsidP="00625381">
      <w:pPr>
        <w:ind w:firstLine="709"/>
        <w:rPr>
          <w:b/>
        </w:rPr>
      </w:pPr>
    </w:p>
    <w:p w:rsidR="00625381" w:rsidRPr="00B603CD" w:rsidRDefault="00625381" w:rsidP="00625381">
      <w:pPr>
        <w:ind w:firstLine="709"/>
        <w:jc w:val="center"/>
        <w:rPr>
          <w:b/>
        </w:rPr>
      </w:pPr>
      <w:r w:rsidRPr="00B603CD">
        <w:rPr>
          <w:b/>
        </w:rPr>
        <w:t>12. АДРЕСА И БАНКОВСКИЕ РЕКВИЗИТЫ СТОРОН</w:t>
      </w:r>
    </w:p>
    <w:p w:rsidR="00625381" w:rsidRPr="00B603CD" w:rsidRDefault="00625381" w:rsidP="00625381">
      <w:pPr>
        <w:ind w:firstLine="709"/>
        <w:jc w:val="center"/>
        <w:rPr>
          <w:b/>
        </w:rPr>
      </w:pPr>
      <w:r w:rsidRPr="00B603CD">
        <w:rPr>
          <w:b/>
        </w:rPr>
        <w:tab/>
      </w:r>
      <w:r w:rsidRPr="00B603CD">
        <w:rPr>
          <w:b/>
        </w:rPr>
        <w:tab/>
      </w:r>
      <w:r w:rsidRPr="00B603CD">
        <w:rPr>
          <w:b/>
        </w:rPr>
        <w:tab/>
      </w:r>
      <w:r w:rsidRPr="00B603CD">
        <w:rPr>
          <w:b/>
        </w:rPr>
        <w:tab/>
      </w:r>
      <w:r w:rsidRPr="00B603CD">
        <w:rPr>
          <w:b/>
        </w:rPr>
        <w:tab/>
      </w:r>
    </w:p>
    <w:tbl>
      <w:tblPr>
        <w:tblW w:w="10341" w:type="dxa"/>
        <w:tblInd w:w="2" w:type="dxa"/>
        <w:tblLayout w:type="fixed"/>
        <w:tblCellMar>
          <w:left w:w="70" w:type="dxa"/>
          <w:right w:w="70" w:type="dxa"/>
        </w:tblCellMar>
        <w:tblLook w:val="0000" w:firstRow="0" w:lastRow="0" w:firstColumn="0" w:lastColumn="0" w:noHBand="0" w:noVBand="0"/>
      </w:tblPr>
      <w:tblGrid>
        <w:gridCol w:w="5313"/>
        <w:gridCol w:w="5028"/>
      </w:tblGrid>
      <w:tr w:rsidR="00625381" w:rsidRPr="00B603CD" w:rsidTr="00FA229D">
        <w:trPr>
          <w:cantSplit/>
          <w:trHeight w:val="1710"/>
        </w:trPr>
        <w:tc>
          <w:tcPr>
            <w:tcW w:w="5313" w:type="dxa"/>
          </w:tcPr>
          <w:p w:rsidR="00625381" w:rsidRPr="00B603CD" w:rsidRDefault="00625381" w:rsidP="00FA229D">
            <w:pPr>
              <w:pStyle w:val="af"/>
              <w:rPr>
                <w:b/>
              </w:rPr>
            </w:pPr>
            <w:r w:rsidRPr="00B603CD">
              <w:rPr>
                <w:b/>
              </w:rPr>
              <w:t>ЗАКАЗЧИК</w:t>
            </w:r>
          </w:p>
          <w:p w:rsidR="00625381" w:rsidRPr="00B603CD" w:rsidRDefault="00625381" w:rsidP="00FA229D">
            <w:pPr>
              <w:pStyle w:val="af"/>
              <w:rPr>
                <w:b/>
              </w:rPr>
            </w:pPr>
            <w:r w:rsidRPr="00B603CD">
              <w:rPr>
                <w:b/>
              </w:rPr>
              <w:t xml:space="preserve">Администрация Московского района </w:t>
            </w:r>
          </w:p>
          <w:p w:rsidR="00625381" w:rsidRPr="00B603CD" w:rsidRDefault="00625381" w:rsidP="00FA229D">
            <w:pPr>
              <w:pStyle w:val="af"/>
              <w:rPr>
                <w:b/>
              </w:rPr>
            </w:pPr>
            <w:r w:rsidRPr="00B603CD">
              <w:rPr>
                <w:b/>
              </w:rPr>
              <w:t>Санкт-Петербурга</w:t>
            </w:r>
          </w:p>
          <w:p w:rsidR="00625381" w:rsidRPr="00B603CD" w:rsidRDefault="00625381" w:rsidP="00FA229D">
            <w:r w:rsidRPr="00B603CD">
              <w:t xml:space="preserve">196006, Санкт-Петербург, </w:t>
            </w:r>
          </w:p>
          <w:p w:rsidR="00625381" w:rsidRPr="00B603CD" w:rsidRDefault="00625381" w:rsidP="00FA229D">
            <w:r w:rsidRPr="00B603CD">
              <w:t>Московский пр., 129,</w:t>
            </w:r>
          </w:p>
          <w:p w:rsidR="00625381" w:rsidRPr="00B603CD" w:rsidRDefault="00625381" w:rsidP="00FA229D">
            <w:pPr>
              <w:pStyle w:val="af"/>
            </w:pPr>
            <w:r w:rsidRPr="00B603CD">
              <w:t>тел. 576-88-56,ф.576-88-59</w:t>
            </w:r>
          </w:p>
          <w:p w:rsidR="00625381" w:rsidRPr="00B603CD" w:rsidRDefault="00625381" w:rsidP="00FA229D">
            <w:r w:rsidRPr="00B603CD">
              <w:t>Комитет финансов Санкт-Петербурга</w:t>
            </w:r>
          </w:p>
          <w:p w:rsidR="00625381" w:rsidRPr="00B603CD" w:rsidRDefault="00625381" w:rsidP="00FA229D">
            <w:r w:rsidRPr="00B603CD">
              <w:t>л/с 02722001250</w:t>
            </w:r>
          </w:p>
          <w:p w:rsidR="00625381" w:rsidRPr="00B603CD" w:rsidRDefault="00625381" w:rsidP="00FA229D">
            <w:r w:rsidRPr="00B603CD">
              <w:t>р/с 40201810600000000003</w:t>
            </w:r>
          </w:p>
          <w:p w:rsidR="00625381" w:rsidRPr="00B603CD" w:rsidRDefault="00625381" w:rsidP="00FA229D">
            <w:r w:rsidRPr="00B603CD">
              <w:t>в Северо-Западном ГУ Банка России</w:t>
            </w:r>
          </w:p>
          <w:p w:rsidR="00625381" w:rsidRPr="00B603CD" w:rsidRDefault="00625381" w:rsidP="00FA229D">
            <w:r w:rsidRPr="00B603CD">
              <w:t>г. Санкт-Петербург</w:t>
            </w:r>
          </w:p>
          <w:p w:rsidR="00625381" w:rsidRPr="00B603CD" w:rsidRDefault="00625381" w:rsidP="00FA229D">
            <w:r w:rsidRPr="00B603CD">
              <w:t>БИК 044030001</w:t>
            </w:r>
          </w:p>
          <w:p w:rsidR="00625381" w:rsidRPr="00B603CD" w:rsidRDefault="00625381" w:rsidP="00FA229D">
            <w:r w:rsidRPr="00B603CD">
              <w:t>Лицевой счет 0590000</w:t>
            </w:r>
          </w:p>
          <w:p w:rsidR="00625381" w:rsidRPr="00B603CD" w:rsidRDefault="00625381" w:rsidP="00FA229D">
            <w:r w:rsidRPr="00B603CD">
              <w:t>ИНН 7810435274 КПП 781001001</w:t>
            </w:r>
          </w:p>
          <w:p w:rsidR="00625381" w:rsidRPr="00B603CD" w:rsidRDefault="00625381" w:rsidP="00FA229D">
            <w:r w:rsidRPr="00B603CD">
              <w:t>ОКПО 04032669 ОКВЭД 75.11.22</w:t>
            </w:r>
          </w:p>
          <w:p w:rsidR="00625381" w:rsidRPr="00B603CD" w:rsidRDefault="00625381" w:rsidP="00FA229D">
            <w:r w:rsidRPr="00B603CD">
              <w:t>ОГРН 1037821059540</w:t>
            </w:r>
          </w:p>
          <w:p w:rsidR="00625381" w:rsidRPr="00B603CD" w:rsidRDefault="00625381" w:rsidP="00FA229D">
            <w:pPr>
              <w:pStyle w:val="af"/>
              <w:rPr>
                <w:b/>
                <w:bCs/>
              </w:rPr>
            </w:pPr>
          </w:p>
          <w:p w:rsidR="00625381" w:rsidRPr="00B603CD" w:rsidRDefault="00625381" w:rsidP="00FA229D">
            <w:pPr>
              <w:pStyle w:val="af"/>
              <w:rPr>
                <w:b/>
                <w:bCs/>
              </w:rPr>
            </w:pPr>
            <w:r w:rsidRPr="00B603CD">
              <w:rPr>
                <w:b/>
                <w:bCs/>
              </w:rPr>
              <w:t>_________________ФИО</w:t>
            </w:r>
          </w:p>
          <w:p w:rsidR="00625381" w:rsidRPr="00B603CD" w:rsidRDefault="00625381" w:rsidP="00FA229D">
            <w:pPr>
              <w:pStyle w:val="af"/>
              <w:rPr>
                <w:b/>
                <w:bCs/>
              </w:rPr>
            </w:pPr>
            <w:r w:rsidRPr="00B603CD">
              <w:rPr>
                <w:b/>
                <w:bCs/>
              </w:rPr>
              <w:t>(ПОДПИСАНО ЭЦП)</w:t>
            </w:r>
          </w:p>
        </w:tc>
        <w:tc>
          <w:tcPr>
            <w:tcW w:w="5028" w:type="dxa"/>
          </w:tcPr>
          <w:p w:rsidR="00625381" w:rsidRPr="00B603CD" w:rsidRDefault="00625381" w:rsidP="00FA229D">
            <w:pPr>
              <w:rPr>
                <w:b/>
                <w:bCs/>
              </w:rPr>
            </w:pPr>
            <w:r w:rsidRPr="00B603CD">
              <w:rPr>
                <w:b/>
              </w:rPr>
              <w:t xml:space="preserve">ПОДРЯДЧИК </w:t>
            </w:r>
          </w:p>
          <w:p w:rsidR="00625381" w:rsidRPr="00B603CD" w:rsidRDefault="00625381" w:rsidP="00FA229D">
            <w:pPr>
              <w:rPr>
                <w:b/>
                <w:bCs/>
              </w:rPr>
            </w:pPr>
          </w:p>
          <w:p w:rsidR="00625381" w:rsidRPr="00B603CD" w:rsidRDefault="00625381" w:rsidP="00FA229D">
            <w:pPr>
              <w:rPr>
                <w:b/>
                <w:bCs/>
              </w:rPr>
            </w:pPr>
          </w:p>
          <w:p w:rsidR="00625381" w:rsidRPr="00B603CD" w:rsidRDefault="00625381" w:rsidP="00FA229D">
            <w:pPr>
              <w:rPr>
                <w:b/>
                <w:bCs/>
              </w:rPr>
            </w:pPr>
          </w:p>
          <w:p w:rsidR="00625381" w:rsidRPr="00B603CD" w:rsidRDefault="00625381" w:rsidP="00FA229D">
            <w:pPr>
              <w:rPr>
                <w:b/>
                <w:bCs/>
              </w:rPr>
            </w:pPr>
          </w:p>
          <w:p w:rsidR="00625381" w:rsidRPr="00B603CD" w:rsidRDefault="00625381" w:rsidP="00FA229D">
            <w:pPr>
              <w:rPr>
                <w:b/>
                <w:bCs/>
              </w:rPr>
            </w:pPr>
          </w:p>
          <w:p w:rsidR="00625381" w:rsidRPr="00B603CD" w:rsidRDefault="00625381" w:rsidP="00FA229D">
            <w:pPr>
              <w:rPr>
                <w:b/>
                <w:bCs/>
              </w:rPr>
            </w:pPr>
          </w:p>
          <w:p w:rsidR="00625381" w:rsidRPr="00B603CD" w:rsidRDefault="00625381" w:rsidP="00FA229D">
            <w:pPr>
              <w:rPr>
                <w:b/>
                <w:bCs/>
              </w:rPr>
            </w:pPr>
          </w:p>
          <w:p w:rsidR="00625381" w:rsidRPr="00B603CD" w:rsidRDefault="00625381" w:rsidP="00FA229D">
            <w:pPr>
              <w:rPr>
                <w:b/>
                <w:bCs/>
              </w:rPr>
            </w:pPr>
          </w:p>
          <w:p w:rsidR="00625381" w:rsidRPr="00B603CD" w:rsidRDefault="00625381" w:rsidP="00FA229D">
            <w:pPr>
              <w:rPr>
                <w:b/>
                <w:bCs/>
              </w:rPr>
            </w:pPr>
          </w:p>
          <w:p w:rsidR="00625381" w:rsidRPr="00B603CD" w:rsidRDefault="00625381" w:rsidP="00FA229D">
            <w:pPr>
              <w:rPr>
                <w:b/>
                <w:bCs/>
              </w:rPr>
            </w:pPr>
          </w:p>
          <w:p w:rsidR="00625381" w:rsidRPr="00B603CD" w:rsidRDefault="00625381" w:rsidP="00FA229D">
            <w:pPr>
              <w:rPr>
                <w:b/>
                <w:bCs/>
              </w:rPr>
            </w:pPr>
          </w:p>
          <w:p w:rsidR="00625381" w:rsidRPr="00B603CD" w:rsidRDefault="00625381" w:rsidP="00FA229D">
            <w:pPr>
              <w:rPr>
                <w:b/>
                <w:bCs/>
              </w:rPr>
            </w:pPr>
          </w:p>
          <w:p w:rsidR="00625381" w:rsidRPr="00B603CD" w:rsidRDefault="00625381" w:rsidP="00FA229D">
            <w:pPr>
              <w:rPr>
                <w:b/>
                <w:bCs/>
              </w:rPr>
            </w:pPr>
          </w:p>
          <w:p w:rsidR="00625381" w:rsidRPr="00B603CD" w:rsidRDefault="00625381" w:rsidP="00FA229D">
            <w:pPr>
              <w:rPr>
                <w:b/>
                <w:bCs/>
              </w:rPr>
            </w:pPr>
          </w:p>
          <w:p w:rsidR="00625381" w:rsidRPr="00B603CD" w:rsidRDefault="00625381" w:rsidP="00FA229D">
            <w:pPr>
              <w:rPr>
                <w:b/>
                <w:bCs/>
              </w:rPr>
            </w:pPr>
          </w:p>
          <w:p w:rsidR="00625381" w:rsidRPr="00B603CD" w:rsidRDefault="00625381" w:rsidP="00FA229D">
            <w:pPr>
              <w:rPr>
                <w:b/>
                <w:bCs/>
              </w:rPr>
            </w:pPr>
          </w:p>
          <w:p w:rsidR="00625381" w:rsidRPr="00B603CD" w:rsidRDefault="00625381" w:rsidP="00FA229D">
            <w:pPr>
              <w:rPr>
                <w:b/>
                <w:bCs/>
              </w:rPr>
            </w:pPr>
            <w:r w:rsidRPr="00B603CD">
              <w:rPr>
                <w:b/>
                <w:bCs/>
              </w:rPr>
              <w:t>___________________ФИО</w:t>
            </w:r>
          </w:p>
          <w:p w:rsidR="00625381" w:rsidRPr="00B603CD" w:rsidRDefault="00625381" w:rsidP="00FA229D">
            <w:pPr>
              <w:rPr>
                <w:b/>
                <w:bCs/>
              </w:rPr>
            </w:pPr>
            <w:r w:rsidRPr="00B603CD">
              <w:rPr>
                <w:b/>
                <w:bCs/>
              </w:rPr>
              <w:t>(ПОДПИСАНО ЭЦП)</w:t>
            </w:r>
          </w:p>
        </w:tc>
      </w:tr>
    </w:tbl>
    <w:p w:rsidR="00625381" w:rsidRPr="00B603CD" w:rsidRDefault="00625381" w:rsidP="00625381">
      <w:pPr>
        <w:rPr>
          <w:b/>
        </w:rPr>
      </w:pPr>
    </w:p>
    <w:p w:rsidR="00625381" w:rsidRPr="00B603CD" w:rsidRDefault="00625381" w:rsidP="00625381">
      <w:pPr>
        <w:pStyle w:val="ConsNormal"/>
        <w:ind w:right="360" w:firstLine="0"/>
        <w:jc w:val="right"/>
        <w:rPr>
          <w:rFonts w:ascii="Times New Roman" w:hAnsi="Times New Roman"/>
          <w:sz w:val="24"/>
          <w:szCs w:val="24"/>
        </w:rPr>
      </w:pPr>
      <w:r w:rsidRPr="00B603CD">
        <w:rPr>
          <w:sz w:val="24"/>
          <w:szCs w:val="24"/>
        </w:rPr>
        <w:br w:type="page"/>
      </w:r>
      <w:r w:rsidRPr="00B603CD">
        <w:rPr>
          <w:rFonts w:ascii="Times New Roman" w:hAnsi="Times New Roman"/>
          <w:sz w:val="24"/>
          <w:szCs w:val="24"/>
        </w:rPr>
        <w:t>Приложение № 1  к контракту</w:t>
      </w:r>
    </w:p>
    <w:p w:rsidR="00625381" w:rsidRPr="00B603CD" w:rsidRDefault="00625381" w:rsidP="00625381">
      <w:pPr>
        <w:keepNext/>
        <w:keepLines/>
        <w:ind w:firstLine="5245"/>
        <w:rPr>
          <w:sz w:val="28"/>
          <w:szCs w:val="28"/>
        </w:rPr>
      </w:pPr>
      <w:r w:rsidRPr="00B603CD">
        <w:rPr>
          <w:sz w:val="28"/>
          <w:szCs w:val="28"/>
        </w:rPr>
        <w:t xml:space="preserve"> № _______от ____.____. 20___ </w:t>
      </w:r>
    </w:p>
    <w:p w:rsidR="00625381" w:rsidRPr="00B603CD" w:rsidRDefault="00625381" w:rsidP="00625381">
      <w:pPr>
        <w:keepNext/>
        <w:keepLines/>
        <w:ind w:firstLine="5640"/>
        <w:rPr>
          <w:sz w:val="28"/>
          <w:szCs w:val="28"/>
        </w:rPr>
      </w:pPr>
    </w:p>
    <w:p w:rsidR="00625381" w:rsidRPr="00B603CD" w:rsidRDefault="00625381" w:rsidP="00625381">
      <w:pPr>
        <w:keepNext/>
        <w:keepLines/>
        <w:ind w:firstLine="5640"/>
        <w:rPr>
          <w:sz w:val="28"/>
          <w:szCs w:val="28"/>
        </w:rPr>
      </w:pPr>
    </w:p>
    <w:p w:rsidR="00625381" w:rsidRPr="00B603CD" w:rsidRDefault="00625381" w:rsidP="00625381">
      <w:pPr>
        <w:spacing w:line="340" w:lineRule="exact"/>
        <w:jc w:val="center"/>
        <w:outlineLvl w:val="0"/>
        <w:rPr>
          <w:b/>
          <w:sz w:val="28"/>
          <w:szCs w:val="28"/>
        </w:rPr>
      </w:pPr>
      <w:r w:rsidRPr="00B603CD">
        <w:rPr>
          <w:b/>
          <w:sz w:val="28"/>
          <w:szCs w:val="28"/>
        </w:rPr>
        <w:t>ТЕХНИЧЕСКОЕ ЗАДАНИЕ&lt;*&gt;</w:t>
      </w:r>
    </w:p>
    <w:p w:rsidR="00625381" w:rsidRPr="00B603CD" w:rsidRDefault="00625381" w:rsidP="00625381">
      <w:pPr>
        <w:pStyle w:val="ConsPlusTitle"/>
        <w:keepNext/>
        <w:keepLines/>
        <w:jc w:val="center"/>
        <w:rPr>
          <w:sz w:val="28"/>
          <w:szCs w:val="28"/>
        </w:rPr>
      </w:pPr>
    </w:p>
    <w:p w:rsidR="00625381" w:rsidRPr="00B603CD" w:rsidRDefault="00625381" w:rsidP="00625381">
      <w:pPr>
        <w:autoSpaceDE w:val="0"/>
        <w:autoSpaceDN w:val="0"/>
        <w:adjustRightInd w:val="0"/>
        <w:ind w:firstLine="567"/>
        <w:rPr>
          <w:iCs/>
          <w:sz w:val="28"/>
          <w:szCs w:val="28"/>
        </w:rPr>
      </w:pPr>
    </w:p>
    <w:p w:rsidR="00625381" w:rsidRPr="00B603CD" w:rsidRDefault="00625381" w:rsidP="00625381">
      <w:pPr>
        <w:autoSpaceDE w:val="0"/>
        <w:autoSpaceDN w:val="0"/>
        <w:adjustRightInd w:val="0"/>
        <w:ind w:firstLine="567"/>
        <w:rPr>
          <w:iCs/>
          <w:sz w:val="28"/>
          <w:szCs w:val="28"/>
        </w:rPr>
      </w:pPr>
    </w:p>
    <w:p w:rsidR="00625381" w:rsidRPr="00B603CD" w:rsidRDefault="00625381" w:rsidP="00625381">
      <w:pPr>
        <w:pStyle w:val="ConsPlusNonformat"/>
        <w:jc w:val="both"/>
        <w:rPr>
          <w:rFonts w:ascii="Times New Roman" w:hAnsi="Times New Roman" w:cs="Times New Roman"/>
          <w:sz w:val="28"/>
          <w:szCs w:val="28"/>
        </w:rPr>
      </w:pPr>
      <w:r w:rsidRPr="00B603CD">
        <w:rPr>
          <w:rFonts w:ascii="Times New Roman" w:hAnsi="Times New Roman" w:cs="Times New Roman"/>
          <w:sz w:val="28"/>
          <w:szCs w:val="28"/>
        </w:rPr>
        <w:t>--------------------------------</w:t>
      </w:r>
    </w:p>
    <w:p w:rsidR="00625381" w:rsidRPr="00B603CD" w:rsidRDefault="00625381" w:rsidP="00625381">
      <w:pPr>
        <w:pStyle w:val="ConsPlusNonformat"/>
        <w:jc w:val="both"/>
        <w:rPr>
          <w:rFonts w:ascii="Times New Roman" w:hAnsi="Times New Roman" w:cs="Times New Roman"/>
          <w:sz w:val="28"/>
          <w:szCs w:val="28"/>
        </w:rPr>
      </w:pPr>
      <w:r w:rsidRPr="00B603CD">
        <w:rPr>
          <w:rFonts w:ascii="Times New Roman" w:hAnsi="Times New Roman" w:cs="Times New Roman"/>
          <w:sz w:val="28"/>
          <w:szCs w:val="28"/>
        </w:rPr>
        <w:t xml:space="preserve">&lt;*&gt; Техническое задание к контракту, должно содержать все требования, установленные </w:t>
      </w:r>
      <w:r w:rsidRPr="00B603CD">
        <w:rPr>
          <w:rFonts w:ascii="Times New Roman" w:hAnsi="Times New Roman" w:cs="Times New Roman"/>
          <w:bCs/>
          <w:iCs/>
          <w:sz w:val="28"/>
          <w:szCs w:val="28"/>
        </w:rPr>
        <w:t>техническим заданием</w:t>
      </w:r>
      <w:r w:rsidRPr="00B603CD">
        <w:rPr>
          <w:rFonts w:ascii="Times New Roman" w:hAnsi="Times New Roman" w:cs="Times New Roman"/>
          <w:iCs/>
          <w:sz w:val="28"/>
          <w:szCs w:val="28"/>
        </w:rPr>
        <w:t xml:space="preserve"> документации об аукционе </w:t>
      </w:r>
      <w:r w:rsidRPr="00B603CD">
        <w:rPr>
          <w:rFonts w:ascii="Times New Roman" w:hAnsi="Times New Roman" w:cs="Times New Roman"/>
          <w:iCs/>
          <w:sz w:val="28"/>
          <w:szCs w:val="28"/>
        </w:rPr>
        <w:br/>
        <w:t>за исключением тех, которые содержаться в тексте проекта контракта.</w:t>
      </w:r>
    </w:p>
    <w:p w:rsidR="00625381" w:rsidRPr="00B603CD" w:rsidRDefault="00625381" w:rsidP="00625381">
      <w:pPr>
        <w:autoSpaceDE w:val="0"/>
        <w:autoSpaceDN w:val="0"/>
        <w:adjustRightInd w:val="0"/>
        <w:ind w:firstLine="567"/>
        <w:rPr>
          <w:iCs/>
          <w:sz w:val="28"/>
          <w:szCs w:val="28"/>
        </w:rPr>
      </w:pPr>
    </w:p>
    <w:p w:rsidR="00625381" w:rsidRPr="00B603CD" w:rsidRDefault="00625381" w:rsidP="00625381">
      <w:pPr>
        <w:pStyle w:val="ConsTitle"/>
        <w:widowControl/>
        <w:rPr>
          <w:rFonts w:ascii="Times New Roman" w:hAnsi="Times New Roman" w:cs="Times New Roman"/>
          <w:sz w:val="24"/>
          <w:szCs w:val="24"/>
        </w:rPr>
      </w:pPr>
    </w:p>
    <w:p w:rsidR="00625381" w:rsidRPr="00B603CD" w:rsidRDefault="00625381" w:rsidP="00625381">
      <w:pPr>
        <w:pStyle w:val="ConsTitle"/>
        <w:widowControl/>
        <w:rPr>
          <w:rFonts w:ascii="Times New Roman" w:hAnsi="Times New Roman" w:cs="Times New Roman"/>
          <w:sz w:val="24"/>
          <w:szCs w:val="24"/>
        </w:rPr>
      </w:pPr>
    </w:p>
    <w:p w:rsidR="00625381" w:rsidRPr="00B603CD" w:rsidRDefault="00625381" w:rsidP="00625381">
      <w:pPr>
        <w:pStyle w:val="ConsTitle"/>
        <w:widowControl/>
        <w:rPr>
          <w:rFonts w:ascii="Times New Roman" w:hAnsi="Times New Roman" w:cs="Times New Roman"/>
          <w:sz w:val="24"/>
          <w:szCs w:val="24"/>
        </w:rPr>
      </w:pPr>
    </w:p>
    <w:tbl>
      <w:tblPr>
        <w:tblW w:w="10080" w:type="dxa"/>
        <w:tblInd w:w="70" w:type="dxa"/>
        <w:tblLayout w:type="fixed"/>
        <w:tblCellMar>
          <w:left w:w="70" w:type="dxa"/>
          <w:right w:w="70" w:type="dxa"/>
        </w:tblCellMar>
        <w:tblLook w:val="0000" w:firstRow="0" w:lastRow="0" w:firstColumn="0" w:lastColumn="0" w:noHBand="0" w:noVBand="0"/>
      </w:tblPr>
      <w:tblGrid>
        <w:gridCol w:w="5052"/>
        <w:gridCol w:w="5028"/>
      </w:tblGrid>
      <w:tr w:rsidR="00625381" w:rsidRPr="00B603CD" w:rsidTr="00FA229D">
        <w:trPr>
          <w:cantSplit/>
          <w:trHeight w:val="1710"/>
        </w:trPr>
        <w:tc>
          <w:tcPr>
            <w:tcW w:w="5052" w:type="dxa"/>
          </w:tcPr>
          <w:p w:rsidR="00625381" w:rsidRPr="00B603CD" w:rsidRDefault="00625381" w:rsidP="00FA229D">
            <w:pPr>
              <w:pStyle w:val="af"/>
              <w:rPr>
                <w:b/>
              </w:rPr>
            </w:pPr>
            <w:r w:rsidRPr="00B603CD">
              <w:rPr>
                <w:b/>
              </w:rPr>
              <w:t xml:space="preserve">Заказчик </w:t>
            </w:r>
          </w:p>
          <w:p w:rsidR="00625381" w:rsidRPr="00B603CD" w:rsidRDefault="00625381" w:rsidP="00FA229D">
            <w:pPr>
              <w:pStyle w:val="af"/>
              <w:rPr>
                <w:b/>
              </w:rPr>
            </w:pPr>
          </w:p>
          <w:p w:rsidR="00625381" w:rsidRPr="00B603CD" w:rsidRDefault="00625381" w:rsidP="00FA229D">
            <w:pPr>
              <w:pStyle w:val="af"/>
              <w:rPr>
                <w:b/>
              </w:rPr>
            </w:pPr>
          </w:p>
          <w:p w:rsidR="00625381" w:rsidRPr="00B603CD" w:rsidRDefault="00625381" w:rsidP="00FA229D">
            <w:pPr>
              <w:pStyle w:val="af"/>
              <w:rPr>
                <w:b/>
              </w:rPr>
            </w:pPr>
          </w:p>
          <w:p w:rsidR="00625381" w:rsidRPr="00B603CD" w:rsidRDefault="00625381" w:rsidP="00FA229D">
            <w:pPr>
              <w:pStyle w:val="af"/>
              <w:rPr>
                <w:b/>
              </w:rPr>
            </w:pPr>
            <w:r w:rsidRPr="00B603CD">
              <w:rPr>
                <w:b/>
              </w:rPr>
              <w:t xml:space="preserve">_________________ФИО  </w:t>
            </w:r>
          </w:p>
          <w:p w:rsidR="00625381" w:rsidRPr="00B603CD" w:rsidRDefault="00625381" w:rsidP="00FA229D">
            <w:pPr>
              <w:pStyle w:val="af"/>
              <w:rPr>
                <w:b/>
              </w:rPr>
            </w:pPr>
            <w:r w:rsidRPr="00B603CD">
              <w:rPr>
                <w:b/>
              </w:rPr>
              <w:t>(ПОДПИСАНО ЭЦП)</w:t>
            </w:r>
          </w:p>
        </w:tc>
        <w:tc>
          <w:tcPr>
            <w:tcW w:w="5028" w:type="dxa"/>
          </w:tcPr>
          <w:p w:rsidR="00625381" w:rsidRPr="00B603CD" w:rsidRDefault="00625381" w:rsidP="00FA229D">
            <w:pPr>
              <w:rPr>
                <w:b/>
              </w:rPr>
            </w:pPr>
            <w:r w:rsidRPr="00B603CD">
              <w:rPr>
                <w:b/>
              </w:rPr>
              <w:t>Подрядчик</w:t>
            </w:r>
          </w:p>
          <w:p w:rsidR="00625381" w:rsidRPr="00B603CD" w:rsidRDefault="00625381" w:rsidP="00FA229D">
            <w:pPr>
              <w:rPr>
                <w:b/>
              </w:rPr>
            </w:pPr>
          </w:p>
          <w:p w:rsidR="00625381" w:rsidRPr="00B603CD" w:rsidRDefault="00625381" w:rsidP="00FA229D">
            <w:pPr>
              <w:rPr>
                <w:b/>
              </w:rPr>
            </w:pPr>
          </w:p>
          <w:p w:rsidR="00625381" w:rsidRPr="00B603CD" w:rsidRDefault="00625381" w:rsidP="00FA229D">
            <w:pPr>
              <w:rPr>
                <w:b/>
              </w:rPr>
            </w:pPr>
          </w:p>
          <w:p w:rsidR="00625381" w:rsidRPr="00B603CD" w:rsidRDefault="00625381" w:rsidP="00FA229D">
            <w:pPr>
              <w:rPr>
                <w:b/>
              </w:rPr>
            </w:pPr>
          </w:p>
          <w:p w:rsidR="00625381" w:rsidRPr="00B603CD" w:rsidRDefault="00625381" w:rsidP="00FA229D">
            <w:pPr>
              <w:rPr>
                <w:b/>
              </w:rPr>
            </w:pPr>
            <w:r w:rsidRPr="00B603CD">
              <w:rPr>
                <w:b/>
              </w:rPr>
              <w:t>___________________ФИО</w:t>
            </w:r>
          </w:p>
          <w:p w:rsidR="00625381" w:rsidRPr="00B603CD" w:rsidRDefault="00625381" w:rsidP="00FA229D">
            <w:pPr>
              <w:rPr>
                <w:b/>
              </w:rPr>
            </w:pPr>
            <w:r w:rsidRPr="00B603CD">
              <w:rPr>
                <w:b/>
              </w:rPr>
              <w:t>(ПОДПИСАНО ЭЦП)</w:t>
            </w:r>
          </w:p>
        </w:tc>
      </w:tr>
    </w:tbl>
    <w:p w:rsidR="00625381" w:rsidRPr="00B603CD" w:rsidRDefault="00625381" w:rsidP="00625381"/>
    <w:p w:rsidR="00625381" w:rsidRPr="00B603CD" w:rsidRDefault="00625381" w:rsidP="00625381"/>
    <w:p w:rsidR="00625381" w:rsidRPr="00B603CD" w:rsidRDefault="00625381" w:rsidP="00625381"/>
    <w:p w:rsidR="00625381" w:rsidRPr="00B603CD" w:rsidRDefault="00625381" w:rsidP="00625381"/>
    <w:p w:rsidR="00625381" w:rsidRPr="00B603CD" w:rsidRDefault="00625381" w:rsidP="00625381"/>
    <w:p w:rsidR="00625381" w:rsidRPr="00B603CD" w:rsidRDefault="00625381" w:rsidP="00625381"/>
    <w:p w:rsidR="00625381" w:rsidRPr="00B603CD" w:rsidRDefault="00625381" w:rsidP="00625381"/>
    <w:p w:rsidR="00625381" w:rsidRPr="00B603CD" w:rsidRDefault="00625381" w:rsidP="00625381"/>
    <w:p w:rsidR="00625381" w:rsidRPr="00B603CD" w:rsidRDefault="00625381" w:rsidP="00625381"/>
    <w:p w:rsidR="00625381" w:rsidRPr="00B603CD" w:rsidRDefault="00625381" w:rsidP="00625381"/>
    <w:p w:rsidR="00625381" w:rsidRPr="00B603CD" w:rsidRDefault="00625381" w:rsidP="00625381"/>
    <w:p w:rsidR="00625381" w:rsidRPr="00B603CD" w:rsidRDefault="00625381" w:rsidP="00625381"/>
    <w:p w:rsidR="00625381" w:rsidRPr="00B603CD" w:rsidRDefault="00625381" w:rsidP="00625381"/>
    <w:p w:rsidR="00625381" w:rsidRPr="00B603CD" w:rsidRDefault="00625381" w:rsidP="00625381"/>
    <w:p w:rsidR="00625381" w:rsidRPr="00B603CD" w:rsidRDefault="00625381" w:rsidP="00625381">
      <w:pPr>
        <w:keepNext/>
        <w:keepLines/>
        <w:spacing w:line="240" w:lineRule="atLeast"/>
        <w:ind w:firstLine="5245"/>
        <w:rPr>
          <w:sz w:val="28"/>
          <w:szCs w:val="28"/>
        </w:rPr>
        <w:sectPr w:rsidR="00625381" w:rsidRPr="00B603CD" w:rsidSect="00FA229D">
          <w:pgSz w:w="11906" w:h="16838"/>
          <w:pgMar w:top="899" w:right="850" w:bottom="899" w:left="1260" w:header="708" w:footer="708" w:gutter="0"/>
          <w:cols w:space="708"/>
          <w:docGrid w:linePitch="360"/>
        </w:sectPr>
      </w:pPr>
    </w:p>
    <w:p w:rsidR="00625381" w:rsidRPr="00B603CD" w:rsidRDefault="00625381" w:rsidP="00625381">
      <w:pPr>
        <w:pStyle w:val="ConsNormal"/>
        <w:ind w:right="14" w:firstLine="0"/>
        <w:jc w:val="right"/>
        <w:rPr>
          <w:rFonts w:ascii="Times New Roman" w:hAnsi="Times New Roman"/>
          <w:sz w:val="24"/>
          <w:szCs w:val="24"/>
        </w:rPr>
      </w:pPr>
      <w:r>
        <w:rPr>
          <w:rFonts w:ascii="Times New Roman" w:hAnsi="Times New Roman"/>
          <w:sz w:val="24"/>
          <w:szCs w:val="24"/>
        </w:rPr>
        <w:t>Приложение № 2</w:t>
      </w:r>
      <w:r w:rsidRPr="00B603CD">
        <w:rPr>
          <w:rFonts w:ascii="Times New Roman" w:hAnsi="Times New Roman"/>
          <w:sz w:val="24"/>
          <w:szCs w:val="24"/>
        </w:rPr>
        <w:t xml:space="preserve">  к контракту</w:t>
      </w:r>
    </w:p>
    <w:p w:rsidR="00625381" w:rsidRPr="00B603CD" w:rsidRDefault="00625381" w:rsidP="00625381">
      <w:pPr>
        <w:keepNext/>
        <w:keepLines/>
        <w:ind w:right="14" w:firstLine="5245"/>
        <w:jc w:val="right"/>
        <w:rPr>
          <w:sz w:val="28"/>
          <w:szCs w:val="28"/>
        </w:rPr>
      </w:pPr>
      <w:r w:rsidRPr="00B603CD">
        <w:rPr>
          <w:sz w:val="28"/>
          <w:szCs w:val="28"/>
        </w:rPr>
        <w:t xml:space="preserve"> № _______от ____.____. 20___ </w:t>
      </w:r>
    </w:p>
    <w:p w:rsidR="00625381" w:rsidRDefault="00625381" w:rsidP="00625381">
      <w:pPr>
        <w:pStyle w:val="ConsTitle"/>
        <w:widowControl/>
        <w:jc w:val="center"/>
        <w:rPr>
          <w:rFonts w:ascii="Times New Roman" w:hAnsi="Times New Roman" w:cs="Times New Roman"/>
          <w:sz w:val="24"/>
          <w:szCs w:val="24"/>
        </w:rPr>
      </w:pPr>
    </w:p>
    <w:p w:rsidR="00625381" w:rsidRPr="00B603CD" w:rsidRDefault="00625381" w:rsidP="00625381">
      <w:pPr>
        <w:pStyle w:val="ConsTitle"/>
        <w:widowControl/>
        <w:jc w:val="center"/>
        <w:rPr>
          <w:rFonts w:ascii="Times New Roman" w:hAnsi="Times New Roman" w:cs="Times New Roman"/>
          <w:sz w:val="24"/>
          <w:szCs w:val="24"/>
        </w:rPr>
      </w:pPr>
      <w:r w:rsidRPr="00B603CD">
        <w:rPr>
          <w:rFonts w:ascii="Times New Roman" w:hAnsi="Times New Roman" w:cs="Times New Roman"/>
          <w:sz w:val="24"/>
          <w:szCs w:val="24"/>
        </w:rPr>
        <w:t>СМЕТНАЯ ДОКУМЕНТАЦИЯ</w:t>
      </w:r>
    </w:p>
    <w:p w:rsidR="00625381" w:rsidRPr="00B603CD" w:rsidRDefault="00625381" w:rsidP="00625381">
      <w:pPr>
        <w:pStyle w:val="ConsTitle"/>
        <w:widowControl/>
        <w:rPr>
          <w:rFonts w:ascii="Times New Roman" w:hAnsi="Times New Roman" w:cs="Times New Roman"/>
          <w:sz w:val="24"/>
          <w:szCs w:val="24"/>
        </w:rPr>
      </w:pPr>
    </w:p>
    <w:p w:rsidR="00625381" w:rsidRPr="00B603CD" w:rsidRDefault="00625381" w:rsidP="00625381">
      <w:pPr>
        <w:pStyle w:val="26"/>
        <w:numPr>
          <w:ilvl w:val="1"/>
          <w:numId w:val="0"/>
        </w:numPr>
        <w:tabs>
          <w:tab w:val="num" w:pos="567"/>
        </w:tabs>
        <w:ind w:left="567" w:firstLine="567"/>
        <w:jc w:val="center"/>
        <w:rPr>
          <w:b/>
        </w:rPr>
      </w:pPr>
      <w:r w:rsidRPr="00B603CD">
        <w:rPr>
          <w:b/>
        </w:rPr>
        <w:t>Локальная смета № 1</w:t>
      </w:r>
    </w:p>
    <w:p w:rsidR="00625381" w:rsidRPr="00B603CD" w:rsidRDefault="00625381" w:rsidP="00625381">
      <w:pPr>
        <w:pStyle w:val="26"/>
        <w:numPr>
          <w:ilvl w:val="1"/>
          <w:numId w:val="0"/>
        </w:numPr>
        <w:tabs>
          <w:tab w:val="num" w:pos="567"/>
        </w:tabs>
        <w:ind w:left="567" w:firstLine="567"/>
        <w:jc w:val="center"/>
      </w:pPr>
      <w:r w:rsidRPr="00B603CD">
        <w:t>(</w:t>
      </w:r>
      <w:r w:rsidRPr="00B603CD">
        <w:rPr>
          <w:i/>
        </w:rPr>
        <w:t>Включается сметная документация заказчика в соответствии с приложением к аукционной документации</w:t>
      </w:r>
      <w:r w:rsidRPr="00B603CD">
        <w:t>)</w:t>
      </w:r>
    </w:p>
    <w:p w:rsidR="00625381" w:rsidRPr="00B603CD" w:rsidRDefault="00625381" w:rsidP="00625381">
      <w:pPr>
        <w:ind w:left="5664"/>
        <w:jc w:val="right"/>
      </w:pPr>
    </w:p>
    <w:p w:rsidR="00625381" w:rsidRPr="00B603CD" w:rsidRDefault="00625381" w:rsidP="00625381">
      <w:r w:rsidRPr="00B603CD">
        <w:t>Начальная (максимальная) цена контракта (Цн):_______________ руб.</w:t>
      </w:r>
    </w:p>
    <w:p w:rsidR="00625381" w:rsidRPr="00B603CD" w:rsidRDefault="00625381" w:rsidP="00625381">
      <w:r w:rsidRPr="00B603CD">
        <w:t>Цена контракта, установленная в ходе аукциона- предложение подрядчика (Цп):______________ руб.</w:t>
      </w:r>
    </w:p>
    <w:p w:rsidR="00625381" w:rsidRPr="00B603CD" w:rsidRDefault="00625381" w:rsidP="00625381">
      <w:r w:rsidRPr="00B603CD">
        <w:t>Коэффициент снижения (Ксн=Цп/Цн)____________</w:t>
      </w:r>
    </w:p>
    <w:p w:rsidR="00625381" w:rsidRPr="00B603CD" w:rsidRDefault="00625381" w:rsidP="00625381">
      <w:r w:rsidRPr="00B603CD">
        <w:t>(отношение цены, предложенной Подрядчиком к начальной (максимальной) стоимости работ с НДС)</w:t>
      </w:r>
    </w:p>
    <w:p w:rsidR="00625381" w:rsidRPr="00B603CD" w:rsidRDefault="00625381" w:rsidP="00625381">
      <w:r w:rsidRPr="00B603CD">
        <w:t>Коэффициент перехода (Кп=Цн/Цн без НДС) = 1,18 (отношение  начальной (максимальной) цены контракта к стоимости выполнения работ без НДС)</w:t>
      </w:r>
    </w:p>
    <w:p w:rsidR="00625381" w:rsidRPr="00B603CD" w:rsidRDefault="00625381" w:rsidP="00625381">
      <w:r w:rsidRPr="00B603CD">
        <w:t>(указывается только для Подрядчика, работающего по упрощенной системе налогообложения)</w:t>
      </w:r>
    </w:p>
    <w:p w:rsidR="00625381" w:rsidRPr="00B603CD" w:rsidRDefault="00625381" w:rsidP="00625381"/>
    <w:p w:rsidR="00625381" w:rsidRPr="00B603CD" w:rsidRDefault="00625381" w:rsidP="00625381">
      <w:r w:rsidRPr="00B603CD">
        <w:t>Для Подрядчика работающего с НДС:</w:t>
      </w:r>
    </w:p>
    <w:p w:rsidR="00625381" w:rsidRPr="00B603CD" w:rsidRDefault="00625381" w:rsidP="00625381">
      <w:r w:rsidRPr="00B603CD">
        <w:t>Итого стоимость Контракта   (Цн*Ксн):_______________________</w:t>
      </w:r>
    </w:p>
    <w:p w:rsidR="00625381" w:rsidRPr="00B603CD" w:rsidRDefault="00625381" w:rsidP="00625381"/>
    <w:p w:rsidR="00625381" w:rsidRPr="00B603CD" w:rsidRDefault="00625381" w:rsidP="00625381">
      <w:r w:rsidRPr="00B603CD">
        <w:t>Для Подрядчика работающего по упрощенной системе налогообложения:</w:t>
      </w:r>
    </w:p>
    <w:p w:rsidR="00625381" w:rsidRPr="00B603CD" w:rsidRDefault="00625381" w:rsidP="00625381">
      <w:r w:rsidRPr="00B603CD">
        <w:t>Итого стоимость Контракта   (Цн без НДС*Ксн* Кп.):________________________</w:t>
      </w:r>
    </w:p>
    <w:p w:rsidR="00625381" w:rsidRPr="00B603CD" w:rsidRDefault="00625381" w:rsidP="00625381"/>
    <w:p w:rsidR="00625381" w:rsidRPr="00B603CD" w:rsidRDefault="00625381" w:rsidP="00625381">
      <w:r w:rsidRPr="00B603CD">
        <w:t>Коэффициент  снижения ________________________</w:t>
      </w:r>
    </w:p>
    <w:p w:rsidR="00625381" w:rsidRPr="00B603CD" w:rsidRDefault="00625381" w:rsidP="00625381">
      <w:r w:rsidRPr="00B603CD">
        <w:t>Стоимость c учетом коэффициента снижения  ________________ руб., в том числе НДС  ______________ рублей</w:t>
      </w:r>
    </w:p>
    <w:p w:rsidR="00625381" w:rsidRPr="00B603CD" w:rsidRDefault="00625381" w:rsidP="00625381"/>
    <w:p w:rsidR="00625381" w:rsidRPr="00B603CD" w:rsidRDefault="00625381" w:rsidP="00625381"/>
    <w:p w:rsidR="00625381" w:rsidRPr="00B603CD" w:rsidRDefault="00625381" w:rsidP="00625381"/>
    <w:tbl>
      <w:tblPr>
        <w:tblW w:w="12367" w:type="dxa"/>
        <w:tblInd w:w="637" w:type="dxa"/>
        <w:tblLayout w:type="fixed"/>
        <w:tblCellMar>
          <w:left w:w="70" w:type="dxa"/>
          <w:right w:w="70" w:type="dxa"/>
        </w:tblCellMar>
        <w:tblLook w:val="0000" w:firstRow="0" w:lastRow="0" w:firstColumn="0" w:lastColumn="0" w:noHBand="0" w:noVBand="0"/>
      </w:tblPr>
      <w:tblGrid>
        <w:gridCol w:w="7867"/>
        <w:gridCol w:w="4500"/>
      </w:tblGrid>
      <w:tr w:rsidR="00625381" w:rsidRPr="00B603CD" w:rsidTr="00FA229D">
        <w:trPr>
          <w:trHeight w:val="80"/>
        </w:trPr>
        <w:tc>
          <w:tcPr>
            <w:tcW w:w="7867" w:type="dxa"/>
          </w:tcPr>
          <w:p w:rsidR="00625381" w:rsidRPr="00B603CD" w:rsidRDefault="00625381" w:rsidP="00FA229D">
            <w:r w:rsidRPr="00B603CD">
              <w:t>ЗАКАЗЧИК:</w:t>
            </w:r>
          </w:p>
          <w:p w:rsidR="00625381" w:rsidRPr="00B603CD" w:rsidRDefault="00625381" w:rsidP="00FA229D">
            <w:r w:rsidRPr="00B603CD">
              <w:t xml:space="preserve">_________________________ </w:t>
            </w:r>
          </w:p>
          <w:p w:rsidR="00625381" w:rsidRPr="00B603CD" w:rsidRDefault="00625381" w:rsidP="00FA229D">
            <w:r w:rsidRPr="00B603CD">
              <w:t xml:space="preserve">(подписано ЭЦП) </w:t>
            </w:r>
          </w:p>
        </w:tc>
        <w:tc>
          <w:tcPr>
            <w:tcW w:w="4500" w:type="dxa"/>
          </w:tcPr>
          <w:p w:rsidR="00625381" w:rsidRPr="00B603CD" w:rsidRDefault="00625381" w:rsidP="00FA229D">
            <w:r w:rsidRPr="00B603CD">
              <w:t>ПОДРЯДЧИК:</w:t>
            </w:r>
          </w:p>
          <w:p w:rsidR="00625381" w:rsidRPr="00B603CD" w:rsidRDefault="00625381" w:rsidP="00FA229D">
            <w:r w:rsidRPr="00B603CD">
              <w:t xml:space="preserve">_________________________ </w:t>
            </w:r>
          </w:p>
          <w:p w:rsidR="00625381" w:rsidRPr="00B603CD" w:rsidRDefault="00625381" w:rsidP="00FA229D">
            <w:r w:rsidRPr="00B603CD">
              <w:t xml:space="preserve">(подписано ЭЦП) </w:t>
            </w:r>
          </w:p>
        </w:tc>
      </w:tr>
    </w:tbl>
    <w:p w:rsidR="00625381" w:rsidRPr="00B603CD" w:rsidRDefault="00625381" w:rsidP="00625381"/>
    <w:p w:rsidR="00D5544D" w:rsidRDefault="00D5544D" w:rsidP="00396F5B">
      <w:pPr>
        <w:shd w:val="clear" w:color="auto" w:fill="FFFFFF"/>
        <w:tabs>
          <w:tab w:val="left" w:pos="-284"/>
        </w:tabs>
        <w:ind w:firstLine="709"/>
        <w:jc w:val="both"/>
        <w:sectPr w:rsidR="00D5544D" w:rsidSect="00625381">
          <w:pgSz w:w="16838" w:h="11906" w:orient="landscape"/>
          <w:pgMar w:top="1260" w:right="899" w:bottom="850" w:left="899" w:header="708" w:footer="708" w:gutter="0"/>
          <w:cols w:space="708"/>
          <w:docGrid w:linePitch="360"/>
        </w:sectPr>
      </w:pPr>
    </w:p>
    <w:p w:rsidR="00D5544D" w:rsidRPr="00B603CD" w:rsidRDefault="00D5544D" w:rsidP="00D5544D">
      <w:pPr>
        <w:pStyle w:val="ConsNormal"/>
        <w:ind w:right="360" w:firstLine="0"/>
        <w:jc w:val="right"/>
        <w:rPr>
          <w:rFonts w:ascii="Times New Roman" w:hAnsi="Times New Roman"/>
          <w:sz w:val="24"/>
          <w:szCs w:val="24"/>
        </w:rPr>
      </w:pPr>
      <w:r w:rsidRPr="00B603CD">
        <w:rPr>
          <w:rFonts w:ascii="Times New Roman" w:hAnsi="Times New Roman"/>
          <w:sz w:val="24"/>
          <w:szCs w:val="24"/>
        </w:rPr>
        <w:t xml:space="preserve">Приложение № </w:t>
      </w:r>
      <w:r>
        <w:rPr>
          <w:rFonts w:ascii="Times New Roman" w:hAnsi="Times New Roman"/>
          <w:sz w:val="24"/>
          <w:szCs w:val="24"/>
        </w:rPr>
        <w:t>3</w:t>
      </w:r>
      <w:r w:rsidRPr="00B603CD">
        <w:rPr>
          <w:rFonts w:ascii="Times New Roman" w:hAnsi="Times New Roman"/>
          <w:sz w:val="24"/>
          <w:szCs w:val="24"/>
        </w:rPr>
        <w:t xml:space="preserve">  к контракту</w:t>
      </w:r>
    </w:p>
    <w:p w:rsidR="00D5544D" w:rsidRPr="00B603CD" w:rsidRDefault="00D5544D" w:rsidP="00D5544D">
      <w:pPr>
        <w:keepNext/>
        <w:keepLines/>
        <w:ind w:firstLine="5245"/>
        <w:rPr>
          <w:sz w:val="28"/>
          <w:szCs w:val="28"/>
        </w:rPr>
      </w:pPr>
      <w:r w:rsidRPr="00B603CD">
        <w:rPr>
          <w:sz w:val="28"/>
          <w:szCs w:val="28"/>
        </w:rPr>
        <w:t xml:space="preserve"> № _______от ____.____. 20___ </w:t>
      </w:r>
    </w:p>
    <w:p w:rsidR="00D5544D" w:rsidRPr="00B603CD" w:rsidRDefault="00D5544D" w:rsidP="00D5544D">
      <w:pPr>
        <w:keepNext/>
        <w:keepLines/>
        <w:ind w:firstLine="5640"/>
        <w:rPr>
          <w:sz w:val="28"/>
          <w:szCs w:val="28"/>
        </w:rPr>
      </w:pPr>
    </w:p>
    <w:p w:rsidR="00D5544D" w:rsidRPr="00B603CD" w:rsidRDefault="00D5544D" w:rsidP="00D5544D">
      <w:pPr>
        <w:keepNext/>
        <w:keepLines/>
        <w:ind w:firstLine="5640"/>
        <w:rPr>
          <w:sz w:val="28"/>
          <w:szCs w:val="28"/>
        </w:rPr>
      </w:pPr>
    </w:p>
    <w:p w:rsidR="00D5544D" w:rsidRPr="00D5544D" w:rsidRDefault="00D5544D" w:rsidP="00D5544D">
      <w:pPr>
        <w:pStyle w:val="ConsPlusNonformat"/>
        <w:jc w:val="center"/>
        <w:rPr>
          <w:rFonts w:ascii="Times New Roman" w:hAnsi="Times New Roman" w:cs="Times New Roman"/>
          <w:b/>
          <w:sz w:val="28"/>
          <w:szCs w:val="28"/>
        </w:rPr>
      </w:pPr>
      <w:r w:rsidRPr="00D5544D">
        <w:rPr>
          <w:rFonts w:ascii="Times New Roman" w:hAnsi="Times New Roman" w:cs="Times New Roman"/>
          <w:b/>
          <w:sz w:val="28"/>
          <w:szCs w:val="28"/>
        </w:rPr>
        <w:t>Адресная программа</w:t>
      </w:r>
    </w:p>
    <w:p w:rsidR="00D5544D" w:rsidRPr="00B603CD" w:rsidRDefault="00D5544D" w:rsidP="00D5544D">
      <w:pPr>
        <w:autoSpaceDE w:val="0"/>
        <w:autoSpaceDN w:val="0"/>
        <w:adjustRightInd w:val="0"/>
        <w:ind w:firstLine="567"/>
        <w:rPr>
          <w:iCs/>
          <w:sz w:val="28"/>
          <w:szCs w:val="28"/>
        </w:rPr>
      </w:pPr>
    </w:p>
    <w:p w:rsidR="00D5544D" w:rsidRPr="00B603CD" w:rsidRDefault="00D5544D" w:rsidP="00D5544D">
      <w:pPr>
        <w:pStyle w:val="ConsTitle"/>
        <w:widowControl/>
        <w:rPr>
          <w:rFonts w:ascii="Times New Roman" w:hAnsi="Times New Roman" w:cs="Times New Roman"/>
          <w:sz w:val="24"/>
          <w:szCs w:val="24"/>
        </w:rPr>
      </w:pPr>
    </w:p>
    <w:p w:rsidR="00D5544D" w:rsidRPr="00B603CD" w:rsidRDefault="00D5544D" w:rsidP="00D5544D">
      <w:pPr>
        <w:pStyle w:val="ConsTitle"/>
        <w:widowControl/>
        <w:rPr>
          <w:rFonts w:ascii="Times New Roman" w:hAnsi="Times New Roman" w:cs="Times New Roman"/>
          <w:sz w:val="24"/>
          <w:szCs w:val="24"/>
        </w:rPr>
      </w:pPr>
    </w:p>
    <w:p w:rsidR="00D5544D" w:rsidRPr="00B603CD" w:rsidRDefault="00D5544D" w:rsidP="00D5544D">
      <w:pPr>
        <w:pStyle w:val="ConsTitle"/>
        <w:widowControl/>
        <w:rPr>
          <w:rFonts w:ascii="Times New Roman" w:hAnsi="Times New Roman" w:cs="Times New Roman"/>
          <w:sz w:val="24"/>
          <w:szCs w:val="24"/>
        </w:rPr>
      </w:pPr>
    </w:p>
    <w:tbl>
      <w:tblPr>
        <w:tblW w:w="10080" w:type="dxa"/>
        <w:tblInd w:w="70" w:type="dxa"/>
        <w:tblLayout w:type="fixed"/>
        <w:tblCellMar>
          <w:left w:w="70" w:type="dxa"/>
          <w:right w:w="70" w:type="dxa"/>
        </w:tblCellMar>
        <w:tblLook w:val="0000" w:firstRow="0" w:lastRow="0" w:firstColumn="0" w:lastColumn="0" w:noHBand="0" w:noVBand="0"/>
      </w:tblPr>
      <w:tblGrid>
        <w:gridCol w:w="5052"/>
        <w:gridCol w:w="5028"/>
      </w:tblGrid>
      <w:tr w:rsidR="00D5544D" w:rsidRPr="00B603CD" w:rsidTr="00FA229D">
        <w:trPr>
          <w:cantSplit/>
          <w:trHeight w:val="1710"/>
        </w:trPr>
        <w:tc>
          <w:tcPr>
            <w:tcW w:w="5052" w:type="dxa"/>
          </w:tcPr>
          <w:p w:rsidR="00D5544D" w:rsidRPr="00B603CD" w:rsidRDefault="00D5544D" w:rsidP="00FA229D">
            <w:pPr>
              <w:pStyle w:val="af"/>
              <w:rPr>
                <w:b/>
              </w:rPr>
            </w:pPr>
            <w:r w:rsidRPr="00B603CD">
              <w:rPr>
                <w:b/>
              </w:rPr>
              <w:t xml:space="preserve">Заказчик </w:t>
            </w:r>
          </w:p>
          <w:p w:rsidR="00D5544D" w:rsidRPr="00B603CD" w:rsidRDefault="00D5544D" w:rsidP="00FA229D">
            <w:pPr>
              <w:pStyle w:val="af"/>
              <w:rPr>
                <w:b/>
              </w:rPr>
            </w:pPr>
          </w:p>
          <w:p w:rsidR="00D5544D" w:rsidRPr="00B603CD" w:rsidRDefault="00D5544D" w:rsidP="00FA229D">
            <w:pPr>
              <w:pStyle w:val="af"/>
              <w:rPr>
                <w:b/>
              </w:rPr>
            </w:pPr>
          </w:p>
          <w:p w:rsidR="00D5544D" w:rsidRPr="00B603CD" w:rsidRDefault="00D5544D" w:rsidP="00FA229D">
            <w:pPr>
              <w:pStyle w:val="af"/>
              <w:rPr>
                <w:b/>
              </w:rPr>
            </w:pPr>
          </w:p>
          <w:p w:rsidR="00D5544D" w:rsidRPr="00B603CD" w:rsidRDefault="00D5544D" w:rsidP="00FA229D">
            <w:pPr>
              <w:pStyle w:val="af"/>
              <w:rPr>
                <w:b/>
              </w:rPr>
            </w:pPr>
            <w:r w:rsidRPr="00B603CD">
              <w:rPr>
                <w:b/>
              </w:rPr>
              <w:t xml:space="preserve">_________________ФИО  </w:t>
            </w:r>
          </w:p>
          <w:p w:rsidR="00D5544D" w:rsidRPr="00B603CD" w:rsidRDefault="00D5544D" w:rsidP="00FA229D">
            <w:pPr>
              <w:pStyle w:val="af"/>
              <w:rPr>
                <w:b/>
              </w:rPr>
            </w:pPr>
            <w:r w:rsidRPr="00B603CD">
              <w:rPr>
                <w:b/>
              </w:rPr>
              <w:t>(ПОДПИСАНО ЭЦП)</w:t>
            </w:r>
          </w:p>
        </w:tc>
        <w:tc>
          <w:tcPr>
            <w:tcW w:w="5028" w:type="dxa"/>
          </w:tcPr>
          <w:p w:rsidR="00D5544D" w:rsidRPr="00B603CD" w:rsidRDefault="00D5544D" w:rsidP="00FA229D">
            <w:pPr>
              <w:rPr>
                <w:b/>
              </w:rPr>
            </w:pPr>
            <w:r w:rsidRPr="00B603CD">
              <w:rPr>
                <w:b/>
              </w:rPr>
              <w:t>Подрядчик</w:t>
            </w:r>
          </w:p>
          <w:p w:rsidR="00D5544D" w:rsidRPr="00B603CD" w:rsidRDefault="00D5544D" w:rsidP="00FA229D">
            <w:pPr>
              <w:rPr>
                <w:b/>
              </w:rPr>
            </w:pPr>
          </w:p>
          <w:p w:rsidR="00D5544D" w:rsidRPr="00B603CD" w:rsidRDefault="00D5544D" w:rsidP="00FA229D">
            <w:pPr>
              <w:rPr>
                <w:b/>
              </w:rPr>
            </w:pPr>
          </w:p>
          <w:p w:rsidR="00D5544D" w:rsidRPr="00B603CD" w:rsidRDefault="00D5544D" w:rsidP="00FA229D">
            <w:pPr>
              <w:rPr>
                <w:b/>
              </w:rPr>
            </w:pPr>
          </w:p>
          <w:p w:rsidR="00D5544D" w:rsidRPr="00B603CD" w:rsidRDefault="00D5544D" w:rsidP="00FA229D">
            <w:pPr>
              <w:rPr>
                <w:b/>
              </w:rPr>
            </w:pPr>
          </w:p>
          <w:p w:rsidR="00D5544D" w:rsidRPr="00B603CD" w:rsidRDefault="00D5544D" w:rsidP="00FA229D">
            <w:pPr>
              <w:rPr>
                <w:b/>
              </w:rPr>
            </w:pPr>
            <w:r w:rsidRPr="00B603CD">
              <w:rPr>
                <w:b/>
              </w:rPr>
              <w:t>___________________ФИО</w:t>
            </w:r>
          </w:p>
          <w:p w:rsidR="00D5544D" w:rsidRPr="00B603CD" w:rsidRDefault="00D5544D" w:rsidP="00FA229D">
            <w:pPr>
              <w:rPr>
                <w:b/>
              </w:rPr>
            </w:pPr>
            <w:r w:rsidRPr="00B603CD">
              <w:rPr>
                <w:b/>
              </w:rPr>
              <w:t>(ПОДПИСАНО ЭЦП)</w:t>
            </w:r>
          </w:p>
        </w:tc>
      </w:tr>
    </w:tbl>
    <w:p w:rsidR="00396F5B" w:rsidRDefault="00396F5B" w:rsidP="00396F5B">
      <w:pPr>
        <w:shd w:val="clear" w:color="auto" w:fill="FFFFFF"/>
        <w:tabs>
          <w:tab w:val="left" w:pos="-284"/>
        </w:tabs>
        <w:ind w:firstLine="709"/>
        <w:jc w:val="both"/>
      </w:pPr>
    </w:p>
    <w:sectPr w:rsidR="00396F5B" w:rsidSect="00D5544D">
      <w:pgSz w:w="11906" w:h="16838"/>
      <w:pgMar w:top="899" w:right="850" w:bottom="899" w:left="12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CC1" w:rsidRDefault="001B0CC1">
      <w:r>
        <w:separator/>
      </w:r>
    </w:p>
  </w:endnote>
  <w:endnote w:type="continuationSeparator" w:id="0">
    <w:p w:rsidR="001B0CC1" w:rsidRDefault="001B0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203" w:usb1="00000000" w:usb2="00000000" w:usb3="00000000" w:csb0="00000005" w:csb1="00000000"/>
  </w:font>
  <w:font w:name="Franklin Gothic Book">
    <w:charset w:val="CC"/>
    <w:family w:val="swiss"/>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altName w:val="Times New Roman"/>
    <w:panose1 w:val="00000000000000000000"/>
    <w:charset w:val="00"/>
    <w:family w:val="roman"/>
    <w:notTrueType/>
    <w:pitch w:val="default"/>
  </w:font>
  <w:font w:name="CG Times">
    <w:altName w:val="Times New Roman"/>
    <w:charset w:val="00"/>
    <w:family w:val="roman"/>
    <w:pitch w:val="variable"/>
    <w:sig w:usb0="00000007" w:usb1="00000000" w:usb2="00000000" w:usb3="00000000" w:csb0="00000093"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panose1 w:val="00000000000000000000"/>
    <w:charset w:val="00"/>
    <w:family w:val="swiss"/>
    <w:notTrueType/>
    <w:pitch w:val="variable"/>
    <w:sig w:usb0="00000003" w:usb1="00000000" w:usb2="00000000" w:usb3="00000000" w:csb0="00000001" w:csb1="00000000"/>
  </w:font>
  <w:font w:name="OpenSymbol">
    <w:altName w:val="MS Mincho"/>
    <w:charset w:val="80"/>
    <w:family w:val="auto"/>
    <w:pitch w:val="default"/>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Journal">
    <w:altName w:val="Times New Roman"/>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CC1" w:rsidRDefault="001B0CC1">
      <w:r>
        <w:separator/>
      </w:r>
    </w:p>
  </w:footnote>
  <w:footnote w:type="continuationSeparator" w:id="0">
    <w:p w:rsidR="001B0CC1" w:rsidRDefault="001B0CC1">
      <w:r>
        <w:continuationSeparator/>
      </w:r>
    </w:p>
  </w:footnote>
  <w:footnote w:id="1">
    <w:p w:rsidR="00F92BC1" w:rsidRPr="003554D9" w:rsidRDefault="00F92BC1" w:rsidP="00625381">
      <w:pPr>
        <w:pStyle w:val="af2"/>
      </w:pPr>
      <w:r>
        <w:rPr>
          <w:rStyle w:val="affff5"/>
        </w:rPr>
        <w:footnoteRef/>
      </w:r>
      <w:r>
        <w:t xml:space="preserve"> </w:t>
      </w:r>
      <w:r>
        <w:rPr>
          <w:i/>
        </w:rPr>
        <w:t>У</w:t>
      </w:r>
      <w:r w:rsidRPr="00F24870">
        <w:rPr>
          <w:i/>
        </w:rPr>
        <w:t>казывается сумма числом и прописью</w:t>
      </w:r>
      <w:r>
        <w:rPr>
          <w:i/>
        </w:rPr>
        <w:t>.</w:t>
      </w:r>
    </w:p>
  </w:footnote>
  <w:footnote w:id="2">
    <w:p w:rsidR="00F92BC1" w:rsidRPr="003554D9" w:rsidRDefault="00F92BC1" w:rsidP="00625381">
      <w:pPr>
        <w:pStyle w:val="af2"/>
      </w:pPr>
      <w:r>
        <w:rPr>
          <w:rStyle w:val="affff5"/>
        </w:rPr>
        <w:footnoteRef/>
      </w:r>
      <w:r>
        <w:t xml:space="preserve"> </w:t>
      </w:r>
      <w:r w:rsidRPr="003554D9">
        <w:rPr>
          <w:i/>
        </w:rPr>
        <w:t>В случае если выполнение работ не подлежит налогообложению (освобождается от налогообложения) на территории Российской Федерации и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Pr>
          <w:i/>
        </w:rPr>
        <w:t>.</w:t>
      </w:r>
    </w:p>
  </w:footnote>
  <w:footnote w:id="3">
    <w:p w:rsidR="00F92BC1" w:rsidRPr="005A2F8A" w:rsidRDefault="00F92BC1" w:rsidP="00625381">
      <w:pPr>
        <w:pStyle w:val="af2"/>
        <w:rPr>
          <w:i/>
        </w:rPr>
      </w:pPr>
      <w:r>
        <w:rPr>
          <w:rStyle w:val="affff5"/>
        </w:rPr>
        <w:footnoteRef/>
      </w:r>
      <w:r>
        <w:t xml:space="preserve"> </w:t>
      </w:r>
      <w:r w:rsidRPr="005A2F8A">
        <w:rPr>
          <w:i/>
        </w:rPr>
        <w:t>В соответствии с п.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 1042 (далее - Правила) размер штрафа устанавливается в виде фиксированной суммы, определяемой в следующем порядке:</w:t>
      </w:r>
    </w:p>
    <w:p w:rsidR="00F92BC1" w:rsidRPr="005A2F8A" w:rsidRDefault="00F92BC1" w:rsidP="00625381">
      <w:pPr>
        <w:pStyle w:val="af2"/>
        <w:rPr>
          <w:i/>
        </w:rPr>
      </w:pPr>
      <w:r w:rsidRPr="005A2F8A">
        <w:rPr>
          <w:i/>
        </w:rPr>
        <w:t>а) 10 процентов цены контракта (этапа) в случае, если цена контракта (этапа) не превышает 3 млн. рублей;</w:t>
      </w:r>
    </w:p>
    <w:p w:rsidR="00F92BC1" w:rsidRPr="005A2F8A" w:rsidRDefault="00F92BC1" w:rsidP="00625381">
      <w:pPr>
        <w:pStyle w:val="af2"/>
        <w:rPr>
          <w:i/>
        </w:rPr>
      </w:pPr>
      <w:r w:rsidRPr="005A2F8A">
        <w:rPr>
          <w:i/>
        </w:rPr>
        <w:t>б) 5 процентов цены контракта (этапа) в случае, если цена контракта (этапа) составляет от 3 млн. рублей до 50 млн. рублей (включительно)</w:t>
      </w:r>
      <w:r>
        <w:rPr>
          <w:i/>
        </w:rPr>
        <w:t>.</w:t>
      </w:r>
    </w:p>
  </w:footnote>
  <w:footnote w:id="4">
    <w:p w:rsidR="00F92BC1" w:rsidRPr="00D4799F" w:rsidRDefault="00F92BC1" w:rsidP="00625381">
      <w:pPr>
        <w:pStyle w:val="af2"/>
        <w:rPr>
          <w:i/>
        </w:rPr>
      </w:pPr>
      <w:r>
        <w:rPr>
          <w:rStyle w:val="affff5"/>
        </w:rPr>
        <w:footnoteRef/>
      </w:r>
      <w:r>
        <w:t xml:space="preserve"> </w:t>
      </w:r>
      <w:r>
        <w:rPr>
          <w:i/>
        </w:rPr>
        <w:t>В</w:t>
      </w:r>
      <w:r w:rsidRPr="00D4799F">
        <w:rPr>
          <w:i/>
        </w:rPr>
        <w:t xml:space="preserve"> соответствии с п. 4 Правил размер штрафа устанавливается в виде фиксированной суммы, определяемой в следующем порядке:</w:t>
      </w:r>
    </w:p>
    <w:p w:rsidR="00F92BC1" w:rsidRPr="00D4799F" w:rsidRDefault="00F92BC1" w:rsidP="00625381">
      <w:pPr>
        <w:pStyle w:val="af2"/>
        <w:rPr>
          <w:i/>
        </w:rPr>
      </w:pPr>
      <w:r w:rsidRPr="00D4799F">
        <w:rPr>
          <w:i/>
        </w:rPr>
        <w:t>а) 3 процента цены контракта (этапа) в случае, если цена контракта (этапа) не превышает 3 млн. рублей;</w:t>
      </w:r>
    </w:p>
    <w:p w:rsidR="00F92BC1" w:rsidRPr="00D4799F" w:rsidRDefault="00F92BC1" w:rsidP="00625381">
      <w:pPr>
        <w:pStyle w:val="af2"/>
        <w:rPr>
          <w:i/>
        </w:rPr>
      </w:pPr>
      <w:r w:rsidRPr="00D4799F">
        <w:rPr>
          <w:i/>
        </w:rPr>
        <w:t>б) 2 процента цены контракта (этапа) в случае, если цена контракта (этапа) составляет от 3 млн. рублей до 10 млн. рублей (включительно);</w:t>
      </w:r>
    </w:p>
    <w:p w:rsidR="00F92BC1" w:rsidRPr="00D4799F" w:rsidRDefault="00F92BC1" w:rsidP="00625381">
      <w:pPr>
        <w:pStyle w:val="af2"/>
        <w:rPr>
          <w:i/>
        </w:rPr>
      </w:pPr>
      <w:r w:rsidRPr="00D4799F">
        <w:rPr>
          <w:i/>
        </w:rPr>
        <w:t>в) 1 процент цены контракта (этапа) в случае, если цена контракта (этапа) составляет от 10 млн. рублей до 20 млн. рублей (включительно).</w:t>
      </w:r>
    </w:p>
  </w:footnote>
  <w:footnote w:id="5">
    <w:p w:rsidR="00F92BC1" w:rsidRPr="00D4799F" w:rsidRDefault="00F92BC1" w:rsidP="00625381">
      <w:pPr>
        <w:pStyle w:val="af2"/>
        <w:rPr>
          <w:i/>
        </w:rPr>
      </w:pPr>
      <w:r>
        <w:rPr>
          <w:rStyle w:val="affff5"/>
        </w:rPr>
        <w:footnoteRef/>
      </w:r>
      <w:r>
        <w:t xml:space="preserve"> </w:t>
      </w:r>
      <w:r>
        <w:rPr>
          <w:i/>
        </w:rPr>
        <w:t>В</w:t>
      </w:r>
      <w:r w:rsidRPr="00D4799F">
        <w:rPr>
          <w:i/>
        </w:rPr>
        <w:t xml:space="preserve"> соответствии с п. 5 Правил размер штрафа рассчитывается в порядке, установленном Правилами, и устанавливается в виде фиксированной суммы, определяемой в следующем порядке:</w:t>
      </w:r>
    </w:p>
    <w:p w:rsidR="00F92BC1" w:rsidRPr="00D4799F" w:rsidRDefault="00F92BC1" w:rsidP="00625381">
      <w:pPr>
        <w:pStyle w:val="af2"/>
        <w:rPr>
          <w:i/>
        </w:rPr>
      </w:pPr>
      <w:r w:rsidRPr="00D4799F">
        <w:rPr>
          <w:i/>
        </w:rPr>
        <w:t>а) 10 процентов начальной (максимальной) цены контракта в случае, если начальная (максимальная) цена контракта не превышает 3 млн. рублей;</w:t>
      </w:r>
    </w:p>
    <w:p w:rsidR="00F92BC1" w:rsidRPr="00D4799F" w:rsidRDefault="00F92BC1" w:rsidP="00625381">
      <w:pPr>
        <w:pStyle w:val="af2"/>
        <w:rPr>
          <w:i/>
        </w:rPr>
      </w:pPr>
      <w:r w:rsidRPr="00D4799F">
        <w:rPr>
          <w:i/>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footnote>
  <w:footnote w:id="6">
    <w:p w:rsidR="00F92BC1" w:rsidRPr="006918FC" w:rsidRDefault="00F92BC1" w:rsidP="00625381">
      <w:pPr>
        <w:pStyle w:val="af2"/>
        <w:rPr>
          <w:i/>
        </w:rPr>
      </w:pPr>
      <w:r>
        <w:rPr>
          <w:rStyle w:val="affff5"/>
        </w:rPr>
        <w:footnoteRef/>
      </w:r>
      <w:r>
        <w:t xml:space="preserve"> </w:t>
      </w:r>
      <w:r>
        <w:rPr>
          <w:i/>
        </w:rPr>
        <w:t>В</w:t>
      </w:r>
      <w:r w:rsidRPr="006918FC">
        <w:rPr>
          <w:i/>
        </w:rPr>
        <w:t xml:space="preserve"> соответствии с п. 6 Правил размер штрафа устанавливается  в виде фиксированной суммы, определяемой в следующем порядке:</w:t>
      </w:r>
    </w:p>
    <w:p w:rsidR="00F92BC1" w:rsidRPr="006918FC" w:rsidRDefault="00F92BC1" w:rsidP="00625381">
      <w:pPr>
        <w:pStyle w:val="af2"/>
        <w:rPr>
          <w:i/>
        </w:rPr>
      </w:pPr>
      <w:r w:rsidRPr="006918FC">
        <w:rPr>
          <w:i/>
        </w:rPr>
        <w:t>а) 1000 рублей, если цена контракта не превышает 3 млн. рублей;</w:t>
      </w:r>
    </w:p>
    <w:p w:rsidR="00F92BC1" w:rsidRPr="006918FC" w:rsidRDefault="00F92BC1" w:rsidP="00625381">
      <w:pPr>
        <w:pStyle w:val="af2"/>
        <w:rPr>
          <w:i/>
        </w:rPr>
      </w:pPr>
      <w:r w:rsidRPr="006918FC">
        <w:rPr>
          <w:i/>
        </w:rPr>
        <w:t>б) 5000 рублей, если цена контракта составляет от 3 млн. рублей до 50 млн. рублей (включительно)</w:t>
      </w:r>
      <w:r>
        <w:rPr>
          <w:i/>
        </w:rPr>
        <w:t>.</w:t>
      </w:r>
    </w:p>
  </w:footnote>
  <w:footnote w:id="7">
    <w:p w:rsidR="00F92BC1" w:rsidRPr="005A2F8A" w:rsidRDefault="00F92BC1" w:rsidP="00625381">
      <w:pPr>
        <w:pStyle w:val="af2"/>
        <w:rPr>
          <w:i/>
        </w:rPr>
      </w:pPr>
      <w:r>
        <w:rPr>
          <w:rStyle w:val="affff5"/>
        </w:rPr>
        <w:footnoteRef/>
      </w:r>
      <w:r>
        <w:t xml:space="preserve"> </w:t>
      </w:r>
      <w:r w:rsidRPr="005A2F8A">
        <w:rPr>
          <w:i/>
        </w:rPr>
        <w:t>В соответствии с п. 9 Правил размер штрафа устанавливается  в виде фиксированной суммы, определяемой в следующем порядке:</w:t>
      </w:r>
    </w:p>
    <w:p w:rsidR="00F92BC1" w:rsidRPr="005A2F8A" w:rsidRDefault="00F92BC1" w:rsidP="00625381">
      <w:pPr>
        <w:pStyle w:val="af2"/>
        <w:rPr>
          <w:i/>
        </w:rPr>
      </w:pPr>
      <w:r w:rsidRPr="005A2F8A">
        <w:rPr>
          <w:i/>
        </w:rPr>
        <w:t>а) 1000 рублей, если цена контракта не превышает 3 млн. рублей (включительно);</w:t>
      </w:r>
    </w:p>
    <w:p w:rsidR="00F92BC1" w:rsidRPr="005A2F8A" w:rsidRDefault="00F92BC1" w:rsidP="00625381">
      <w:pPr>
        <w:pStyle w:val="af2"/>
        <w:rPr>
          <w:i/>
        </w:rPr>
      </w:pPr>
      <w:r w:rsidRPr="005A2F8A">
        <w:rPr>
          <w:i/>
        </w:rPr>
        <w:t>б) 5000 рублей, если цена контракта составляет от 3 млн. рублей до 50 млн. рублей (включительно)</w:t>
      </w:r>
      <w:r>
        <w:rPr>
          <w:i/>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BC1" w:rsidRDefault="00F92BC1" w:rsidP="0096504F">
    <w:pPr>
      <w:pStyle w:val="afb"/>
      <w:framePr w:wrap="auto"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1F1C57">
      <w:rPr>
        <w:rStyle w:val="ae"/>
        <w:noProof/>
      </w:rPr>
      <w:t>1</w:t>
    </w:r>
    <w:r>
      <w:rPr>
        <w:rStyle w:val="ae"/>
      </w:rPr>
      <w:fldChar w:fldCharType="end"/>
    </w:r>
  </w:p>
  <w:p w:rsidR="00F92BC1" w:rsidRDefault="00F92BC1" w:rsidP="00B823EF">
    <w:pPr>
      <w:pStyle w:val="afb"/>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BC1" w:rsidRDefault="00F92BC1">
    <w:pPr>
      <w:pStyle w:val="afb"/>
      <w:jc w:val="center"/>
    </w:pPr>
    <w:r>
      <w:fldChar w:fldCharType="begin"/>
    </w:r>
    <w:r>
      <w:instrText>PAGE   \* MERGEFORMAT</w:instrText>
    </w:r>
    <w:r>
      <w:fldChar w:fldCharType="separate"/>
    </w:r>
    <w:r w:rsidR="00293210">
      <w:rPr>
        <w:noProof/>
      </w:rPr>
      <w:t>50</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0"/>
        </w:tabs>
        <w:ind w:left="1494" w:hanging="360"/>
      </w:pPr>
      <w:rPr>
        <w:rFonts w:cs="Times New Roman"/>
      </w:rPr>
    </w:lvl>
  </w:abstractNum>
  <w:abstractNum w:abstractNumId="1">
    <w:nsid w:val="00000003"/>
    <w:multiLevelType w:val="multilevel"/>
    <w:tmpl w:val="00000003"/>
    <w:name w:val="WW8Num3"/>
    <w:lvl w:ilvl="0">
      <w:start w:val="1"/>
      <w:numFmt w:val="bullet"/>
      <w:lvlText w:val=""/>
      <w:lvlJc w:val="left"/>
      <w:pPr>
        <w:tabs>
          <w:tab w:val="num" w:pos="0"/>
        </w:tabs>
        <w:ind w:left="720"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nsid w:val="00000005"/>
    <w:multiLevelType w:val="singleLevel"/>
    <w:tmpl w:val="00000005"/>
    <w:name w:val="WW8Num4"/>
    <w:lvl w:ilvl="0">
      <w:start w:val="1"/>
      <w:numFmt w:val="bullet"/>
      <w:lvlText w:val=""/>
      <w:lvlJc w:val="left"/>
      <w:pPr>
        <w:tabs>
          <w:tab w:val="num" w:pos="208"/>
        </w:tabs>
        <w:ind w:left="928" w:hanging="360"/>
      </w:pPr>
      <w:rPr>
        <w:rFonts w:ascii="Symbol" w:hAnsi="Symbol"/>
      </w:rPr>
    </w:lvl>
  </w:abstractNum>
  <w:abstractNum w:abstractNumId="3">
    <w:nsid w:val="00000006"/>
    <w:multiLevelType w:val="multilevel"/>
    <w:tmpl w:val="00000006"/>
    <w:name w:val="WW8Num6"/>
    <w:lvl w:ilvl="0">
      <w:start w:val="1"/>
      <w:numFmt w:val="decimal"/>
      <w:lvlText w:val="%1."/>
      <w:lvlJc w:val="left"/>
      <w:pPr>
        <w:tabs>
          <w:tab w:val="num" w:pos="720"/>
        </w:tabs>
        <w:ind w:left="720" w:hanging="360"/>
      </w:pPr>
      <w:rPr>
        <w:rFonts w:cs="Times New Roman"/>
      </w:rPr>
    </w:lvl>
    <w:lvl w:ilvl="1">
      <w:start w:val="6"/>
      <w:numFmt w:val="decimal"/>
      <w:lvlText w:val="%1.%2."/>
      <w:lvlJc w:val="left"/>
      <w:pPr>
        <w:tabs>
          <w:tab w:val="num" w:pos="1080"/>
        </w:tabs>
        <w:ind w:left="1080" w:hanging="360"/>
      </w:pPr>
      <w:rPr>
        <w:rFonts w:cs="Times New Roman"/>
      </w:rPr>
    </w:lvl>
    <w:lvl w:ilvl="2">
      <w:start w:val="2"/>
      <w:numFmt w:val="decimal"/>
      <w:lvlText w:val="%1.%2.%3."/>
      <w:lvlJc w:val="left"/>
      <w:pPr>
        <w:tabs>
          <w:tab w:val="num" w:pos="1440"/>
        </w:tabs>
        <w:ind w:left="1440" w:hanging="360"/>
      </w:pPr>
      <w:rPr>
        <w:rFonts w:cs="Times New Roman"/>
      </w:rPr>
    </w:lvl>
    <w:lvl w:ilvl="3">
      <w:start w:val="8"/>
      <w:numFmt w:val="decimal"/>
      <w:lvlText w:val="%1.%2.%3.%4."/>
      <w:lvlJc w:val="left"/>
      <w:pPr>
        <w:tabs>
          <w:tab w:val="num" w:pos="1800"/>
        </w:tabs>
        <w:ind w:left="1800" w:hanging="360"/>
      </w:pPr>
      <w:rPr>
        <w:rFonts w:cs="Times New Roman"/>
        <w:b w:val="0"/>
        <w:i w:val="0"/>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4">
    <w:nsid w:val="00000007"/>
    <w:multiLevelType w:val="multilevel"/>
    <w:tmpl w:val="00000007"/>
    <w:name w:val="WW8Num7"/>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2"/>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nsid w:val="00000008"/>
    <w:multiLevelType w:val="multilevel"/>
    <w:tmpl w:val="00000008"/>
    <w:name w:val="WW8Num8"/>
    <w:lvl w:ilvl="0">
      <w:start w:val="1"/>
      <w:numFmt w:val="decimal"/>
      <w:lvlText w:val="%1."/>
      <w:lvlJc w:val="left"/>
      <w:pPr>
        <w:tabs>
          <w:tab w:val="num" w:pos="720"/>
        </w:tabs>
        <w:ind w:left="720" w:hanging="360"/>
      </w:pPr>
      <w:rPr>
        <w:rFonts w:cs="Times New Roman"/>
      </w:rPr>
    </w:lvl>
    <w:lvl w:ilvl="1">
      <w:start w:val="4"/>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6">
    <w:nsid w:val="00000009"/>
    <w:multiLevelType w:val="multilevel"/>
    <w:tmpl w:val="00000009"/>
    <w:name w:val="WW8Num9"/>
    <w:lvl w:ilvl="0">
      <w:start w:val="9"/>
      <w:numFmt w:val="decimal"/>
      <w:lvlText w:val="%1."/>
      <w:lvlJc w:val="left"/>
      <w:pPr>
        <w:tabs>
          <w:tab w:val="num" w:pos="720"/>
        </w:tabs>
        <w:ind w:left="720" w:hanging="360"/>
      </w:pPr>
      <w:rPr>
        <w:rFonts w:cs="Times New Roman"/>
      </w:rPr>
    </w:lvl>
    <w:lvl w:ilvl="1">
      <w:start w:val="2"/>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7">
    <w:nsid w:val="0000000A"/>
    <w:multiLevelType w:val="multilevel"/>
    <w:tmpl w:val="0000000A"/>
    <w:name w:val="WW8Num10"/>
    <w:lvl w:ilvl="0">
      <w:start w:val="9"/>
      <w:numFmt w:val="decimal"/>
      <w:lvlText w:val="%1."/>
      <w:lvlJc w:val="left"/>
      <w:pPr>
        <w:tabs>
          <w:tab w:val="num" w:pos="720"/>
        </w:tabs>
        <w:ind w:left="720" w:hanging="360"/>
      </w:pPr>
      <w:rPr>
        <w:rFonts w:cs="Times New Roman"/>
      </w:rPr>
    </w:lvl>
    <w:lvl w:ilvl="1">
      <w:start w:val="2"/>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8">
    <w:nsid w:val="0000000B"/>
    <w:multiLevelType w:val="multilevel"/>
    <w:tmpl w:val="0000000B"/>
    <w:name w:val="WW8Num11"/>
    <w:lvl w:ilvl="0">
      <w:start w:val="10"/>
      <w:numFmt w:val="decimal"/>
      <w:lvlText w:val="%1."/>
      <w:lvlJc w:val="left"/>
      <w:pPr>
        <w:tabs>
          <w:tab w:val="num" w:pos="720"/>
        </w:tabs>
        <w:ind w:left="720" w:hanging="360"/>
      </w:pPr>
      <w:rPr>
        <w:rFonts w:cs="Times New Roman"/>
      </w:rPr>
    </w:lvl>
    <w:lvl w:ilvl="1">
      <w:start w:val="3"/>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9">
    <w:nsid w:val="0000000C"/>
    <w:multiLevelType w:val="multilevel"/>
    <w:tmpl w:val="0000000C"/>
    <w:name w:val="WW8Num12"/>
    <w:lvl w:ilvl="0">
      <w:start w:val="1"/>
      <w:numFmt w:val="decimal"/>
      <w:lvlText w:val="%1"/>
      <w:lvlJc w:val="left"/>
      <w:pPr>
        <w:tabs>
          <w:tab w:val="num" w:pos="540"/>
        </w:tabs>
        <w:ind w:left="540" w:hanging="360"/>
      </w:pPr>
      <w:rPr>
        <w:rFonts w:cs="Times New Roman"/>
        <w:b/>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0">
    <w:nsid w:val="0000000D"/>
    <w:multiLevelType w:val="multilevel"/>
    <w:tmpl w:val="0000000D"/>
    <w:name w:val="WW8Num1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1">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12">
    <w:nsid w:val="0000000F"/>
    <w:multiLevelType w:val="multilevel"/>
    <w:tmpl w:val="0000000F"/>
    <w:name w:val="WW8Num15"/>
    <w:lvl w:ilvl="0">
      <w:start w:val="8"/>
      <w:numFmt w:val="decimal"/>
      <w:lvlText w:val="%1."/>
      <w:lvlJc w:val="left"/>
      <w:pPr>
        <w:tabs>
          <w:tab w:val="num" w:pos="720"/>
        </w:tabs>
        <w:ind w:left="720" w:hanging="360"/>
      </w:pPr>
      <w:rPr>
        <w:rFonts w:cs="Times New Roman"/>
      </w:rPr>
    </w:lvl>
    <w:lvl w:ilvl="1">
      <w:start w:val="5"/>
      <w:numFmt w:val="decimal"/>
      <w:lvlText w:val="%1.%2."/>
      <w:lvlJc w:val="left"/>
      <w:pPr>
        <w:tabs>
          <w:tab w:val="num" w:pos="1070"/>
        </w:tabs>
        <w:ind w:left="107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3">
    <w:nsid w:val="03D107FC"/>
    <w:multiLevelType w:val="hybridMultilevel"/>
    <w:tmpl w:val="E51E7308"/>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4">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15">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6">
    <w:nsid w:val="0780634F"/>
    <w:multiLevelType w:val="hybridMultilevel"/>
    <w:tmpl w:val="1C1E1482"/>
    <w:lvl w:ilvl="0" w:tplc="4822BA92">
      <w:start w:val="1"/>
      <w:numFmt w:val="decimal"/>
      <w:lvlText w:val="%1."/>
      <w:lvlJc w:val="left"/>
      <w:pPr>
        <w:ind w:left="1440" w:hanging="360"/>
      </w:pPr>
      <w:rPr>
        <w:rFonts w:ascii="Times New Roman" w:eastAsia="Times New Roman" w:hAnsi="Times New Roman" w:cs="Times New Roman"/>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7DC31D7"/>
    <w:multiLevelType w:val="hybridMultilevel"/>
    <w:tmpl w:val="B66A9D60"/>
    <w:styleLink w:val="WW8Num41"/>
    <w:lvl w:ilvl="0" w:tplc="ADA4127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8">
    <w:nsid w:val="0A034A9C"/>
    <w:multiLevelType w:val="hybridMultilevel"/>
    <w:tmpl w:val="0780F406"/>
    <w:lvl w:ilvl="0" w:tplc="072A4C5C">
      <w:start w:val="1"/>
      <w:numFmt w:val="decimal"/>
      <w:lvlText w:val="1.%1."/>
      <w:lvlJc w:val="left"/>
      <w:pPr>
        <w:ind w:left="1429" w:hanging="360"/>
      </w:pPr>
      <w:rPr>
        <w:rFonts w:ascii="Times New Roman" w:hAnsi="Times New Roman" w:cs="Arial" w:hint="default"/>
        <w:b w:val="0"/>
        <w:i w:val="0"/>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0">
    <w:nsid w:val="0A4E79B0"/>
    <w:multiLevelType w:val="hybridMultilevel"/>
    <w:tmpl w:val="60B0A182"/>
    <w:styleLink w:val="WW8Num2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1">
    <w:nsid w:val="0BD80577"/>
    <w:multiLevelType w:val="hybridMultilevel"/>
    <w:tmpl w:val="1CE8632C"/>
    <w:lvl w:ilvl="0" w:tplc="FE70A7B4">
      <w:start w:val="1"/>
      <w:numFmt w:val="decimal"/>
      <w:lvlText w:val="2.%1."/>
      <w:lvlJc w:val="left"/>
      <w:pPr>
        <w:ind w:left="1429" w:hanging="360"/>
      </w:pPr>
      <w:rPr>
        <w:rFonts w:ascii="Times New Roman" w:hAnsi="Times New Roman" w:cs="Arial" w:hint="default"/>
        <w:b w:val="0"/>
        <w:i w:val="0"/>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0C746D3F"/>
    <w:multiLevelType w:val="hybridMultilevel"/>
    <w:tmpl w:val="D1F43520"/>
    <w:lvl w:ilvl="0" w:tplc="CECAD946">
      <w:start w:val="1"/>
      <w:numFmt w:val="decimal"/>
      <w:lvlText w:val="3.%1."/>
      <w:lvlJc w:val="left"/>
      <w:pPr>
        <w:ind w:left="1429" w:hanging="360"/>
      </w:pPr>
      <w:rPr>
        <w:rFonts w:ascii="Times New Roman" w:hAnsi="Times New Roman" w:cs="Arial" w:hint="default"/>
        <w:b w:val="0"/>
        <w:i w:val="0"/>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0C8908C4"/>
    <w:multiLevelType w:val="hybridMultilevel"/>
    <w:tmpl w:val="11E4D9B8"/>
    <w:lvl w:ilvl="0" w:tplc="906E373E">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5">
    <w:nsid w:val="10FA692C"/>
    <w:multiLevelType w:val="multilevel"/>
    <w:tmpl w:val="C824B1FA"/>
    <w:styleLink w:val="WW8Num101"/>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26">
    <w:nsid w:val="162963CF"/>
    <w:multiLevelType w:val="hybridMultilevel"/>
    <w:tmpl w:val="C9881B62"/>
    <w:lvl w:ilvl="0" w:tplc="680E4698">
      <w:start w:val="1"/>
      <w:numFmt w:val="decimal"/>
      <w:lvlText w:val="11.%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94F30A2"/>
    <w:multiLevelType w:val="hybridMultilevel"/>
    <w:tmpl w:val="84902D68"/>
    <w:lvl w:ilvl="0" w:tplc="B3CC41D8">
      <w:start w:val="1"/>
      <w:numFmt w:val="decimal"/>
      <w:lvlText w:val="10.%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B8B4EC7"/>
    <w:multiLevelType w:val="multilevel"/>
    <w:tmpl w:val="476C6AE6"/>
    <w:styleLink w:val="11"/>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29">
    <w:nsid w:val="1D737D7B"/>
    <w:multiLevelType w:val="hybridMultilevel"/>
    <w:tmpl w:val="311A3BC0"/>
    <w:lvl w:ilvl="0" w:tplc="4984B9F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nsid w:val="20CB4EF5"/>
    <w:multiLevelType w:val="hybridMultilevel"/>
    <w:tmpl w:val="846484B2"/>
    <w:lvl w:ilvl="0" w:tplc="4D54E7C6">
      <w:start w:val="1"/>
      <w:numFmt w:val="bullet"/>
      <w:lvlText w:val=""/>
      <w:lvlJc w:val="left"/>
      <w:pPr>
        <w:ind w:left="786" w:hanging="360"/>
      </w:pPr>
      <w:rPr>
        <w:rFonts w:ascii="Symbol" w:hAnsi="Symbol" w:hint="default"/>
      </w:rPr>
    </w:lvl>
    <w:lvl w:ilvl="1" w:tplc="4024FF60" w:tentative="1">
      <w:start w:val="1"/>
      <w:numFmt w:val="lowerLetter"/>
      <w:lvlText w:val="%2."/>
      <w:lvlJc w:val="left"/>
      <w:pPr>
        <w:ind w:left="2007" w:hanging="360"/>
      </w:pPr>
      <w:rPr>
        <w:rFonts w:cs="Times New Roman"/>
      </w:rPr>
    </w:lvl>
    <w:lvl w:ilvl="2" w:tplc="9110A216" w:tentative="1">
      <w:start w:val="1"/>
      <w:numFmt w:val="lowerRoman"/>
      <w:lvlText w:val="%3."/>
      <w:lvlJc w:val="right"/>
      <w:pPr>
        <w:ind w:left="2727" w:hanging="180"/>
      </w:pPr>
      <w:rPr>
        <w:rFonts w:cs="Times New Roman"/>
      </w:rPr>
    </w:lvl>
    <w:lvl w:ilvl="3" w:tplc="C8D4FBD0" w:tentative="1">
      <w:start w:val="1"/>
      <w:numFmt w:val="decimal"/>
      <w:lvlText w:val="%4."/>
      <w:lvlJc w:val="left"/>
      <w:pPr>
        <w:ind w:left="3447" w:hanging="360"/>
      </w:pPr>
      <w:rPr>
        <w:rFonts w:cs="Times New Roman"/>
      </w:rPr>
    </w:lvl>
    <w:lvl w:ilvl="4" w:tplc="F7701F84" w:tentative="1">
      <w:start w:val="1"/>
      <w:numFmt w:val="lowerLetter"/>
      <w:lvlText w:val="%5."/>
      <w:lvlJc w:val="left"/>
      <w:pPr>
        <w:ind w:left="4167" w:hanging="360"/>
      </w:pPr>
      <w:rPr>
        <w:rFonts w:cs="Times New Roman"/>
      </w:rPr>
    </w:lvl>
    <w:lvl w:ilvl="5" w:tplc="79229CF2" w:tentative="1">
      <w:start w:val="1"/>
      <w:numFmt w:val="lowerRoman"/>
      <w:lvlText w:val="%6."/>
      <w:lvlJc w:val="right"/>
      <w:pPr>
        <w:ind w:left="4887" w:hanging="180"/>
      </w:pPr>
      <w:rPr>
        <w:rFonts w:cs="Times New Roman"/>
      </w:rPr>
    </w:lvl>
    <w:lvl w:ilvl="6" w:tplc="6B7608F4" w:tentative="1">
      <w:start w:val="1"/>
      <w:numFmt w:val="decimal"/>
      <w:lvlText w:val="%7."/>
      <w:lvlJc w:val="left"/>
      <w:pPr>
        <w:ind w:left="5607" w:hanging="360"/>
      </w:pPr>
      <w:rPr>
        <w:rFonts w:cs="Times New Roman"/>
      </w:rPr>
    </w:lvl>
    <w:lvl w:ilvl="7" w:tplc="F6BE731E" w:tentative="1">
      <w:start w:val="1"/>
      <w:numFmt w:val="lowerLetter"/>
      <w:lvlText w:val="%8."/>
      <w:lvlJc w:val="left"/>
      <w:pPr>
        <w:ind w:left="6327" w:hanging="360"/>
      </w:pPr>
      <w:rPr>
        <w:rFonts w:cs="Times New Roman"/>
      </w:rPr>
    </w:lvl>
    <w:lvl w:ilvl="8" w:tplc="A5DA3FDA" w:tentative="1">
      <w:start w:val="1"/>
      <w:numFmt w:val="lowerRoman"/>
      <w:lvlText w:val="%9."/>
      <w:lvlJc w:val="right"/>
      <w:pPr>
        <w:ind w:left="7047" w:hanging="180"/>
      </w:pPr>
      <w:rPr>
        <w:rFonts w:cs="Times New Roman"/>
      </w:rPr>
    </w:lvl>
  </w:abstractNum>
  <w:abstractNum w:abstractNumId="31">
    <w:nsid w:val="234F4E8D"/>
    <w:multiLevelType w:val="multilevel"/>
    <w:tmpl w:val="BA12FD2C"/>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29142678"/>
    <w:multiLevelType w:val="hybridMultilevel"/>
    <w:tmpl w:val="C0C0103A"/>
    <w:lvl w:ilvl="0" w:tplc="B2FAC880">
      <w:start w:val="1"/>
      <w:numFmt w:val="bullet"/>
      <w:pStyle w:val="a0"/>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34">
    <w:nsid w:val="2A095391"/>
    <w:multiLevelType w:val="hybridMultilevel"/>
    <w:tmpl w:val="48289198"/>
    <w:lvl w:ilvl="0" w:tplc="906E373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2B9526E5"/>
    <w:multiLevelType w:val="hybridMultilevel"/>
    <w:tmpl w:val="C12C4290"/>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76F6958"/>
    <w:multiLevelType w:val="multilevel"/>
    <w:tmpl w:val="2BE8EC24"/>
    <w:styleLink w:val="List80"/>
    <w:lvl w:ilvl="0">
      <w:start w:val="1"/>
      <w:numFmt w:val="decimal"/>
      <w:lvlText w:val="%1."/>
      <w:lvlJc w:val="left"/>
      <w:pPr>
        <w:tabs>
          <w:tab w:val="num" w:pos="420"/>
        </w:tabs>
        <w:ind w:left="420" w:hanging="420"/>
      </w:pPr>
      <w:rPr>
        <w:rFonts w:cs="Times New Roman"/>
        <w:color w:val="000000"/>
        <w:position w:val="0"/>
        <w:sz w:val="28"/>
        <w:szCs w:val="28"/>
        <w:u w:color="000000"/>
      </w:rPr>
    </w:lvl>
    <w:lvl w:ilvl="1">
      <w:start w:val="1"/>
      <w:numFmt w:val="decimal"/>
      <w:lvlText w:val="%1.%2."/>
      <w:lvlJc w:val="left"/>
      <w:pPr>
        <w:tabs>
          <w:tab w:val="num" w:pos="792"/>
        </w:tabs>
        <w:ind w:left="792" w:hanging="432"/>
      </w:pPr>
      <w:rPr>
        <w:rFonts w:cs="Times New Roman"/>
        <w:color w:val="000000"/>
        <w:position w:val="0"/>
        <w:sz w:val="28"/>
        <w:szCs w:val="28"/>
        <w:u w:color="000000"/>
      </w:rPr>
    </w:lvl>
    <w:lvl w:ilvl="2">
      <w:start w:val="1"/>
      <w:numFmt w:val="decimal"/>
      <w:lvlText w:val="%1.%2.%3."/>
      <w:lvlJc w:val="left"/>
      <w:pPr>
        <w:tabs>
          <w:tab w:val="num" w:pos="1308"/>
        </w:tabs>
        <w:ind w:left="1308" w:hanging="588"/>
      </w:pPr>
      <w:rPr>
        <w:rFonts w:cs="Times New Roman"/>
        <w:color w:val="000000"/>
        <w:position w:val="0"/>
        <w:sz w:val="28"/>
        <w:szCs w:val="28"/>
        <w:u w:color="000000"/>
      </w:rPr>
    </w:lvl>
    <w:lvl w:ilvl="3">
      <w:start w:val="1"/>
      <w:numFmt w:val="decimal"/>
      <w:lvlText w:val="%1.%2.%3.%4."/>
      <w:lvlJc w:val="left"/>
      <w:pPr>
        <w:tabs>
          <w:tab w:val="num" w:pos="1836"/>
        </w:tabs>
        <w:ind w:left="1836" w:hanging="756"/>
      </w:pPr>
      <w:rPr>
        <w:rFonts w:cs="Times New Roman"/>
        <w:color w:val="000000"/>
        <w:position w:val="0"/>
        <w:sz w:val="28"/>
        <w:szCs w:val="28"/>
        <w:u w:color="000000"/>
      </w:rPr>
    </w:lvl>
    <w:lvl w:ilvl="4">
      <w:start w:val="1"/>
      <w:numFmt w:val="decimal"/>
      <w:lvlText w:val="%1.%2.%3.%4.%5."/>
      <w:lvlJc w:val="left"/>
      <w:pPr>
        <w:tabs>
          <w:tab w:val="num" w:pos="2364"/>
        </w:tabs>
        <w:ind w:left="2364" w:hanging="924"/>
      </w:pPr>
      <w:rPr>
        <w:rFonts w:cs="Times New Roman"/>
        <w:color w:val="000000"/>
        <w:position w:val="0"/>
        <w:sz w:val="28"/>
        <w:szCs w:val="28"/>
        <w:u w:color="000000"/>
      </w:rPr>
    </w:lvl>
    <w:lvl w:ilvl="5">
      <w:start w:val="1"/>
      <w:numFmt w:val="decimal"/>
      <w:lvlText w:val="%1.%2.%3.%4.%5.%6."/>
      <w:lvlJc w:val="left"/>
      <w:pPr>
        <w:tabs>
          <w:tab w:val="num" w:pos="2892"/>
        </w:tabs>
        <w:ind w:left="2892" w:hanging="1092"/>
      </w:pPr>
      <w:rPr>
        <w:rFonts w:cs="Times New Roman"/>
        <w:color w:val="000000"/>
        <w:position w:val="0"/>
        <w:sz w:val="28"/>
        <w:szCs w:val="28"/>
        <w:u w:color="000000"/>
      </w:rPr>
    </w:lvl>
    <w:lvl w:ilvl="6">
      <w:start w:val="1"/>
      <w:numFmt w:val="decimal"/>
      <w:lvlText w:val="%1.%2.%3.%4.%5.%6.%7."/>
      <w:lvlJc w:val="left"/>
      <w:pPr>
        <w:tabs>
          <w:tab w:val="num" w:pos="3420"/>
        </w:tabs>
        <w:ind w:left="3420" w:hanging="1260"/>
      </w:pPr>
      <w:rPr>
        <w:rFonts w:cs="Times New Roman"/>
        <w:color w:val="000000"/>
        <w:position w:val="0"/>
        <w:sz w:val="28"/>
        <w:szCs w:val="28"/>
        <w:u w:color="000000"/>
      </w:rPr>
    </w:lvl>
    <w:lvl w:ilvl="7">
      <w:start w:val="1"/>
      <w:numFmt w:val="decimal"/>
      <w:lvlText w:val="%1.%2.%3.%4.%5.%6.%7.%8."/>
      <w:lvlJc w:val="left"/>
      <w:pPr>
        <w:tabs>
          <w:tab w:val="num" w:pos="3948"/>
        </w:tabs>
        <w:ind w:left="3948" w:hanging="1428"/>
      </w:pPr>
      <w:rPr>
        <w:rFonts w:cs="Times New Roman"/>
        <w:color w:val="000000"/>
        <w:position w:val="0"/>
        <w:sz w:val="28"/>
        <w:szCs w:val="28"/>
        <w:u w:color="000000"/>
      </w:rPr>
    </w:lvl>
    <w:lvl w:ilvl="8">
      <w:start w:val="1"/>
      <w:numFmt w:val="decimal"/>
      <w:lvlText w:val="%1.%2.%3.%4.%5.%6.%7.%8.%9."/>
      <w:lvlJc w:val="left"/>
      <w:pPr>
        <w:tabs>
          <w:tab w:val="num" w:pos="4560"/>
        </w:tabs>
        <w:ind w:left="4560" w:hanging="1680"/>
      </w:pPr>
      <w:rPr>
        <w:rFonts w:cs="Times New Roman"/>
        <w:color w:val="000000"/>
        <w:position w:val="0"/>
        <w:sz w:val="28"/>
        <w:szCs w:val="28"/>
        <w:u w:color="000000"/>
      </w:rPr>
    </w:lvl>
  </w:abstractNum>
  <w:abstractNum w:abstractNumId="37">
    <w:nsid w:val="3CE738C8"/>
    <w:multiLevelType w:val="hybridMultilevel"/>
    <w:tmpl w:val="AF0A8A46"/>
    <w:lvl w:ilvl="0" w:tplc="1B4A28F0">
      <w:start w:val="1"/>
      <w:numFmt w:val="russianLower"/>
      <w:pStyle w:val="a1"/>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8">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9">
    <w:nsid w:val="40A53A3E"/>
    <w:multiLevelType w:val="multilevel"/>
    <w:tmpl w:val="ACB29534"/>
    <w:styleLink w:val="40"/>
    <w:lvl w:ilvl="0">
      <w:start w:val="1"/>
      <w:numFmt w:val="decimal"/>
      <w:pStyle w:val="10"/>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40">
    <w:nsid w:val="42EA4578"/>
    <w:multiLevelType w:val="multilevel"/>
    <w:tmpl w:val="6F023B12"/>
    <w:lvl w:ilvl="0">
      <w:start w:val="8"/>
      <w:numFmt w:val="decimal"/>
      <w:lvlText w:val="%1."/>
      <w:lvlJc w:val="left"/>
      <w:pPr>
        <w:ind w:left="360" w:hanging="360"/>
      </w:pPr>
      <w:rPr>
        <w:rFonts w:cs="Times New Roman" w:hint="default"/>
      </w:rPr>
    </w:lvl>
    <w:lvl w:ilvl="1">
      <w:start w:val="1"/>
      <w:numFmt w:val="decimal"/>
      <w:lvlText w:val="8.%2."/>
      <w:lvlJc w:val="left"/>
      <w:pPr>
        <w:ind w:left="644" w:hanging="360"/>
      </w:pPr>
      <w:rPr>
        <w:rFonts w:ascii="Times New Roman" w:hAnsi="Times New Roman" w:cs="Arial" w:hint="default"/>
        <w:b w:val="0"/>
        <w:i w:val="0"/>
        <w:color w:val="auto"/>
        <w:sz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42">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3">
    <w:nsid w:val="4BB4728F"/>
    <w:multiLevelType w:val="hybridMultilevel"/>
    <w:tmpl w:val="613E0F14"/>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4">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45">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6">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47">
    <w:nsid w:val="57CE4EE8"/>
    <w:multiLevelType w:val="hybridMultilevel"/>
    <w:tmpl w:val="69963BD2"/>
    <w:lvl w:ilvl="0" w:tplc="196A37B4">
      <w:start w:val="1"/>
      <w:numFmt w:val="decimal"/>
      <w:lvlText w:val="9.%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9EC739B"/>
    <w:multiLevelType w:val="hybridMultilevel"/>
    <w:tmpl w:val="7F24F342"/>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51">
    <w:nsid w:val="5D251A4B"/>
    <w:multiLevelType w:val="hybridMultilevel"/>
    <w:tmpl w:val="9B44ECF8"/>
    <w:lvl w:ilvl="0" w:tplc="D278E220">
      <w:start w:val="1"/>
      <w:numFmt w:val="decimal"/>
      <w:lvlText w:val="6.%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D6000FD"/>
    <w:multiLevelType w:val="hybridMultilevel"/>
    <w:tmpl w:val="1A6C27AC"/>
    <w:lvl w:ilvl="0" w:tplc="AA4A5B80">
      <w:start w:val="1"/>
      <w:numFmt w:val="decimal"/>
      <w:lvlText w:val="4.%1."/>
      <w:lvlJc w:val="left"/>
      <w:pPr>
        <w:ind w:left="2138" w:hanging="360"/>
      </w:pPr>
      <w:rPr>
        <w:rFonts w:ascii="Times New Roman" w:hAnsi="Times New Roman" w:cs="Arial" w:hint="default"/>
        <w:b w:val="0"/>
        <w:i w:val="0"/>
        <w:color w:val="auto"/>
        <w:sz w:val="24"/>
      </w:rPr>
    </w:lvl>
    <w:lvl w:ilvl="1" w:tplc="AA4A5B80">
      <w:start w:val="1"/>
      <w:numFmt w:val="decimal"/>
      <w:lvlText w:val="4.%2."/>
      <w:lvlJc w:val="left"/>
      <w:pPr>
        <w:ind w:left="1440" w:hanging="360"/>
      </w:pPr>
      <w:rPr>
        <w:rFonts w:ascii="Times New Roman" w:hAnsi="Times New Roman" w:cs="Arial" w:hint="default"/>
        <w:b w:val="0"/>
        <w:i w:val="0"/>
        <w:color w:val="auto"/>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66EC4094"/>
    <w:multiLevelType w:val="singleLevel"/>
    <w:tmpl w:val="1A42A242"/>
    <w:lvl w:ilvl="0">
      <w:start w:val="1"/>
      <w:numFmt w:val="decimal"/>
      <w:pStyle w:val="a2"/>
      <w:lvlText w:val="%1)"/>
      <w:lvlJc w:val="left"/>
      <w:pPr>
        <w:tabs>
          <w:tab w:val="num" w:pos="360"/>
        </w:tabs>
        <w:ind w:left="360" w:hanging="360"/>
      </w:pPr>
      <w:rPr>
        <w:rFonts w:cs="Times New Roman"/>
      </w:rPr>
    </w:lvl>
  </w:abstractNum>
  <w:abstractNum w:abstractNumId="54">
    <w:nsid w:val="68A70F73"/>
    <w:multiLevelType w:val="hybridMultilevel"/>
    <w:tmpl w:val="E438DABE"/>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55">
    <w:nsid w:val="6E296AF5"/>
    <w:multiLevelType w:val="singleLevel"/>
    <w:tmpl w:val="2604B3E8"/>
    <w:lvl w:ilvl="0">
      <w:start w:val="1"/>
      <w:numFmt w:val="bullet"/>
      <w:pStyle w:val="a3"/>
      <w:lvlText w:val=""/>
      <w:lvlJc w:val="left"/>
      <w:pPr>
        <w:tabs>
          <w:tab w:val="num" w:pos="360"/>
        </w:tabs>
        <w:ind w:left="360" w:hanging="360"/>
      </w:pPr>
      <w:rPr>
        <w:rFonts w:ascii="Wingdings" w:hAnsi="Wingdings" w:hint="default"/>
      </w:rPr>
    </w:lvl>
  </w:abstractNum>
  <w:abstractNum w:abstractNumId="56">
    <w:nsid w:val="727D75F8"/>
    <w:multiLevelType w:val="hybridMultilevel"/>
    <w:tmpl w:val="DFFE8D4E"/>
    <w:lvl w:ilvl="0" w:tplc="360480A0">
      <w:start w:val="1"/>
      <w:numFmt w:val="bullet"/>
      <w:pStyle w:val="a4"/>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57">
    <w:nsid w:val="729D3F63"/>
    <w:multiLevelType w:val="hybridMultilevel"/>
    <w:tmpl w:val="E766D20E"/>
    <w:styleLink w:val="14"/>
    <w:lvl w:ilvl="0" w:tplc="811C92E6">
      <w:start w:val="1"/>
      <w:numFmt w:val="bullet"/>
      <w:pStyle w:val="41"/>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8">
    <w:nsid w:val="7905131A"/>
    <w:multiLevelType w:val="hybridMultilevel"/>
    <w:tmpl w:val="416E6CC2"/>
    <w:lvl w:ilvl="0" w:tplc="DBDE635C">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59">
    <w:nsid w:val="7E2B1A98"/>
    <w:multiLevelType w:val="multilevel"/>
    <w:tmpl w:val="7BE68354"/>
    <w:styleLink w:val="a5"/>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num w:numId="1">
    <w:abstractNumId w:val="44"/>
  </w:num>
  <w:num w:numId="2">
    <w:abstractNumId w:val="17"/>
  </w:num>
  <w:num w:numId="3">
    <w:abstractNumId w:val="25"/>
  </w:num>
  <w:num w:numId="4">
    <w:abstractNumId w:val="32"/>
  </w:num>
  <w:num w:numId="5">
    <w:abstractNumId w:val="28"/>
  </w:num>
  <w:num w:numId="6">
    <w:abstractNumId w:val="39"/>
  </w:num>
  <w:num w:numId="7">
    <w:abstractNumId w:val="57"/>
  </w:num>
  <w:num w:numId="8">
    <w:abstractNumId w:val="59"/>
  </w:num>
  <w:num w:numId="9">
    <w:abstractNumId w:val="14"/>
  </w:num>
  <w:num w:numId="10">
    <w:abstractNumId w:val="56"/>
  </w:num>
  <w:num w:numId="11">
    <w:abstractNumId w:val="55"/>
  </w:num>
  <w:num w:numId="12">
    <w:abstractNumId w:val="48"/>
  </w:num>
  <w:num w:numId="13">
    <w:abstractNumId w:val="11"/>
  </w:num>
  <w:num w:numId="14">
    <w:abstractNumId w:val="20"/>
  </w:num>
  <w:num w:numId="15">
    <w:abstractNumId w:val="46"/>
  </w:num>
  <w:num w:numId="16">
    <w:abstractNumId w:val="38"/>
  </w:num>
  <w:num w:numId="17">
    <w:abstractNumId w:val="37"/>
  </w:num>
  <w:num w:numId="18">
    <w:abstractNumId w:val="53"/>
  </w:num>
  <w:num w:numId="19">
    <w:abstractNumId w:val="50"/>
  </w:num>
  <w:num w:numId="20">
    <w:abstractNumId w:val="45"/>
  </w:num>
  <w:num w:numId="21">
    <w:abstractNumId w:val="31"/>
  </w:num>
  <w:num w:numId="22">
    <w:abstractNumId w:val="33"/>
  </w:num>
  <w:num w:numId="23">
    <w:abstractNumId w:val="42"/>
  </w:num>
  <w:num w:numId="24">
    <w:abstractNumId w:val="19"/>
  </w:num>
  <w:num w:numId="25">
    <w:abstractNumId w:val="24"/>
  </w:num>
  <w:num w:numId="26">
    <w:abstractNumId w:val="41"/>
  </w:num>
  <w:num w:numId="27">
    <w:abstractNumId w:val="34"/>
  </w:num>
  <w:num w:numId="28">
    <w:abstractNumId w:val="49"/>
  </w:num>
  <w:num w:numId="29">
    <w:abstractNumId w:val="35"/>
  </w:num>
  <w:num w:numId="30">
    <w:abstractNumId w:val="30"/>
  </w:num>
  <w:num w:numId="31">
    <w:abstractNumId w:val="52"/>
  </w:num>
  <w:num w:numId="32">
    <w:abstractNumId w:val="54"/>
  </w:num>
  <w:num w:numId="33">
    <w:abstractNumId w:val="13"/>
  </w:num>
  <w:num w:numId="34">
    <w:abstractNumId w:val="43"/>
  </w:num>
  <w:num w:numId="35">
    <w:abstractNumId w:val="40"/>
  </w:num>
  <w:num w:numId="36">
    <w:abstractNumId w:val="36"/>
  </w:num>
  <w:num w:numId="37">
    <w:abstractNumId w:val="18"/>
  </w:num>
  <w:num w:numId="38">
    <w:abstractNumId w:val="21"/>
  </w:num>
  <w:num w:numId="39">
    <w:abstractNumId w:val="22"/>
  </w:num>
  <w:num w:numId="40">
    <w:abstractNumId w:val="16"/>
  </w:num>
  <w:num w:numId="41">
    <w:abstractNumId w:val="51"/>
  </w:num>
  <w:num w:numId="42">
    <w:abstractNumId w:val="47"/>
  </w:num>
  <w:num w:numId="43">
    <w:abstractNumId w:val="23"/>
  </w:num>
  <w:num w:numId="44">
    <w:abstractNumId w:val="27"/>
  </w:num>
  <w:num w:numId="45">
    <w:abstractNumId w:val="26"/>
  </w:num>
  <w:num w:numId="46">
    <w:abstractNumId w:val="29"/>
  </w:num>
  <w:num w:numId="47">
    <w:abstractNumId w:val="5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440F"/>
    <w:rsid w:val="0000050D"/>
    <w:rsid w:val="0000070E"/>
    <w:rsid w:val="00001196"/>
    <w:rsid w:val="00001404"/>
    <w:rsid w:val="00001522"/>
    <w:rsid w:val="00001C00"/>
    <w:rsid w:val="000031FF"/>
    <w:rsid w:val="00003332"/>
    <w:rsid w:val="000034DE"/>
    <w:rsid w:val="00003BC2"/>
    <w:rsid w:val="00003D5A"/>
    <w:rsid w:val="00003F18"/>
    <w:rsid w:val="0000487A"/>
    <w:rsid w:val="000049F3"/>
    <w:rsid w:val="00005173"/>
    <w:rsid w:val="000051E6"/>
    <w:rsid w:val="00005F7D"/>
    <w:rsid w:val="000067F1"/>
    <w:rsid w:val="000069DF"/>
    <w:rsid w:val="00006F68"/>
    <w:rsid w:val="000070C6"/>
    <w:rsid w:val="0000715D"/>
    <w:rsid w:val="00007A08"/>
    <w:rsid w:val="000118B9"/>
    <w:rsid w:val="00011DEA"/>
    <w:rsid w:val="00011E1D"/>
    <w:rsid w:val="00011EA5"/>
    <w:rsid w:val="00012277"/>
    <w:rsid w:val="00012784"/>
    <w:rsid w:val="000127EA"/>
    <w:rsid w:val="00012822"/>
    <w:rsid w:val="000128D0"/>
    <w:rsid w:val="0001298B"/>
    <w:rsid w:val="00015275"/>
    <w:rsid w:val="00015473"/>
    <w:rsid w:val="0001615B"/>
    <w:rsid w:val="0001619F"/>
    <w:rsid w:val="00016BB3"/>
    <w:rsid w:val="00016C2C"/>
    <w:rsid w:val="00016E4B"/>
    <w:rsid w:val="00020DD6"/>
    <w:rsid w:val="00021211"/>
    <w:rsid w:val="00021E54"/>
    <w:rsid w:val="000220B5"/>
    <w:rsid w:val="000224E0"/>
    <w:rsid w:val="00022931"/>
    <w:rsid w:val="00022B13"/>
    <w:rsid w:val="00022CE9"/>
    <w:rsid w:val="00023B81"/>
    <w:rsid w:val="000249C5"/>
    <w:rsid w:val="00024C1D"/>
    <w:rsid w:val="00024D24"/>
    <w:rsid w:val="000258ED"/>
    <w:rsid w:val="000261B4"/>
    <w:rsid w:val="000268FF"/>
    <w:rsid w:val="000303D7"/>
    <w:rsid w:val="00030DE3"/>
    <w:rsid w:val="000311F0"/>
    <w:rsid w:val="000317C8"/>
    <w:rsid w:val="00031AD4"/>
    <w:rsid w:val="00031CAE"/>
    <w:rsid w:val="00031E17"/>
    <w:rsid w:val="00032C2F"/>
    <w:rsid w:val="00033752"/>
    <w:rsid w:val="000364C2"/>
    <w:rsid w:val="000370C0"/>
    <w:rsid w:val="00037908"/>
    <w:rsid w:val="00037A12"/>
    <w:rsid w:val="000409E3"/>
    <w:rsid w:val="00041243"/>
    <w:rsid w:val="000418BF"/>
    <w:rsid w:val="00041BD6"/>
    <w:rsid w:val="00041EC3"/>
    <w:rsid w:val="00042002"/>
    <w:rsid w:val="00043B05"/>
    <w:rsid w:val="00043B12"/>
    <w:rsid w:val="00043FC5"/>
    <w:rsid w:val="000446AB"/>
    <w:rsid w:val="00044884"/>
    <w:rsid w:val="00044C5B"/>
    <w:rsid w:val="0004578A"/>
    <w:rsid w:val="00046381"/>
    <w:rsid w:val="0004644C"/>
    <w:rsid w:val="00046528"/>
    <w:rsid w:val="00046ADB"/>
    <w:rsid w:val="0004724A"/>
    <w:rsid w:val="000473F7"/>
    <w:rsid w:val="00047636"/>
    <w:rsid w:val="00047BF8"/>
    <w:rsid w:val="00047F08"/>
    <w:rsid w:val="000508F9"/>
    <w:rsid w:val="00050CC6"/>
    <w:rsid w:val="000516F8"/>
    <w:rsid w:val="00051AD0"/>
    <w:rsid w:val="00051D32"/>
    <w:rsid w:val="00051D3E"/>
    <w:rsid w:val="0005202A"/>
    <w:rsid w:val="00052297"/>
    <w:rsid w:val="00053286"/>
    <w:rsid w:val="00053550"/>
    <w:rsid w:val="00054563"/>
    <w:rsid w:val="00054AEB"/>
    <w:rsid w:val="00054E43"/>
    <w:rsid w:val="000551E4"/>
    <w:rsid w:val="000552BD"/>
    <w:rsid w:val="00055390"/>
    <w:rsid w:val="0005564C"/>
    <w:rsid w:val="00055CBD"/>
    <w:rsid w:val="000560A2"/>
    <w:rsid w:val="0005616A"/>
    <w:rsid w:val="000565A5"/>
    <w:rsid w:val="000565D8"/>
    <w:rsid w:val="00056B1E"/>
    <w:rsid w:val="0005780A"/>
    <w:rsid w:val="000578A0"/>
    <w:rsid w:val="00057C9E"/>
    <w:rsid w:val="00057D36"/>
    <w:rsid w:val="00060024"/>
    <w:rsid w:val="0006006C"/>
    <w:rsid w:val="000615C1"/>
    <w:rsid w:val="00061ECC"/>
    <w:rsid w:val="000622B6"/>
    <w:rsid w:val="00062580"/>
    <w:rsid w:val="0006305B"/>
    <w:rsid w:val="00063228"/>
    <w:rsid w:val="0006383D"/>
    <w:rsid w:val="00063B6A"/>
    <w:rsid w:val="00063E9C"/>
    <w:rsid w:val="00064B98"/>
    <w:rsid w:val="00064D60"/>
    <w:rsid w:val="00065ECF"/>
    <w:rsid w:val="0006678E"/>
    <w:rsid w:val="00066B9E"/>
    <w:rsid w:val="00067223"/>
    <w:rsid w:val="00067D0B"/>
    <w:rsid w:val="00067FB1"/>
    <w:rsid w:val="000708D8"/>
    <w:rsid w:val="00070DAD"/>
    <w:rsid w:val="0007164A"/>
    <w:rsid w:val="00071930"/>
    <w:rsid w:val="000727E1"/>
    <w:rsid w:val="00073BAD"/>
    <w:rsid w:val="00073EC4"/>
    <w:rsid w:val="000744E7"/>
    <w:rsid w:val="00074834"/>
    <w:rsid w:val="00074D35"/>
    <w:rsid w:val="00074D3B"/>
    <w:rsid w:val="00074DD1"/>
    <w:rsid w:val="0007509E"/>
    <w:rsid w:val="000751A9"/>
    <w:rsid w:val="000758EF"/>
    <w:rsid w:val="00075B29"/>
    <w:rsid w:val="00075C55"/>
    <w:rsid w:val="00076DAB"/>
    <w:rsid w:val="00076EF5"/>
    <w:rsid w:val="00077C79"/>
    <w:rsid w:val="00077E60"/>
    <w:rsid w:val="000809E5"/>
    <w:rsid w:val="00080B43"/>
    <w:rsid w:val="000813C2"/>
    <w:rsid w:val="000815E1"/>
    <w:rsid w:val="000815FD"/>
    <w:rsid w:val="0008185C"/>
    <w:rsid w:val="00081C62"/>
    <w:rsid w:val="0008204B"/>
    <w:rsid w:val="00082439"/>
    <w:rsid w:val="00083926"/>
    <w:rsid w:val="000842C7"/>
    <w:rsid w:val="000842D5"/>
    <w:rsid w:val="0008468E"/>
    <w:rsid w:val="00084C37"/>
    <w:rsid w:val="00085294"/>
    <w:rsid w:val="0008594D"/>
    <w:rsid w:val="00086075"/>
    <w:rsid w:val="000864F7"/>
    <w:rsid w:val="00086E7A"/>
    <w:rsid w:val="0008732F"/>
    <w:rsid w:val="00090B90"/>
    <w:rsid w:val="00091EFC"/>
    <w:rsid w:val="0009241C"/>
    <w:rsid w:val="000935E8"/>
    <w:rsid w:val="00093D96"/>
    <w:rsid w:val="00094602"/>
    <w:rsid w:val="0009625B"/>
    <w:rsid w:val="00096355"/>
    <w:rsid w:val="00097EB9"/>
    <w:rsid w:val="000A0417"/>
    <w:rsid w:val="000A129E"/>
    <w:rsid w:val="000A12F4"/>
    <w:rsid w:val="000A15A5"/>
    <w:rsid w:val="000A1820"/>
    <w:rsid w:val="000A1E74"/>
    <w:rsid w:val="000A2CBA"/>
    <w:rsid w:val="000A324A"/>
    <w:rsid w:val="000A32B6"/>
    <w:rsid w:val="000A3527"/>
    <w:rsid w:val="000A4624"/>
    <w:rsid w:val="000A5252"/>
    <w:rsid w:val="000A6BBC"/>
    <w:rsid w:val="000B0599"/>
    <w:rsid w:val="000B0992"/>
    <w:rsid w:val="000B28D5"/>
    <w:rsid w:val="000B3161"/>
    <w:rsid w:val="000B3215"/>
    <w:rsid w:val="000B3B1A"/>
    <w:rsid w:val="000B46A4"/>
    <w:rsid w:val="000B46CB"/>
    <w:rsid w:val="000B50A7"/>
    <w:rsid w:val="000B52E1"/>
    <w:rsid w:val="000B52FD"/>
    <w:rsid w:val="000B68AB"/>
    <w:rsid w:val="000B7FA4"/>
    <w:rsid w:val="000C0200"/>
    <w:rsid w:val="000C05AE"/>
    <w:rsid w:val="000C0710"/>
    <w:rsid w:val="000C14F2"/>
    <w:rsid w:val="000C1845"/>
    <w:rsid w:val="000C204A"/>
    <w:rsid w:val="000C2072"/>
    <w:rsid w:val="000C229F"/>
    <w:rsid w:val="000C232E"/>
    <w:rsid w:val="000C2AC4"/>
    <w:rsid w:val="000C3296"/>
    <w:rsid w:val="000C35AF"/>
    <w:rsid w:val="000C3610"/>
    <w:rsid w:val="000C442E"/>
    <w:rsid w:val="000C4C66"/>
    <w:rsid w:val="000C4D5B"/>
    <w:rsid w:val="000C5D55"/>
    <w:rsid w:val="000C6924"/>
    <w:rsid w:val="000C6A81"/>
    <w:rsid w:val="000D0BC5"/>
    <w:rsid w:val="000D0C87"/>
    <w:rsid w:val="000D14AE"/>
    <w:rsid w:val="000D2AB3"/>
    <w:rsid w:val="000D2B82"/>
    <w:rsid w:val="000D2CDC"/>
    <w:rsid w:val="000D3A61"/>
    <w:rsid w:val="000D5206"/>
    <w:rsid w:val="000D57C4"/>
    <w:rsid w:val="000D631B"/>
    <w:rsid w:val="000D638E"/>
    <w:rsid w:val="000D6CF6"/>
    <w:rsid w:val="000D6DA4"/>
    <w:rsid w:val="000D708F"/>
    <w:rsid w:val="000D71DD"/>
    <w:rsid w:val="000E055C"/>
    <w:rsid w:val="000E0BA1"/>
    <w:rsid w:val="000E166F"/>
    <w:rsid w:val="000E1932"/>
    <w:rsid w:val="000E2310"/>
    <w:rsid w:val="000E2B60"/>
    <w:rsid w:val="000E4E56"/>
    <w:rsid w:val="000E4F96"/>
    <w:rsid w:val="000E5444"/>
    <w:rsid w:val="000E56A0"/>
    <w:rsid w:val="000E59B6"/>
    <w:rsid w:val="000E6734"/>
    <w:rsid w:val="000E6AD9"/>
    <w:rsid w:val="000E779D"/>
    <w:rsid w:val="000E7DA0"/>
    <w:rsid w:val="000F019F"/>
    <w:rsid w:val="000F02C8"/>
    <w:rsid w:val="000F06C7"/>
    <w:rsid w:val="000F0F08"/>
    <w:rsid w:val="000F0F29"/>
    <w:rsid w:val="000F1616"/>
    <w:rsid w:val="000F3F3A"/>
    <w:rsid w:val="000F4253"/>
    <w:rsid w:val="000F564B"/>
    <w:rsid w:val="000F6AD0"/>
    <w:rsid w:val="000F6FEE"/>
    <w:rsid w:val="000F7472"/>
    <w:rsid w:val="000F7A42"/>
    <w:rsid w:val="001001FC"/>
    <w:rsid w:val="001004F0"/>
    <w:rsid w:val="00100600"/>
    <w:rsid w:val="0010069C"/>
    <w:rsid w:val="00101345"/>
    <w:rsid w:val="001018AB"/>
    <w:rsid w:val="00101F16"/>
    <w:rsid w:val="00101F40"/>
    <w:rsid w:val="00101FD7"/>
    <w:rsid w:val="0010241E"/>
    <w:rsid w:val="00102490"/>
    <w:rsid w:val="00102C0B"/>
    <w:rsid w:val="00102C97"/>
    <w:rsid w:val="00103087"/>
    <w:rsid w:val="00103450"/>
    <w:rsid w:val="00104A9B"/>
    <w:rsid w:val="0010516E"/>
    <w:rsid w:val="00106541"/>
    <w:rsid w:val="001069B6"/>
    <w:rsid w:val="001070A0"/>
    <w:rsid w:val="001079CB"/>
    <w:rsid w:val="001105E1"/>
    <w:rsid w:val="00110615"/>
    <w:rsid w:val="00110FD9"/>
    <w:rsid w:val="00111B5F"/>
    <w:rsid w:val="00112837"/>
    <w:rsid w:val="00112A03"/>
    <w:rsid w:val="00113F5C"/>
    <w:rsid w:val="001145EE"/>
    <w:rsid w:val="00114833"/>
    <w:rsid w:val="001157BB"/>
    <w:rsid w:val="00116C60"/>
    <w:rsid w:val="00117A9F"/>
    <w:rsid w:val="00120C29"/>
    <w:rsid w:val="00121139"/>
    <w:rsid w:val="001211B0"/>
    <w:rsid w:val="0012151A"/>
    <w:rsid w:val="0012169E"/>
    <w:rsid w:val="00121FF0"/>
    <w:rsid w:val="0012267B"/>
    <w:rsid w:val="00122A3F"/>
    <w:rsid w:val="00122F7C"/>
    <w:rsid w:val="001237B9"/>
    <w:rsid w:val="00124602"/>
    <w:rsid w:val="00124C0E"/>
    <w:rsid w:val="00126044"/>
    <w:rsid w:val="00126529"/>
    <w:rsid w:val="00126A10"/>
    <w:rsid w:val="00127454"/>
    <w:rsid w:val="001279B6"/>
    <w:rsid w:val="001303EC"/>
    <w:rsid w:val="00130C54"/>
    <w:rsid w:val="0013162C"/>
    <w:rsid w:val="0013194C"/>
    <w:rsid w:val="00131D93"/>
    <w:rsid w:val="001323AC"/>
    <w:rsid w:val="0013250A"/>
    <w:rsid w:val="00133509"/>
    <w:rsid w:val="001337D5"/>
    <w:rsid w:val="00133CD2"/>
    <w:rsid w:val="00134045"/>
    <w:rsid w:val="00134792"/>
    <w:rsid w:val="00134C00"/>
    <w:rsid w:val="00134E49"/>
    <w:rsid w:val="001357D3"/>
    <w:rsid w:val="00135BE4"/>
    <w:rsid w:val="00135E3A"/>
    <w:rsid w:val="00135FB9"/>
    <w:rsid w:val="00136723"/>
    <w:rsid w:val="001367DF"/>
    <w:rsid w:val="001374A8"/>
    <w:rsid w:val="00137F64"/>
    <w:rsid w:val="00140076"/>
    <w:rsid w:val="001401DF"/>
    <w:rsid w:val="001404B0"/>
    <w:rsid w:val="0014050F"/>
    <w:rsid w:val="00140543"/>
    <w:rsid w:val="00140E0D"/>
    <w:rsid w:val="0014123F"/>
    <w:rsid w:val="001418F7"/>
    <w:rsid w:val="00141BF3"/>
    <w:rsid w:val="00141DDA"/>
    <w:rsid w:val="00142A71"/>
    <w:rsid w:val="00142C27"/>
    <w:rsid w:val="00142F95"/>
    <w:rsid w:val="0014306B"/>
    <w:rsid w:val="00143C36"/>
    <w:rsid w:val="00144AB3"/>
    <w:rsid w:val="00144B56"/>
    <w:rsid w:val="001452D4"/>
    <w:rsid w:val="0014674C"/>
    <w:rsid w:val="00146AC5"/>
    <w:rsid w:val="00146B77"/>
    <w:rsid w:val="001470D1"/>
    <w:rsid w:val="00147629"/>
    <w:rsid w:val="0014768E"/>
    <w:rsid w:val="00150BD9"/>
    <w:rsid w:val="001515B8"/>
    <w:rsid w:val="00151732"/>
    <w:rsid w:val="0015206C"/>
    <w:rsid w:val="001525AE"/>
    <w:rsid w:val="0015265F"/>
    <w:rsid w:val="00152D84"/>
    <w:rsid w:val="001545BD"/>
    <w:rsid w:val="00154FBB"/>
    <w:rsid w:val="00155140"/>
    <w:rsid w:val="001551A0"/>
    <w:rsid w:val="001551F3"/>
    <w:rsid w:val="00155EE1"/>
    <w:rsid w:val="00156065"/>
    <w:rsid w:val="001561CA"/>
    <w:rsid w:val="001564C9"/>
    <w:rsid w:val="001564F0"/>
    <w:rsid w:val="001565E3"/>
    <w:rsid w:val="00161632"/>
    <w:rsid w:val="00161BA6"/>
    <w:rsid w:val="001637C1"/>
    <w:rsid w:val="001645CB"/>
    <w:rsid w:val="00165330"/>
    <w:rsid w:val="00165937"/>
    <w:rsid w:val="00165970"/>
    <w:rsid w:val="00166A43"/>
    <w:rsid w:val="00170B99"/>
    <w:rsid w:val="001712E0"/>
    <w:rsid w:val="00171656"/>
    <w:rsid w:val="00172157"/>
    <w:rsid w:val="0017481C"/>
    <w:rsid w:val="00174F6C"/>
    <w:rsid w:val="00175792"/>
    <w:rsid w:val="001773E8"/>
    <w:rsid w:val="00177ABB"/>
    <w:rsid w:val="00177E08"/>
    <w:rsid w:val="001811E7"/>
    <w:rsid w:val="001815B5"/>
    <w:rsid w:val="00181DCC"/>
    <w:rsid w:val="00182260"/>
    <w:rsid w:val="001822D5"/>
    <w:rsid w:val="0018288A"/>
    <w:rsid w:val="00182DFB"/>
    <w:rsid w:val="00183136"/>
    <w:rsid w:val="001831A8"/>
    <w:rsid w:val="00183642"/>
    <w:rsid w:val="0018372E"/>
    <w:rsid w:val="00183B39"/>
    <w:rsid w:val="00185326"/>
    <w:rsid w:val="001856D1"/>
    <w:rsid w:val="00185A33"/>
    <w:rsid w:val="00185DA3"/>
    <w:rsid w:val="00185E96"/>
    <w:rsid w:val="00185FD0"/>
    <w:rsid w:val="00187746"/>
    <w:rsid w:val="00187B9F"/>
    <w:rsid w:val="001908B5"/>
    <w:rsid w:val="00191508"/>
    <w:rsid w:val="00191580"/>
    <w:rsid w:val="0019241D"/>
    <w:rsid w:val="00193003"/>
    <w:rsid w:val="001934F9"/>
    <w:rsid w:val="00193CB9"/>
    <w:rsid w:val="00193EB9"/>
    <w:rsid w:val="0019415F"/>
    <w:rsid w:val="00194D2E"/>
    <w:rsid w:val="001955F4"/>
    <w:rsid w:val="001960E2"/>
    <w:rsid w:val="0019617C"/>
    <w:rsid w:val="001965EC"/>
    <w:rsid w:val="00196838"/>
    <w:rsid w:val="00196E6F"/>
    <w:rsid w:val="0019737E"/>
    <w:rsid w:val="00197C1C"/>
    <w:rsid w:val="001A0104"/>
    <w:rsid w:val="001A040F"/>
    <w:rsid w:val="001A0A0A"/>
    <w:rsid w:val="001A1D9B"/>
    <w:rsid w:val="001A1ECF"/>
    <w:rsid w:val="001A2A76"/>
    <w:rsid w:val="001A3295"/>
    <w:rsid w:val="001A36DA"/>
    <w:rsid w:val="001A3BE6"/>
    <w:rsid w:val="001A3C47"/>
    <w:rsid w:val="001A3F62"/>
    <w:rsid w:val="001A5007"/>
    <w:rsid w:val="001A51B1"/>
    <w:rsid w:val="001A5C79"/>
    <w:rsid w:val="001A6481"/>
    <w:rsid w:val="001A6A60"/>
    <w:rsid w:val="001A6D44"/>
    <w:rsid w:val="001A721F"/>
    <w:rsid w:val="001A7305"/>
    <w:rsid w:val="001A774D"/>
    <w:rsid w:val="001A77F0"/>
    <w:rsid w:val="001A7BFE"/>
    <w:rsid w:val="001B00AC"/>
    <w:rsid w:val="001B091E"/>
    <w:rsid w:val="001B0CC1"/>
    <w:rsid w:val="001B0D1B"/>
    <w:rsid w:val="001B0DA9"/>
    <w:rsid w:val="001B0E7D"/>
    <w:rsid w:val="001B1DE8"/>
    <w:rsid w:val="001B354F"/>
    <w:rsid w:val="001B39EA"/>
    <w:rsid w:val="001B473E"/>
    <w:rsid w:val="001B5293"/>
    <w:rsid w:val="001B5FE4"/>
    <w:rsid w:val="001B64B4"/>
    <w:rsid w:val="001B7C18"/>
    <w:rsid w:val="001B7DD7"/>
    <w:rsid w:val="001B7F29"/>
    <w:rsid w:val="001B7FDD"/>
    <w:rsid w:val="001C0967"/>
    <w:rsid w:val="001C0F10"/>
    <w:rsid w:val="001C1B34"/>
    <w:rsid w:val="001C20A5"/>
    <w:rsid w:val="001C2599"/>
    <w:rsid w:val="001C38CD"/>
    <w:rsid w:val="001C40A1"/>
    <w:rsid w:val="001C4BBD"/>
    <w:rsid w:val="001C5219"/>
    <w:rsid w:val="001C7AE4"/>
    <w:rsid w:val="001D041F"/>
    <w:rsid w:val="001D0E0C"/>
    <w:rsid w:val="001D1D89"/>
    <w:rsid w:val="001D1E22"/>
    <w:rsid w:val="001D2841"/>
    <w:rsid w:val="001D3CCE"/>
    <w:rsid w:val="001D48DD"/>
    <w:rsid w:val="001D532D"/>
    <w:rsid w:val="001D5C73"/>
    <w:rsid w:val="001D5C7B"/>
    <w:rsid w:val="001D6D15"/>
    <w:rsid w:val="001D79ED"/>
    <w:rsid w:val="001D7A19"/>
    <w:rsid w:val="001E041F"/>
    <w:rsid w:val="001E16EF"/>
    <w:rsid w:val="001E17BC"/>
    <w:rsid w:val="001E1E51"/>
    <w:rsid w:val="001E228D"/>
    <w:rsid w:val="001E23A9"/>
    <w:rsid w:val="001E23C1"/>
    <w:rsid w:val="001E27C1"/>
    <w:rsid w:val="001E29B9"/>
    <w:rsid w:val="001E2C2C"/>
    <w:rsid w:val="001E327D"/>
    <w:rsid w:val="001E48FF"/>
    <w:rsid w:val="001E4F33"/>
    <w:rsid w:val="001E5396"/>
    <w:rsid w:val="001E5580"/>
    <w:rsid w:val="001E55A9"/>
    <w:rsid w:val="001E598C"/>
    <w:rsid w:val="001E5CD6"/>
    <w:rsid w:val="001E6968"/>
    <w:rsid w:val="001E7266"/>
    <w:rsid w:val="001E7432"/>
    <w:rsid w:val="001E79ED"/>
    <w:rsid w:val="001F0184"/>
    <w:rsid w:val="001F0566"/>
    <w:rsid w:val="001F0D29"/>
    <w:rsid w:val="001F1C57"/>
    <w:rsid w:val="001F236C"/>
    <w:rsid w:val="001F242A"/>
    <w:rsid w:val="001F31B9"/>
    <w:rsid w:val="001F3C58"/>
    <w:rsid w:val="001F4940"/>
    <w:rsid w:val="001F4E75"/>
    <w:rsid w:val="001F519F"/>
    <w:rsid w:val="001F5CA0"/>
    <w:rsid w:val="001F5D0C"/>
    <w:rsid w:val="001F6191"/>
    <w:rsid w:val="001F6276"/>
    <w:rsid w:val="001F658E"/>
    <w:rsid w:val="001F78B1"/>
    <w:rsid w:val="001F7E83"/>
    <w:rsid w:val="00200163"/>
    <w:rsid w:val="00202501"/>
    <w:rsid w:val="00202F7E"/>
    <w:rsid w:val="00203439"/>
    <w:rsid w:val="0020394A"/>
    <w:rsid w:val="00205724"/>
    <w:rsid w:val="00207238"/>
    <w:rsid w:val="00207C14"/>
    <w:rsid w:val="00210775"/>
    <w:rsid w:val="00210EF9"/>
    <w:rsid w:val="0021130F"/>
    <w:rsid w:val="00211D31"/>
    <w:rsid w:val="00211F4E"/>
    <w:rsid w:val="0021278F"/>
    <w:rsid w:val="00212790"/>
    <w:rsid w:val="0021283F"/>
    <w:rsid w:val="00212928"/>
    <w:rsid w:val="0021356D"/>
    <w:rsid w:val="00213655"/>
    <w:rsid w:val="0021393E"/>
    <w:rsid w:val="00214575"/>
    <w:rsid w:val="00214714"/>
    <w:rsid w:val="00214CB4"/>
    <w:rsid w:val="00214E7B"/>
    <w:rsid w:val="002150C4"/>
    <w:rsid w:val="002155E1"/>
    <w:rsid w:val="00215652"/>
    <w:rsid w:val="00215C6E"/>
    <w:rsid w:val="00215DBC"/>
    <w:rsid w:val="00216916"/>
    <w:rsid w:val="00216FB7"/>
    <w:rsid w:val="00217C3C"/>
    <w:rsid w:val="00217CD7"/>
    <w:rsid w:val="00217EA4"/>
    <w:rsid w:val="00220380"/>
    <w:rsid w:val="0022040D"/>
    <w:rsid w:val="00220FAD"/>
    <w:rsid w:val="00221D73"/>
    <w:rsid w:val="00222699"/>
    <w:rsid w:val="00222DB8"/>
    <w:rsid w:val="0022300A"/>
    <w:rsid w:val="0022326B"/>
    <w:rsid w:val="00223591"/>
    <w:rsid w:val="00223A62"/>
    <w:rsid w:val="00223F82"/>
    <w:rsid w:val="0022485C"/>
    <w:rsid w:val="0022490C"/>
    <w:rsid w:val="002251CA"/>
    <w:rsid w:val="002254B4"/>
    <w:rsid w:val="002259AD"/>
    <w:rsid w:val="00226885"/>
    <w:rsid w:val="00227487"/>
    <w:rsid w:val="00227EBC"/>
    <w:rsid w:val="00231231"/>
    <w:rsid w:val="00231353"/>
    <w:rsid w:val="00231A4D"/>
    <w:rsid w:val="00232683"/>
    <w:rsid w:val="002327E8"/>
    <w:rsid w:val="00232852"/>
    <w:rsid w:val="00232936"/>
    <w:rsid w:val="00232A06"/>
    <w:rsid w:val="00232CDF"/>
    <w:rsid w:val="00232E08"/>
    <w:rsid w:val="00236D46"/>
    <w:rsid w:val="002373B5"/>
    <w:rsid w:val="00237616"/>
    <w:rsid w:val="00237A82"/>
    <w:rsid w:val="00237DD9"/>
    <w:rsid w:val="00237FE9"/>
    <w:rsid w:val="00240315"/>
    <w:rsid w:val="002405EF"/>
    <w:rsid w:val="00240FB3"/>
    <w:rsid w:val="00241583"/>
    <w:rsid w:val="00241877"/>
    <w:rsid w:val="0024191C"/>
    <w:rsid w:val="002419C6"/>
    <w:rsid w:val="00242794"/>
    <w:rsid w:val="00242E5F"/>
    <w:rsid w:val="002434AD"/>
    <w:rsid w:val="0024369F"/>
    <w:rsid w:val="002436B0"/>
    <w:rsid w:val="002436FB"/>
    <w:rsid w:val="00243783"/>
    <w:rsid w:val="00244068"/>
    <w:rsid w:val="002443F9"/>
    <w:rsid w:val="002448EE"/>
    <w:rsid w:val="0024531D"/>
    <w:rsid w:val="00245B16"/>
    <w:rsid w:val="00245EFB"/>
    <w:rsid w:val="002464F7"/>
    <w:rsid w:val="00247CF2"/>
    <w:rsid w:val="002500AA"/>
    <w:rsid w:val="00250BB3"/>
    <w:rsid w:val="00251AA7"/>
    <w:rsid w:val="0025341E"/>
    <w:rsid w:val="00255513"/>
    <w:rsid w:val="00255EDF"/>
    <w:rsid w:val="00256884"/>
    <w:rsid w:val="00256F55"/>
    <w:rsid w:val="0025719D"/>
    <w:rsid w:val="002576B8"/>
    <w:rsid w:val="00257B7D"/>
    <w:rsid w:val="002603FE"/>
    <w:rsid w:val="0026064B"/>
    <w:rsid w:val="0026075B"/>
    <w:rsid w:val="002607E2"/>
    <w:rsid w:val="00260DF3"/>
    <w:rsid w:val="00261200"/>
    <w:rsid w:val="002617C4"/>
    <w:rsid w:val="0026189C"/>
    <w:rsid w:val="002618C5"/>
    <w:rsid w:val="002619D6"/>
    <w:rsid w:val="00261DD7"/>
    <w:rsid w:val="00262B01"/>
    <w:rsid w:val="00262B54"/>
    <w:rsid w:val="00263873"/>
    <w:rsid w:val="002649BF"/>
    <w:rsid w:val="0026615B"/>
    <w:rsid w:val="002662EC"/>
    <w:rsid w:val="00266A98"/>
    <w:rsid w:val="00266D92"/>
    <w:rsid w:val="00266E38"/>
    <w:rsid w:val="00267371"/>
    <w:rsid w:val="0027027C"/>
    <w:rsid w:val="00270291"/>
    <w:rsid w:val="00270E5A"/>
    <w:rsid w:val="00270F1E"/>
    <w:rsid w:val="0027100E"/>
    <w:rsid w:val="002711D8"/>
    <w:rsid w:val="00271D4E"/>
    <w:rsid w:val="0027218C"/>
    <w:rsid w:val="0027329B"/>
    <w:rsid w:val="00273937"/>
    <w:rsid w:val="00273DB4"/>
    <w:rsid w:val="002741DC"/>
    <w:rsid w:val="002741EA"/>
    <w:rsid w:val="00274B97"/>
    <w:rsid w:val="00275014"/>
    <w:rsid w:val="00275B78"/>
    <w:rsid w:val="00276603"/>
    <w:rsid w:val="00277100"/>
    <w:rsid w:val="002776C3"/>
    <w:rsid w:val="00280015"/>
    <w:rsid w:val="00280561"/>
    <w:rsid w:val="00280EF7"/>
    <w:rsid w:val="0028107B"/>
    <w:rsid w:val="00281132"/>
    <w:rsid w:val="00281E6A"/>
    <w:rsid w:val="00282AD4"/>
    <w:rsid w:val="00283D53"/>
    <w:rsid w:val="00284790"/>
    <w:rsid w:val="00284C73"/>
    <w:rsid w:val="00284F3A"/>
    <w:rsid w:val="00285A93"/>
    <w:rsid w:val="002860C4"/>
    <w:rsid w:val="002861D2"/>
    <w:rsid w:val="002862FB"/>
    <w:rsid w:val="002864B0"/>
    <w:rsid w:val="00286A3E"/>
    <w:rsid w:val="00286E9F"/>
    <w:rsid w:val="00287137"/>
    <w:rsid w:val="002871E7"/>
    <w:rsid w:val="00290540"/>
    <w:rsid w:val="00290AC1"/>
    <w:rsid w:val="00290DDC"/>
    <w:rsid w:val="00291DB3"/>
    <w:rsid w:val="0029213E"/>
    <w:rsid w:val="00293210"/>
    <w:rsid w:val="00293677"/>
    <w:rsid w:val="0029387E"/>
    <w:rsid w:val="002949AA"/>
    <w:rsid w:val="0029562B"/>
    <w:rsid w:val="00296389"/>
    <w:rsid w:val="00296A0E"/>
    <w:rsid w:val="00296AA8"/>
    <w:rsid w:val="002975EA"/>
    <w:rsid w:val="002977A6"/>
    <w:rsid w:val="0029798D"/>
    <w:rsid w:val="002A0458"/>
    <w:rsid w:val="002A0DAE"/>
    <w:rsid w:val="002A0F6F"/>
    <w:rsid w:val="002A1C35"/>
    <w:rsid w:val="002A1D6A"/>
    <w:rsid w:val="002A329F"/>
    <w:rsid w:val="002A44B8"/>
    <w:rsid w:val="002A48D0"/>
    <w:rsid w:val="002A5BA5"/>
    <w:rsid w:val="002A67B6"/>
    <w:rsid w:val="002A76C1"/>
    <w:rsid w:val="002B013F"/>
    <w:rsid w:val="002B085F"/>
    <w:rsid w:val="002B124A"/>
    <w:rsid w:val="002B1468"/>
    <w:rsid w:val="002B1881"/>
    <w:rsid w:val="002B19FD"/>
    <w:rsid w:val="002B2C51"/>
    <w:rsid w:val="002B2E20"/>
    <w:rsid w:val="002B361B"/>
    <w:rsid w:val="002B3A37"/>
    <w:rsid w:val="002B3C37"/>
    <w:rsid w:val="002B49C3"/>
    <w:rsid w:val="002B4E27"/>
    <w:rsid w:val="002B4E9B"/>
    <w:rsid w:val="002B51C5"/>
    <w:rsid w:val="002B550C"/>
    <w:rsid w:val="002B59B2"/>
    <w:rsid w:val="002B5B68"/>
    <w:rsid w:val="002B5EBD"/>
    <w:rsid w:val="002B6056"/>
    <w:rsid w:val="002B632A"/>
    <w:rsid w:val="002B6343"/>
    <w:rsid w:val="002B65A9"/>
    <w:rsid w:val="002B67F4"/>
    <w:rsid w:val="002B6F8D"/>
    <w:rsid w:val="002B6FE8"/>
    <w:rsid w:val="002B7686"/>
    <w:rsid w:val="002B77F9"/>
    <w:rsid w:val="002C149F"/>
    <w:rsid w:val="002C2D30"/>
    <w:rsid w:val="002C3443"/>
    <w:rsid w:val="002C4A66"/>
    <w:rsid w:val="002C596A"/>
    <w:rsid w:val="002C738F"/>
    <w:rsid w:val="002C7C81"/>
    <w:rsid w:val="002C7D03"/>
    <w:rsid w:val="002D02DB"/>
    <w:rsid w:val="002D1153"/>
    <w:rsid w:val="002D3621"/>
    <w:rsid w:val="002D43E1"/>
    <w:rsid w:val="002D4C60"/>
    <w:rsid w:val="002D5771"/>
    <w:rsid w:val="002D650C"/>
    <w:rsid w:val="002D6F30"/>
    <w:rsid w:val="002D7581"/>
    <w:rsid w:val="002D7A37"/>
    <w:rsid w:val="002D7A81"/>
    <w:rsid w:val="002D7B45"/>
    <w:rsid w:val="002E03F7"/>
    <w:rsid w:val="002E0826"/>
    <w:rsid w:val="002E0ACC"/>
    <w:rsid w:val="002E0BC0"/>
    <w:rsid w:val="002E11DB"/>
    <w:rsid w:val="002E2448"/>
    <w:rsid w:val="002E2488"/>
    <w:rsid w:val="002E3073"/>
    <w:rsid w:val="002E3285"/>
    <w:rsid w:val="002E382B"/>
    <w:rsid w:val="002E409B"/>
    <w:rsid w:val="002E4854"/>
    <w:rsid w:val="002E4CBB"/>
    <w:rsid w:val="002E5F2E"/>
    <w:rsid w:val="002E6000"/>
    <w:rsid w:val="002E6BA2"/>
    <w:rsid w:val="002E6CE3"/>
    <w:rsid w:val="002E7BF4"/>
    <w:rsid w:val="002E7D26"/>
    <w:rsid w:val="002F05F3"/>
    <w:rsid w:val="002F0ABF"/>
    <w:rsid w:val="002F15F3"/>
    <w:rsid w:val="002F1A9D"/>
    <w:rsid w:val="002F21DA"/>
    <w:rsid w:val="002F2D2F"/>
    <w:rsid w:val="002F4625"/>
    <w:rsid w:val="002F4993"/>
    <w:rsid w:val="002F50C4"/>
    <w:rsid w:val="002F52B3"/>
    <w:rsid w:val="002F5342"/>
    <w:rsid w:val="002F632B"/>
    <w:rsid w:val="002F6A75"/>
    <w:rsid w:val="002F6ACB"/>
    <w:rsid w:val="002F717D"/>
    <w:rsid w:val="002F738A"/>
    <w:rsid w:val="002F75A7"/>
    <w:rsid w:val="00300F8F"/>
    <w:rsid w:val="003017E8"/>
    <w:rsid w:val="00302011"/>
    <w:rsid w:val="00302A37"/>
    <w:rsid w:val="00303193"/>
    <w:rsid w:val="003038AE"/>
    <w:rsid w:val="00303FFE"/>
    <w:rsid w:val="00304015"/>
    <w:rsid w:val="00305149"/>
    <w:rsid w:val="003058B1"/>
    <w:rsid w:val="00305B78"/>
    <w:rsid w:val="00307561"/>
    <w:rsid w:val="003077E4"/>
    <w:rsid w:val="00307DE7"/>
    <w:rsid w:val="00310165"/>
    <w:rsid w:val="0031075F"/>
    <w:rsid w:val="00310AD7"/>
    <w:rsid w:val="00310F88"/>
    <w:rsid w:val="00311AED"/>
    <w:rsid w:val="00311D24"/>
    <w:rsid w:val="00311D53"/>
    <w:rsid w:val="00311EA3"/>
    <w:rsid w:val="0031332E"/>
    <w:rsid w:val="0031381B"/>
    <w:rsid w:val="00313B42"/>
    <w:rsid w:val="00315795"/>
    <w:rsid w:val="00315E3C"/>
    <w:rsid w:val="003169FC"/>
    <w:rsid w:val="00316B6C"/>
    <w:rsid w:val="00320608"/>
    <w:rsid w:val="003206F8"/>
    <w:rsid w:val="00320A9B"/>
    <w:rsid w:val="003210AE"/>
    <w:rsid w:val="00321D01"/>
    <w:rsid w:val="003227DA"/>
    <w:rsid w:val="00323145"/>
    <w:rsid w:val="00323A38"/>
    <w:rsid w:val="00324815"/>
    <w:rsid w:val="003249B9"/>
    <w:rsid w:val="00325467"/>
    <w:rsid w:val="00325607"/>
    <w:rsid w:val="0032664F"/>
    <w:rsid w:val="003274B7"/>
    <w:rsid w:val="0032792D"/>
    <w:rsid w:val="00332DAF"/>
    <w:rsid w:val="00332E59"/>
    <w:rsid w:val="00333C90"/>
    <w:rsid w:val="00334041"/>
    <w:rsid w:val="00334624"/>
    <w:rsid w:val="00334EED"/>
    <w:rsid w:val="00336372"/>
    <w:rsid w:val="00336607"/>
    <w:rsid w:val="00336B81"/>
    <w:rsid w:val="00336BAD"/>
    <w:rsid w:val="00337D9F"/>
    <w:rsid w:val="0034069B"/>
    <w:rsid w:val="00341B48"/>
    <w:rsid w:val="00342ADC"/>
    <w:rsid w:val="00343C46"/>
    <w:rsid w:val="00345786"/>
    <w:rsid w:val="00345823"/>
    <w:rsid w:val="0034597E"/>
    <w:rsid w:val="00345F61"/>
    <w:rsid w:val="00346AE6"/>
    <w:rsid w:val="00346C63"/>
    <w:rsid w:val="0034727D"/>
    <w:rsid w:val="00347B41"/>
    <w:rsid w:val="0035062D"/>
    <w:rsid w:val="003506CF"/>
    <w:rsid w:val="0035089B"/>
    <w:rsid w:val="00351462"/>
    <w:rsid w:val="003519B4"/>
    <w:rsid w:val="00351DED"/>
    <w:rsid w:val="00351ECA"/>
    <w:rsid w:val="00352A6E"/>
    <w:rsid w:val="00352B78"/>
    <w:rsid w:val="00353AC8"/>
    <w:rsid w:val="003549F8"/>
    <w:rsid w:val="00354D2A"/>
    <w:rsid w:val="003554D9"/>
    <w:rsid w:val="00355566"/>
    <w:rsid w:val="0035588F"/>
    <w:rsid w:val="003558A9"/>
    <w:rsid w:val="00355E6C"/>
    <w:rsid w:val="003564A1"/>
    <w:rsid w:val="0035660D"/>
    <w:rsid w:val="00356A58"/>
    <w:rsid w:val="00356B70"/>
    <w:rsid w:val="0035718B"/>
    <w:rsid w:val="0035725B"/>
    <w:rsid w:val="00357620"/>
    <w:rsid w:val="00357C0C"/>
    <w:rsid w:val="003606F0"/>
    <w:rsid w:val="0036114F"/>
    <w:rsid w:val="003613C3"/>
    <w:rsid w:val="00361B11"/>
    <w:rsid w:val="00361B3C"/>
    <w:rsid w:val="00361C25"/>
    <w:rsid w:val="00361EDE"/>
    <w:rsid w:val="0036214D"/>
    <w:rsid w:val="003631E2"/>
    <w:rsid w:val="00363E75"/>
    <w:rsid w:val="00363ECD"/>
    <w:rsid w:val="00364966"/>
    <w:rsid w:val="00365116"/>
    <w:rsid w:val="003653F7"/>
    <w:rsid w:val="00365B35"/>
    <w:rsid w:val="00365D83"/>
    <w:rsid w:val="00366A78"/>
    <w:rsid w:val="003675E7"/>
    <w:rsid w:val="00370002"/>
    <w:rsid w:val="0037053C"/>
    <w:rsid w:val="003708BA"/>
    <w:rsid w:val="00370B1B"/>
    <w:rsid w:val="00372447"/>
    <w:rsid w:val="00372A8C"/>
    <w:rsid w:val="00373BA7"/>
    <w:rsid w:val="00375333"/>
    <w:rsid w:val="00375B56"/>
    <w:rsid w:val="00375CA1"/>
    <w:rsid w:val="00375E0D"/>
    <w:rsid w:val="0037665F"/>
    <w:rsid w:val="0037698C"/>
    <w:rsid w:val="00376DA8"/>
    <w:rsid w:val="00377DB8"/>
    <w:rsid w:val="0038016D"/>
    <w:rsid w:val="00380C01"/>
    <w:rsid w:val="00381335"/>
    <w:rsid w:val="0038237F"/>
    <w:rsid w:val="0038240C"/>
    <w:rsid w:val="0038397C"/>
    <w:rsid w:val="0038450C"/>
    <w:rsid w:val="00384EF1"/>
    <w:rsid w:val="003852B7"/>
    <w:rsid w:val="003859E2"/>
    <w:rsid w:val="00385A6A"/>
    <w:rsid w:val="00385EA5"/>
    <w:rsid w:val="00386AF0"/>
    <w:rsid w:val="0039085F"/>
    <w:rsid w:val="003912EC"/>
    <w:rsid w:val="00391784"/>
    <w:rsid w:val="00391A25"/>
    <w:rsid w:val="003920AB"/>
    <w:rsid w:val="0039299D"/>
    <w:rsid w:val="00392F45"/>
    <w:rsid w:val="00393E47"/>
    <w:rsid w:val="00394A3E"/>
    <w:rsid w:val="003969B8"/>
    <w:rsid w:val="00396F5B"/>
    <w:rsid w:val="003974B2"/>
    <w:rsid w:val="003974B4"/>
    <w:rsid w:val="00397FD6"/>
    <w:rsid w:val="003A1375"/>
    <w:rsid w:val="003A1A9D"/>
    <w:rsid w:val="003A1C2B"/>
    <w:rsid w:val="003A22A3"/>
    <w:rsid w:val="003A2516"/>
    <w:rsid w:val="003A278C"/>
    <w:rsid w:val="003A35A0"/>
    <w:rsid w:val="003A45A5"/>
    <w:rsid w:val="003A506C"/>
    <w:rsid w:val="003A509E"/>
    <w:rsid w:val="003A55BA"/>
    <w:rsid w:val="003A58BC"/>
    <w:rsid w:val="003A5CE8"/>
    <w:rsid w:val="003A5F05"/>
    <w:rsid w:val="003A66FB"/>
    <w:rsid w:val="003B081D"/>
    <w:rsid w:val="003B096F"/>
    <w:rsid w:val="003B0FD0"/>
    <w:rsid w:val="003B14FE"/>
    <w:rsid w:val="003B1504"/>
    <w:rsid w:val="003B1B09"/>
    <w:rsid w:val="003B1B6B"/>
    <w:rsid w:val="003B2CAC"/>
    <w:rsid w:val="003B2D20"/>
    <w:rsid w:val="003B3245"/>
    <w:rsid w:val="003B3496"/>
    <w:rsid w:val="003B4080"/>
    <w:rsid w:val="003B41ED"/>
    <w:rsid w:val="003B42A3"/>
    <w:rsid w:val="003B5AD3"/>
    <w:rsid w:val="003B5C3F"/>
    <w:rsid w:val="003B761E"/>
    <w:rsid w:val="003B766A"/>
    <w:rsid w:val="003B78DB"/>
    <w:rsid w:val="003B7BBA"/>
    <w:rsid w:val="003C0931"/>
    <w:rsid w:val="003C0B32"/>
    <w:rsid w:val="003C0D42"/>
    <w:rsid w:val="003C14B3"/>
    <w:rsid w:val="003C21DD"/>
    <w:rsid w:val="003C25B5"/>
    <w:rsid w:val="003C339B"/>
    <w:rsid w:val="003C3DA4"/>
    <w:rsid w:val="003C400E"/>
    <w:rsid w:val="003C4916"/>
    <w:rsid w:val="003C5CE3"/>
    <w:rsid w:val="003C5D86"/>
    <w:rsid w:val="003C5EB6"/>
    <w:rsid w:val="003C6164"/>
    <w:rsid w:val="003C65D4"/>
    <w:rsid w:val="003C67E5"/>
    <w:rsid w:val="003C70DF"/>
    <w:rsid w:val="003C77B3"/>
    <w:rsid w:val="003D0245"/>
    <w:rsid w:val="003D051D"/>
    <w:rsid w:val="003D066C"/>
    <w:rsid w:val="003D134F"/>
    <w:rsid w:val="003D1456"/>
    <w:rsid w:val="003D1C1A"/>
    <w:rsid w:val="003D2281"/>
    <w:rsid w:val="003D2AD5"/>
    <w:rsid w:val="003D32C5"/>
    <w:rsid w:val="003D3F3B"/>
    <w:rsid w:val="003D4255"/>
    <w:rsid w:val="003D505A"/>
    <w:rsid w:val="003D6069"/>
    <w:rsid w:val="003D607B"/>
    <w:rsid w:val="003D69BD"/>
    <w:rsid w:val="003D6B53"/>
    <w:rsid w:val="003D6E49"/>
    <w:rsid w:val="003D718F"/>
    <w:rsid w:val="003D787F"/>
    <w:rsid w:val="003D7E68"/>
    <w:rsid w:val="003E029D"/>
    <w:rsid w:val="003E03A5"/>
    <w:rsid w:val="003E0509"/>
    <w:rsid w:val="003E0849"/>
    <w:rsid w:val="003E08B2"/>
    <w:rsid w:val="003E0B8D"/>
    <w:rsid w:val="003E0BEB"/>
    <w:rsid w:val="003E10A3"/>
    <w:rsid w:val="003E1406"/>
    <w:rsid w:val="003E1518"/>
    <w:rsid w:val="003E18D5"/>
    <w:rsid w:val="003E2297"/>
    <w:rsid w:val="003E32E0"/>
    <w:rsid w:val="003E330E"/>
    <w:rsid w:val="003E3476"/>
    <w:rsid w:val="003E3AAC"/>
    <w:rsid w:val="003E3D16"/>
    <w:rsid w:val="003E4107"/>
    <w:rsid w:val="003E49F5"/>
    <w:rsid w:val="003E595A"/>
    <w:rsid w:val="003F0086"/>
    <w:rsid w:val="003F083D"/>
    <w:rsid w:val="003F0EFA"/>
    <w:rsid w:val="003F1357"/>
    <w:rsid w:val="003F19F0"/>
    <w:rsid w:val="003F3073"/>
    <w:rsid w:val="003F32EC"/>
    <w:rsid w:val="003F355E"/>
    <w:rsid w:val="003F3CEC"/>
    <w:rsid w:val="003F43CC"/>
    <w:rsid w:val="003F4A15"/>
    <w:rsid w:val="003F5563"/>
    <w:rsid w:val="003F57D3"/>
    <w:rsid w:val="003F5C07"/>
    <w:rsid w:val="003F6739"/>
    <w:rsid w:val="003F7458"/>
    <w:rsid w:val="003F799D"/>
    <w:rsid w:val="0040121B"/>
    <w:rsid w:val="004020E4"/>
    <w:rsid w:val="004026C9"/>
    <w:rsid w:val="00402BC6"/>
    <w:rsid w:val="00403821"/>
    <w:rsid w:val="0040393D"/>
    <w:rsid w:val="00403D43"/>
    <w:rsid w:val="00404798"/>
    <w:rsid w:val="00404D22"/>
    <w:rsid w:val="00406354"/>
    <w:rsid w:val="004065FE"/>
    <w:rsid w:val="00407310"/>
    <w:rsid w:val="00407A70"/>
    <w:rsid w:val="00407D4F"/>
    <w:rsid w:val="00407FC9"/>
    <w:rsid w:val="00410F8E"/>
    <w:rsid w:val="00410FB8"/>
    <w:rsid w:val="0041114C"/>
    <w:rsid w:val="004115C5"/>
    <w:rsid w:val="00411F8E"/>
    <w:rsid w:val="004122F9"/>
    <w:rsid w:val="00412CC1"/>
    <w:rsid w:val="00412E54"/>
    <w:rsid w:val="00413A19"/>
    <w:rsid w:val="00413D42"/>
    <w:rsid w:val="004142BE"/>
    <w:rsid w:val="0041492A"/>
    <w:rsid w:val="00414A63"/>
    <w:rsid w:val="004150AB"/>
    <w:rsid w:val="004156AA"/>
    <w:rsid w:val="00415A38"/>
    <w:rsid w:val="00416204"/>
    <w:rsid w:val="00417AC1"/>
    <w:rsid w:val="00417D5E"/>
    <w:rsid w:val="00421025"/>
    <w:rsid w:val="00421EC6"/>
    <w:rsid w:val="00422188"/>
    <w:rsid w:val="00422E81"/>
    <w:rsid w:val="00422EF7"/>
    <w:rsid w:val="00423279"/>
    <w:rsid w:val="00423A4B"/>
    <w:rsid w:val="00423E11"/>
    <w:rsid w:val="00424DAD"/>
    <w:rsid w:val="0042508E"/>
    <w:rsid w:val="00425EC2"/>
    <w:rsid w:val="00426595"/>
    <w:rsid w:val="0042659C"/>
    <w:rsid w:val="004266D0"/>
    <w:rsid w:val="00426B57"/>
    <w:rsid w:val="0043023B"/>
    <w:rsid w:val="0043026A"/>
    <w:rsid w:val="00430307"/>
    <w:rsid w:val="004304C6"/>
    <w:rsid w:val="00430524"/>
    <w:rsid w:val="0043068F"/>
    <w:rsid w:val="004317A9"/>
    <w:rsid w:val="00431D11"/>
    <w:rsid w:val="004323EF"/>
    <w:rsid w:val="00432679"/>
    <w:rsid w:val="00432D79"/>
    <w:rsid w:val="00433097"/>
    <w:rsid w:val="004340C0"/>
    <w:rsid w:val="0043478D"/>
    <w:rsid w:val="00435455"/>
    <w:rsid w:val="004356CA"/>
    <w:rsid w:val="00435847"/>
    <w:rsid w:val="00435A13"/>
    <w:rsid w:val="0043606B"/>
    <w:rsid w:val="0043625C"/>
    <w:rsid w:val="00436360"/>
    <w:rsid w:val="00436D25"/>
    <w:rsid w:val="004377E6"/>
    <w:rsid w:val="0044086C"/>
    <w:rsid w:val="004409C6"/>
    <w:rsid w:val="004416F5"/>
    <w:rsid w:val="00441830"/>
    <w:rsid w:val="0044227E"/>
    <w:rsid w:val="0044339F"/>
    <w:rsid w:val="004445D7"/>
    <w:rsid w:val="00445742"/>
    <w:rsid w:val="004466CE"/>
    <w:rsid w:val="004478A1"/>
    <w:rsid w:val="00447A60"/>
    <w:rsid w:val="00447F7B"/>
    <w:rsid w:val="00450501"/>
    <w:rsid w:val="00450E78"/>
    <w:rsid w:val="00450ED7"/>
    <w:rsid w:val="00451742"/>
    <w:rsid w:val="00451970"/>
    <w:rsid w:val="00451B9C"/>
    <w:rsid w:val="00451E93"/>
    <w:rsid w:val="00451F34"/>
    <w:rsid w:val="0045265F"/>
    <w:rsid w:val="004530F0"/>
    <w:rsid w:val="004532A2"/>
    <w:rsid w:val="004533DE"/>
    <w:rsid w:val="004537B4"/>
    <w:rsid w:val="00453DD1"/>
    <w:rsid w:val="0045579F"/>
    <w:rsid w:val="004557A6"/>
    <w:rsid w:val="0045609C"/>
    <w:rsid w:val="00456CA4"/>
    <w:rsid w:val="00457168"/>
    <w:rsid w:val="00457697"/>
    <w:rsid w:val="00457EDD"/>
    <w:rsid w:val="0046136A"/>
    <w:rsid w:val="004613E6"/>
    <w:rsid w:val="00461C83"/>
    <w:rsid w:val="00462714"/>
    <w:rsid w:val="00462FF6"/>
    <w:rsid w:val="0046367B"/>
    <w:rsid w:val="0046389D"/>
    <w:rsid w:val="00464226"/>
    <w:rsid w:val="00464DE6"/>
    <w:rsid w:val="00465080"/>
    <w:rsid w:val="00466498"/>
    <w:rsid w:val="00466853"/>
    <w:rsid w:val="004668E4"/>
    <w:rsid w:val="00467576"/>
    <w:rsid w:val="004703E8"/>
    <w:rsid w:val="00470F0C"/>
    <w:rsid w:val="00471282"/>
    <w:rsid w:val="00471372"/>
    <w:rsid w:val="00472B60"/>
    <w:rsid w:val="00472BB0"/>
    <w:rsid w:val="00472D66"/>
    <w:rsid w:val="00472D83"/>
    <w:rsid w:val="0047356E"/>
    <w:rsid w:val="00475F94"/>
    <w:rsid w:val="00476E07"/>
    <w:rsid w:val="00476EF3"/>
    <w:rsid w:val="0047709F"/>
    <w:rsid w:val="004779CB"/>
    <w:rsid w:val="004804B8"/>
    <w:rsid w:val="00481586"/>
    <w:rsid w:val="004815CD"/>
    <w:rsid w:val="00481B22"/>
    <w:rsid w:val="00481D88"/>
    <w:rsid w:val="00481EC8"/>
    <w:rsid w:val="00482A14"/>
    <w:rsid w:val="00482C1E"/>
    <w:rsid w:val="00483544"/>
    <w:rsid w:val="00483678"/>
    <w:rsid w:val="0048394F"/>
    <w:rsid w:val="00483A41"/>
    <w:rsid w:val="00483FCC"/>
    <w:rsid w:val="00484074"/>
    <w:rsid w:val="004857C0"/>
    <w:rsid w:val="00485E4D"/>
    <w:rsid w:val="00485FF2"/>
    <w:rsid w:val="00486778"/>
    <w:rsid w:val="00486B5B"/>
    <w:rsid w:val="00486C39"/>
    <w:rsid w:val="004874C9"/>
    <w:rsid w:val="004876C0"/>
    <w:rsid w:val="004878FF"/>
    <w:rsid w:val="00487BC3"/>
    <w:rsid w:val="004900B0"/>
    <w:rsid w:val="0049037A"/>
    <w:rsid w:val="00490837"/>
    <w:rsid w:val="0049106D"/>
    <w:rsid w:val="0049145E"/>
    <w:rsid w:val="00491942"/>
    <w:rsid w:val="00491CDA"/>
    <w:rsid w:val="00492D21"/>
    <w:rsid w:val="00492E64"/>
    <w:rsid w:val="00493B28"/>
    <w:rsid w:val="004941B6"/>
    <w:rsid w:val="00494376"/>
    <w:rsid w:val="00494DCD"/>
    <w:rsid w:val="004972E1"/>
    <w:rsid w:val="004A072D"/>
    <w:rsid w:val="004A0AF1"/>
    <w:rsid w:val="004A167D"/>
    <w:rsid w:val="004A2614"/>
    <w:rsid w:val="004A2889"/>
    <w:rsid w:val="004A2A16"/>
    <w:rsid w:val="004A3140"/>
    <w:rsid w:val="004A38DA"/>
    <w:rsid w:val="004A411D"/>
    <w:rsid w:val="004A4512"/>
    <w:rsid w:val="004A534A"/>
    <w:rsid w:val="004A5381"/>
    <w:rsid w:val="004A5B07"/>
    <w:rsid w:val="004A6400"/>
    <w:rsid w:val="004A6DD6"/>
    <w:rsid w:val="004B087B"/>
    <w:rsid w:val="004B099A"/>
    <w:rsid w:val="004B0F1A"/>
    <w:rsid w:val="004B1804"/>
    <w:rsid w:val="004B1990"/>
    <w:rsid w:val="004B19C6"/>
    <w:rsid w:val="004B1D9B"/>
    <w:rsid w:val="004B2D02"/>
    <w:rsid w:val="004B30A3"/>
    <w:rsid w:val="004B322F"/>
    <w:rsid w:val="004B3D5A"/>
    <w:rsid w:val="004B3F53"/>
    <w:rsid w:val="004B45A9"/>
    <w:rsid w:val="004B51A3"/>
    <w:rsid w:val="004B58E6"/>
    <w:rsid w:val="004B7297"/>
    <w:rsid w:val="004B746F"/>
    <w:rsid w:val="004C0890"/>
    <w:rsid w:val="004C2263"/>
    <w:rsid w:val="004C29AA"/>
    <w:rsid w:val="004C3E49"/>
    <w:rsid w:val="004C3F95"/>
    <w:rsid w:val="004C4558"/>
    <w:rsid w:val="004C4825"/>
    <w:rsid w:val="004C579E"/>
    <w:rsid w:val="004C589F"/>
    <w:rsid w:val="004C5A6A"/>
    <w:rsid w:val="004C6B03"/>
    <w:rsid w:val="004C6C43"/>
    <w:rsid w:val="004C75DF"/>
    <w:rsid w:val="004C76B5"/>
    <w:rsid w:val="004C7AFD"/>
    <w:rsid w:val="004C7B19"/>
    <w:rsid w:val="004D0B94"/>
    <w:rsid w:val="004D1573"/>
    <w:rsid w:val="004D1A2A"/>
    <w:rsid w:val="004D26B1"/>
    <w:rsid w:val="004D2EB0"/>
    <w:rsid w:val="004D33C9"/>
    <w:rsid w:val="004D361A"/>
    <w:rsid w:val="004D3893"/>
    <w:rsid w:val="004D3A7A"/>
    <w:rsid w:val="004D4310"/>
    <w:rsid w:val="004D4498"/>
    <w:rsid w:val="004D48D2"/>
    <w:rsid w:val="004D4B2D"/>
    <w:rsid w:val="004D4B53"/>
    <w:rsid w:val="004D5180"/>
    <w:rsid w:val="004D539B"/>
    <w:rsid w:val="004D53FA"/>
    <w:rsid w:val="004D58FA"/>
    <w:rsid w:val="004D7875"/>
    <w:rsid w:val="004D7E5C"/>
    <w:rsid w:val="004E0813"/>
    <w:rsid w:val="004E09EF"/>
    <w:rsid w:val="004E1134"/>
    <w:rsid w:val="004E1572"/>
    <w:rsid w:val="004E19DA"/>
    <w:rsid w:val="004E1ADD"/>
    <w:rsid w:val="004E1B1A"/>
    <w:rsid w:val="004E1B72"/>
    <w:rsid w:val="004E1E32"/>
    <w:rsid w:val="004E2505"/>
    <w:rsid w:val="004E2D67"/>
    <w:rsid w:val="004E5B1F"/>
    <w:rsid w:val="004E5B41"/>
    <w:rsid w:val="004E63D2"/>
    <w:rsid w:val="004E67AD"/>
    <w:rsid w:val="004E7713"/>
    <w:rsid w:val="004E7ABB"/>
    <w:rsid w:val="004E7D0B"/>
    <w:rsid w:val="004E7DB1"/>
    <w:rsid w:val="004F02C4"/>
    <w:rsid w:val="004F081E"/>
    <w:rsid w:val="004F2732"/>
    <w:rsid w:val="004F37FC"/>
    <w:rsid w:val="004F3BCC"/>
    <w:rsid w:val="004F3D83"/>
    <w:rsid w:val="004F3F4F"/>
    <w:rsid w:val="004F40A6"/>
    <w:rsid w:val="004F4179"/>
    <w:rsid w:val="004F45B3"/>
    <w:rsid w:val="004F4E7E"/>
    <w:rsid w:val="004F52DF"/>
    <w:rsid w:val="004F5FBC"/>
    <w:rsid w:val="004F62CB"/>
    <w:rsid w:val="004F6DA7"/>
    <w:rsid w:val="004F6E6E"/>
    <w:rsid w:val="004F787E"/>
    <w:rsid w:val="004F7A98"/>
    <w:rsid w:val="0050035E"/>
    <w:rsid w:val="0050049C"/>
    <w:rsid w:val="005033CD"/>
    <w:rsid w:val="0050342C"/>
    <w:rsid w:val="0050536F"/>
    <w:rsid w:val="00505A63"/>
    <w:rsid w:val="005061AB"/>
    <w:rsid w:val="005061C5"/>
    <w:rsid w:val="005069CA"/>
    <w:rsid w:val="00506A27"/>
    <w:rsid w:val="00507413"/>
    <w:rsid w:val="00507B44"/>
    <w:rsid w:val="00507B92"/>
    <w:rsid w:val="00507CA9"/>
    <w:rsid w:val="00510A86"/>
    <w:rsid w:val="00510D5F"/>
    <w:rsid w:val="005112CA"/>
    <w:rsid w:val="005116B8"/>
    <w:rsid w:val="00511F45"/>
    <w:rsid w:val="005123D8"/>
    <w:rsid w:val="00512B86"/>
    <w:rsid w:val="00513BDE"/>
    <w:rsid w:val="00513D0C"/>
    <w:rsid w:val="00514A37"/>
    <w:rsid w:val="00514B40"/>
    <w:rsid w:val="0051559B"/>
    <w:rsid w:val="00515B30"/>
    <w:rsid w:val="00515B77"/>
    <w:rsid w:val="005160F3"/>
    <w:rsid w:val="005166B3"/>
    <w:rsid w:val="005168A8"/>
    <w:rsid w:val="00516B73"/>
    <w:rsid w:val="00516BD9"/>
    <w:rsid w:val="0051714E"/>
    <w:rsid w:val="005208D8"/>
    <w:rsid w:val="005209D5"/>
    <w:rsid w:val="0052147B"/>
    <w:rsid w:val="00521A26"/>
    <w:rsid w:val="00522398"/>
    <w:rsid w:val="00523219"/>
    <w:rsid w:val="005239D7"/>
    <w:rsid w:val="00524974"/>
    <w:rsid w:val="00524C8F"/>
    <w:rsid w:val="00525183"/>
    <w:rsid w:val="00525521"/>
    <w:rsid w:val="00525DFE"/>
    <w:rsid w:val="005263DD"/>
    <w:rsid w:val="00526521"/>
    <w:rsid w:val="005266D8"/>
    <w:rsid w:val="00526914"/>
    <w:rsid w:val="00526B26"/>
    <w:rsid w:val="00526F59"/>
    <w:rsid w:val="00527865"/>
    <w:rsid w:val="00527BDF"/>
    <w:rsid w:val="00527D97"/>
    <w:rsid w:val="005306F3"/>
    <w:rsid w:val="00530D89"/>
    <w:rsid w:val="00531569"/>
    <w:rsid w:val="00531AFC"/>
    <w:rsid w:val="0053220E"/>
    <w:rsid w:val="00532F72"/>
    <w:rsid w:val="00534302"/>
    <w:rsid w:val="0053473A"/>
    <w:rsid w:val="00534EBC"/>
    <w:rsid w:val="0053549B"/>
    <w:rsid w:val="005354D8"/>
    <w:rsid w:val="00535849"/>
    <w:rsid w:val="0053599B"/>
    <w:rsid w:val="00536BC2"/>
    <w:rsid w:val="005375A1"/>
    <w:rsid w:val="005377C6"/>
    <w:rsid w:val="00537AE8"/>
    <w:rsid w:val="0054083C"/>
    <w:rsid w:val="00540BCD"/>
    <w:rsid w:val="00540C73"/>
    <w:rsid w:val="00540E0E"/>
    <w:rsid w:val="0054158F"/>
    <w:rsid w:val="005424AB"/>
    <w:rsid w:val="00542DF6"/>
    <w:rsid w:val="00543085"/>
    <w:rsid w:val="00543797"/>
    <w:rsid w:val="00545153"/>
    <w:rsid w:val="00545A46"/>
    <w:rsid w:val="0054758A"/>
    <w:rsid w:val="00547832"/>
    <w:rsid w:val="00550190"/>
    <w:rsid w:val="00550F79"/>
    <w:rsid w:val="00552144"/>
    <w:rsid w:val="005538D8"/>
    <w:rsid w:val="0055449E"/>
    <w:rsid w:val="005545CD"/>
    <w:rsid w:val="005552C6"/>
    <w:rsid w:val="005558AA"/>
    <w:rsid w:val="0055678B"/>
    <w:rsid w:val="0055681A"/>
    <w:rsid w:val="00557056"/>
    <w:rsid w:val="00557B08"/>
    <w:rsid w:val="005602B9"/>
    <w:rsid w:val="00560A94"/>
    <w:rsid w:val="005617C8"/>
    <w:rsid w:val="005622D3"/>
    <w:rsid w:val="005627C3"/>
    <w:rsid w:val="00562DB2"/>
    <w:rsid w:val="00563263"/>
    <w:rsid w:val="0056487E"/>
    <w:rsid w:val="00564ECF"/>
    <w:rsid w:val="00565486"/>
    <w:rsid w:val="00565568"/>
    <w:rsid w:val="0056586C"/>
    <w:rsid w:val="005659CA"/>
    <w:rsid w:val="00566578"/>
    <w:rsid w:val="00567F54"/>
    <w:rsid w:val="005700F5"/>
    <w:rsid w:val="005700FD"/>
    <w:rsid w:val="0057130C"/>
    <w:rsid w:val="0057141A"/>
    <w:rsid w:val="00571C8E"/>
    <w:rsid w:val="00572003"/>
    <w:rsid w:val="00572353"/>
    <w:rsid w:val="00573739"/>
    <w:rsid w:val="00573A9F"/>
    <w:rsid w:val="00574A52"/>
    <w:rsid w:val="00575E06"/>
    <w:rsid w:val="00576A96"/>
    <w:rsid w:val="00576D36"/>
    <w:rsid w:val="00576FD9"/>
    <w:rsid w:val="00577A53"/>
    <w:rsid w:val="00580C50"/>
    <w:rsid w:val="00581AFC"/>
    <w:rsid w:val="00581DE4"/>
    <w:rsid w:val="00582301"/>
    <w:rsid w:val="00582C42"/>
    <w:rsid w:val="00583676"/>
    <w:rsid w:val="005840BF"/>
    <w:rsid w:val="00584B3E"/>
    <w:rsid w:val="005853A4"/>
    <w:rsid w:val="00585C5A"/>
    <w:rsid w:val="005860F0"/>
    <w:rsid w:val="00587048"/>
    <w:rsid w:val="005877B0"/>
    <w:rsid w:val="00587978"/>
    <w:rsid w:val="00587BA9"/>
    <w:rsid w:val="00590157"/>
    <w:rsid w:val="00590805"/>
    <w:rsid w:val="00590F2E"/>
    <w:rsid w:val="00591171"/>
    <w:rsid w:val="0059136B"/>
    <w:rsid w:val="005927B4"/>
    <w:rsid w:val="00592A0E"/>
    <w:rsid w:val="00593068"/>
    <w:rsid w:val="005931C4"/>
    <w:rsid w:val="005939FA"/>
    <w:rsid w:val="0059502E"/>
    <w:rsid w:val="005951E0"/>
    <w:rsid w:val="0059540D"/>
    <w:rsid w:val="0059542A"/>
    <w:rsid w:val="00596D37"/>
    <w:rsid w:val="005A0A72"/>
    <w:rsid w:val="005A0E58"/>
    <w:rsid w:val="005A1215"/>
    <w:rsid w:val="005A1562"/>
    <w:rsid w:val="005A1724"/>
    <w:rsid w:val="005A1E1E"/>
    <w:rsid w:val="005A1E70"/>
    <w:rsid w:val="005A299D"/>
    <w:rsid w:val="005A2F8A"/>
    <w:rsid w:val="005A3C92"/>
    <w:rsid w:val="005A3CD5"/>
    <w:rsid w:val="005A3F0A"/>
    <w:rsid w:val="005A40F3"/>
    <w:rsid w:val="005A5C6D"/>
    <w:rsid w:val="005A5D78"/>
    <w:rsid w:val="005A66B1"/>
    <w:rsid w:val="005A66C9"/>
    <w:rsid w:val="005A6AE2"/>
    <w:rsid w:val="005A6BE3"/>
    <w:rsid w:val="005A7F3A"/>
    <w:rsid w:val="005B01B2"/>
    <w:rsid w:val="005B0620"/>
    <w:rsid w:val="005B07C0"/>
    <w:rsid w:val="005B1187"/>
    <w:rsid w:val="005B143E"/>
    <w:rsid w:val="005B1D4E"/>
    <w:rsid w:val="005B1DB9"/>
    <w:rsid w:val="005B24B0"/>
    <w:rsid w:val="005B2918"/>
    <w:rsid w:val="005B4C6F"/>
    <w:rsid w:val="005B5E72"/>
    <w:rsid w:val="005B70C4"/>
    <w:rsid w:val="005B7C7E"/>
    <w:rsid w:val="005B7CE2"/>
    <w:rsid w:val="005C0264"/>
    <w:rsid w:val="005C13C8"/>
    <w:rsid w:val="005C1A77"/>
    <w:rsid w:val="005C1F50"/>
    <w:rsid w:val="005C201D"/>
    <w:rsid w:val="005C2170"/>
    <w:rsid w:val="005C2DF1"/>
    <w:rsid w:val="005C31B9"/>
    <w:rsid w:val="005C32D7"/>
    <w:rsid w:val="005C4A57"/>
    <w:rsid w:val="005C4C12"/>
    <w:rsid w:val="005C53AA"/>
    <w:rsid w:val="005C53ED"/>
    <w:rsid w:val="005C548F"/>
    <w:rsid w:val="005C58A3"/>
    <w:rsid w:val="005C5C3A"/>
    <w:rsid w:val="005C5CC1"/>
    <w:rsid w:val="005C6AA1"/>
    <w:rsid w:val="005C7973"/>
    <w:rsid w:val="005D005D"/>
    <w:rsid w:val="005D02EB"/>
    <w:rsid w:val="005D1931"/>
    <w:rsid w:val="005D24FA"/>
    <w:rsid w:val="005D2C32"/>
    <w:rsid w:val="005D3212"/>
    <w:rsid w:val="005D378B"/>
    <w:rsid w:val="005D3AF7"/>
    <w:rsid w:val="005D3D80"/>
    <w:rsid w:val="005D40BD"/>
    <w:rsid w:val="005D43E6"/>
    <w:rsid w:val="005D5692"/>
    <w:rsid w:val="005D6B00"/>
    <w:rsid w:val="005D6D94"/>
    <w:rsid w:val="005D77B6"/>
    <w:rsid w:val="005D7D1F"/>
    <w:rsid w:val="005D7F5B"/>
    <w:rsid w:val="005E01C0"/>
    <w:rsid w:val="005E117F"/>
    <w:rsid w:val="005E148F"/>
    <w:rsid w:val="005E2399"/>
    <w:rsid w:val="005E2943"/>
    <w:rsid w:val="005E3748"/>
    <w:rsid w:val="005E4068"/>
    <w:rsid w:val="005E4E1B"/>
    <w:rsid w:val="005E5394"/>
    <w:rsid w:val="005E5874"/>
    <w:rsid w:val="005E6624"/>
    <w:rsid w:val="005E6906"/>
    <w:rsid w:val="005E6B01"/>
    <w:rsid w:val="005E6D82"/>
    <w:rsid w:val="005E7133"/>
    <w:rsid w:val="005F16AD"/>
    <w:rsid w:val="005F17EA"/>
    <w:rsid w:val="005F2534"/>
    <w:rsid w:val="005F2D80"/>
    <w:rsid w:val="005F2DD3"/>
    <w:rsid w:val="005F323F"/>
    <w:rsid w:val="005F3A73"/>
    <w:rsid w:val="005F404D"/>
    <w:rsid w:val="005F43C3"/>
    <w:rsid w:val="005F50D7"/>
    <w:rsid w:val="005F553C"/>
    <w:rsid w:val="005F5D78"/>
    <w:rsid w:val="005F5DAD"/>
    <w:rsid w:val="005F6572"/>
    <w:rsid w:val="005F6DFE"/>
    <w:rsid w:val="005F706A"/>
    <w:rsid w:val="005F7217"/>
    <w:rsid w:val="005F7CA6"/>
    <w:rsid w:val="005F7CF6"/>
    <w:rsid w:val="005F7ED0"/>
    <w:rsid w:val="00600732"/>
    <w:rsid w:val="00601467"/>
    <w:rsid w:val="00601A72"/>
    <w:rsid w:val="006021AD"/>
    <w:rsid w:val="006025F5"/>
    <w:rsid w:val="00603596"/>
    <w:rsid w:val="00604011"/>
    <w:rsid w:val="006049FA"/>
    <w:rsid w:val="00605009"/>
    <w:rsid w:val="0060575A"/>
    <w:rsid w:val="006057A3"/>
    <w:rsid w:val="00605AEA"/>
    <w:rsid w:val="00605D15"/>
    <w:rsid w:val="00605EF5"/>
    <w:rsid w:val="0060661A"/>
    <w:rsid w:val="00606653"/>
    <w:rsid w:val="006069C6"/>
    <w:rsid w:val="00607334"/>
    <w:rsid w:val="00607B0A"/>
    <w:rsid w:val="00607EB1"/>
    <w:rsid w:val="00607FE3"/>
    <w:rsid w:val="00610624"/>
    <w:rsid w:val="00610B17"/>
    <w:rsid w:val="006117DC"/>
    <w:rsid w:val="00611820"/>
    <w:rsid w:val="00612254"/>
    <w:rsid w:val="00612490"/>
    <w:rsid w:val="0061292D"/>
    <w:rsid w:val="00613002"/>
    <w:rsid w:val="00613E57"/>
    <w:rsid w:val="006147C0"/>
    <w:rsid w:val="0061495E"/>
    <w:rsid w:val="00614F72"/>
    <w:rsid w:val="006160EC"/>
    <w:rsid w:val="0061642E"/>
    <w:rsid w:val="0061792D"/>
    <w:rsid w:val="006179EB"/>
    <w:rsid w:val="006204AE"/>
    <w:rsid w:val="00620AE8"/>
    <w:rsid w:val="006210F0"/>
    <w:rsid w:val="0062139F"/>
    <w:rsid w:val="0062158D"/>
    <w:rsid w:val="006232A2"/>
    <w:rsid w:val="00623BD1"/>
    <w:rsid w:val="00623E23"/>
    <w:rsid w:val="00624D2D"/>
    <w:rsid w:val="00624D53"/>
    <w:rsid w:val="00625381"/>
    <w:rsid w:val="00625AE9"/>
    <w:rsid w:val="00625C54"/>
    <w:rsid w:val="00626867"/>
    <w:rsid w:val="00626CC6"/>
    <w:rsid w:val="00626E2B"/>
    <w:rsid w:val="00627B1E"/>
    <w:rsid w:val="00627E8B"/>
    <w:rsid w:val="0063027E"/>
    <w:rsid w:val="006303A2"/>
    <w:rsid w:val="00630AB6"/>
    <w:rsid w:val="006317F8"/>
    <w:rsid w:val="0063276B"/>
    <w:rsid w:val="006329B3"/>
    <w:rsid w:val="00632DD2"/>
    <w:rsid w:val="006338A7"/>
    <w:rsid w:val="00633BC5"/>
    <w:rsid w:val="0063440F"/>
    <w:rsid w:val="00634A37"/>
    <w:rsid w:val="00635439"/>
    <w:rsid w:val="006359A6"/>
    <w:rsid w:val="00636289"/>
    <w:rsid w:val="0063661F"/>
    <w:rsid w:val="006370D4"/>
    <w:rsid w:val="00637FCC"/>
    <w:rsid w:val="00641CCB"/>
    <w:rsid w:val="006428D5"/>
    <w:rsid w:val="006435A4"/>
    <w:rsid w:val="00643893"/>
    <w:rsid w:val="006438D5"/>
    <w:rsid w:val="00643AFB"/>
    <w:rsid w:val="00644A63"/>
    <w:rsid w:val="00645400"/>
    <w:rsid w:val="00645C2E"/>
    <w:rsid w:val="00645EAB"/>
    <w:rsid w:val="0064667F"/>
    <w:rsid w:val="006469E1"/>
    <w:rsid w:val="00646BE1"/>
    <w:rsid w:val="006470D1"/>
    <w:rsid w:val="006472E9"/>
    <w:rsid w:val="00647A68"/>
    <w:rsid w:val="00647FCC"/>
    <w:rsid w:val="0065007A"/>
    <w:rsid w:val="006502E4"/>
    <w:rsid w:val="00650694"/>
    <w:rsid w:val="0065154B"/>
    <w:rsid w:val="00651CE4"/>
    <w:rsid w:val="00651E90"/>
    <w:rsid w:val="00652298"/>
    <w:rsid w:val="006531A6"/>
    <w:rsid w:val="00653306"/>
    <w:rsid w:val="006536CD"/>
    <w:rsid w:val="00655578"/>
    <w:rsid w:val="0065592F"/>
    <w:rsid w:val="00656E7F"/>
    <w:rsid w:val="0066052E"/>
    <w:rsid w:val="00661B3A"/>
    <w:rsid w:val="0066357E"/>
    <w:rsid w:val="00663805"/>
    <w:rsid w:val="00663939"/>
    <w:rsid w:val="00665264"/>
    <w:rsid w:val="006653B4"/>
    <w:rsid w:val="0066585A"/>
    <w:rsid w:val="006659C8"/>
    <w:rsid w:val="006668C0"/>
    <w:rsid w:val="00667707"/>
    <w:rsid w:val="00667E12"/>
    <w:rsid w:val="0067074C"/>
    <w:rsid w:val="00671075"/>
    <w:rsid w:val="006732E5"/>
    <w:rsid w:val="006734B1"/>
    <w:rsid w:val="006743B2"/>
    <w:rsid w:val="0067488C"/>
    <w:rsid w:val="00677009"/>
    <w:rsid w:val="00677051"/>
    <w:rsid w:val="006778F2"/>
    <w:rsid w:val="006801CB"/>
    <w:rsid w:val="00680E4F"/>
    <w:rsid w:val="006812F7"/>
    <w:rsid w:val="006813E0"/>
    <w:rsid w:val="006818D4"/>
    <w:rsid w:val="00681BB5"/>
    <w:rsid w:val="00681DAE"/>
    <w:rsid w:val="006828D6"/>
    <w:rsid w:val="00682C25"/>
    <w:rsid w:val="00683062"/>
    <w:rsid w:val="00683285"/>
    <w:rsid w:val="00683445"/>
    <w:rsid w:val="00684ADE"/>
    <w:rsid w:val="006850CC"/>
    <w:rsid w:val="0068578E"/>
    <w:rsid w:val="00685CE4"/>
    <w:rsid w:val="00687A01"/>
    <w:rsid w:val="00690896"/>
    <w:rsid w:val="006908A1"/>
    <w:rsid w:val="00690A38"/>
    <w:rsid w:val="006918FC"/>
    <w:rsid w:val="00691BEA"/>
    <w:rsid w:val="0069202F"/>
    <w:rsid w:val="006928C2"/>
    <w:rsid w:val="006928C6"/>
    <w:rsid w:val="00692C20"/>
    <w:rsid w:val="00693367"/>
    <w:rsid w:val="006939E8"/>
    <w:rsid w:val="00693E7B"/>
    <w:rsid w:val="00693FB3"/>
    <w:rsid w:val="006940C3"/>
    <w:rsid w:val="0069497E"/>
    <w:rsid w:val="00695BE4"/>
    <w:rsid w:val="00695E9E"/>
    <w:rsid w:val="00696581"/>
    <w:rsid w:val="006967E3"/>
    <w:rsid w:val="00697482"/>
    <w:rsid w:val="00697C15"/>
    <w:rsid w:val="006A0186"/>
    <w:rsid w:val="006A0589"/>
    <w:rsid w:val="006A0E3B"/>
    <w:rsid w:val="006A0FB9"/>
    <w:rsid w:val="006A190B"/>
    <w:rsid w:val="006A22C9"/>
    <w:rsid w:val="006A3576"/>
    <w:rsid w:val="006A3B62"/>
    <w:rsid w:val="006A42BC"/>
    <w:rsid w:val="006A4360"/>
    <w:rsid w:val="006A46CA"/>
    <w:rsid w:val="006A475A"/>
    <w:rsid w:val="006A4891"/>
    <w:rsid w:val="006A533D"/>
    <w:rsid w:val="006A660E"/>
    <w:rsid w:val="006A663F"/>
    <w:rsid w:val="006A6D06"/>
    <w:rsid w:val="006A785C"/>
    <w:rsid w:val="006A796E"/>
    <w:rsid w:val="006A7A95"/>
    <w:rsid w:val="006B04B5"/>
    <w:rsid w:val="006B0815"/>
    <w:rsid w:val="006B0995"/>
    <w:rsid w:val="006B0B44"/>
    <w:rsid w:val="006B16FD"/>
    <w:rsid w:val="006B1FE7"/>
    <w:rsid w:val="006B295A"/>
    <w:rsid w:val="006B3D83"/>
    <w:rsid w:val="006B3E7C"/>
    <w:rsid w:val="006B4F6E"/>
    <w:rsid w:val="006B5704"/>
    <w:rsid w:val="006B5838"/>
    <w:rsid w:val="006B5F1B"/>
    <w:rsid w:val="006B601E"/>
    <w:rsid w:val="006B662D"/>
    <w:rsid w:val="006B6B62"/>
    <w:rsid w:val="006B714C"/>
    <w:rsid w:val="006C07BD"/>
    <w:rsid w:val="006C101D"/>
    <w:rsid w:val="006C30F2"/>
    <w:rsid w:val="006C392D"/>
    <w:rsid w:val="006C3AAA"/>
    <w:rsid w:val="006C481D"/>
    <w:rsid w:val="006C4A74"/>
    <w:rsid w:val="006C4BC0"/>
    <w:rsid w:val="006C52EA"/>
    <w:rsid w:val="006C5BD6"/>
    <w:rsid w:val="006C7034"/>
    <w:rsid w:val="006C7094"/>
    <w:rsid w:val="006C736F"/>
    <w:rsid w:val="006C7E0A"/>
    <w:rsid w:val="006D0A9B"/>
    <w:rsid w:val="006D1982"/>
    <w:rsid w:val="006D51F6"/>
    <w:rsid w:val="006D52DE"/>
    <w:rsid w:val="006D5C6F"/>
    <w:rsid w:val="006D5CE9"/>
    <w:rsid w:val="006D5E86"/>
    <w:rsid w:val="006D5F58"/>
    <w:rsid w:val="006D5FBD"/>
    <w:rsid w:val="006D6ADB"/>
    <w:rsid w:val="006D7239"/>
    <w:rsid w:val="006E0854"/>
    <w:rsid w:val="006E0EF2"/>
    <w:rsid w:val="006E1450"/>
    <w:rsid w:val="006E1677"/>
    <w:rsid w:val="006E25A8"/>
    <w:rsid w:val="006E2A45"/>
    <w:rsid w:val="006E44C3"/>
    <w:rsid w:val="006E4607"/>
    <w:rsid w:val="006E4611"/>
    <w:rsid w:val="006E4C88"/>
    <w:rsid w:val="006E5426"/>
    <w:rsid w:val="006E5C1B"/>
    <w:rsid w:val="006E5C51"/>
    <w:rsid w:val="006E5E75"/>
    <w:rsid w:val="006E6B4C"/>
    <w:rsid w:val="006E6F68"/>
    <w:rsid w:val="006E74E0"/>
    <w:rsid w:val="006F1C68"/>
    <w:rsid w:val="006F2408"/>
    <w:rsid w:val="006F2606"/>
    <w:rsid w:val="006F39B0"/>
    <w:rsid w:val="006F43FD"/>
    <w:rsid w:val="006F53E9"/>
    <w:rsid w:val="006F55A6"/>
    <w:rsid w:val="006F5C27"/>
    <w:rsid w:val="006F5C74"/>
    <w:rsid w:val="006F6345"/>
    <w:rsid w:val="006F6AAF"/>
    <w:rsid w:val="006F6AE4"/>
    <w:rsid w:val="006F6CB3"/>
    <w:rsid w:val="006F6D7F"/>
    <w:rsid w:val="006F7D66"/>
    <w:rsid w:val="00700A97"/>
    <w:rsid w:val="00700D71"/>
    <w:rsid w:val="00700FA8"/>
    <w:rsid w:val="00701201"/>
    <w:rsid w:val="00701A81"/>
    <w:rsid w:val="00701AC6"/>
    <w:rsid w:val="00701F2B"/>
    <w:rsid w:val="00702DDE"/>
    <w:rsid w:val="00702E83"/>
    <w:rsid w:val="00703CDB"/>
    <w:rsid w:val="007041DC"/>
    <w:rsid w:val="0070463C"/>
    <w:rsid w:val="007050CD"/>
    <w:rsid w:val="00705408"/>
    <w:rsid w:val="00705BBB"/>
    <w:rsid w:val="00707D1E"/>
    <w:rsid w:val="00710150"/>
    <w:rsid w:val="007109E7"/>
    <w:rsid w:val="007109F4"/>
    <w:rsid w:val="00710BC8"/>
    <w:rsid w:val="00710D18"/>
    <w:rsid w:val="00711C9B"/>
    <w:rsid w:val="00712508"/>
    <w:rsid w:val="007128AE"/>
    <w:rsid w:val="00712B8D"/>
    <w:rsid w:val="00712C73"/>
    <w:rsid w:val="00712FB5"/>
    <w:rsid w:val="007132B5"/>
    <w:rsid w:val="007132BA"/>
    <w:rsid w:val="007146B2"/>
    <w:rsid w:val="0071474E"/>
    <w:rsid w:val="0071520F"/>
    <w:rsid w:val="0071552D"/>
    <w:rsid w:val="00715C67"/>
    <w:rsid w:val="00716318"/>
    <w:rsid w:val="0072060B"/>
    <w:rsid w:val="007206D5"/>
    <w:rsid w:val="00720E7C"/>
    <w:rsid w:val="00721570"/>
    <w:rsid w:val="00721644"/>
    <w:rsid w:val="00721677"/>
    <w:rsid w:val="00721C16"/>
    <w:rsid w:val="00722D3A"/>
    <w:rsid w:val="00723199"/>
    <w:rsid w:val="0072320D"/>
    <w:rsid w:val="007233AB"/>
    <w:rsid w:val="0072349D"/>
    <w:rsid w:val="00724285"/>
    <w:rsid w:val="0072482D"/>
    <w:rsid w:val="007249C8"/>
    <w:rsid w:val="00724FA4"/>
    <w:rsid w:val="0072504F"/>
    <w:rsid w:val="00725FD2"/>
    <w:rsid w:val="0072665A"/>
    <w:rsid w:val="00730B92"/>
    <w:rsid w:val="00730CBC"/>
    <w:rsid w:val="00732561"/>
    <w:rsid w:val="00733401"/>
    <w:rsid w:val="00733474"/>
    <w:rsid w:val="00733FCB"/>
    <w:rsid w:val="00734017"/>
    <w:rsid w:val="0073531B"/>
    <w:rsid w:val="0073561B"/>
    <w:rsid w:val="00735715"/>
    <w:rsid w:val="00735F43"/>
    <w:rsid w:val="00736C19"/>
    <w:rsid w:val="00737F92"/>
    <w:rsid w:val="007407EC"/>
    <w:rsid w:val="00740B86"/>
    <w:rsid w:val="00741A74"/>
    <w:rsid w:val="0074219E"/>
    <w:rsid w:val="007426D6"/>
    <w:rsid w:val="00742890"/>
    <w:rsid w:val="007430F7"/>
    <w:rsid w:val="007435B5"/>
    <w:rsid w:val="007437DA"/>
    <w:rsid w:val="0074385E"/>
    <w:rsid w:val="0074416E"/>
    <w:rsid w:val="0074444B"/>
    <w:rsid w:val="00744DF4"/>
    <w:rsid w:val="00744EF6"/>
    <w:rsid w:val="007450CB"/>
    <w:rsid w:val="00745A85"/>
    <w:rsid w:val="00746935"/>
    <w:rsid w:val="00746A66"/>
    <w:rsid w:val="00746A9F"/>
    <w:rsid w:val="00746DE1"/>
    <w:rsid w:val="00746DF3"/>
    <w:rsid w:val="00746FFA"/>
    <w:rsid w:val="00747A0E"/>
    <w:rsid w:val="00747B25"/>
    <w:rsid w:val="00750135"/>
    <w:rsid w:val="007520B2"/>
    <w:rsid w:val="007523C0"/>
    <w:rsid w:val="00753F96"/>
    <w:rsid w:val="007544BE"/>
    <w:rsid w:val="00754ACD"/>
    <w:rsid w:val="00756140"/>
    <w:rsid w:val="00756FD5"/>
    <w:rsid w:val="00757148"/>
    <w:rsid w:val="007575A1"/>
    <w:rsid w:val="00757B54"/>
    <w:rsid w:val="00757DFB"/>
    <w:rsid w:val="007604D5"/>
    <w:rsid w:val="00760B28"/>
    <w:rsid w:val="00762294"/>
    <w:rsid w:val="00762A38"/>
    <w:rsid w:val="007634E6"/>
    <w:rsid w:val="00763B95"/>
    <w:rsid w:val="007641E3"/>
    <w:rsid w:val="0076435A"/>
    <w:rsid w:val="00764BE2"/>
    <w:rsid w:val="0076513E"/>
    <w:rsid w:val="00765295"/>
    <w:rsid w:val="007655EB"/>
    <w:rsid w:val="007658BC"/>
    <w:rsid w:val="00765B8A"/>
    <w:rsid w:val="00766846"/>
    <w:rsid w:val="00767A67"/>
    <w:rsid w:val="00770A7F"/>
    <w:rsid w:val="00771B69"/>
    <w:rsid w:val="00772BEF"/>
    <w:rsid w:val="00774081"/>
    <w:rsid w:val="007740C1"/>
    <w:rsid w:val="00774240"/>
    <w:rsid w:val="007743A9"/>
    <w:rsid w:val="00774D52"/>
    <w:rsid w:val="00775681"/>
    <w:rsid w:val="00775D5E"/>
    <w:rsid w:val="00776711"/>
    <w:rsid w:val="00776F05"/>
    <w:rsid w:val="0077711C"/>
    <w:rsid w:val="007800AE"/>
    <w:rsid w:val="007803A6"/>
    <w:rsid w:val="007808A7"/>
    <w:rsid w:val="00780AEF"/>
    <w:rsid w:val="00780DF0"/>
    <w:rsid w:val="00780FB9"/>
    <w:rsid w:val="00781B1F"/>
    <w:rsid w:val="00781D57"/>
    <w:rsid w:val="00781D7F"/>
    <w:rsid w:val="0078287F"/>
    <w:rsid w:val="00783454"/>
    <w:rsid w:val="00783575"/>
    <w:rsid w:val="007851FE"/>
    <w:rsid w:val="0078551F"/>
    <w:rsid w:val="00785599"/>
    <w:rsid w:val="007858BB"/>
    <w:rsid w:val="00785A72"/>
    <w:rsid w:val="00785D8C"/>
    <w:rsid w:val="0078787A"/>
    <w:rsid w:val="0078795E"/>
    <w:rsid w:val="00787AB9"/>
    <w:rsid w:val="00790438"/>
    <w:rsid w:val="00790D69"/>
    <w:rsid w:val="00790F55"/>
    <w:rsid w:val="00791F4B"/>
    <w:rsid w:val="007928BA"/>
    <w:rsid w:val="00792DA3"/>
    <w:rsid w:val="007931CB"/>
    <w:rsid w:val="007935D5"/>
    <w:rsid w:val="00793DED"/>
    <w:rsid w:val="00794A36"/>
    <w:rsid w:val="00794F67"/>
    <w:rsid w:val="00795420"/>
    <w:rsid w:val="00795AED"/>
    <w:rsid w:val="007964F0"/>
    <w:rsid w:val="00797081"/>
    <w:rsid w:val="007A0FAC"/>
    <w:rsid w:val="007A163C"/>
    <w:rsid w:val="007A1AF3"/>
    <w:rsid w:val="007A294E"/>
    <w:rsid w:val="007A31EF"/>
    <w:rsid w:val="007A33E2"/>
    <w:rsid w:val="007A366A"/>
    <w:rsid w:val="007A3F23"/>
    <w:rsid w:val="007A4D47"/>
    <w:rsid w:val="007A4E69"/>
    <w:rsid w:val="007A4F6F"/>
    <w:rsid w:val="007A6630"/>
    <w:rsid w:val="007A6D2A"/>
    <w:rsid w:val="007A6D50"/>
    <w:rsid w:val="007A70C4"/>
    <w:rsid w:val="007A74D0"/>
    <w:rsid w:val="007A7859"/>
    <w:rsid w:val="007B0AB6"/>
    <w:rsid w:val="007B0B70"/>
    <w:rsid w:val="007B0D20"/>
    <w:rsid w:val="007B1162"/>
    <w:rsid w:val="007B2D40"/>
    <w:rsid w:val="007B354D"/>
    <w:rsid w:val="007B5272"/>
    <w:rsid w:val="007B58CC"/>
    <w:rsid w:val="007B6058"/>
    <w:rsid w:val="007B6322"/>
    <w:rsid w:val="007B66A6"/>
    <w:rsid w:val="007B7CA3"/>
    <w:rsid w:val="007C0018"/>
    <w:rsid w:val="007C15C8"/>
    <w:rsid w:val="007C1C93"/>
    <w:rsid w:val="007C1E02"/>
    <w:rsid w:val="007C2F80"/>
    <w:rsid w:val="007C37DE"/>
    <w:rsid w:val="007C3808"/>
    <w:rsid w:val="007C398A"/>
    <w:rsid w:val="007C3D34"/>
    <w:rsid w:val="007C3DCE"/>
    <w:rsid w:val="007C48DB"/>
    <w:rsid w:val="007C520F"/>
    <w:rsid w:val="007C5775"/>
    <w:rsid w:val="007C73E2"/>
    <w:rsid w:val="007C757D"/>
    <w:rsid w:val="007D0053"/>
    <w:rsid w:val="007D0110"/>
    <w:rsid w:val="007D03A9"/>
    <w:rsid w:val="007D0AB0"/>
    <w:rsid w:val="007D1202"/>
    <w:rsid w:val="007D1DED"/>
    <w:rsid w:val="007D2619"/>
    <w:rsid w:val="007D2B9D"/>
    <w:rsid w:val="007D31F7"/>
    <w:rsid w:val="007D4F32"/>
    <w:rsid w:val="007D54A4"/>
    <w:rsid w:val="007D5677"/>
    <w:rsid w:val="007D5D43"/>
    <w:rsid w:val="007D67F3"/>
    <w:rsid w:val="007D6805"/>
    <w:rsid w:val="007D76C1"/>
    <w:rsid w:val="007D76EE"/>
    <w:rsid w:val="007E037A"/>
    <w:rsid w:val="007E0E20"/>
    <w:rsid w:val="007E0F9B"/>
    <w:rsid w:val="007E1BBB"/>
    <w:rsid w:val="007E258E"/>
    <w:rsid w:val="007E2CD8"/>
    <w:rsid w:val="007E4428"/>
    <w:rsid w:val="007E46C1"/>
    <w:rsid w:val="007E4A42"/>
    <w:rsid w:val="007E4C31"/>
    <w:rsid w:val="007E50AF"/>
    <w:rsid w:val="007E51EC"/>
    <w:rsid w:val="007E52C1"/>
    <w:rsid w:val="007E6856"/>
    <w:rsid w:val="007E6B79"/>
    <w:rsid w:val="007E6C7C"/>
    <w:rsid w:val="007F0541"/>
    <w:rsid w:val="007F0AFA"/>
    <w:rsid w:val="007F16F8"/>
    <w:rsid w:val="007F192D"/>
    <w:rsid w:val="007F1B9A"/>
    <w:rsid w:val="007F2204"/>
    <w:rsid w:val="007F2302"/>
    <w:rsid w:val="007F25DC"/>
    <w:rsid w:val="007F26C0"/>
    <w:rsid w:val="007F4639"/>
    <w:rsid w:val="007F468C"/>
    <w:rsid w:val="007F4F0B"/>
    <w:rsid w:val="007F4F4E"/>
    <w:rsid w:val="007F6439"/>
    <w:rsid w:val="007F6BF0"/>
    <w:rsid w:val="007F7EDE"/>
    <w:rsid w:val="00800717"/>
    <w:rsid w:val="0080082E"/>
    <w:rsid w:val="00800F13"/>
    <w:rsid w:val="00801BEB"/>
    <w:rsid w:val="00802C1F"/>
    <w:rsid w:val="008033E7"/>
    <w:rsid w:val="00803541"/>
    <w:rsid w:val="00803A59"/>
    <w:rsid w:val="00803BCD"/>
    <w:rsid w:val="00804130"/>
    <w:rsid w:val="00804441"/>
    <w:rsid w:val="00805A44"/>
    <w:rsid w:val="00806053"/>
    <w:rsid w:val="00806C8A"/>
    <w:rsid w:val="008075BB"/>
    <w:rsid w:val="00807F09"/>
    <w:rsid w:val="0081021D"/>
    <w:rsid w:val="00810666"/>
    <w:rsid w:val="00810982"/>
    <w:rsid w:val="00810F6C"/>
    <w:rsid w:val="0081121C"/>
    <w:rsid w:val="0081210B"/>
    <w:rsid w:val="00812396"/>
    <w:rsid w:val="00813B88"/>
    <w:rsid w:val="00814C10"/>
    <w:rsid w:val="00814E6E"/>
    <w:rsid w:val="00815EF3"/>
    <w:rsid w:val="00816E11"/>
    <w:rsid w:val="00817701"/>
    <w:rsid w:val="00817F36"/>
    <w:rsid w:val="00820C11"/>
    <w:rsid w:val="00820E8F"/>
    <w:rsid w:val="0082210F"/>
    <w:rsid w:val="00822282"/>
    <w:rsid w:val="00822371"/>
    <w:rsid w:val="0082267D"/>
    <w:rsid w:val="00822820"/>
    <w:rsid w:val="00822FDC"/>
    <w:rsid w:val="008234CE"/>
    <w:rsid w:val="00823B93"/>
    <w:rsid w:val="00824630"/>
    <w:rsid w:val="00824A93"/>
    <w:rsid w:val="00825284"/>
    <w:rsid w:val="00825CBA"/>
    <w:rsid w:val="008263F1"/>
    <w:rsid w:val="00826D41"/>
    <w:rsid w:val="008300F7"/>
    <w:rsid w:val="00830CAD"/>
    <w:rsid w:val="00831077"/>
    <w:rsid w:val="00831570"/>
    <w:rsid w:val="00831C74"/>
    <w:rsid w:val="0083222C"/>
    <w:rsid w:val="00832BFA"/>
    <w:rsid w:val="008334E2"/>
    <w:rsid w:val="008347DC"/>
    <w:rsid w:val="00834B18"/>
    <w:rsid w:val="00834F60"/>
    <w:rsid w:val="008350C5"/>
    <w:rsid w:val="00835A49"/>
    <w:rsid w:val="008361E6"/>
    <w:rsid w:val="0083686A"/>
    <w:rsid w:val="00836E6D"/>
    <w:rsid w:val="008378C4"/>
    <w:rsid w:val="00840081"/>
    <w:rsid w:val="008413DE"/>
    <w:rsid w:val="00841AC4"/>
    <w:rsid w:val="008421A7"/>
    <w:rsid w:val="008428DF"/>
    <w:rsid w:val="00842BAA"/>
    <w:rsid w:val="00842D36"/>
    <w:rsid w:val="008432FA"/>
    <w:rsid w:val="00843C35"/>
    <w:rsid w:val="008446DF"/>
    <w:rsid w:val="00844CFE"/>
    <w:rsid w:val="0084548F"/>
    <w:rsid w:val="0084712C"/>
    <w:rsid w:val="00847797"/>
    <w:rsid w:val="008478C3"/>
    <w:rsid w:val="00847DBD"/>
    <w:rsid w:val="00851060"/>
    <w:rsid w:val="00852C63"/>
    <w:rsid w:val="008531C2"/>
    <w:rsid w:val="00854B32"/>
    <w:rsid w:val="00854C11"/>
    <w:rsid w:val="00854C14"/>
    <w:rsid w:val="008553B7"/>
    <w:rsid w:val="00855B02"/>
    <w:rsid w:val="0085680F"/>
    <w:rsid w:val="00857602"/>
    <w:rsid w:val="00857C1F"/>
    <w:rsid w:val="00860D87"/>
    <w:rsid w:val="00861353"/>
    <w:rsid w:val="008613F9"/>
    <w:rsid w:val="00861550"/>
    <w:rsid w:val="00861BF8"/>
    <w:rsid w:val="00861F6D"/>
    <w:rsid w:val="00862195"/>
    <w:rsid w:val="00862510"/>
    <w:rsid w:val="00862D43"/>
    <w:rsid w:val="00862EEE"/>
    <w:rsid w:val="00863163"/>
    <w:rsid w:val="00863D10"/>
    <w:rsid w:val="0086437A"/>
    <w:rsid w:val="00864F85"/>
    <w:rsid w:val="008662F8"/>
    <w:rsid w:val="00866508"/>
    <w:rsid w:val="00866B33"/>
    <w:rsid w:val="00866CF2"/>
    <w:rsid w:val="00867921"/>
    <w:rsid w:val="00870446"/>
    <w:rsid w:val="00871075"/>
    <w:rsid w:val="008716FD"/>
    <w:rsid w:val="00871E0A"/>
    <w:rsid w:val="00871E54"/>
    <w:rsid w:val="00872827"/>
    <w:rsid w:val="00872F4E"/>
    <w:rsid w:val="00873050"/>
    <w:rsid w:val="008746EF"/>
    <w:rsid w:val="00875B04"/>
    <w:rsid w:val="00875BC1"/>
    <w:rsid w:val="00876018"/>
    <w:rsid w:val="00876182"/>
    <w:rsid w:val="00876A7F"/>
    <w:rsid w:val="008774B8"/>
    <w:rsid w:val="00877891"/>
    <w:rsid w:val="008809BC"/>
    <w:rsid w:val="008811C7"/>
    <w:rsid w:val="008826FD"/>
    <w:rsid w:val="00882757"/>
    <w:rsid w:val="00882BC1"/>
    <w:rsid w:val="008833D5"/>
    <w:rsid w:val="00884180"/>
    <w:rsid w:val="008841B4"/>
    <w:rsid w:val="00884628"/>
    <w:rsid w:val="0088476E"/>
    <w:rsid w:val="00885102"/>
    <w:rsid w:val="0088521D"/>
    <w:rsid w:val="00885CC7"/>
    <w:rsid w:val="008861C5"/>
    <w:rsid w:val="008866B7"/>
    <w:rsid w:val="008874D7"/>
    <w:rsid w:val="008879BB"/>
    <w:rsid w:val="00890283"/>
    <w:rsid w:val="00890854"/>
    <w:rsid w:val="008921D1"/>
    <w:rsid w:val="00892509"/>
    <w:rsid w:val="008927FC"/>
    <w:rsid w:val="0089298A"/>
    <w:rsid w:val="00892BD4"/>
    <w:rsid w:val="00892E8C"/>
    <w:rsid w:val="008931B4"/>
    <w:rsid w:val="00893242"/>
    <w:rsid w:val="0089357E"/>
    <w:rsid w:val="00894642"/>
    <w:rsid w:val="00894727"/>
    <w:rsid w:val="00894E68"/>
    <w:rsid w:val="00895ED6"/>
    <w:rsid w:val="008966A1"/>
    <w:rsid w:val="00896A71"/>
    <w:rsid w:val="00897111"/>
    <w:rsid w:val="008977C0"/>
    <w:rsid w:val="00897F5C"/>
    <w:rsid w:val="00897FFD"/>
    <w:rsid w:val="008A05CE"/>
    <w:rsid w:val="008A106C"/>
    <w:rsid w:val="008A1387"/>
    <w:rsid w:val="008A21B8"/>
    <w:rsid w:val="008A2E9E"/>
    <w:rsid w:val="008A2ED0"/>
    <w:rsid w:val="008A31F0"/>
    <w:rsid w:val="008A3DF6"/>
    <w:rsid w:val="008A44A8"/>
    <w:rsid w:val="008A47A6"/>
    <w:rsid w:val="008A53FE"/>
    <w:rsid w:val="008A6255"/>
    <w:rsid w:val="008A7063"/>
    <w:rsid w:val="008A71D7"/>
    <w:rsid w:val="008B09BE"/>
    <w:rsid w:val="008B0F1D"/>
    <w:rsid w:val="008B1016"/>
    <w:rsid w:val="008B1095"/>
    <w:rsid w:val="008B11B5"/>
    <w:rsid w:val="008B12B1"/>
    <w:rsid w:val="008B1A08"/>
    <w:rsid w:val="008B24D5"/>
    <w:rsid w:val="008B26B7"/>
    <w:rsid w:val="008B280A"/>
    <w:rsid w:val="008B2BA3"/>
    <w:rsid w:val="008B2DAC"/>
    <w:rsid w:val="008B2EF4"/>
    <w:rsid w:val="008B2F8F"/>
    <w:rsid w:val="008B3770"/>
    <w:rsid w:val="008B385F"/>
    <w:rsid w:val="008B3984"/>
    <w:rsid w:val="008B39AC"/>
    <w:rsid w:val="008B517B"/>
    <w:rsid w:val="008B6272"/>
    <w:rsid w:val="008B7317"/>
    <w:rsid w:val="008B7878"/>
    <w:rsid w:val="008C03CD"/>
    <w:rsid w:val="008C124F"/>
    <w:rsid w:val="008C162F"/>
    <w:rsid w:val="008C1673"/>
    <w:rsid w:val="008C1AAE"/>
    <w:rsid w:val="008C29DB"/>
    <w:rsid w:val="008C3CFC"/>
    <w:rsid w:val="008C3F05"/>
    <w:rsid w:val="008C427B"/>
    <w:rsid w:val="008C4EE7"/>
    <w:rsid w:val="008C5505"/>
    <w:rsid w:val="008C5877"/>
    <w:rsid w:val="008C5BAC"/>
    <w:rsid w:val="008C5CC3"/>
    <w:rsid w:val="008C60AB"/>
    <w:rsid w:val="008C60CD"/>
    <w:rsid w:val="008C7D94"/>
    <w:rsid w:val="008D1936"/>
    <w:rsid w:val="008D21CC"/>
    <w:rsid w:val="008D2C9C"/>
    <w:rsid w:val="008D4206"/>
    <w:rsid w:val="008D4225"/>
    <w:rsid w:val="008D4FDF"/>
    <w:rsid w:val="008D5F6F"/>
    <w:rsid w:val="008D637A"/>
    <w:rsid w:val="008D66B0"/>
    <w:rsid w:val="008D6AF0"/>
    <w:rsid w:val="008D74FC"/>
    <w:rsid w:val="008E0599"/>
    <w:rsid w:val="008E0855"/>
    <w:rsid w:val="008E12F6"/>
    <w:rsid w:val="008E1542"/>
    <w:rsid w:val="008E1901"/>
    <w:rsid w:val="008E1993"/>
    <w:rsid w:val="008E2DDB"/>
    <w:rsid w:val="008E45C5"/>
    <w:rsid w:val="008E49EC"/>
    <w:rsid w:val="008E4AD4"/>
    <w:rsid w:val="008E557A"/>
    <w:rsid w:val="008E63C4"/>
    <w:rsid w:val="008E6BF2"/>
    <w:rsid w:val="008F000F"/>
    <w:rsid w:val="008F0044"/>
    <w:rsid w:val="008F0D4B"/>
    <w:rsid w:val="008F0F25"/>
    <w:rsid w:val="008F1E5F"/>
    <w:rsid w:val="008F1F57"/>
    <w:rsid w:val="008F27B3"/>
    <w:rsid w:val="008F303F"/>
    <w:rsid w:val="008F3240"/>
    <w:rsid w:val="008F4617"/>
    <w:rsid w:val="008F4E19"/>
    <w:rsid w:val="008F51A7"/>
    <w:rsid w:val="008F5377"/>
    <w:rsid w:val="008F5897"/>
    <w:rsid w:val="008F5C71"/>
    <w:rsid w:val="008F65B7"/>
    <w:rsid w:val="008F6E59"/>
    <w:rsid w:val="0090027F"/>
    <w:rsid w:val="00900ACB"/>
    <w:rsid w:val="00900F12"/>
    <w:rsid w:val="00901295"/>
    <w:rsid w:val="009013D6"/>
    <w:rsid w:val="009016B1"/>
    <w:rsid w:val="00903177"/>
    <w:rsid w:val="00903BEE"/>
    <w:rsid w:val="00903E11"/>
    <w:rsid w:val="00904975"/>
    <w:rsid w:val="009049F5"/>
    <w:rsid w:val="00905B7D"/>
    <w:rsid w:val="0090751B"/>
    <w:rsid w:val="009076C1"/>
    <w:rsid w:val="00910162"/>
    <w:rsid w:val="0091075F"/>
    <w:rsid w:val="0091135F"/>
    <w:rsid w:val="009117B0"/>
    <w:rsid w:val="00911919"/>
    <w:rsid w:val="00911AEB"/>
    <w:rsid w:val="00911F2F"/>
    <w:rsid w:val="00911F57"/>
    <w:rsid w:val="009123D8"/>
    <w:rsid w:val="00912683"/>
    <w:rsid w:val="0091354F"/>
    <w:rsid w:val="00913753"/>
    <w:rsid w:val="009137BF"/>
    <w:rsid w:val="00914E5B"/>
    <w:rsid w:val="009157FF"/>
    <w:rsid w:val="00915E09"/>
    <w:rsid w:val="00915E19"/>
    <w:rsid w:val="009160FC"/>
    <w:rsid w:val="00917825"/>
    <w:rsid w:val="00917D2B"/>
    <w:rsid w:val="00920E00"/>
    <w:rsid w:val="00921523"/>
    <w:rsid w:val="00922106"/>
    <w:rsid w:val="009223D5"/>
    <w:rsid w:val="00922647"/>
    <w:rsid w:val="009237BE"/>
    <w:rsid w:val="00923C41"/>
    <w:rsid w:val="00924513"/>
    <w:rsid w:val="00925140"/>
    <w:rsid w:val="00925685"/>
    <w:rsid w:val="009258D9"/>
    <w:rsid w:val="0092654E"/>
    <w:rsid w:val="009268A1"/>
    <w:rsid w:val="00926931"/>
    <w:rsid w:val="00926B62"/>
    <w:rsid w:val="00926DBC"/>
    <w:rsid w:val="00926F2F"/>
    <w:rsid w:val="009276BC"/>
    <w:rsid w:val="00927BB3"/>
    <w:rsid w:val="0093038F"/>
    <w:rsid w:val="00931029"/>
    <w:rsid w:val="00931B99"/>
    <w:rsid w:val="00931C6A"/>
    <w:rsid w:val="00931EE1"/>
    <w:rsid w:val="009323AD"/>
    <w:rsid w:val="00932FE1"/>
    <w:rsid w:val="00934179"/>
    <w:rsid w:val="00934592"/>
    <w:rsid w:val="009346B5"/>
    <w:rsid w:val="00934E2F"/>
    <w:rsid w:val="0093500A"/>
    <w:rsid w:val="0093549C"/>
    <w:rsid w:val="009357CE"/>
    <w:rsid w:val="00935BBF"/>
    <w:rsid w:val="00935C96"/>
    <w:rsid w:val="00935CFA"/>
    <w:rsid w:val="0093667E"/>
    <w:rsid w:val="009369C0"/>
    <w:rsid w:val="00936DE8"/>
    <w:rsid w:val="009378B8"/>
    <w:rsid w:val="00937E5F"/>
    <w:rsid w:val="00937FA6"/>
    <w:rsid w:val="00940847"/>
    <w:rsid w:val="00940B8D"/>
    <w:rsid w:val="00941D11"/>
    <w:rsid w:val="00941FE1"/>
    <w:rsid w:val="00942A0F"/>
    <w:rsid w:val="0094318E"/>
    <w:rsid w:val="00943B15"/>
    <w:rsid w:val="00943D57"/>
    <w:rsid w:val="009440EB"/>
    <w:rsid w:val="009443A3"/>
    <w:rsid w:val="00944668"/>
    <w:rsid w:val="00945194"/>
    <w:rsid w:val="00946180"/>
    <w:rsid w:val="00946BB2"/>
    <w:rsid w:val="00946BE3"/>
    <w:rsid w:val="00947270"/>
    <w:rsid w:val="0094754F"/>
    <w:rsid w:val="009475F5"/>
    <w:rsid w:val="009475FE"/>
    <w:rsid w:val="00947704"/>
    <w:rsid w:val="00947752"/>
    <w:rsid w:val="009501ED"/>
    <w:rsid w:val="00950271"/>
    <w:rsid w:val="00950858"/>
    <w:rsid w:val="0095093A"/>
    <w:rsid w:val="00950AD6"/>
    <w:rsid w:val="009512BC"/>
    <w:rsid w:val="00951855"/>
    <w:rsid w:val="00952169"/>
    <w:rsid w:val="009521E6"/>
    <w:rsid w:val="009529EF"/>
    <w:rsid w:val="009535EC"/>
    <w:rsid w:val="00953D66"/>
    <w:rsid w:val="009545DB"/>
    <w:rsid w:val="009549DF"/>
    <w:rsid w:val="00954E45"/>
    <w:rsid w:val="009556A3"/>
    <w:rsid w:val="00955B4F"/>
    <w:rsid w:val="00955DF5"/>
    <w:rsid w:val="00955E09"/>
    <w:rsid w:val="009560DE"/>
    <w:rsid w:val="00956972"/>
    <w:rsid w:val="00956A82"/>
    <w:rsid w:val="0095713D"/>
    <w:rsid w:val="00957803"/>
    <w:rsid w:val="009609A8"/>
    <w:rsid w:val="00960FD2"/>
    <w:rsid w:val="00961577"/>
    <w:rsid w:val="009617AB"/>
    <w:rsid w:val="009620EC"/>
    <w:rsid w:val="009629A7"/>
    <w:rsid w:val="00962F93"/>
    <w:rsid w:val="00963F1B"/>
    <w:rsid w:val="009644B1"/>
    <w:rsid w:val="00964BC3"/>
    <w:rsid w:val="0096504F"/>
    <w:rsid w:val="00965106"/>
    <w:rsid w:val="00965D28"/>
    <w:rsid w:val="009660DF"/>
    <w:rsid w:val="00966A4B"/>
    <w:rsid w:val="009706D6"/>
    <w:rsid w:val="00970D5A"/>
    <w:rsid w:val="00972542"/>
    <w:rsid w:val="009725C5"/>
    <w:rsid w:val="0097346D"/>
    <w:rsid w:val="00973DE8"/>
    <w:rsid w:val="00973EBF"/>
    <w:rsid w:val="00973F79"/>
    <w:rsid w:val="0097422F"/>
    <w:rsid w:val="00974347"/>
    <w:rsid w:val="0097487D"/>
    <w:rsid w:val="00974C5F"/>
    <w:rsid w:val="00974F5C"/>
    <w:rsid w:val="00976D3C"/>
    <w:rsid w:val="009770B7"/>
    <w:rsid w:val="0097712F"/>
    <w:rsid w:val="0098052C"/>
    <w:rsid w:val="00980849"/>
    <w:rsid w:val="009808BD"/>
    <w:rsid w:val="009810D2"/>
    <w:rsid w:val="00981900"/>
    <w:rsid w:val="00981BDE"/>
    <w:rsid w:val="00981C0B"/>
    <w:rsid w:val="0098206F"/>
    <w:rsid w:val="0098218E"/>
    <w:rsid w:val="00983A1A"/>
    <w:rsid w:val="00985A82"/>
    <w:rsid w:val="00986820"/>
    <w:rsid w:val="009868FF"/>
    <w:rsid w:val="00986DD5"/>
    <w:rsid w:val="00986E4D"/>
    <w:rsid w:val="009870E9"/>
    <w:rsid w:val="0098766A"/>
    <w:rsid w:val="00987F9B"/>
    <w:rsid w:val="0099020B"/>
    <w:rsid w:val="00990519"/>
    <w:rsid w:val="00990A98"/>
    <w:rsid w:val="0099197C"/>
    <w:rsid w:val="009920A7"/>
    <w:rsid w:val="0099215C"/>
    <w:rsid w:val="00992867"/>
    <w:rsid w:val="00992DDD"/>
    <w:rsid w:val="00993132"/>
    <w:rsid w:val="00993346"/>
    <w:rsid w:val="009935FB"/>
    <w:rsid w:val="0099362F"/>
    <w:rsid w:val="00993EB6"/>
    <w:rsid w:val="0099417A"/>
    <w:rsid w:val="00994690"/>
    <w:rsid w:val="00994D49"/>
    <w:rsid w:val="00994FE7"/>
    <w:rsid w:val="009952AC"/>
    <w:rsid w:val="00995F0B"/>
    <w:rsid w:val="009960B4"/>
    <w:rsid w:val="009966C8"/>
    <w:rsid w:val="00997478"/>
    <w:rsid w:val="009976FA"/>
    <w:rsid w:val="00997805"/>
    <w:rsid w:val="00997B5D"/>
    <w:rsid w:val="00997EFF"/>
    <w:rsid w:val="009A049A"/>
    <w:rsid w:val="009A0532"/>
    <w:rsid w:val="009A0AC0"/>
    <w:rsid w:val="009A0BBE"/>
    <w:rsid w:val="009A0FB1"/>
    <w:rsid w:val="009A10FA"/>
    <w:rsid w:val="009A1642"/>
    <w:rsid w:val="009A1BBF"/>
    <w:rsid w:val="009A1BEF"/>
    <w:rsid w:val="009A2375"/>
    <w:rsid w:val="009A2AD7"/>
    <w:rsid w:val="009A30D2"/>
    <w:rsid w:val="009A312A"/>
    <w:rsid w:val="009A3143"/>
    <w:rsid w:val="009A3583"/>
    <w:rsid w:val="009A45BB"/>
    <w:rsid w:val="009A4A54"/>
    <w:rsid w:val="009A4B15"/>
    <w:rsid w:val="009A4C35"/>
    <w:rsid w:val="009A4E2C"/>
    <w:rsid w:val="009A5126"/>
    <w:rsid w:val="009A565F"/>
    <w:rsid w:val="009A5A1B"/>
    <w:rsid w:val="009A5D40"/>
    <w:rsid w:val="009A64DE"/>
    <w:rsid w:val="009A65B1"/>
    <w:rsid w:val="009A6653"/>
    <w:rsid w:val="009A6BA6"/>
    <w:rsid w:val="009A6E90"/>
    <w:rsid w:val="009A7132"/>
    <w:rsid w:val="009A7247"/>
    <w:rsid w:val="009A7376"/>
    <w:rsid w:val="009A78C0"/>
    <w:rsid w:val="009A793D"/>
    <w:rsid w:val="009A7E31"/>
    <w:rsid w:val="009B03EF"/>
    <w:rsid w:val="009B088D"/>
    <w:rsid w:val="009B0954"/>
    <w:rsid w:val="009B0A25"/>
    <w:rsid w:val="009B0D6F"/>
    <w:rsid w:val="009B0D7D"/>
    <w:rsid w:val="009B13BF"/>
    <w:rsid w:val="009B2508"/>
    <w:rsid w:val="009B2BD3"/>
    <w:rsid w:val="009B2D69"/>
    <w:rsid w:val="009B2E92"/>
    <w:rsid w:val="009B3B4A"/>
    <w:rsid w:val="009B3CB2"/>
    <w:rsid w:val="009B406D"/>
    <w:rsid w:val="009B496D"/>
    <w:rsid w:val="009B62C6"/>
    <w:rsid w:val="009B66CC"/>
    <w:rsid w:val="009B6A37"/>
    <w:rsid w:val="009C0202"/>
    <w:rsid w:val="009C06E4"/>
    <w:rsid w:val="009C07D9"/>
    <w:rsid w:val="009C0D3D"/>
    <w:rsid w:val="009C1805"/>
    <w:rsid w:val="009C1A4B"/>
    <w:rsid w:val="009C2600"/>
    <w:rsid w:val="009C2D4F"/>
    <w:rsid w:val="009C349C"/>
    <w:rsid w:val="009C358A"/>
    <w:rsid w:val="009C36D6"/>
    <w:rsid w:val="009C3A28"/>
    <w:rsid w:val="009C4A6D"/>
    <w:rsid w:val="009C5E0C"/>
    <w:rsid w:val="009C5F68"/>
    <w:rsid w:val="009C6016"/>
    <w:rsid w:val="009C6158"/>
    <w:rsid w:val="009C6192"/>
    <w:rsid w:val="009C633F"/>
    <w:rsid w:val="009C75AE"/>
    <w:rsid w:val="009C76C8"/>
    <w:rsid w:val="009C7BA2"/>
    <w:rsid w:val="009D013F"/>
    <w:rsid w:val="009D08D3"/>
    <w:rsid w:val="009D0BF2"/>
    <w:rsid w:val="009D0E6D"/>
    <w:rsid w:val="009D12AF"/>
    <w:rsid w:val="009D18D8"/>
    <w:rsid w:val="009D1E2A"/>
    <w:rsid w:val="009D1EF2"/>
    <w:rsid w:val="009D2F26"/>
    <w:rsid w:val="009D3370"/>
    <w:rsid w:val="009D3623"/>
    <w:rsid w:val="009D375C"/>
    <w:rsid w:val="009D3D4D"/>
    <w:rsid w:val="009D4258"/>
    <w:rsid w:val="009D452B"/>
    <w:rsid w:val="009D531A"/>
    <w:rsid w:val="009D53EB"/>
    <w:rsid w:val="009D5A31"/>
    <w:rsid w:val="009D6302"/>
    <w:rsid w:val="009D6488"/>
    <w:rsid w:val="009E065A"/>
    <w:rsid w:val="009E07E0"/>
    <w:rsid w:val="009E1965"/>
    <w:rsid w:val="009E1B2C"/>
    <w:rsid w:val="009E32E1"/>
    <w:rsid w:val="009E3DE1"/>
    <w:rsid w:val="009E4D78"/>
    <w:rsid w:val="009E58B6"/>
    <w:rsid w:val="009E5CA8"/>
    <w:rsid w:val="009E5DA1"/>
    <w:rsid w:val="009E61B5"/>
    <w:rsid w:val="009E6816"/>
    <w:rsid w:val="009E73AC"/>
    <w:rsid w:val="009E7471"/>
    <w:rsid w:val="009E754C"/>
    <w:rsid w:val="009E7716"/>
    <w:rsid w:val="009E7D63"/>
    <w:rsid w:val="009E7F1F"/>
    <w:rsid w:val="009F0BBE"/>
    <w:rsid w:val="009F0C33"/>
    <w:rsid w:val="009F1214"/>
    <w:rsid w:val="009F159E"/>
    <w:rsid w:val="009F2337"/>
    <w:rsid w:val="009F2339"/>
    <w:rsid w:val="009F2912"/>
    <w:rsid w:val="009F40DD"/>
    <w:rsid w:val="009F47AA"/>
    <w:rsid w:val="009F5199"/>
    <w:rsid w:val="009F6F25"/>
    <w:rsid w:val="009F73F4"/>
    <w:rsid w:val="009F7A1B"/>
    <w:rsid w:val="009F7E4C"/>
    <w:rsid w:val="00A00002"/>
    <w:rsid w:val="00A00109"/>
    <w:rsid w:val="00A001B3"/>
    <w:rsid w:val="00A00737"/>
    <w:rsid w:val="00A0077D"/>
    <w:rsid w:val="00A01D74"/>
    <w:rsid w:val="00A0299E"/>
    <w:rsid w:val="00A02ED4"/>
    <w:rsid w:val="00A03462"/>
    <w:rsid w:val="00A04161"/>
    <w:rsid w:val="00A04522"/>
    <w:rsid w:val="00A0685D"/>
    <w:rsid w:val="00A06F60"/>
    <w:rsid w:val="00A07007"/>
    <w:rsid w:val="00A07F0B"/>
    <w:rsid w:val="00A07F72"/>
    <w:rsid w:val="00A10803"/>
    <w:rsid w:val="00A10AAD"/>
    <w:rsid w:val="00A10BAB"/>
    <w:rsid w:val="00A10FF8"/>
    <w:rsid w:val="00A1150C"/>
    <w:rsid w:val="00A11C11"/>
    <w:rsid w:val="00A11D94"/>
    <w:rsid w:val="00A11FA6"/>
    <w:rsid w:val="00A12217"/>
    <w:rsid w:val="00A12300"/>
    <w:rsid w:val="00A12486"/>
    <w:rsid w:val="00A13882"/>
    <w:rsid w:val="00A13D36"/>
    <w:rsid w:val="00A14A24"/>
    <w:rsid w:val="00A14F45"/>
    <w:rsid w:val="00A15EC9"/>
    <w:rsid w:val="00A16147"/>
    <w:rsid w:val="00A16B67"/>
    <w:rsid w:val="00A20236"/>
    <w:rsid w:val="00A2134A"/>
    <w:rsid w:val="00A222EF"/>
    <w:rsid w:val="00A229F7"/>
    <w:rsid w:val="00A2355B"/>
    <w:rsid w:val="00A23994"/>
    <w:rsid w:val="00A24299"/>
    <w:rsid w:val="00A2480C"/>
    <w:rsid w:val="00A24ACD"/>
    <w:rsid w:val="00A24EBF"/>
    <w:rsid w:val="00A24F1C"/>
    <w:rsid w:val="00A261B2"/>
    <w:rsid w:val="00A268DF"/>
    <w:rsid w:val="00A307A6"/>
    <w:rsid w:val="00A3134C"/>
    <w:rsid w:val="00A313F5"/>
    <w:rsid w:val="00A3147C"/>
    <w:rsid w:val="00A318A4"/>
    <w:rsid w:val="00A31E8A"/>
    <w:rsid w:val="00A31F5E"/>
    <w:rsid w:val="00A3205B"/>
    <w:rsid w:val="00A3254E"/>
    <w:rsid w:val="00A32CBB"/>
    <w:rsid w:val="00A3367A"/>
    <w:rsid w:val="00A33805"/>
    <w:rsid w:val="00A33B95"/>
    <w:rsid w:val="00A34C20"/>
    <w:rsid w:val="00A35728"/>
    <w:rsid w:val="00A35ECB"/>
    <w:rsid w:val="00A362FD"/>
    <w:rsid w:val="00A368D4"/>
    <w:rsid w:val="00A36975"/>
    <w:rsid w:val="00A36AB8"/>
    <w:rsid w:val="00A371E0"/>
    <w:rsid w:val="00A37C7B"/>
    <w:rsid w:val="00A40700"/>
    <w:rsid w:val="00A41226"/>
    <w:rsid w:val="00A41EE4"/>
    <w:rsid w:val="00A424E4"/>
    <w:rsid w:val="00A43304"/>
    <w:rsid w:val="00A4399F"/>
    <w:rsid w:val="00A45526"/>
    <w:rsid w:val="00A45D60"/>
    <w:rsid w:val="00A46C3B"/>
    <w:rsid w:val="00A46C50"/>
    <w:rsid w:val="00A47CF4"/>
    <w:rsid w:val="00A504BB"/>
    <w:rsid w:val="00A50DA8"/>
    <w:rsid w:val="00A512B3"/>
    <w:rsid w:val="00A513A3"/>
    <w:rsid w:val="00A51E22"/>
    <w:rsid w:val="00A53280"/>
    <w:rsid w:val="00A53AD8"/>
    <w:rsid w:val="00A53FA1"/>
    <w:rsid w:val="00A54407"/>
    <w:rsid w:val="00A5487C"/>
    <w:rsid w:val="00A549A9"/>
    <w:rsid w:val="00A54F84"/>
    <w:rsid w:val="00A55782"/>
    <w:rsid w:val="00A5597F"/>
    <w:rsid w:val="00A55C3A"/>
    <w:rsid w:val="00A55D9E"/>
    <w:rsid w:val="00A565B8"/>
    <w:rsid w:val="00A56F77"/>
    <w:rsid w:val="00A601C1"/>
    <w:rsid w:val="00A6229E"/>
    <w:rsid w:val="00A62C1E"/>
    <w:rsid w:val="00A6317F"/>
    <w:rsid w:val="00A632AD"/>
    <w:rsid w:val="00A6428A"/>
    <w:rsid w:val="00A64BF1"/>
    <w:rsid w:val="00A64CF1"/>
    <w:rsid w:val="00A65D41"/>
    <w:rsid w:val="00A65EB8"/>
    <w:rsid w:val="00A66165"/>
    <w:rsid w:val="00A663F7"/>
    <w:rsid w:val="00A66B17"/>
    <w:rsid w:val="00A7027A"/>
    <w:rsid w:val="00A70980"/>
    <w:rsid w:val="00A70C4B"/>
    <w:rsid w:val="00A71036"/>
    <w:rsid w:val="00A71361"/>
    <w:rsid w:val="00A71A6F"/>
    <w:rsid w:val="00A71EEE"/>
    <w:rsid w:val="00A72A50"/>
    <w:rsid w:val="00A72F3E"/>
    <w:rsid w:val="00A73100"/>
    <w:rsid w:val="00A75886"/>
    <w:rsid w:val="00A75A19"/>
    <w:rsid w:val="00A75FBF"/>
    <w:rsid w:val="00A76D2D"/>
    <w:rsid w:val="00A771E3"/>
    <w:rsid w:val="00A773AF"/>
    <w:rsid w:val="00A80335"/>
    <w:rsid w:val="00A808DD"/>
    <w:rsid w:val="00A809BF"/>
    <w:rsid w:val="00A81D28"/>
    <w:rsid w:val="00A8274E"/>
    <w:rsid w:val="00A82E2B"/>
    <w:rsid w:val="00A82E98"/>
    <w:rsid w:val="00A834AF"/>
    <w:rsid w:val="00A83CE5"/>
    <w:rsid w:val="00A83EA7"/>
    <w:rsid w:val="00A843CF"/>
    <w:rsid w:val="00A84713"/>
    <w:rsid w:val="00A854AB"/>
    <w:rsid w:val="00A85891"/>
    <w:rsid w:val="00A8613C"/>
    <w:rsid w:val="00A8646B"/>
    <w:rsid w:val="00A866A7"/>
    <w:rsid w:val="00A86B58"/>
    <w:rsid w:val="00A86F02"/>
    <w:rsid w:val="00A872E0"/>
    <w:rsid w:val="00A875D7"/>
    <w:rsid w:val="00A9111C"/>
    <w:rsid w:val="00A917BD"/>
    <w:rsid w:val="00A91837"/>
    <w:rsid w:val="00A91A75"/>
    <w:rsid w:val="00A91C00"/>
    <w:rsid w:val="00A91C35"/>
    <w:rsid w:val="00A927D6"/>
    <w:rsid w:val="00A92A4B"/>
    <w:rsid w:val="00A931E9"/>
    <w:rsid w:val="00A93518"/>
    <w:rsid w:val="00A93AC0"/>
    <w:rsid w:val="00A94245"/>
    <w:rsid w:val="00A94D72"/>
    <w:rsid w:val="00A95791"/>
    <w:rsid w:val="00A95A86"/>
    <w:rsid w:val="00A95F1E"/>
    <w:rsid w:val="00A96B41"/>
    <w:rsid w:val="00A96D32"/>
    <w:rsid w:val="00A978AF"/>
    <w:rsid w:val="00A97FD8"/>
    <w:rsid w:val="00AA092F"/>
    <w:rsid w:val="00AA0B98"/>
    <w:rsid w:val="00AA1B23"/>
    <w:rsid w:val="00AA1C56"/>
    <w:rsid w:val="00AA22FD"/>
    <w:rsid w:val="00AA2497"/>
    <w:rsid w:val="00AA2BD2"/>
    <w:rsid w:val="00AA2D82"/>
    <w:rsid w:val="00AA2ECC"/>
    <w:rsid w:val="00AA2FA3"/>
    <w:rsid w:val="00AA31E3"/>
    <w:rsid w:val="00AA3C23"/>
    <w:rsid w:val="00AA416A"/>
    <w:rsid w:val="00AA4E95"/>
    <w:rsid w:val="00AA5A84"/>
    <w:rsid w:val="00AA6B0B"/>
    <w:rsid w:val="00AA718F"/>
    <w:rsid w:val="00AA7989"/>
    <w:rsid w:val="00AA79F5"/>
    <w:rsid w:val="00AB0B0A"/>
    <w:rsid w:val="00AB11D7"/>
    <w:rsid w:val="00AB120A"/>
    <w:rsid w:val="00AB154F"/>
    <w:rsid w:val="00AB1A9B"/>
    <w:rsid w:val="00AB1F46"/>
    <w:rsid w:val="00AB21C5"/>
    <w:rsid w:val="00AB33EF"/>
    <w:rsid w:val="00AB3773"/>
    <w:rsid w:val="00AB3F4C"/>
    <w:rsid w:val="00AB43E7"/>
    <w:rsid w:val="00AB4622"/>
    <w:rsid w:val="00AB49A4"/>
    <w:rsid w:val="00AB4DCA"/>
    <w:rsid w:val="00AB52F6"/>
    <w:rsid w:val="00AB546E"/>
    <w:rsid w:val="00AB64C0"/>
    <w:rsid w:val="00AB6D1A"/>
    <w:rsid w:val="00AC0052"/>
    <w:rsid w:val="00AC02D8"/>
    <w:rsid w:val="00AC044A"/>
    <w:rsid w:val="00AC106F"/>
    <w:rsid w:val="00AC1642"/>
    <w:rsid w:val="00AC2442"/>
    <w:rsid w:val="00AC3A9D"/>
    <w:rsid w:val="00AC420E"/>
    <w:rsid w:val="00AC4D37"/>
    <w:rsid w:val="00AC6F51"/>
    <w:rsid w:val="00AC7013"/>
    <w:rsid w:val="00AC7A1C"/>
    <w:rsid w:val="00AC7D6F"/>
    <w:rsid w:val="00AC7DA7"/>
    <w:rsid w:val="00AD04A6"/>
    <w:rsid w:val="00AD0962"/>
    <w:rsid w:val="00AD0AFE"/>
    <w:rsid w:val="00AD0CD4"/>
    <w:rsid w:val="00AD19DD"/>
    <w:rsid w:val="00AD1CEB"/>
    <w:rsid w:val="00AD2158"/>
    <w:rsid w:val="00AD2A11"/>
    <w:rsid w:val="00AD2A52"/>
    <w:rsid w:val="00AD2CEF"/>
    <w:rsid w:val="00AD351D"/>
    <w:rsid w:val="00AD3A68"/>
    <w:rsid w:val="00AD3C33"/>
    <w:rsid w:val="00AD42F3"/>
    <w:rsid w:val="00AD46FE"/>
    <w:rsid w:val="00AD4A53"/>
    <w:rsid w:val="00AD50B9"/>
    <w:rsid w:val="00AD5E87"/>
    <w:rsid w:val="00AE0465"/>
    <w:rsid w:val="00AE0488"/>
    <w:rsid w:val="00AE09B4"/>
    <w:rsid w:val="00AE0A62"/>
    <w:rsid w:val="00AE1A30"/>
    <w:rsid w:val="00AE1B12"/>
    <w:rsid w:val="00AE2D82"/>
    <w:rsid w:val="00AE38A6"/>
    <w:rsid w:val="00AE44AB"/>
    <w:rsid w:val="00AE44EF"/>
    <w:rsid w:val="00AE45DE"/>
    <w:rsid w:val="00AE4EA2"/>
    <w:rsid w:val="00AE6A9B"/>
    <w:rsid w:val="00AE715D"/>
    <w:rsid w:val="00AE71E2"/>
    <w:rsid w:val="00AF042C"/>
    <w:rsid w:val="00AF1BA9"/>
    <w:rsid w:val="00AF2DFA"/>
    <w:rsid w:val="00AF3142"/>
    <w:rsid w:val="00AF3625"/>
    <w:rsid w:val="00AF374C"/>
    <w:rsid w:val="00AF3BB8"/>
    <w:rsid w:val="00AF4032"/>
    <w:rsid w:val="00AF4B68"/>
    <w:rsid w:val="00AF5F29"/>
    <w:rsid w:val="00AF680D"/>
    <w:rsid w:val="00AF6FCC"/>
    <w:rsid w:val="00AF774F"/>
    <w:rsid w:val="00AF78D4"/>
    <w:rsid w:val="00AF7A16"/>
    <w:rsid w:val="00AF7DDD"/>
    <w:rsid w:val="00B00582"/>
    <w:rsid w:val="00B0058F"/>
    <w:rsid w:val="00B00BD7"/>
    <w:rsid w:val="00B01067"/>
    <w:rsid w:val="00B01845"/>
    <w:rsid w:val="00B01D4B"/>
    <w:rsid w:val="00B0353E"/>
    <w:rsid w:val="00B04381"/>
    <w:rsid w:val="00B04971"/>
    <w:rsid w:val="00B04FDB"/>
    <w:rsid w:val="00B058EA"/>
    <w:rsid w:val="00B0598B"/>
    <w:rsid w:val="00B059E9"/>
    <w:rsid w:val="00B05A9E"/>
    <w:rsid w:val="00B062C4"/>
    <w:rsid w:val="00B06DFA"/>
    <w:rsid w:val="00B072C1"/>
    <w:rsid w:val="00B10953"/>
    <w:rsid w:val="00B10E06"/>
    <w:rsid w:val="00B10FDC"/>
    <w:rsid w:val="00B12950"/>
    <w:rsid w:val="00B13772"/>
    <w:rsid w:val="00B140E6"/>
    <w:rsid w:val="00B14899"/>
    <w:rsid w:val="00B149F2"/>
    <w:rsid w:val="00B14CBD"/>
    <w:rsid w:val="00B14CD6"/>
    <w:rsid w:val="00B16147"/>
    <w:rsid w:val="00B16314"/>
    <w:rsid w:val="00B16898"/>
    <w:rsid w:val="00B17BE7"/>
    <w:rsid w:val="00B17CB4"/>
    <w:rsid w:val="00B20058"/>
    <w:rsid w:val="00B208C3"/>
    <w:rsid w:val="00B2091E"/>
    <w:rsid w:val="00B20D01"/>
    <w:rsid w:val="00B20EEE"/>
    <w:rsid w:val="00B224FB"/>
    <w:rsid w:val="00B22A11"/>
    <w:rsid w:val="00B23077"/>
    <w:rsid w:val="00B23960"/>
    <w:rsid w:val="00B250C2"/>
    <w:rsid w:val="00B2582C"/>
    <w:rsid w:val="00B25A15"/>
    <w:rsid w:val="00B262B0"/>
    <w:rsid w:val="00B27CED"/>
    <w:rsid w:val="00B27EAC"/>
    <w:rsid w:val="00B27FFD"/>
    <w:rsid w:val="00B302A4"/>
    <w:rsid w:val="00B3088B"/>
    <w:rsid w:val="00B30A7D"/>
    <w:rsid w:val="00B31218"/>
    <w:rsid w:val="00B312A4"/>
    <w:rsid w:val="00B3159D"/>
    <w:rsid w:val="00B31BF3"/>
    <w:rsid w:val="00B3212D"/>
    <w:rsid w:val="00B32197"/>
    <w:rsid w:val="00B32BF1"/>
    <w:rsid w:val="00B336F1"/>
    <w:rsid w:val="00B34739"/>
    <w:rsid w:val="00B34CCA"/>
    <w:rsid w:val="00B353C2"/>
    <w:rsid w:val="00B35791"/>
    <w:rsid w:val="00B35C47"/>
    <w:rsid w:val="00B367B4"/>
    <w:rsid w:val="00B36988"/>
    <w:rsid w:val="00B369BE"/>
    <w:rsid w:val="00B36FF9"/>
    <w:rsid w:val="00B374DF"/>
    <w:rsid w:val="00B402E6"/>
    <w:rsid w:val="00B419B5"/>
    <w:rsid w:val="00B41BBD"/>
    <w:rsid w:val="00B42100"/>
    <w:rsid w:val="00B42902"/>
    <w:rsid w:val="00B431F8"/>
    <w:rsid w:val="00B4327C"/>
    <w:rsid w:val="00B43303"/>
    <w:rsid w:val="00B4336E"/>
    <w:rsid w:val="00B43FA0"/>
    <w:rsid w:val="00B44C14"/>
    <w:rsid w:val="00B4604F"/>
    <w:rsid w:val="00B46370"/>
    <w:rsid w:val="00B46B99"/>
    <w:rsid w:val="00B4751F"/>
    <w:rsid w:val="00B50368"/>
    <w:rsid w:val="00B505FC"/>
    <w:rsid w:val="00B507EF"/>
    <w:rsid w:val="00B50DBD"/>
    <w:rsid w:val="00B51985"/>
    <w:rsid w:val="00B519A0"/>
    <w:rsid w:val="00B51D8A"/>
    <w:rsid w:val="00B51E5B"/>
    <w:rsid w:val="00B52078"/>
    <w:rsid w:val="00B53E01"/>
    <w:rsid w:val="00B53F27"/>
    <w:rsid w:val="00B5401D"/>
    <w:rsid w:val="00B5431C"/>
    <w:rsid w:val="00B543E8"/>
    <w:rsid w:val="00B54B49"/>
    <w:rsid w:val="00B54BBC"/>
    <w:rsid w:val="00B54D09"/>
    <w:rsid w:val="00B5506C"/>
    <w:rsid w:val="00B55B05"/>
    <w:rsid w:val="00B564C5"/>
    <w:rsid w:val="00B57008"/>
    <w:rsid w:val="00B5795A"/>
    <w:rsid w:val="00B57FBE"/>
    <w:rsid w:val="00B600C0"/>
    <w:rsid w:val="00B6035A"/>
    <w:rsid w:val="00B60387"/>
    <w:rsid w:val="00B615CD"/>
    <w:rsid w:val="00B620E6"/>
    <w:rsid w:val="00B62987"/>
    <w:rsid w:val="00B63262"/>
    <w:rsid w:val="00B634CF"/>
    <w:rsid w:val="00B6358C"/>
    <w:rsid w:val="00B6398A"/>
    <w:rsid w:val="00B63E1D"/>
    <w:rsid w:val="00B63FFF"/>
    <w:rsid w:val="00B641E5"/>
    <w:rsid w:val="00B64D28"/>
    <w:rsid w:val="00B658F7"/>
    <w:rsid w:val="00B659F7"/>
    <w:rsid w:val="00B659FA"/>
    <w:rsid w:val="00B65BAC"/>
    <w:rsid w:val="00B65EF8"/>
    <w:rsid w:val="00B66173"/>
    <w:rsid w:val="00B6623B"/>
    <w:rsid w:val="00B66264"/>
    <w:rsid w:val="00B66E35"/>
    <w:rsid w:val="00B67ADB"/>
    <w:rsid w:val="00B67D66"/>
    <w:rsid w:val="00B67EC6"/>
    <w:rsid w:val="00B7066C"/>
    <w:rsid w:val="00B7114F"/>
    <w:rsid w:val="00B724E0"/>
    <w:rsid w:val="00B72DC0"/>
    <w:rsid w:val="00B73400"/>
    <w:rsid w:val="00B73CF4"/>
    <w:rsid w:val="00B74A4C"/>
    <w:rsid w:val="00B75376"/>
    <w:rsid w:val="00B75A94"/>
    <w:rsid w:val="00B76704"/>
    <w:rsid w:val="00B76916"/>
    <w:rsid w:val="00B776E7"/>
    <w:rsid w:val="00B778B1"/>
    <w:rsid w:val="00B813B1"/>
    <w:rsid w:val="00B8238E"/>
    <w:rsid w:val="00B823EF"/>
    <w:rsid w:val="00B82F8E"/>
    <w:rsid w:val="00B82FC0"/>
    <w:rsid w:val="00B8307E"/>
    <w:rsid w:val="00B83E7B"/>
    <w:rsid w:val="00B83EFB"/>
    <w:rsid w:val="00B8451E"/>
    <w:rsid w:val="00B84752"/>
    <w:rsid w:val="00B84E26"/>
    <w:rsid w:val="00B851FD"/>
    <w:rsid w:val="00B86AE6"/>
    <w:rsid w:val="00B86D7C"/>
    <w:rsid w:val="00B87455"/>
    <w:rsid w:val="00B877ED"/>
    <w:rsid w:val="00B87A1D"/>
    <w:rsid w:val="00B904DF"/>
    <w:rsid w:val="00B90C61"/>
    <w:rsid w:val="00B911B6"/>
    <w:rsid w:val="00B918A3"/>
    <w:rsid w:val="00B9229B"/>
    <w:rsid w:val="00B92F1E"/>
    <w:rsid w:val="00B93917"/>
    <w:rsid w:val="00B94647"/>
    <w:rsid w:val="00B9508E"/>
    <w:rsid w:val="00B95693"/>
    <w:rsid w:val="00B95C57"/>
    <w:rsid w:val="00B96BBC"/>
    <w:rsid w:val="00B96E7F"/>
    <w:rsid w:val="00B97AB3"/>
    <w:rsid w:val="00B97CEB"/>
    <w:rsid w:val="00BA065B"/>
    <w:rsid w:val="00BA1EF5"/>
    <w:rsid w:val="00BA1F2E"/>
    <w:rsid w:val="00BA22FA"/>
    <w:rsid w:val="00BA27FA"/>
    <w:rsid w:val="00BA31C4"/>
    <w:rsid w:val="00BA35B9"/>
    <w:rsid w:val="00BA3C14"/>
    <w:rsid w:val="00BA4160"/>
    <w:rsid w:val="00BA41A9"/>
    <w:rsid w:val="00BA44F4"/>
    <w:rsid w:val="00BA47C7"/>
    <w:rsid w:val="00BA6209"/>
    <w:rsid w:val="00BA64C1"/>
    <w:rsid w:val="00BA683C"/>
    <w:rsid w:val="00BA6841"/>
    <w:rsid w:val="00BA6B53"/>
    <w:rsid w:val="00BA6C44"/>
    <w:rsid w:val="00BA701B"/>
    <w:rsid w:val="00BA792C"/>
    <w:rsid w:val="00BB0DC2"/>
    <w:rsid w:val="00BB0FD2"/>
    <w:rsid w:val="00BB112A"/>
    <w:rsid w:val="00BB15AC"/>
    <w:rsid w:val="00BB1E17"/>
    <w:rsid w:val="00BB1F0A"/>
    <w:rsid w:val="00BB2AE1"/>
    <w:rsid w:val="00BB2FC0"/>
    <w:rsid w:val="00BB355F"/>
    <w:rsid w:val="00BB3AE4"/>
    <w:rsid w:val="00BB3B8F"/>
    <w:rsid w:val="00BB4644"/>
    <w:rsid w:val="00BB57FC"/>
    <w:rsid w:val="00BB59F9"/>
    <w:rsid w:val="00BB5F37"/>
    <w:rsid w:val="00BB5FA5"/>
    <w:rsid w:val="00BB6171"/>
    <w:rsid w:val="00BB6275"/>
    <w:rsid w:val="00BB6585"/>
    <w:rsid w:val="00BB6871"/>
    <w:rsid w:val="00BB6E98"/>
    <w:rsid w:val="00BB6FF4"/>
    <w:rsid w:val="00BC0684"/>
    <w:rsid w:val="00BC07CA"/>
    <w:rsid w:val="00BC1AD6"/>
    <w:rsid w:val="00BC2136"/>
    <w:rsid w:val="00BC263E"/>
    <w:rsid w:val="00BC2AA1"/>
    <w:rsid w:val="00BC2BCC"/>
    <w:rsid w:val="00BC3500"/>
    <w:rsid w:val="00BC38E1"/>
    <w:rsid w:val="00BC3B68"/>
    <w:rsid w:val="00BC41BA"/>
    <w:rsid w:val="00BC46C2"/>
    <w:rsid w:val="00BC4B62"/>
    <w:rsid w:val="00BC5ACB"/>
    <w:rsid w:val="00BC5EF9"/>
    <w:rsid w:val="00BC5FEA"/>
    <w:rsid w:val="00BC6469"/>
    <w:rsid w:val="00BC6C9E"/>
    <w:rsid w:val="00BC783E"/>
    <w:rsid w:val="00BD0CE8"/>
    <w:rsid w:val="00BD0F5D"/>
    <w:rsid w:val="00BD13EE"/>
    <w:rsid w:val="00BD159C"/>
    <w:rsid w:val="00BD17CA"/>
    <w:rsid w:val="00BD1A13"/>
    <w:rsid w:val="00BD260C"/>
    <w:rsid w:val="00BD2CE6"/>
    <w:rsid w:val="00BD31FC"/>
    <w:rsid w:val="00BD3A39"/>
    <w:rsid w:val="00BD3DB8"/>
    <w:rsid w:val="00BD420C"/>
    <w:rsid w:val="00BD53CE"/>
    <w:rsid w:val="00BD56F7"/>
    <w:rsid w:val="00BD648A"/>
    <w:rsid w:val="00BD6A0B"/>
    <w:rsid w:val="00BD6B92"/>
    <w:rsid w:val="00BD6BB8"/>
    <w:rsid w:val="00BD713E"/>
    <w:rsid w:val="00BD7908"/>
    <w:rsid w:val="00BE0572"/>
    <w:rsid w:val="00BE13DC"/>
    <w:rsid w:val="00BE1AB2"/>
    <w:rsid w:val="00BE1DC7"/>
    <w:rsid w:val="00BE2007"/>
    <w:rsid w:val="00BE2336"/>
    <w:rsid w:val="00BE2EE4"/>
    <w:rsid w:val="00BE366F"/>
    <w:rsid w:val="00BE51C5"/>
    <w:rsid w:val="00BE6D5B"/>
    <w:rsid w:val="00BE734C"/>
    <w:rsid w:val="00BE77F1"/>
    <w:rsid w:val="00BE7DAC"/>
    <w:rsid w:val="00BF0177"/>
    <w:rsid w:val="00BF0BE5"/>
    <w:rsid w:val="00BF125B"/>
    <w:rsid w:val="00BF13DF"/>
    <w:rsid w:val="00BF1938"/>
    <w:rsid w:val="00BF2EF9"/>
    <w:rsid w:val="00BF2F1A"/>
    <w:rsid w:val="00BF2FE3"/>
    <w:rsid w:val="00BF376A"/>
    <w:rsid w:val="00BF4355"/>
    <w:rsid w:val="00BF4937"/>
    <w:rsid w:val="00BF49DD"/>
    <w:rsid w:val="00BF5518"/>
    <w:rsid w:val="00BF5F50"/>
    <w:rsid w:val="00BF65AD"/>
    <w:rsid w:val="00C00F89"/>
    <w:rsid w:val="00C01474"/>
    <w:rsid w:val="00C022A1"/>
    <w:rsid w:val="00C024CF"/>
    <w:rsid w:val="00C03104"/>
    <w:rsid w:val="00C03220"/>
    <w:rsid w:val="00C034A9"/>
    <w:rsid w:val="00C039BF"/>
    <w:rsid w:val="00C03C2B"/>
    <w:rsid w:val="00C05156"/>
    <w:rsid w:val="00C0534D"/>
    <w:rsid w:val="00C05B93"/>
    <w:rsid w:val="00C06161"/>
    <w:rsid w:val="00C07C62"/>
    <w:rsid w:val="00C10C58"/>
    <w:rsid w:val="00C111C3"/>
    <w:rsid w:val="00C1145A"/>
    <w:rsid w:val="00C12007"/>
    <w:rsid w:val="00C12555"/>
    <w:rsid w:val="00C1362B"/>
    <w:rsid w:val="00C13D5B"/>
    <w:rsid w:val="00C13E5A"/>
    <w:rsid w:val="00C143E8"/>
    <w:rsid w:val="00C1443A"/>
    <w:rsid w:val="00C14B84"/>
    <w:rsid w:val="00C14C52"/>
    <w:rsid w:val="00C1526B"/>
    <w:rsid w:val="00C1630E"/>
    <w:rsid w:val="00C17C46"/>
    <w:rsid w:val="00C20E8D"/>
    <w:rsid w:val="00C21397"/>
    <w:rsid w:val="00C21AEF"/>
    <w:rsid w:val="00C22551"/>
    <w:rsid w:val="00C22F1F"/>
    <w:rsid w:val="00C2352A"/>
    <w:rsid w:val="00C2360B"/>
    <w:rsid w:val="00C239C1"/>
    <w:rsid w:val="00C2400C"/>
    <w:rsid w:val="00C2401F"/>
    <w:rsid w:val="00C241E5"/>
    <w:rsid w:val="00C242E7"/>
    <w:rsid w:val="00C2485C"/>
    <w:rsid w:val="00C248C3"/>
    <w:rsid w:val="00C257E4"/>
    <w:rsid w:val="00C25E58"/>
    <w:rsid w:val="00C25F1C"/>
    <w:rsid w:val="00C25F81"/>
    <w:rsid w:val="00C26860"/>
    <w:rsid w:val="00C26F81"/>
    <w:rsid w:val="00C27A9D"/>
    <w:rsid w:val="00C27EF5"/>
    <w:rsid w:val="00C305BD"/>
    <w:rsid w:val="00C30A92"/>
    <w:rsid w:val="00C30C9F"/>
    <w:rsid w:val="00C3173E"/>
    <w:rsid w:val="00C32ABB"/>
    <w:rsid w:val="00C3351F"/>
    <w:rsid w:val="00C3367F"/>
    <w:rsid w:val="00C33870"/>
    <w:rsid w:val="00C34E6C"/>
    <w:rsid w:val="00C35211"/>
    <w:rsid w:val="00C3534D"/>
    <w:rsid w:val="00C355EA"/>
    <w:rsid w:val="00C3576B"/>
    <w:rsid w:val="00C3652E"/>
    <w:rsid w:val="00C365A0"/>
    <w:rsid w:val="00C36E1B"/>
    <w:rsid w:val="00C371D0"/>
    <w:rsid w:val="00C37E31"/>
    <w:rsid w:val="00C37EB9"/>
    <w:rsid w:val="00C400F5"/>
    <w:rsid w:val="00C40D89"/>
    <w:rsid w:val="00C41664"/>
    <w:rsid w:val="00C41A87"/>
    <w:rsid w:val="00C41BB4"/>
    <w:rsid w:val="00C4269E"/>
    <w:rsid w:val="00C429B7"/>
    <w:rsid w:val="00C42A6E"/>
    <w:rsid w:val="00C42E1D"/>
    <w:rsid w:val="00C4440D"/>
    <w:rsid w:val="00C456EE"/>
    <w:rsid w:val="00C4578E"/>
    <w:rsid w:val="00C45F41"/>
    <w:rsid w:val="00C46C1E"/>
    <w:rsid w:val="00C46D8D"/>
    <w:rsid w:val="00C507A2"/>
    <w:rsid w:val="00C5165C"/>
    <w:rsid w:val="00C516E6"/>
    <w:rsid w:val="00C51924"/>
    <w:rsid w:val="00C51EB9"/>
    <w:rsid w:val="00C51ED5"/>
    <w:rsid w:val="00C52043"/>
    <w:rsid w:val="00C52211"/>
    <w:rsid w:val="00C52611"/>
    <w:rsid w:val="00C52620"/>
    <w:rsid w:val="00C54063"/>
    <w:rsid w:val="00C545D5"/>
    <w:rsid w:val="00C54990"/>
    <w:rsid w:val="00C55C61"/>
    <w:rsid w:val="00C55DBA"/>
    <w:rsid w:val="00C55F91"/>
    <w:rsid w:val="00C564E3"/>
    <w:rsid w:val="00C56C44"/>
    <w:rsid w:val="00C56C5A"/>
    <w:rsid w:val="00C57158"/>
    <w:rsid w:val="00C571C2"/>
    <w:rsid w:val="00C60E3E"/>
    <w:rsid w:val="00C610F6"/>
    <w:rsid w:val="00C61CD2"/>
    <w:rsid w:val="00C624D7"/>
    <w:rsid w:val="00C62E68"/>
    <w:rsid w:val="00C637C8"/>
    <w:rsid w:val="00C63BFB"/>
    <w:rsid w:val="00C63D3F"/>
    <w:rsid w:val="00C64682"/>
    <w:rsid w:val="00C6496F"/>
    <w:rsid w:val="00C650E8"/>
    <w:rsid w:val="00C658DA"/>
    <w:rsid w:val="00C669BB"/>
    <w:rsid w:val="00C671C3"/>
    <w:rsid w:val="00C675C2"/>
    <w:rsid w:val="00C70CA8"/>
    <w:rsid w:val="00C711BB"/>
    <w:rsid w:val="00C71E33"/>
    <w:rsid w:val="00C72ABE"/>
    <w:rsid w:val="00C72DE4"/>
    <w:rsid w:val="00C741E9"/>
    <w:rsid w:val="00C7421A"/>
    <w:rsid w:val="00C76569"/>
    <w:rsid w:val="00C76724"/>
    <w:rsid w:val="00C7714F"/>
    <w:rsid w:val="00C81039"/>
    <w:rsid w:val="00C818A5"/>
    <w:rsid w:val="00C82670"/>
    <w:rsid w:val="00C82DBA"/>
    <w:rsid w:val="00C83530"/>
    <w:rsid w:val="00C83594"/>
    <w:rsid w:val="00C83902"/>
    <w:rsid w:val="00C83DE2"/>
    <w:rsid w:val="00C84312"/>
    <w:rsid w:val="00C84F04"/>
    <w:rsid w:val="00C85072"/>
    <w:rsid w:val="00C85394"/>
    <w:rsid w:val="00C86271"/>
    <w:rsid w:val="00C86592"/>
    <w:rsid w:val="00C90449"/>
    <w:rsid w:val="00C90960"/>
    <w:rsid w:val="00C90E1C"/>
    <w:rsid w:val="00C911B3"/>
    <w:rsid w:val="00C913DA"/>
    <w:rsid w:val="00C91779"/>
    <w:rsid w:val="00C91B6F"/>
    <w:rsid w:val="00C92AAA"/>
    <w:rsid w:val="00C9359F"/>
    <w:rsid w:val="00C94527"/>
    <w:rsid w:val="00C953C2"/>
    <w:rsid w:val="00C964B0"/>
    <w:rsid w:val="00C965D6"/>
    <w:rsid w:val="00C966D4"/>
    <w:rsid w:val="00C971C2"/>
    <w:rsid w:val="00C9741E"/>
    <w:rsid w:val="00C9799F"/>
    <w:rsid w:val="00C97C35"/>
    <w:rsid w:val="00CA06F6"/>
    <w:rsid w:val="00CA09A5"/>
    <w:rsid w:val="00CA1C90"/>
    <w:rsid w:val="00CA2926"/>
    <w:rsid w:val="00CA2C75"/>
    <w:rsid w:val="00CA2EFE"/>
    <w:rsid w:val="00CA3B4A"/>
    <w:rsid w:val="00CA454B"/>
    <w:rsid w:val="00CA4A4F"/>
    <w:rsid w:val="00CA4DBF"/>
    <w:rsid w:val="00CA515D"/>
    <w:rsid w:val="00CA5CCB"/>
    <w:rsid w:val="00CA66D7"/>
    <w:rsid w:val="00CA6874"/>
    <w:rsid w:val="00CA6A01"/>
    <w:rsid w:val="00CA78D8"/>
    <w:rsid w:val="00CA79E1"/>
    <w:rsid w:val="00CB0C97"/>
    <w:rsid w:val="00CB1DF5"/>
    <w:rsid w:val="00CB21F0"/>
    <w:rsid w:val="00CB29D3"/>
    <w:rsid w:val="00CB3C15"/>
    <w:rsid w:val="00CB45F9"/>
    <w:rsid w:val="00CB467A"/>
    <w:rsid w:val="00CB47C8"/>
    <w:rsid w:val="00CB4AA2"/>
    <w:rsid w:val="00CB4FA2"/>
    <w:rsid w:val="00CB4FB8"/>
    <w:rsid w:val="00CB56E1"/>
    <w:rsid w:val="00CB5C0F"/>
    <w:rsid w:val="00CB7162"/>
    <w:rsid w:val="00CB7250"/>
    <w:rsid w:val="00CB77D0"/>
    <w:rsid w:val="00CC209C"/>
    <w:rsid w:val="00CC2DF6"/>
    <w:rsid w:val="00CC32A4"/>
    <w:rsid w:val="00CC3981"/>
    <w:rsid w:val="00CC3B4C"/>
    <w:rsid w:val="00CC4002"/>
    <w:rsid w:val="00CC4122"/>
    <w:rsid w:val="00CC496B"/>
    <w:rsid w:val="00CC4F58"/>
    <w:rsid w:val="00CC5AB2"/>
    <w:rsid w:val="00CC5E0E"/>
    <w:rsid w:val="00CC6195"/>
    <w:rsid w:val="00CC62E8"/>
    <w:rsid w:val="00CC6B0D"/>
    <w:rsid w:val="00CC713B"/>
    <w:rsid w:val="00CC71A9"/>
    <w:rsid w:val="00CC756B"/>
    <w:rsid w:val="00CC762E"/>
    <w:rsid w:val="00CD01D6"/>
    <w:rsid w:val="00CD0BF3"/>
    <w:rsid w:val="00CD10C5"/>
    <w:rsid w:val="00CD1E00"/>
    <w:rsid w:val="00CD2BE2"/>
    <w:rsid w:val="00CD2F20"/>
    <w:rsid w:val="00CD3B99"/>
    <w:rsid w:val="00CD5150"/>
    <w:rsid w:val="00CD53A4"/>
    <w:rsid w:val="00CD5415"/>
    <w:rsid w:val="00CD642D"/>
    <w:rsid w:val="00CD64F3"/>
    <w:rsid w:val="00CD70E5"/>
    <w:rsid w:val="00CD785A"/>
    <w:rsid w:val="00CD7CA2"/>
    <w:rsid w:val="00CE0BBB"/>
    <w:rsid w:val="00CE2ECA"/>
    <w:rsid w:val="00CE3137"/>
    <w:rsid w:val="00CE354D"/>
    <w:rsid w:val="00CE36F4"/>
    <w:rsid w:val="00CE38B5"/>
    <w:rsid w:val="00CE3BBB"/>
    <w:rsid w:val="00CE571B"/>
    <w:rsid w:val="00CE5C93"/>
    <w:rsid w:val="00CE7381"/>
    <w:rsid w:val="00CE7BEB"/>
    <w:rsid w:val="00CE7C2C"/>
    <w:rsid w:val="00CE7D29"/>
    <w:rsid w:val="00CE7E84"/>
    <w:rsid w:val="00CE7FED"/>
    <w:rsid w:val="00CF023B"/>
    <w:rsid w:val="00CF0774"/>
    <w:rsid w:val="00CF0F4F"/>
    <w:rsid w:val="00CF14AE"/>
    <w:rsid w:val="00CF232C"/>
    <w:rsid w:val="00CF2A7D"/>
    <w:rsid w:val="00CF2B14"/>
    <w:rsid w:val="00CF323B"/>
    <w:rsid w:val="00CF57BA"/>
    <w:rsid w:val="00CF5DB8"/>
    <w:rsid w:val="00CF69CE"/>
    <w:rsid w:val="00CF7B5A"/>
    <w:rsid w:val="00D007BD"/>
    <w:rsid w:val="00D00B89"/>
    <w:rsid w:val="00D00D4E"/>
    <w:rsid w:val="00D026A6"/>
    <w:rsid w:val="00D027BD"/>
    <w:rsid w:val="00D027DD"/>
    <w:rsid w:val="00D02874"/>
    <w:rsid w:val="00D02CC5"/>
    <w:rsid w:val="00D02DEC"/>
    <w:rsid w:val="00D03D8F"/>
    <w:rsid w:val="00D04C08"/>
    <w:rsid w:val="00D04CCB"/>
    <w:rsid w:val="00D056E8"/>
    <w:rsid w:val="00D05968"/>
    <w:rsid w:val="00D05C3F"/>
    <w:rsid w:val="00D05EF1"/>
    <w:rsid w:val="00D0666A"/>
    <w:rsid w:val="00D0698C"/>
    <w:rsid w:val="00D06D7C"/>
    <w:rsid w:val="00D07894"/>
    <w:rsid w:val="00D10017"/>
    <w:rsid w:val="00D1041E"/>
    <w:rsid w:val="00D10A00"/>
    <w:rsid w:val="00D10AA5"/>
    <w:rsid w:val="00D13AB9"/>
    <w:rsid w:val="00D14725"/>
    <w:rsid w:val="00D14F03"/>
    <w:rsid w:val="00D1507F"/>
    <w:rsid w:val="00D1566F"/>
    <w:rsid w:val="00D167DD"/>
    <w:rsid w:val="00D16A55"/>
    <w:rsid w:val="00D16C5E"/>
    <w:rsid w:val="00D16EA7"/>
    <w:rsid w:val="00D1734F"/>
    <w:rsid w:val="00D2107D"/>
    <w:rsid w:val="00D210CF"/>
    <w:rsid w:val="00D22348"/>
    <w:rsid w:val="00D226C9"/>
    <w:rsid w:val="00D2286E"/>
    <w:rsid w:val="00D22BBB"/>
    <w:rsid w:val="00D22F61"/>
    <w:rsid w:val="00D239D4"/>
    <w:rsid w:val="00D23EB7"/>
    <w:rsid w:val="00D24465"/>
    <w:rsid w:val="00D24AD5"/>
    <w:rsid w:val="00D25956"/>
    <w:rsid w:val="00D25EE7"/>
    <w:rsid w:val="00D267BA"/>
    <w:rsid w:val="00D2746C"/>
    <w:rsid w:val="00D275E3"/>
    <w:rsid w:val="00D277E7"/>
    <w:rsid w:val="00D27AC4"/>
    <w:rsid w:val="00D306E8"/>
    <w:rsid w:val="00D30D10"/>
    <w:rsid w:val="00D31AA4"/>
    <w:rsid w:val="00D34107"/>
    <w:rsid w:val="00D3411A"/>
    <w:rsid w:val="00D34C9C"/>
    <w:rsid w:val="00D34EA4"/>
    <w:rsid w:val="00D35122"/>
    <w:rsid w:val="00D359B5"/>
    <w:rsid w:val="00D35ADA"/>
    <w:rsid w:val="00D35D87"/>
    <w:rsid w:val="00D35E2D"/>
    <w:rsid w:val="00D3600C"/>
    <w:rsid w:val="00D3603A"/>
    <w:rsid w:val="00D365D9"/>
    <w:rsid w:val="00D3725C"/>
    <w:rsid w:val="00D40803"/>
    <w:rsid w:val="00D410AC"/>
    <w:rsid w:val="00D41E52"/>
    <w:rsid w:val="00D42E64"/>
    <w:rsid w:val="00D42F96"/>
    <w:rsid w:val="00D43407"/>
    <w:rsid w:val="00D435E4"/>
    <w:rsid w:val="00D4395A"/>
    <w:rsid w:val="00D43CDF"/>
    <w:rsid w:val="00D442AC"/>
    <w:rsid w:val="00D44970"/>
    <w:rsid w:val="00D45BF5"/>
    <w:rsid w:val="00D4624A"/>
    <w:rsid w:val="00D463EE"/>
    <w:rsid w:val="00D46438"/>
    <w:rsid w:val="00D46FAC"/>
    <w:rsid w:val="00D47154"/>
    <w:rsid w:val="00D4799F"/>
    <w:rsid w:val="00D47B9C"/>
    <w:rsid w:val="00D5038C"/>
    <w:rsid w:val="00D50E33"/>
    <w:rsid w:val="00D514C5"/>
    <w:rsid w:val="00D5209A"/>
    <w:rsid w:val="00D52630"/>
    <w:rsid w:val="00D5276E"/>
    <w:rsid w:val="00D5281C"/>
    <w:rsid w:val="00D529FF"/>
    <w:rsid w:val="00D52AA4"/>
    <w:rsid w:val="00D53842"/>
    <w:rsid w:val="00D53AE1"/>
    <w:rsid w:val="00D53CF3"/>
    <w:rsid w:val="00D54308"/>
    <w:rsid w:val="00D548E2"/>
    <w:rsid w:val="00D55174"/>
    <w:rsid w:val="00D55353"/>
    <w:rsid w:val="00D5544D"/>
    <w:rsid w:val="00D5696C"/>
    <w:rsid w:val="00D61304"/>
    <w:rsid w:val="00D613BA"/>
    <w:rsid w:val="00D61513"/>
    <w:rsid w:val="00D61C97"/>
    <w:rsid w:val="00D62286"/>
    <w:rsid w:val="00D62835"/>
    <w:rsid w:val="00D62DA2"/>
    <w:rsid w:val="00D634F7"/>
    <w:rsid w:val="00D634F8"/>
    <w:rsid w:val="00D64743"/>
    <w:rsid w:val="00D667CA"/>
    <w:rsid w:val="00D66983"/>
    <w:rsid w:val="00D66D77"/>
    <w:rsid w:val="00D67273"/>
    <w:rsid w:val="00D67878"/>
    <w:rsid w:val="00D67E8B"/>
    <w:rsid w:val="00D7028C"/>
    <w:rsid w:val="00D7036F"/>
    <w:rsid w:val="00D71150"/>
    <w:rsid w:val="00D71622"/>
    <w:rsid w:val="00D724D4"/>
    <w:rsid w:val="00D7441E"/>
    <w:rsid w:val="00D74AE2"/>
    <w:rsid w:val="00D761F0"/>
    <w:rsid w:val="00D76E01"/>
    <w:rsid w:val="00D80037"/>
    <w:rsid w:val="00D8166D"/>
    <w:rsid w:val="00D81A74"/>
    <w:rsid w:val="00D82F9E"/>
    <w:rsid w:val="00D831E5"/>
    <w:rsid w:val="00D846D5"/>
    <w:rsid w:val="00D84DC2"/>
    <w:rsid w:val="00D8621C"/>
    <w:rsid w:val="00D869FD"/>
    <w:rsid w:val="00D87FA2"/>
    <w:rsid w:val="00D901FA"/>
    <w:rsid w:val="00D90A2E"/>
    <w:rsid w:val="00D9115A"/>
    <w:rsid w:val="00D91625"/>
    <w:rsid w:val="00D91CE6"/>
    <w:rsid w:val="00D91E35"/>
    <w:rsid w:val="00D91F51"/>
    <w:rsid w:val="00D91FBC"/>
    <w:rsid w:val="00D92A35"/>
    <w:rsid w:val="00D92ED9"/>
    <w:rsid w:val="00D93FE9"/>
    <w:rsid w:val="00D95907"/>
    <w:rsid w:val="00D95A1F"/>
    <w:rsid w:val="00D966E4"/>
    <w:rsid w:val="00D972DB"/>
    <w:rsid w:val="00D97308"/>
    <w:rsid w:val="00D97F08"/>
    <w:rsid w:val="00DA0E5C"/>
    <w:rsid w:val="00DA1E20"/>
    <w:rsid w:val="00DA232E"/>
    <w:rsid w:val="00DA24F6"/>
    <w:rsid w:val="00DA29C0"/>
    <w:rsid w:val="00DA3B61"/>
    <w:rsid w:val="00DA4077"/>
    <w:rsid w:val="00DA43BB"/>
    <w:rsid w:val="00DA4AF1"/>
    <w:rsid w:val="00DA5895"/>
    <w:rsid w:val="00DA5AB4"/>
    <w:rsid w:val="00DA5B4C"/>
    <w:rsid w:val="00DA5B8D"/>
    <w:rsid w:val="00DA5D28"/>
    <w:rsid w:val="00DA69AA"/>
    <w:rsid w:val="00DA6C11"/>
    <w:rsid w:val="00DA6C89"/>
    <w:rsid w:val="00DA6FB7"/>
    <w:rsid w:val="00DA7998"/>
    <w:rsid w:val="00DB0459"/>
    <w:rsid w:val="00DB050A"/>
    <w:rsid w:val="00DB0EDD"/>
    <w:rsid w:val="00DB0F70"/>
    <w:rsid w:val="00DB118A"/>
    <w:rsid w:val="00DB1228"/>
    <w:rsid w:val="00DB238C"/>
    <w:rsid w:val="00DB2B02"/>
    <w:rsid w:val="00DB35EF"/>
    <w:rsid w:val="00DB3BC5"/>
    <w:rsid w:val="00DB3F3B"/>
    <w:rsid w:val="00DB4221"/>
    <w:rsid w:val="00DB4A4E"/>
    <w:rsid w:val="00DB4D0C"/>
    <w:rsid w:val="00DB58BA"/>
    <w:rsid w:val="00DB5A0D"/>
    <w:rsid w:val="00DB6240"/>
    <w:rsid w:val="00DB626B"/>
    <w:rsid w:val="00DB6321"/>
    <w:rsid w:val="00DB6502"/>
    <w:rsid w:val="00DC0636"/>
    <w:rsid w:val="00DC0CE7"/>
    <w:rsid w:val="00DC1507"/>
    <w:rsid w:val="00DC1910"/>
    <w:rsid w:val="00DC2420"/>
    <w:rsid w:val="00DC26B4"/>
    <w:rsid w:val="00DC2714"/>
    <w:rsid w:val="00DC31C7"/>
    <w:rsid w:val="00DC3448"/>
    <w:rsid w:val="00DC35FC"/>
    <w:rsid w:val="00DC380F"/>
    <w:rsid w:val="00DC46C7"/>
    <w:rsid w:val="00DC4D12"/>
    <w:rsid w:val="00DC5FFA"/>
    <w:rsid w:val="00DC617D"/>
    <w:rsid w:val="00DC64B2"/>
    <w:rsid w:val="00DD0A6E"/>
    <w:rsid w:val="00DD0AE7"/>
    <w:rsid w:val="00DD138C"/>
    <w:rsid w:val="00DD14C4"/>
    <w:rsid w:val="00DD1856"/>
    <w:rsid w:val="00DD19F8"/>
    <w:rsid w:val="00DD21D1"/>
    <w:rsid w:val="00DD2228"/>
    <w:rsid w:val="00DD2417"/>
    <w:rsid w:val="00DD355C"/>
    <w:rsid w:val="00DD3B70"/>
    <w:rsid w:val="00DD452B"/>
    <w:rsid w:val="00DD4B44"/>
    <w:rsid w:val="00DD67C5"/>
    <w:rsid w:val="00DD752E"/>
    <w:rsid w:val="00DD7778"/>
    <w:rsid w:val="00DE0684"/>
    <w:rsid w:val="00DE190F"/>
    <w:rsid w:val="00DE1C22"/>
    <w:rsid w:val="00DE1D13"/>
    <w:rsid w:val="00DE24B6"/>
    <w:rsid w:val="00DE24C4"/>
    <w:rsid w:val="00DE2ACF"/>
    <w:rsid w:val="00DE3969"/>
    <w:rsid w:val="00DE4C89"/>
    <w:rsid w:val="00DE689E"/>
    <w:rsid w:val="00DE759D"/>
    <w:rsid w:val="00DE7ECC"/>
    <w:rsid w:val="00DF02AC"/>
    <w:rsid w:val="00DF053D"/>
    <w:rsid w:val="00DF0904"/>
    <w:rsid w:val="00DF1ED7"/>
    <w:rsid w:val="00DF2650"/>
    <w:rsid w:val="00DF27DC"/>
    <w:rsid w:val="00DF3A72"/>
    <w:rsid w:val="00DF3D19"/>
    <w:rsid w:val="00DF3E55"/>
    <w:rsid w:val="00DF4112"/>
    <w:rsid w:val="00DF4609"/>
    <w:rsid w:val="00DF4D18"/>
    <w:rsid w:val="00DF58A1"/>
    <w:rsid w:val="00DF75C0"/>
    <w:rsid w:val="00E02008"/>
    <w:rsid w:val="00E024E5"/>
    <w:rsid w:val="00E02B5E"/>
    <w:rsid w:val="00E02D85"/>
    <w:rsid w:val="00E03009"/>
    <w:rsid w:val="00E0302E"/>
    <w:rsid w:val="00E059C1"/>
    <w:rsid w:val="00E0638A"/>
    <w:rsid w:val="00E06521"/>
    <w:rsid w:val="00E06D9F"/>
    <w:rsid w:val="00E07083"/>
    <w:rsid w:val="00E071B2"/>
    <w:rsid w:val="00E07421"/>
    <w:rsid w:val="00E07561"/>
    <w:rsid w:val="00E0781A"/>
    <w:rsid w:val="00E10250"/>
    <w:rsid w:val="00E11847"/>
    <w:rsid w:val="00E11A42"/>
    <w:rsid w:val="00E11D3B"/>
    <w:rsid w:val="00E12E3B"/>
    <w:rsid w:val="00E146FD"/>
    <w:rsid w:val="00E14BA7"/>
    <w:rsid w:val="00E15FFB"/>
    <w:rsid w:val="00E166CA"/>
    <w:rsid w:val="00E16D38"/>
    <w:rsid w:val="00E172C6"/>
    <w:rsid w:val="00E17680"/>
    <w:rsid w:val="00E17CAC"/>
    <w:rsid w:val="00E21C2D"/>
    <w:rsid w:val="00E21DFE"/>
    <w:rsid w:val="00E21F18"/>
    <w:rsid w:val="00E22087"/>
    <w:rsid w:val="00E23655"/>
    <w:rsid w:val="00E23C24"/>
    <w:rsid w:val="00E23C63"/>
    <w:rsid w:val="00E23F3F"/>
    <w:rsid w:val="00E2463A"/>
    <w:rsid w:val="00E24DC0"/>
    <w:rsid w:val="00E255BE"/>
    <w:rsid w:val="00E261CF"/>
    <w:rsid w:val="00E26DD7"/>
    <w:rsid w:val="00E274D2"/>
    <w:rsid w:val="00E27AC9"/>
    <w:rsid w:val="00E27B98"/>
    <w:rsid w:val="00E27BF6"/>
    <w:rsid w:val="00E30431"/>
    <w:rsid w:val="00E30AA7"/>
    <w:rsid w:val="00E31F79"/>
    <w:rsid w:val="00E32668"/>
    <w:rsid w:val="00E33375"/>
    <w:rsid w:val="00E33CEB"/>
    <w:rsid w:val="00E3416F"/>
    <w:rsid w:val="00E341E8"/>
    <w:rsid w:val="00E3474D"/>
    <w:rsid w:val="00E35420"/>
    <w:rsid w:val="00E35748"/>
    <w:rsid w:val="00E35B06"/>
    <w:rsid w:val="00E3672C"/>
    <w:rsid w:val="00E36C31"/>
    <w:rsid w:val="00E37257"/>
    <w:rsid w:val="00E412B2"/>
    <w:rsid w:val="00E42876"/>
    <w:rsid w:val="00E44647"/>
    <w:rsid w:val="00E45254"/>
    <w:rsid w:val="00E4586B"/>
    <w:rsid w:val="00E4640A"/>
    <w:rsid w:val="00E465D7"/>
    <w:rsid w:val="00E466F8"/>
    <w:rsid w:val="00E46E95"/>
    <w:rsid w:val="00E4730E"/>
    <w:rsid w:val="00E473C4"/>
    <w:rsid w:val="00E47C2A"/>
    <w:rsid w:val="00E50316"/>
    <w:rsid w:val="00E509CA"/>
    <w:rsid w:val="00E5136F"/>
    <w:rsid w:val="00E514C1"/>
    <w:rsid w:val="00E51CE5"/>
    <w:rsid w:val="00E524D9"/>
    <w:rsid w:val="00E525B9"/>
    <w:rsid w:val="00E535C1"/>
    <w:rsid w:val="00E542E6"/>
    <w:rsid w:val="00E55EE3"/>
    <w:rsid w:val="00E570C2"/>
    <w:rsid w:val="00E57194"/>
    <w:rsid w:val="00E578FE"/>
    <w:rsid w:val="00E57B4D"/>
    <w:rsid w:val="00E57C69"/>
    <w:rsid w:val="00E60601"/>
    <w:rsid w:val="00E611E9"/>
    <w:rsid w:val="00E61424"/>
    <w:rsid w:val="00E6197F"/>
    <w:rsid w:val="00E629CD"/>
    <w:rsid w:val="00E62C4F"/>
    <w:rsid w:val="00E62D5D"/>
    <w:rsid w:val="00E62EE6"/>
    <w:rsid w:val="00E632C3"/>
    <w:rsid w:val="00E63639"/>
    <w:rsid w:val="00E63D0B"/>
    <w:rsid w:val="00E64191"/>
    <w:rsid w:val="00E64EB2"/>
    <w:rsid w:val="00E662D3"/>
    <w:rsid w:val="00E665FE"/>
    <w:rsid w:val="00E6702C"/>
    <w:rsid w:val="00E6713E"/>
    <w:rsid w:val="00E672E4"/>
    <w:rsid w:val="00E6741F"/>
    <w:rsid w:val="00E67A3A"/>
    <w:rsid w:val="00E67DF5"/>
    <w:rsid w:val="00E70638"/>
    <w:rsid w:val="00E70DEB"/>
    <w:rsid w:val="00E71084"/>
    <w:rsid w:val="00E71BC8"/>
    <w:rsid w:val="00E71C68"/>
    <w:rsid w:val="00E723C5"/>
    <w:rsid w:val="00E73204"/>
    <w:rsid w:val="00E73215"/>
    <w:rsid w:val="00E733F1"/>
    <w:rsid w:val="00E73922"/>
    <w:rsid w:val="00E74CC8"/>
    <w:rsid w:val="00E752AD"/>
    <w:rsid w:val="00E7553A"/>
    <w:rsid w:val="00E756BB"/>
    <w:rsid w:val="00E7580F"/>
    <w:rsid w:val="00E75DAD"/>
    <w:rsid w:val="00E75EB1"/>
    <w:rsid w:val="00E776E2"/>
    <w:rsid w:val="00E7790A"/>
    <w:rsid w:val="00E77BB8"/>
    <w:rsid w:val="00E80A4B"/>
    <w:rsid w:val="00E80CD3"/>
    <w:rsid w:val="00E80D81"/>
    <w:rsid w:val="00E80E63"/>
    <w:rsid w:val="00E8131E"/>
    <w:rsid w:val="00E82D03"/>
    <w:rsid w:val="00E834F2"/>
    <w:rsid w:val="00E83BDF"/>
    <w:rsid w:val="00E83DD8"/>
    <w:rsid w:val="00E8432A"/>
    <w:rsid w:val="00E85182"/>
    <w:rsid w:val="00E851D8"/>
    <w:rsid w:val="00E85692"/>
    <w:rsid w:val="00E85B3F"/>
    <w:rsid w:val="00E861E8"/>
    <w:rsid w:val="00E901FD"/>
    <w:rsid w:val="00E90AF1"/>
    <w:rsid w:val="00E90D7A"/>
    <w:rsid w:val="00E9105B"/>
    <w:rsid w:val="00E91117"/>
    <w:rsid w:val="00E9187F"/>
    <w:rsid w:val="00E919E1"/>
    <w:rsid w:val="00E9223E"/>
    <w:rsid w:val="00E927E2"/>
    <w:rsid w:val="00E92FEF"/>
    <w:rsid w:val="00E9406B"/>
    <w:rsid w:val="00E940CA"/>
    <w:rsid w:val="00E946B5"/>
    <w:rsid w:val="00E96501"/>
    <w:rsid w:val="00E9650D"/>
    <w:rsid w:val="00EA04C2"/>
    <w:rsid w:val="00EA07F3"/>
    <w:rsid w:val="00EA0E95"/>
    <w:rsid w:val="00EA1D9F"/>
    <w:rsid w:val="00EA2DAE"/>
    <w:rsid w:val="00EA3050"/>
    <w:rsid w:val="00EA502E"/>
    <w:rsid w:val="00EA50BC"/>
    <w:rsid w:val="00EA55CE"/>
    <w:rsid w:val="00EA7176"/>
    <w:rsid w:val="00EA7936"/>
    <w:rsid w:val="00EA7B7B"/>
    <w:rsid w:val="00EB032F"/>
    <w:rsid w:val="00EB0657"/>
    <w:rsid w:val="00EB077F"/>
    <w:rsid w:val="00EB07EE"/>
    <w:rsid w:val="00EB12FA"/>
    <w:rsid w:val="00EB13EE"/>
    <w:rsid w:val="00EB1C5A"/>
    <w:rsid w:val="00EB2BD4"/>
    <w:rsid w:val="00EB311F"/>
    <w:rsid w:val="00EB3316"/>
    <w:rsid w:val="00EB3475"/>
    <w:rsid w:val="00EB37C2"/>
    <w:rsid w:val="00EB3B6E"/>
    <w:rsid w:val="00EB4008"/>
    <w:rsid w:val="00EB4175"/>
    <w:rsid w:val="00EB41ED"/>
    <w:rsid w:val="00EB4769"/>
    <w:rsid w:val="00EB512A"/>
    <w:rsid w:val="00EB58D0"/>
    <w:rsid w:val="00EB5E91"/>
    <w:rsid w:val="00EB6C3B"/>
    <w:rsid w:val="00EB7257"/>
    <w:rsid w:val="00EC0664"/>
    <w:rsid w:val="00EC081B"/>
    <w:rsid w:val="00EC2332"/>
    <w:rsid w:val="00EC307A"/>
    <w:rsid w:val="00EC3361"/>
    <w:rsid w:val="00EC35A6"/>
    <w:rsid w:val="00EC40F0"/>
    <w:rsid w:val="00EC4217"/>
    <w:rsid w:val="00EC46C4"/>
    <w:rsid w:val="00EC492B"/>
    <w:rsid w:val="00EC4A4F"/>
    <w:rsid w:val="00EC4AF0"/>
    <w:rsid w:val="00EC5557"/>
    <w:rsid w:val="00EC61DE"/>
    <w:rsid w:val="00EC64AA"/>
    <w:rsid w:val="00EC75C2"/>
    <w:rsid w:val="00EC75D2"/>
    <w:rsid w:val="00EC7BA7"/>
    <w:rsid w:val="00ED0427"/>
    <w:rsid w:val="00ED0E05"/>
    <w:rsid w:val="00ED0F1B"/>
    <w:rsid w:val="00ED1049"/>
    <w:rsid w:val="00ED13DD"/>
    <w:rsid w:val="00ED15A4"/>
    <w:rsid w:val="00ED18DE"/>
    <w:rsid w:val="00ED2102"/>
    <w:rsid w:val="00ED2E1F"/>
    <w:rsid w:val="00ED2FE4"/>
    <w:rsid w:val="00ED335E"/>
    <w:rsid w:val="00ED34F8"/>
    <w:rsid w:val="00ED5629"/>
    <w:rsid w:val="00ED68D8"/>
    <w:rsid w:val="00ED6C18"/>
    <w:rsid w:val="00ED6F09"/>
    <w:rsid w:val="00ED76A4"/>
    <w:rsid w:val="00EE00D1"/>
    <w:rsid w:val="00EE1AD2"/>
    <w:rsid w:val="00EE2471"/>
    <w:rsid w:val="00EE3F11"/>
    <w:rsid w:val="00EE4630"/>
    <w:rsid w:val="00EE48FB"/>
    <w:rsid w:val="00EE4BCC"/>
    <w:rsid w:val="00EE52FE"/>
    <w:rsid w:val="00EE5D03"/>
    <w:rsid w:val="00EE6C5C"/>
    <w:rsid w:val="00EF030E"/>
    <w:rsid w:val="00EF0803"/>
    <w:rsid w:val="00EF16F6"/>
    <w:rsid w:val="00EF2D72"/>
    <w:rsid w:val="00EF2F1D"/>
    <w:rsid w:val="00EF3B7A"/>
    <w:rsid w:val="00EF4648"/>
    <w:rsid w:val="00EF4ABD"/>
    <w:rsid w:val="00EF520C"/>
    <w:rsid w:val="00EF5419"/>
    <w:rsid w:val="00EF57A4"/>
    <w:rsid w:val="00EF5EFD"/>
    <w:rsid w:val="00EF640A"/>
    <w:rsid w:val="00EF692F"/>
    <w:rsid w:val="00EF7031"/>
    <w:rsid w:val="00EF7055"/>
    <w:rsid w:val="00F000A2"/>
    <w:rsid w:val="00F0021E"/>
    <w:rsid w:val="00F006D8"/>
    <w:rsid w:val="00F00F00"/>
    <w:rsid w:val="00F014FF"/>
    <w:rsid w:val="00F01580"/>
    <w:rsid w:val="00F0174F"/>
    <w:rsid w:val="00F01856"/>
    <w:rsid w:val="00F01D91"/>
    <w:rsid w:val="00F02009"/>
    <w:rsid w:val="00F0212A"/>
    <w:rsid w:val="00F0284D"/>
    <w:rsid w:val="00F029D8"/>
    <w:rsid w:val="00F0344B"/>
    <w:rsid w:val="00F03F77"/>
    <w:rsid w:val="00F045A2"/>
    <w:rsid w:val="00F06236"/>
    <w:rsid w:val="00F06478"/>
    <w:rsid w:val="00F06CA5"/>
    <w:rsid w:val="00F073D8"/>
    <w:rsid w:val="00F07623"/>
    <w:rsid w:val="00F076F2"/>
    <w:rsid w:val="00F07F79"/>
    <w:rsid w:val="00F07FCD"/>
    <w:rsid w:val="00F10FBE"/>
    <w:rsid w:val="00F110EC"/>
    <w:rsid w:val="00F11349"/>
    <w:rsid w:val="00F11630"/>
    <w:rsid w:val="00F1170E"/>
    <w:rsid w:val="00F12632"/>
    <w:rsid w:val="00F12F7B"/>
    <w:rsid w:val="00F132BF"/>
    <w:rsid w:val="00F13A30"/>
    <w:rsid w:val="00F14B62"/>
    <w:rsid w:val="00F14FB0"/>
    <w:rsid w:val="00F150AE"/>
    <w:rsid w:val="00F156A8"/>
    <w:rsid w:val="00F157BC"/>
    <w:rsid w:val="00F162E8"/>
    <w:rsid w:val="00F1643A"/>
    <w:rsid w:val="00F166F1"/>
    <w:rsid w:val="00F2005A"/>
    <w:rsid w:val="00F201B2"/>
    <w:rsid w:val="00F202F3"/>
    <w:rsid w:val="00F20322"/>
    <w:rsid w:val="00F204E4"/>
    <w:rsid w:val="00F205BE"/>
    <w:rsid w:val="00F2085B"/>
    <w:rsid w:val="00F219B6"/>
    <w:rsid w:val="00F21B90"/>
    <w:rsid w:val="00F22533"/>
    <w:rsid w:val="00F229DE"/>
    <w:rsid w:val="00F22C35"/>
    <w:rsid w:val="00F243E3"/>
    <w:rsid w:val="00F246F5"/>
    <w:rsid w:val="00F25036"/>
    <w:rsid w:val="00F259CA"/>
    <w:rsid w:val="00F25B45"/>
    <w:rsid w:val="00F2730E"/>
    <w:rsid w:val="00F30817"/>
    <w:rsid w:val="00F30DCE"/>
    <w:rsid w:val="00F311F9"/>
    <w:rsid w:val="00F31437"/>
    <w:rsid w:val="00F31D19"/>
    <w:rsid w:val="00F3454A"/>
    <w:rsid w:val="00F3643E"/>
    <w:rsid w:val="00F367E5"/>
    <w:rsid w:val="00F36A14"/>
    <w:rsid w:val="00F36AB1"/>
    <w:rsid w:val="00F374B7"/>
    <w:rsid w:val="00F37BE6"/>
    <w:rsid w:val="00F37C85"/>
    <w:rsid w:val="00F37F56"/>
    <w:rsid w:val="00F4001E"/>
    <w:rsid w:val="00F40D0E"/>
    <w:rsid w:val="00F40EFA"/>
    <w:rsid w:val="00F411A8"/>
    <w:rsid w:val="00F42441"/>
    <w:rsid w:val="00F42AC8"/>
    <w:rsid w:val="00F44864"/>
    <w:rsid w:val="00F44AB9"/>
    <w:rsid w:val="00F44ABB"/>
    <w:rsid w:val="00F44B71"/>
    <w:rsid w:val="00F44B99"/>
    <w:rsid w:val="00F45984"/>
    <w:rsid w:val="00F45FAC"/>
    <w:rsid w:val="00F46359"/>
    <w:rsid w:val="00F4671F"/>
    <w:rsid w:val="00F4776B"/>
    <w:rsid w:val="00F50359"/>
    <w:rsid w:val="00F505DC"/>
    <w:rsid w:val="00F50852"/>
    <w:rsid w:val="00F51719"/>
    <w:rsid w:val="00F534DD"/>
    <w:rsid w:val="00F54932"/>
    <w:rsid w:val="00F55C27"/>
    <w:rsid w:val="00F56254"/>
    <w:rsid w:val="00F56336"/>
    <w:rsid w:val="00F5643F"/>
    <w:rsid w:val="00F56AF3"/>
    <w:rsid w:val="00F57315"/>
    <w:rsid w:val="00F578C2"/>
    <w:rsid w:val="00F57A28"/>
    <w:rsid w:val="00F57CDC"/>
    <w:rsid w:val="00F6155B"/>
    <w:rsid w:val="00F61CDB"/>
    <w:rsid w:val="00F61FC3"/>
    <w:rsid w:val="00F62392"/>
    <w:rsid w:val="00F62C88"/>
    <w:rsid w:val="00F62DD6"/>
    <w:rsid w:val="00F63176"/>
    <w:rsid w:val="00F635C6"/>
    <w:rsid w:val="00F635C9"/>
    <w:rsid w:val="00F64008"/>
    <w:rsid w:val="00F64451"/>
    <w:rsid w:val="00F64D8D"/>
    <w:rsid w:val="00F65127"/>
    <w:rsid w:val="00F6555F"/>
    <w:rsid w:val="00F656C1"/>
    <w:rsid w:val="00F66C53"/>
    <w:rsid w:val="00F66D7A"/>
    <w:rsid w:val="00F6786C"/>
    <w:rsid w:val="00F67DB6"/>
    <w:rsid w:val="00F67F61"/>
    <w:rsid w:val="00F70080"/>
    <w:rsid w:val="00F70201"/>
    <w:rsid w:val="00F708D2"/>
    <w:rsid w:val="00F70BB2"/>
    <w:rsid w:val="00F71151"/>
    <w:rsid w:val="00F7130A"/>
    <w:rsid w:val="00F72996"/>
    <w:rsid w:val="00F72B2A"/>
    <w:rsid w:val="00F7383F"/>
    <w:rsid w:val="00F73D62"/>
    <w:rsid w:val="00F7453B"/>
    <w:rsid w:val="00F747DE"/>
    <w:rsid w:val="00F756E8"/>
    <w:rsid w:val="00F75A6F"/>
    <w:rsid w:val="00F75EDD"/>
    <w:rsid w:val="00F76884"/>
    <w:rsid w:val="00F76F9F"/>
    <w:rsid w:val="00F778F0"/>
    <w:rsid w:val="00F80A26"/>
    <w:rsid w:val="00F80C0D"/>
    <w:rsid w:val="00F814A9"/>
    <w:rsid w:val="00F815D0"/>
    <w:rsid w:val="00F81613"/>
    <w:rsid w:val="00F817BA"/>
    <w:rsid w:val="00F824BE"/>
    <w:rsid w:val="00F82974"/>
    <w:rsid w:val="00F835DA"/>
    <w:rsid w:val="00F84016"/>
    <w:rsid w:val="00F841C0"/>
    <w:rsid w:val="00F84AE1"/>
    <w:rsid w:val="00F85660"/>
    <w:rsid w:val="00F85F80"/>
    <w:rsid w:val="00F86D2C"/>
    <w:rsid w:val="00F87B55"/>
    <w:rsid w:val="00F87C99"/>
    <w:rsid w:val="00F90ACC"/>
    <w:rsid w:val="00F92BC1"/>
    <w:rsid w:val="00F93074"/>
    <w:rsid w:val="00F93326"/>
    <w:rsid w:val="00F941E2"/>
    <w:rsid w:val="00F945CB"/>
    <w:rsid w:val="00F95704"/>
    <w:rsid w:val="00F96465"/>
    <w:rsid w:val="00F9717E"/>
    <w:rsid w:val="00FA02AB"/>
    <w:rsid w:val="00FA0663"/>
    <w:rsid w:val="00FA07CF"/>
    <w:rsid w:val="00FA1A55"/>
    <w:rsid w:val="00FA215F"/>
    <w:rsid w:val="00FA2288"/>
    <w:rsid w:val="00FA229D"/>
    <w:rsid w:val="00FA241F"/>
    <w:rsid w:val="00FA2595"/>
    <w:rsid w:val="00FA2E40"/>
    <w:rsid w:val="00FA352E"/>
    <w:rsid w:val="00FA3A81"/>
    <w:rsid w:val="00FA45C5"/>
    <w:rsid w:val="00FA4989"/>
    <w:rsid w:val="00FA6347"/>
    <w:rsid w:val="00FA68D2"/>
    <w:rsid w:val="00FA6968"/>
    <w:rsid w:val="00FA69C3"/>
    <w:rsid w:val="00FA6C71"/>
    <w:rsid w:val="00FA6FC2"/>
    <w:rsid w:val="00FA7546"/>
    <w:rsid w:val="00FA77BA"/>
    <w:rsid w:val="00FB0C0D"/>
    <w:rsid w:val="00FB14CE"/>
    <w:rsid w:val="00FB16A9"/>
    <w:rsid w:val="00FB1824"/>
    <w:rsid w:val="00FB1F73"/>
    <w:rsid w:val="00FB22D4"/>
    <w:rsid w:val="00FB2A27"/>
    <w:rsid w:val="00FB2AE5"/>
    <w:rsid w:val="00FB2C20"/>
    <w:rsid w:val="00FB3B05"/>
    <w:rsid w:val="00FB5920"/>
    <w:rsid w:val="00FB6D33"/>
    <w:rsid w:val="00FB72B0"/>
    <w:rsid w:val="00FB7FF3"/>
    <w:rsid w:val="00FC246D"/>
    <w:rsid w:val="00FC287F"/>
    <w:rsid w:val="00FC335F"/>
    <w:rsid w:val="00FC3804"/>
    <w:rsid w:val="00FC404B"/>
    <w:rsid w:val="00FC4841"/>
    <w:rsid w:val="00FC4E6B"/>
    <w:rsid w:val="00FC4ED8"/>
    <w:rsid w:val="00FC55F2"/>
    <w:rsid w:val="00FC5E86"/>
    <w:rsid w:val="00FC5F2E"/>
    <w:rsid w:val="00FC675F"/>
    <w:rsid w:val="00FC6FAA"/>
    <w:rsid w:val="00FC7E6C"/>
    <w:rsid w:val="00FD0457"/>
    <w:rsid w:val="00FD108C"/>
    <w:rsid w:val="00FD12A2"/>
    <w:rsid w:val="00FD1C8C"/>
    <w:rsid w:val="00FD236E"/>
    <w:rsid w:val="00FD28C0"/>
    <w:rsid w:val="00FD31B4"/>
    <w:rsid w:val="00FD4545"/>
    <w:rsid w:val="00FD494A"/>
    <w:rsid w:val="00FD4B0D"/>
    <w:rsid w:val="00FD507F"/>
    <w:rsid w:val="00FD515F"/>
    <w:rsid w:val="00FD5CAF"/>
    <w:rsid w:val="00FD5D26"/>
    <w:rsid w:val="00FD6996"/>
    <w:rsid w:val="00FE0858"/>
    <w:rsid w:val="00FE0B8F"/>
    <w:rsid w:val="00FE155D"/>
    <w:rsid w:val="00FE1566"/>
    <w:rsid w:val="00FE36E0"/>
    <w:rsid w:val="00FE3914"/>
    <w:rsid w:val="00FE3F64"/>
    <w:rsid w:val="00FE4BD5"/>
    <w:rsid w:val="00FE5426"/>
    <w:rsid w:val="00FE6732"/>
    <w:rsid w:val="00FE67F9"/>
    <w:rsid w:val="00FE6986"/>
    <w:rsid w:val="00FE6B51"/>
    <w:rsid w:val="00FE7A52"/>
    <w:rsid w:val="00FE7FBC"/>
    <w:rsid w:val="00FF00B7"/>
    <w:rsid w:val="00FF0753"/>
    <w:rsid w:val="00FF0C39"/>
    <w:rsid w:val="00FF1E9F"/>
    <w:rsid w:val="00FF2293"/>
    <w:rsid w:val="00FF2830"/>
    <w:rsid w:val="00FF286A"/>
    <w:rsid w:val="00FF2BFE"/>
    <w:rsid w:val="00FF2E89"/>
    <w:rsid w:val="00FF2EAE"/>
    <w:rsid w:val="00FF3CD1"/>
    <w:rsid w:val="00FF4887"/>
    <w:rsid w:val="00FF4D99"/>
    <w:rsid w:val="00FF4F48"/>
    <w:rsid w:val="00FF56D2"/>
    <w:rsid w:val="00FF5CD4"/>
    <w:rsid w:val="00FF5D13"/>
    <w:rsid w:val="00FF6566"/>
    <w:rsid w:val="00FF716B"/>
    <w:rsid w:val="00FF74EF"/>
    <w:rsid w:val="00FF7845"/>
    <w:rsid w:val="00FF78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footnote text" w:qFormat="1"/>
    <w:lsdException w:name="header" w:uiPriority="99"/>
    <w:lsdException w:name="footer" w:uiPriority="99" w:qFormat="1"/>
    <w:lsdException w:name="caption" w:semiHidden="0" w:unhideWhenUsed="0" w:qFormat="1"/>
    <w:lsdException w:name="table of figures" w:uiPriority="99"/>
    <w:lsdException w:name="footnote reference" w:uiPriority="99"/>
    <w:lsdException w:name="table of authorities" w:uiPriority="99"/>
    <w:lsdException w:name="macro" w:uiPriority="99"/>
    <w:lsdException w:name="toa heading" w:uiPriority="99"/>
    <w:lsdException w:name="List"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nhideWhenUsed="0" w:qFormat="1"/>
    <w:lsdException w:name="HTML Top of Form" w:uiPriority="99"/>
    <w:lsdException w:name="HTML Bottom of Form" w:uiPriority="99"/>
    <w:lsdException w:name="Normal (Web)" w:qFormat="1"/>
    <w:lsdException w:name="HTML Acronym"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Variable" w:uiPriority="99"/>
    <w:lsdException w:name="Normal Table" w:uiPriority="99"/>
    <w:lsdException w:name="No List" w:uiPriority="99"/>
    <w:lsdException w:name="Outline List 1"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Professional" w:uiPriority="99"/>
    <w:lsdException w:name="Table Grid" w:semiHidden="0" w:uiPriority="59" w:unhideWhenUsed="0"/>
    <w:lsdException w:name="Table Theme" w:uiPriority="99"/>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1" w:unhideWhenUsed="0" w:qFormat="1"/>
    <w:lsdException w:name="Quote" w:locked="0" w:semiHidden="0" w:unhideWhenUsed="0" w:qFormat="1"/>
    <w:lsdException w:name="Intense Quote" w:locked="0" w:semiHidden="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nhideWhenUsed="0" w:qFormat="1"/>
    <w:lsdException w:name="Intense Emphasis" w:locked="0" w:semiHidden="0" w:unhideWhenUsed="0" w:qFormat="1"/>
    <w:lsdException w:name="Subtle Reference" w:locked="0" w:semiHidden="0" w:unhideWhenUsed="0" w:qFormat="1"/>
    <w:lsdException w:name="Intense Reference" w:locked="0" w:semiHidden="0"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6">
    <w:name w:val="Normal"/>
    <w:qFormat/>
    <w:rsid w:val="00103087"/>
    <w:rPr>
      <w:sz w:val="24"/>
      <w:szCs w:val="24"/>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6"/>
    <w:next w:val="a6"/>
    <w:link w:val="13"/>
    <w:qFormat/>
    <w:rsid w:val="003519B4"/>
    <w:pPr>
      <w:keepNext/>
      <w:spacing w:before="240" w:after="60"/>
      <w:outlineLvl w:val="0"/>
    </w:pPr>
    <w:rPr>
      <w:rFonts w:ascii="Arial" w:hAnsi="Arial"/>
      <w:b/>
      <w:kern w:val="32"/>
      <w:sz w:val="32"/>
      <w:szCs w:val="20"/>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Знак"/>
    <w:basedOn w:val="a6"/>
    <w:next w:val="a6"/>
    <w:link w:val="21"/>
    <w:qFormat/>
    <w:rsid w:val="003519B4"/>
    <w:pPr>
      <w:keepNext/>
      <w:spacing w:before="240" w:after="60"/>
      <w:outlineLvl w:val="1"/>
    </w:pPr>
    <w:rPr>
      <w:rFonts w:ascii="Arial" w:hAnsi="Arial"/>
      <w:b/>
      <w:i/>
      <w:sz w:val="28"/>
      <w:szCs w:val="20"/>
    </w:rPr>
  </w:style>
  <w:style w:type="paragraph" w:styleId="3">
    <w:name w:val="heading 3"/>
    <w:aliases w:val="h3,Head 3,l3+toc 3,CT,Sub-section Title,l3,Gliederung3 Char,Gliederung3,H3,Section Header3"/>
    <w:basedOn w:val="a6"/>
    <w:next w:val="a6"/>
    <w:link w:val="31"/>
    <w:qFormat/>
    <w:rsid w:val="003519B4"/>
    <w:pPr>
      <w:keepNext/>
      <w:spacing w:before="240" w:after="60"/>
      <w:outlineLvl w:val="2"/>
    </w:pPr>
    <w:rPr>
      <w:rFonts w:ascii="Arial" w:hAnsi="Arial"/>
      <w:b/>
      <w:sz w:val="26"/>
      <w:szCs w:val="20"/>
    </w:rPr>
  </w:style>
  <w:style w:type="paragraph" w:styleId="42">
    <w:name w:val="heading 4"/>
    <w:aliases w:val="Параграф"/>
    <w:basedOn w:val="a6"/>
    <w:next w:val="a6"/>
    <w:link w:val="43"/>
    <w:qFormat/>
    <w:rsid w:val="003519B4"/>
    <w:pPr>
      <w:keepNext/>
      <w:jc w:val="center"/>
      <w:outlineLvl w:val="3"/>
    </w:pPr>
    <w:rPr>
      <w:rFonts w:ascii="Calibri" w:hAnsi="Calibri"/>
      <w:b/>
      <w:sz w:val="28"/>
      <w:szCs w:val="20"/>
    </w:rPr>
  </w:style>
  <w:style w:type="paragraph" w:styleId="5">
    <w:name w:val="heading 5"/>
    <w:aliases w:val="_Подпункт"/>
    <w:basedOn w:val="a6"/>
    <w:next w:val="a6"/>
    <w:link w:val="50"/>
    <w:qFormat/>
    <w:rsid w:val="003519B4"/>
    <w:pPr>
      <w:keepNext/>
      <w:jc w:val="center"/>
      <w:outlineLvl w:val="4"/>
    </w:pPr>
    <w:rPr>
      <w:b/>
      <w:szCs w:val="20"/>
    </w:rPr>
  </w:style>
  <w:style w:type="paragraph" w:styleId="6">
    <w:name w:val="heading 6"/>
    <w:basedOn w:val="a6"/>
    <w:next w:val="a6"/>
    <w:link w:val="60"/>
    <w:qFormat/>
    <w:rsid w:val="003519B4"/>
    <w:pPr>
      <w:numPr>
        <w:ilvl w:val="5"/>
        <w:numId w:val="1"/>
      </w:numPr>
      <w:spacing w:before="240" w:after="60"/>
      <w:jc w:val="both"/>
      <w:outlineLvl w:val="5"/>
    </w:pPr>
    <w:rPr>
      <w:i/>
      <w:iCs/>
      <w:sz w:val="20"/>
      <w:szCs w:val="20"/>
    </w:rPr>
  </w:style>
  <w:style w:type="paragraph" w:styleId="7">
    <w:name w:val="heading 7"/>
    <w:aliases w:val="PIM 7"/>
    <w:basedOn w:val="a6"/>
    <w:next w:val="a6"/>
    <w:link w:val="70"/>
    <w:qFormat/>
    <w:rsid w:val="003519B4"/>
    <w:pPr>
      <w:keepNext/>
      <w:keepLines/>
      <w:widowControl w:val="0"/>
      <w:suppressLineNumbers/>
      <w:suppressAutoHyphens/>
      <w:outlineLvl w:val="6"/>
    </w:pPr>
    <w:rPr>
      <w:rFonts w:ascii="Calibri" w:hAnsi="Calibri"/>
      <w:szCs w:val="20"/>
    </w:rPr>
  </w:style>
  <w:style w:type="paragraph" w:styleId="8">
    <w:name w:val="heading 8"/>
    <w:aliases w:val="Legal Level 1.1.1."/>
    <w:basedOn w:val="a6"/>
    <w:next w:val="a6"/>
    <w:link w:val="80"/>
    <w:qFormat/>
    <w:rsid w:val="003519B4"/>
    <w:pPr>
      <w:keepNext/>
      <w:ind w:left="-108" w:right="-108"/>
      <w:jc w:val="center"/>
      <w:outlineLvl w:val="7"/>
    </w:pPr>
    <w:rPr>
      <w:rFonts w:ascii="Calibri" w:hAnsi="Calibri"/>
      <w:i/>
      <w:szCs w:val="20"/>
    </w:rPr>
  </w:style>
  <w:style w:type="paragraph" w:styleId="9">
    <w:name w:val="heading 9"/>
    <w:basedOn w:val="a6"/>
    <w:next w:val="a6"/>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basedOn w:val="a7"/>
    <w:locked/>
    <w:rPr>
      <w:rFonts w:ascii="Cambria" w:hAnsi="Cambria" w:cs="Times New Roman"/>
      <w:b/>
      <w:bCs/>
      <w:kern w:val="32"/>
      <w:sz w:val="32"/>
      <w:szCs w:val="32"/>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7"/>
    <w:locked/>
    <w:rsid w:val="003B41ED"/>
    <w:rPr>
      <w:rFonts w:cs="Times New Roman"/>
      <w:b/>
      <w:sz w:val="24"/>
      <w:lang w:val="ru-RU" w:eastAsia="ru-RU"/>
    </w:rPr>
  </w:style>
  <w:style w:type="character" w:customStyle="1" w:styleId="Heading3Char">
    <w:name w:val="Heading 3 Char"/>
    <w:aliases w:val="h3 Char,Head 3 Char,l3+toc 3 Char,CT Char,Sub-section Title Char,l3 Char,Gliederung3 Char Char,Gliederung3 Char1,H3 Char,Section Header3 Char"/>
    <w:basedOn w:val="a7"/>
    <w:locked/>
    <w:rsid w:val="00343C46"/>
    <w:rPr>
      <w:rFonts w:ascii="Cambria" w:hAnsi="Cambria" w:cs="Times New Roman"/>
      <w:b/>
      <w:sz w:val="26"/>
    </w:rPr>
  </w:style>
  <w:style w:type="character" w:customStyle="1" w:styleId="Heading4Char">
    <w:name w:val="Heading 4 Char"/>
    <w:aliases w:val="Параграф Char"/>
    <w:basedOn w:val="a7"/>
    <w:locked/>
    <w:rsid w:val="00D0666A"/>
    <w:rPr>
      <w:rFonts w:ascii="Times New Roman" w:hAnsi="Times New Roman" w:cs="Times New Roman"/>
      <w:b/>
      <w:sz w:val="28"/>
      <w:lang w:eastAsia="ru-RU"/>
    </w:rPr>
  </w:style>
  <w:style w:type="character" w:customStyle="1" w:styleId="Heading5Char">
    <w:name w:val="Heading 5 Char"/>
    <w:aliases w:val="_Подпункт Char"/>
    <w:basedOn w:val="a7"/>
    <w:locked/>
    <w:rsid w:val="00D0666A"/>
    <w:rPr>
      <w:rFonts w:ascii="Arial" w:hAnsi="Arial" w:cs="Times New Roman"/>
      <w:b/>
      <w:i/>
      <w:sz w:val="26"/>
      <w:lang w:eastAsia="ru-RU"/>
    </w:rPr>
  </w:style>
  <w:style w:type="character" w:customStyle="1" w:styleId="Heading6Char">
    <w:name w:val="Heading 6 Char"/>
    <w:basedOn w:val="a7"/>
    <w:locked/>
    <w:rsid w:val="00D0666A"/>
    <w:rPr>
      <w:rFonts w:ascii="Times New Roman" w:hAnsi="Times New Roman" w:cs="Times New Roman"/>
      <w:b/>
      <w:lang w:eastAsia="ru-RU"/>
    </w:rPr>
  </w:style>
  <w:style w:type="character" w:customStyle="1" w:styleId="Heading7Char">
    <w:name w:val="Heading 7 Char"/>
    <w:aliases w:val="PIM 7 Char"/>
    <w:basedOn w:val="a7"/>
    <w:locked/>
    <w:rsid w:val="00D0666A"/>
    <w:rPr>
      <w:rFonts w:ascii="Arial" w:hAnsi="Arial" w:cs="Times New Roman"/>
      <w:sz w:val="20"/>
      <w:lang w:eastAsia="ru-RU"/>
    </w:rPr>
  </w:style>
  <w:style w:type="character" w:customStyle="1" w:styleId="Heading8Char">
    <w:name w:val="Heading 8 Char"/>
    <w:aliases w:val="Legal Level 1.1.1. Char"/>
    <w:basedOn w:val="a7"/>
    <w:locked/>
    <w:rsid w:val="00D0666A"/>
    <w:rPr>
      <w:rFonts w:ascii="Arial" w:hAnsi="Arial" w:cs="Times New Roman"/>
      <w:i/>
      <w:sz w:val="20"/>
      <w:lang w:eastAsia="ru-RU"/>
    </w:rPr>
  </w:style>
  <w:style w:type="character" w:customStyle="1" w:styleId="Heading9Char">
    <w:name w:val="Heading 9 Char"/>
    <w:basedOn w:val="a7"/>
    <w:semiHidden/>
    <w:locked/>
    <w:rsid w:val="00D0666A"/>
    <w:rPr>
      <w:rFonts w:ascii="Arial" w:hAnsi="Arial" w:cs="Times New Roman"/>
      <w:b/>
      <w:i/>
      <w:sz w:val="20"/>
      <w:lang w:eastAsia="ru-RU"/>
    </w:rPr>
  </w:style>
  <w:style w:type="character" w:customStyle="1" w:styleId="Heading1Char2">
    <w:name w:val="Heading 1 Char2"/>
    <w:aliases w:val="H1 Char2,h1 Char1,Глава 1 Char"/>
    <w:uiPriority w:val="99"/>
    <w:locked/>
    <w:rsid w:val="003B41ED"/>
    <w:rPr>
      <w:b/>
      <w:sz w:val="24"/>
      <w:lang w:val="ru-RU" w:eastAsia="ru-RU"/>
    </w:rPr>
  </w:style>
  <w:style w:type="character" w:customStyle="1" w:styleId="43">
    <w:name w:val="Заголовок 4 Знак"/>
    <w:aliases w:val="Параграф Знак"/>
    <w:link w:val="42"/>
    <w:locked/>
    <w:rsid w:val="00343C46"/>
    <w:rPr>
      <w:rFonts w:ascii="Calibri" w:hAnsi="Calibri"/>
      <w:b/>
      <w:sz w:val="28"/>
    </w:rPr>
  </w:style>
  <w:style w:type="character" w:customStyle="1" w:styleId="50">
    <w:name w:val="Заголовок 5 Знак"/>
    <w:aliases w:val="_Подпункт Знак"/>
    <w:link w:val="5"/>
    <w:locked/>
    <w:rsid w:val="003B41ED"/>
    <w:rPr>
      <w:b/>
      <w:sz w:val="24"/>
      <w:lang w:val="ru-RU" w:eastAsia="ru-RU"/>
    </w:rPr>
  </w:style>
  <w:style w:type="character" w:customStyle="1" w:styleId="60">
    <w:name w:val="Заголовок 6 Знак"/>
    <w:link w:val="6"/>
    <w:locked/>
    <w:rsid w:val="00343C46"/>
    <w:rPr>
      <w:i/>
      <w:iCs/>
      <w:sz w:val="20"/>
      <w:szCs w:val="20"/>
    </w:rPr>
  </w:style>
  <w:style w:type="character" w:customStyle="1" w:styleId="70">
    <w:name w:val="Заголовок 7 Знак"/>
    <w:aliases w:val="PIM 7 Знак"/>
    <w:link w:val="7"/>
    <w:locked/>
    <w:rsid w:val="00343C46"/>
    <w:rPr>
      <w:rFonts w:ascii="Calibri" w:hAnsi="Calibri"/>
      <w:sz w:val="24"/>
    </w:rPr>
  </w:style>
  <w:style w:type="character" w:customStyle="1" w:styleId="80">
    <w:name w:val="Заголовок 8 Знак"/>
    <w:aliases w:val="Legal Level 1.1.1. Знак"/>
    <w:link w:val="8"/>
    <w:locked/>
    <w:rsid w:val="00343C46"/>
    <w:rPr>
      <w:rFonts w:ascii="Calibri" w:hAnsi="Calibri"/>
      <w:i/>
      <w:sz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link w:val="12"/>
    <w:locked/>
    <w:rsid w:val="003B41ED"/>
    <w:rPr>
      <w:rFonts w:ascii="Arial" w:hAnsi="Arial"/>
      <w:b/>
      <w:kern w:val="32"/>
      <w:sz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b/>
      <w:i/>
      <w:sz w:val="28"/>
      <w:lang w:val="ru-RU"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3B41ED"/>
    <w:rPr>
      <w:rFonts w:ascii="Arial" w:hAnsi="Arial"/>
      <w:b/>
      <w:sz w:val="26"/>
      <w:lang w:val="ru-RU" w:eastAsia="ru-RU"/>
    </w:rPr>
  </w:style>
  <w:style w:type="paragraph" w:styleId="aa">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6"/>
    <w:link w:val="ab"/>
    <w:rsid w:val="003519B4"/>
    <w:pPr>
      <w:jc w:val="both"/>
    </w:pPr>
    <w:rPr>
      <w:szCs w:val="20"/>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basedOn w:val="a7"/>
    <w:semiHidden/>
    <w:locked/>
    <w:rPr>
      <w:rFonts w:cs="Times New Roman"/>
      <w:sz w:val="24"/>
      <w:szCs w:val="24"/>
    </w:rPr>
  </w:style>
  <w:style w:type="character" w:customStyle="1" w:styleId="ab">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link w:val="aa"/>
    <w:locked/>
    <w:rsid w:val="003B41ED"/>
    <w:rPr>
      <w:sz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6"/>
    <w:rsid w:val="003519B4"/>
    <w:pPr>
      <w:tabs>
        <w:tab w:val="num" w:pos="360"/>
        <w:tab w:val="num" w:pos="432"/>
      </w:tabs>
      <w:ind w:left="432" w:hanging="432"/>
    </w:pPr>
    <w:rPr>
      <w:sz w:val="20"/>
      <w:szCs w:val="20"/>
    </w:rPr>
  </w:style>
  <w:style w:type="paragraph" w:customStyle="1" w:styleId="30">
    <w:name w:val="Стиль3"/>
    <w:basedOn w:val="24"/>
    <w:rsid w:val="003519B4"/>
    <w:pPr>
      <w:tabs>
        <w:tab w:val="num" w:pos="643"/>
      </w:tabs>
      <w:spacing w:after="0" w:line="240" w:lineRule="auto"/>
      <w:ind w:left="643" w:hanging="360"/>
      <w:jc w:val="both"/>
      <w:textAlignment w:val="baseline"/>
    </w:pPr>
    <w:rPr>
      <w:szCs w:val="24"/>
    </w:rPr>
  </w:style>
  <w:style w:type="paragraph" w:styleId="24">
    <w:name w:val="Body Text Indent 2"/>
    <w:aliases w:val="Знак1,Знак110"/>
    <w:basedOn w:val="a6"/>
    <w:link w:val="25"/>
    <w:rsid w:val="00D0666A"/>
    <w:pPr>
      <w:widowControl w:val="0"/>
      <w:adjustRightInd w:val="0"/>
      <w:spacing w:after="160" w:line="240" w:lineRule="exact"/>
      <w:jc w:val="right"/>
    </w:pPr>
    <w:rPr>
      <w:szCs w:val="20"/>
    </w:rPr>
  </w:style>
  <w:style w:type="character" w:customStyle="1" w:styleId="BodyTextIndent2Char">
    <w:name w:val="Body Text Indent 2 Char"/>
    <w:aliases w:val="Знак1 Char,Знак110 Char"/>
    <w:basedOn w:val="a7"/>
    <w:locked/>
    <w:rsid w:val="00D0666A"/>
    <w:rPr>
      <w:rFonts w:ascii="Times New Roman" w:hAnsi="Times New Roman" w:cs="Times New Roman"/>
      <w:sz w:val="24"/>
      <w:lang w:eastAsia="ru-RU"/>
    </w:rPr>
  </w:style>
  <w:style w:type="character" w:customStyle="1" w:styleId="25">
    <w:name w:val="Основной текст с отступом 2 Знак"/>
    <w:aliases w:val="Знак1 Знак,Знак110 Знак"/>
    <w:link w:val="24"/>
    <w:locked/>
    <w:rsid w:val="00343C46"/>
    <w:rPr>
      <w:sz w:val="24"/>
    </w:rPr>
  </w:style>
  <w:style w:type="paragraph" w:customStyle="1" w:styleId="32">
    <w:name w:val="Стиль3 Знак Знак"/>
    <w:basedOn w:val="24"/>
    <w:link w:val="33"/>
    <w:rsid w:val="003519B4"/>
    <w:pPr>
      <w:tabs>
        <w:tab w:val="num" w:pos="227"/>
      </w:tabs>
      <w:spacing w:after="0" w:line="240" w:lineRule="auto"/>
      <w:jc w:val="both"/>
      <w:textAlignment w:val="baseline"/>
    </w:pPr>
  </w:style>
  <w:style w:type="paragraph" w:customStyle="1" w:styleId="34">
    <w:name w:val="Стиль3 Знак"/>
    <w:basedOn w:val="24"/>
    <w:link w:val="310"/>
    <w:rsid w:val="003519B4"/>
    <w:pPr>
      <w:tabs>
        <w:tab w:val="num" w:pos="227"/>
      </w:tabs>
      <w:spacing w:after="0" w:line="240" w:lineRule="auto"/>
      <w:jc w:val="both"/>
      <w:textAlignment w:val="baseline"/>
    </w:pPr>
  </w:style>
  <w:style w:type="paragraph" w:customStyle="1" w:styleId="StyleFirstline127cm">
    <w:name w:val="Style First line:  127 cm"/>
    <w:basedOn w:val="a6"/>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rPr>
  </w:style>
  <w:style w:type="paragraph" w:customStyle="1" w:styleId="ConsNormal">
    <w:name w:val="ConsNormal"/>
    <w:link w:val="ConsNormal0"/>
    <w:rsid w:val="003519B4"/>
    <w:pPr>
      <w:autoSpaceDE w:val="0"/>
      <w:autoSpaceDN w:val="0"/>
      <w:adjustRightInd w:val="0"/>
      <w:ind w:right="19772" w:firstLine="720"/>
    </w:pPr>
    <w:rPr>
      <w:rFonts w:ascii="Arial" w:hAnsi="Arial"/>
    </w:rPr>
  </w:style>
  <w:style w:type="paragraph" w:styleId="ac">
    <w:name w:val="Normal (Web)"/>
    <w:aliases w:val="Обычный (Web)1"/>
    <w:basedOn w:val="a6"/>
    <w:qFormat/>
    <w:rsid w:val="003519B4"/>
    <w:pPr>
      <w:spacing w:before="100" w:beforeAutospacing="1" w:after="100" w:afterAutospacing="1"/>
    </w:pPr>
  </w:style>
  <w:style w:type="character" w:styleId="ad">
    <w:name w:val="Hyperlink"/>
    <w:basedOn w:val="a7"/>
    <w:rsid w:val="003519B4"/>
    <w:rPr>
      <w:rFonts w:cs="Times New Roman"/>
      <w:color w:val="0000FF"/>
      <w:u w:val="single"/>
    </w:rPr>
  </w:style>
  <w:style w:type="character" w:styleId="ae">
    <w:name w:val="page number"/>
    <w:basedOn w:val="a7"/>
    <w:rsid w:val="003519B4"/>
    <w:rPr>
      <w:rFonts w:cs="Times New Roman"/>
    </w:rPr>
  </w:style>
  <w:style w:type="paragraph" w:styleId="af">
    <w:name w:val="Body Text Indent"/>
    <w:aliases w:val="текст,Знак3"/>
    <w:basedOn w:val="a6"/>
    <w:link w:val="af0"/>
    <w:rsid w:val="003519B4"/>
    <w:pPr>
      <w:numPr>
        <w:ilvl w:val="2"/>
      </w:numPr>
      <w:tabs>
        <w:tab w:val="num" w:pos="0"/>
        <w:tab w:val="num" w:pos="1080"/>
      </w:tabs>
      <w:ind w:firstLine="709"/>
      <w:jc w:val="both"/>
    </w:pPr>
    <w:rPr>
      <w:szCs w:val="20"/>
    </w:rPr>
  </w:style>
  <w:style w:type="character" w:customStyle="1" w:styleId="BodyTextIndentChar">
    <w:name w:val="Body Text Indent Char"/>
    <w:aliases w:val="текст Char,Знак3 Char"/>
    <w:basedOn w:val="a7"/>
    <w:locked/>
    <w:rsid w:val="00D0666A"/>
    <w:rPr>
      <w:rFonts w:ascii="Times New Roman" w:hAnsi="Times New Roman" w:cs="Times New Roman"/>
      <w:sz w:val="24"/>
      <w:lang w:eastAsia="ru-RU"/>
    </w:rPr>
  </w:style>
  <w:style w:type="character" w:customStyle="1" w:styleId="af0">
    <w:name w:val="Основной текст с отступом Знак"/>
    <w:aliases w:val="текст Знак,Знак3 Знак"/>
    <w:link w:val="af"/>
    <w:locked/>
    <w:rsid w:val="003B41ED"/>
    <w:rPr>
      <w:sz w:val="24"/>
      <w:lang w:val="ru-RU" w:eastAsia="ru-RU"/>
    </w:rPr>
  </w:style>
  <w:style w:type="paragraph" w:customStyle="1" w:styleId="2-11">
    <w:name w:val="2-11"/>
    <w:basedOn w:val="a6"/>
    <w:rsid w:val="003519B4"/>
    <w:pPr>
      <w:spacing w:after="60"/>
      <w:jc w:val="both"/>
    </w:pPr>
  </w:style>
  <w:style w:type="paragraph" w:styleId="35">
    <w:name w:val="Body Text Indent 3"/>
    <w:aliases w:val="Знак2"/>
    <w:basedOn w:val="a6"/>
    <w:link w:val="36"/>
    <w:rsid w:val="003519B4"/>
    <w:pPr>
      <w:tabs>
        <w:tab w:val="left" w:pos="1260"/>
      </w:tabs>
      <w:ind w:firstLine="720"/>
      <w:jc w:val="both"/>
    </w:pPr>
    <w:rPr>
      <w:szCs w:val="20"/>
    </w:rPr>
  </w:style>
  <w:style w:type="character" w:customStyle="1" w:styleId="BodyTextIndent3Char">
    <w:name w:val="Body Text Indent 3 Char"/>
    <w:aliases w:val="Знак2 Char"/>
    <w:basedOn w:val="a7"/>
    <w:locked/>
    <w:rsid w:val="00D0666A"/>
    <w:rPr>
      <w:rFonts w:ascii="Arial" w:hAnsi="Arial" w:cs="Times New Roman"/>
      <w:sz w:val="16"/>
      <w:lang w:eastAsia="ru-RU"/>
    </w:rPr>
  </w:style>
  <w:style w:type="character" w:customStyle="1" w:styleId="36">
    <w:name w:val="Основной текст с отступом 3 Знак"/>
    <w:aliases w:val="Знак2 Знак"/>
    <w:link w:val="35"/>
    <w:locked/>
    <w:rsid w:val="003B41ED"/>
    <w:rPr>
      <w:sz w:val="24"/>
      <w:lang w:val="ru-RU" w:eastAsia="ru-RU"/>
    </w:rPr>
  </w:style>
  <w:style w:type="paragraph" w:customStyle="1" w:styleId="37">
    <w:name w:val="3"/>
    <w:basedOn w:val="a6"/>
    <w:rsid w:val="003519B4"/>
    <w:pPr>
      <w:jc w:val="both"/>
    </w:pPr>
  </w:style>
  <w:style w:type="paragraph" w:customStyle="1" w:styleId="af1">
    <w:name w:val="Тендерные данные"/>
    <w:basedOn w:val="a6"/>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2">
    <w:name w:val="footnote text"/>
    <w:aliases w:val="Знак Знак,Основной текст с отступом 2 Знак1,Знак1 Знак1,Текст сноски Знак2,Текст сноски Знак1 Знак,Текст сноски Знак Знак Знак,Текст сноски Знак Знак1,Знак4 Знак Знак1,Footnote Text Char Знак1,Footnote Text Char Знак Знак, Знак4 Знак, Знак4"/>
    <w:basedOn w:val="a6"/>
    <w:link w:val="af3"/>
    <w:qFormat/>
    <w:rsid w:val="003519B4"/>
    <w:pPr>
      <w:spacing w:after="60"/>
      <w:jc w:val="both"/>
    </w:pPr>
    <w:rPr>
      <w:sz w:val="20"/>
      <w:szCs w:val="20"/>
    </w:rPr>
  </w:style>
  <w:style w:type="character" w:customStyle="1" w:styleId="FootnoteTextChar">
    <w:name w:val="Footnote Text Char"/>
    <w:aliases w:val="Знак Знак Char,Основной текст с отступом 2 Знак1 Char,Знак1 Знак1 Char,Текст сноски Знак2 Char,Текст сноски Знак1 Знак Char,Текст сноски Знак Знак Знак Char,Текст сноски Знак Знак1 Char,Знак4 Знак Знак1 Char"/>
    <w:basedOn w:val="a7"/>
    <w:uiPriority w:val="99"/>
    <w:semiHidden/>
    <w:rsid w:val="005E1E15"/>
    <w:rPr>
      <w:sz w:val="20"/>
      <w:szCs w:val="20"/>
    </w:rPr>
  </w:style>
  <w:style w:type="character" w:customStyle="1" w:styleId="FootnoteTextChar2">
    <w:name w:val="Footnote Text Char2"/>
    <w:aliases w:val="Текст сноски Знак1 Char,Текст сноски Знак Знак Char,Знак4 Знак Знак Char,Знак8 Знак Знак Знак Char,Знак8 Знак Знак1 Char,Знак4 Знак Знак1 Char2,Знак4 Знак1 Знак Char,Текст сноски Знак Знак Знак1 Char,Знак4 Знак1 Знак1 Char"/>
    <w:basedOn w:val="a7"/>
    <w:uiPriority w:val="99"/>
    <w:semiHidden/>
    <w:locked/>
    <w:rPr>
      <w:rFonts w:cs="Times New Roman"/>
      <w:sz w:val="20"/>
      <w:szCs w:val="20"/>
    </w:rPr>
  </w:style>
  <w:style w:type="character" w:customStyle="1" w:styleId="af3">
    <w:name w:val="Текст сноски Знак"/>
    <w:aliases w:val="Знак Знак Знак4,Основной текст с отступом 2 Знак1 Знак,Знак1 Знак1 Знак,Текст сноски Знак2 Знак,Текст сноски Знак1 Знак Знак,Текст сноски Знак Знак Знак Знак,Текст сноски Знак Знак1 Знак,Знак4 Знак Знак1 Знак, Знак4 Знак Знак"/>
    <w:link w:val="af2"/>
    <w:locked/>
    <w:rsid w:val="00343C46"/>
    <w:rPr>
      <w:sz w:val="20"/>
    </w:rPr>
  </w:style>
  <w:style w:type="paragraph" w:styleId="af4">
    <w:name w:val="List Bullet"/>
    <w:aliases w:val="UL,Маркированный список 1"/>
    <w:basedOn w:val="a6"/>
    <w:autoRedefine/>
    <w:rsid w:val="003519B4"/>
    <w:pPr>
      <w:widowControl w:val="0"/>
      <w:spacing w:after="60"/>
      <w:jc w:val="both"/>
    </w:pPr>
    <w:rPr>
      <w:color w:val="000000"/>
    </w:rPr>
  </w:style>
  <w:style w:type="paragraph" w:customStyle="1" w:styleId="112">
    <w:name w:val="заголовок 11"/>
    <w:basedOn w:val="a6"/>
    <w:next w:val="a6"/>
    <w:rsid w:val="003519B4"/>
    <w:pPr>
      <w:keepNext/>
      <w:jc w:val="center"/>
    </w:pPr>
  </w:style>
  <w:style w:type="paragraph" w:styleId="af5">
    <w:name w:val="Date"/>
    <w:basedOn w:val="a6"/>
    <w:next w:val="a6"/>
    <w:link w:val="af6"/>
    <w:rsid w:val="003519B4"/>
    <w:pPr>
      <w:spacing w:after="60"/>
      <w:jc w:val="both"/>
    </w:pPr>
  </w:style>
  <w:style w:type="character" w:customStyle="1" w:styleId="af6">
    <w:name w:val="Дата Знак"/>
    <w:basedOn w:val="a7"/>
    <w:link w:val="af5"/>
    <w:locked/>
    <w:rsid w:val="00343C46"/>
    <w:rPr>
      <w:rFonts w:cs="Times New Roman"/>
      <w:sz w:val="24"/>
    </w:rPr>
  </w:style>
  <w:style w:type="paragraph" w:customStyle="1" w:styleId="af7">
    <w:name w:val="МП"/>
    <w:basedOn w:val="a6"/>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8">
    <w:name w:val="Готовый"/>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6"/>
    <w:next w:val="a6"/>
    <w:rsid w:val="003519B4"/>
    <w:pPr>
      <w:keepNext/>
    </w:pPr>
  </w:style>
  <w:style w:type="paragraph" w:styleId="af9">
    <w:name w:val="footer"/>
    <w:aliases w:val="Знак31,Знак3 Знак Знак,Знак311"/>
    <w:basedOn w:val="a6"/>
    <w:link w:val="afa"/>
    <w:uiPriority w:val="99"/>
    <w:qFormat/>
    <w:rsid w:val="003519B4"/>
    <w:pPr>
      <w:tabs>
        <w:tab w:val="center" w:pos="4677"/>
        <w:tab w:val="right" w:pos="9355"/>
      </w:tabs>
    </w:pPr>
    <w:rPr>
      <w:szCs w:val="20"/>
    </w:rPr>
  </w:style>
  <w:style w:type="character" w:customStyle="1" w:styleId="FooterChar">
    <w:name w:val="Footer Char"/>
    <w:aliases w:val="Знак31 Char,Знак3 Знак Знак Char,Знак311 Char"/>
    <w:basedOn w:val="a7"/>
    <w:locked/>
    <w:rsid w:val="00D0666A"/>
    <w:rPr>
      <w:rFonts w:ascii="Times New Roman" w:hAnsi="Times New Roman" w:cs="Times New Roman"/>
      <w:sz w:val="24"/>
      <w:lang w:eastAsia="ru-RU"/>
    </w:rPr>
  </w:style>
  <w:style w:type="character" w:customStyle="1" w:styleId="afa">
    <w:name w:val="Нижний колонтитул Знак"/>
    <w:aliases w:val="Знак31 Знак,Знак3 Знак Знак Знак,Знак311 Знак"/>
    <w:link w:val="af9"/>
    <w:uiPriority w:val="99"/>
    <w:locked/>
    <w:rsid w:val="003B41ED"/>
    <w:rPr>
      <w:sz w:val="24"/>
      <w:lang w:val="ru-RU" w:eastAsia="ru-RU"/>
    </w:rPr>
  </w:style>
  <w:style w:type="character" w:customStyle="1" w:styleId="propvalue">
    <w:name w:val="propvalue"/>
    <w:rsid w:val="003519B4"/>
    <w:rPr>
      <w:color w:val="800000"/>
    </w:rPr>
  </w:style>
  <w:style w:type="paragraph" w:styleId="afb">
    <w:name w:val="header"/>
    <w:aliases w:val="Знак4,Linie,Верхний колонтитул1,Знак41,Знак42,header"/>
    <w:basedOn w:val="a6"/>
    <w:link w:val="afc"/>
    <w:uiPriority w:val="99"/>
    <w:rsid w:val="003519B4"/>
    <w:pPr>
      <w:tabs>
        <w:tab w:val="center" w:pos="4677"/>
        <w:tab w:val="right" w:pos="9355"/>
      </w:tabs>
    </w:pPr>
    <w:rPr>
      <w:szCs w:val="20"/>
    </w:rPr>
  </w:style>
  <w:style w:type="character" w:customStyle="1" w:styleId="HeaderChar">
    <w:name w:val="Header Char"/>
    <w:aliases w:val="Знак4 Char,Linie Char,Верхний колонтитул1 Char,Знак41 Char,Знак42 Char"/>
    <w:basedOn w:val="a7"/>
    <w:locked/>
    <w:rsid w:val="003B41ED"/>
    <w:rPr>
      <w:rFonts w:cs="Times New Roman"/>
      <w:sz w:val="24"/>
      <w:lang w:val="ru-RU" w:eastAsia="ru-RU"/>
    </w:rPr>
  </w:style>
  <w:style w:type="character" w:customStyle="1" w:styleId="afc">
    <w:name w:val="Верхний колонтитул Знак"/>
    <w:aliases w:val="Знак4 Знак,Linie Знак,Верхний колонтитул1 Знак,Знак41 Знак,Знак42 Знак,header Знак"/>
    <w:link w:val="afb"/>
    <w:uiPriority w:val="99"/>
    <w:locked/>
    <w:rsid w:val="00F56336"/>
    <w:rPr>
      <w:sz w:val="24"/>
      <w:lang w:val="ru-RU" w:eastAsia="ru-RU"/>
    </w:rPr>
  </w:style>
  <w:style w:type="paragraph" w:styleId="26">
    <w:name w:val="Body Text 2"/>
    <w:aliases w:val="Основной текст 2 Знак Знак,Знак10"/>
    <w:basedOn w:val="a6"/>
    <w:link w:val="27"/>
    <w:rsid w:val="003519B4"/>
    <w:rPr>
      <w:szCs w:val="20"/>
    </w:rPr>
  </w:style>
  <w:style w:type="character" w:customStyle="1" w:styleId="BodyText2Char">
    <w:name w:val="Body Text 2 Char"/>
    <w:aliases w:val="Основной текст 2 Знак Знак Char,Знак10 Char"/>
    <w:basedOn w:val="a7"/>
    <w:locked/>
    <w:rsid w:val="00D0666A"/>
    <w:rPr>
      <w:rFonts w:ascii="Times New Roman" w:hAnsi="Times New Roman" w:cs="Times New Roman"/>
      <w:sz w:val="24"/>
      <w:lang w:eastAsia="ru-RU"/>
    </w:rPr>
  </w:style>
  <w:style w:type="character" w:customStyle="1" w:styleId="27">
    <w:name w:val="Основной текст 2 Знак"/>
    <w:aliases w:val="Основной текст 2 Знак Знак Знак1,Знак10 Знак1"/>
    <w:link w:val="26"/>
    <w:locked/>
    <w:rsid w:val="00343C46"/>
    <w:rPr>
      <w:sz w:val="24"/>
    </w:rPr>
  </w:style>
  <w:style w:type="paragraph" w:styleId="44">
    <w:name w:val="List Bullet 4"/>
    <w:basedOn w:val="a6"/>
    <w:autoRedefine/>
    <w:rsid w:val="003519B4"/>
    <w:pPr>
      <w:tabs>
        <w:tab w:val="num" w:pos="1209"/>
      </w:tabs>
      <w:spacing w:after="60"/>
      <w:ind w:left="1209" w:hanging="360"/>
      <w:jc w:val="both"/>
    </w:pPr>
  </w:style>
  <w:style w:type="paragraph" w:styleId="51">
    <w:name w:val="List Bullet 5"/>
    <w:basedOn w:val="a6"/>
    <w:autoRedefine/>
    <w:rsid w:val="003519B4"/>
    <w:pPr>
      <w:tabs>
        <w:tab w:val="num" w:pos="1492"/>
      </w:tabs>
      <w:spacing w:after="60"/>
      <w:ind w:left="1492" w:hanging="360"/>
      <w:jc w:val="both"/>
    </w:pPr>
  </w:style>
  <w:style w:type="paragraph" w:styleId="38">
    <w:name w:val="List Number 3"/>
    <w:basedOn w:val="a6"/>
    <w:rsid w:val="003519B4"/>
    <w:pPr>
      <w:tabs>
        <w:tab w:val="num" w:pos="926"/>
      </w:tabs>
      <w:spacing w:after="60"/>
      <w:ind w:left="926" w:hanging="360"/>
      <w:jc w:val="both"/>
    </w:pPr>
  </w:style>
  <w:style w:type="paragraph" w:styleId="45">
    <w:name w:val="List Number 4"/>
    <w:basedOn w:val="a6"/>
    <w:rsid w:val="003519B4"/>
    <w:pPr>
      <w:tabs>
        <w:tab w:val="num" w:pos="1209"/>
      </w:tabs>
      <w:spacing w:after="60"/>
      <w:ind w:left="1209" w:hanging="360"/>
      <w:jc w:val="both"/>
    </w:pPr>
  </w:style>
  <w:style w:type="paragraph" w:styleId="52">
    <w:name w:val="List Number 5"/>
    <w:basedOn w:val="a6"/>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6"/>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d">
    <w:name w:val="Ãîòîâûé"/>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6"/>
    <w:rsid w:val="003519B4"/>
    <w:pPr>
      <w:spacing w:before="100" w:beforeAutospacing="1" w:after="100" w:afterAutospacing="1"/>
    </w:pPr>
    <w:rPr>
      <w:rFonts w:ascii="Arial CYR" w:hAnsi="Arial CYR" w:cs="Arial CYR"/>
      <w:sz w:val="18"/>
      <w:szCs w:val="18"/>
    </w:rPr>
  </w:style>
  <w:style w:type="paragraph" w:customStyle="1" w:styleId="afe">
    <w:name w:val="Условия контракта"/>
    <w:basedOn w:val="a6"/>
    <w:rsid w:val="003519B4"/>
    <w:pPr>
      <w:tabs>
        <w:tab w:val="num" w:pos="567"/>
      </w:tabs>
      <w:spacing w:before="240" w:after="120"/>
      <w:ind w:left="567" w:hanging="567"/>
      <w:jc w:val="both"/>
    </w:pPr>
    <w:rPr>
      <w:b/>
      <w:bCs/>
    </w:rPr>
  </w:style>
  <w:style w:type="paragraph" w:customStyle="1" w:styleId="39">
    <w:name w:val="Раздел 3"/>
    <w:basedOn w:val="a6"/>
    <w:rsid w:val="003519B4"/>
    <w:pPr>
      <w:tabs>
        <w:tab w:val="num" w:pos="432"/>
      </w:tabs>
      <w:spacing w:before="120" w:after="120"/>
      <w:ind w:left="432" w:hanging="432"/>
      <w:jc w:val="center"/>
    </w:pPr>
    <w:rPr>
      <w:b/>
      <w:bCs/>
    </w:rPr>
  </w:style>
  <w:style w:type="paragraph" w:customStyle="1" w:styleId="210">
    <w:name w:val="Основной текст 21"/>
    <w:basedOn w:val="a6"/>
    <w:rsid w:val="003519B4"/>
    <w:pPr>
      <w:overflowPunct w:val="0"/>
      <w:autoSpaceDE w:val="0"/>
      <w:autoSpaceDN w:val="0"/>
      <w:adjustRightInd w:val="0"/>
      <w:jc w:val="center"/>
    </w:pPr>
    <w:rPr>
      <w:b/>
      <w:bCs/>
      <w:sz w:val="28"/>
      <w:szCs w:val="28"/>
    </w:rPr>
  </w:style>
  <w:style w:type="paragraph" w:customStyle="1" w:styleId="15">
    <w:name w:val="Стиль1"/>
    <w:basedOn w:val="a6"/>
    <w:link w:val="16"/>
    <w:qFormat/>
    <w:rsid w:val="003519B4"/>
    <w:pPr>
      <w:keepNext/>
      <w:keepLines/>
      <w:widowControl w:val="0"/>
      <w:suppressLineNumbers/>
      <w:tabs>
        <w:tab w:val="num" w:pos="432"/>
      </w:tabs>
      <w:suppressAutoHyphens/>
      <w:spacing w:after="60"/>
      <w:ind w:left="432" w:hanging="432"/>
    </w:pPr>
    <w:rPr>
      <w:b/>
      <w:sz w:val="28"/>
      <w:szCs w:val="20"/>
    </w:rPr>
  </w:style>
  <w:style w:type="paragraph" w:customStyle="1" w:styleId="17">
    <w:name w:val="Обычный1"/>
    <w:uiPriority w:val="99"/>
    <w:qFormat/>
    <w:rsid w:val="003519B4"/>
    <w:pPr>
      <w:widowControl w:val="0"/>
      <w:ind w:firstLine="720"/>
      <w:jc w:val="both"/>
    </w:pPr>
    <w:rPr>
      <w:sz w:val="24"/>
      <w:szCs w:val="24"/>
    </w:rPr>
  </w:style>
  <w:style w:type="paragraph" w:styleId="aff">
    <w:name w:val="Document Map"/>
    <w:basedOn w:val="a6"/>
    <w:link w:val="aff0"/>
    <w:rsid w:val="00CA09A5"/>
    <w:pPr>
      <w:shd w:val="clear" w:color="auto" w:fill="000080"/>
    </w:pPr>
    <w:rPr>
      <w:sz w:val="2"/>
      <w:szCs w:val="20"/>
    </w:rPr>
  </w:style>
  <w:style w:type="character" w:customStyle="1" w:styleId="DocumentMapChar">
    <w:name w:val="Document Map Char"/>
    <w:basedOn w:val="a7"/>
    <w:semiHidden/>
    <w:locked/>
    <w:rsid w:val="00D0666A"/>
    <w:rPr>
      <w:rFonts w:ascii="Tahoma" w:hAnsi="Tahoma" w:cs="Times New Roman"/>
      <w:sz w:val="20"/>
      <w:shd w:val="clear" w:color="auto" w:fill="000080"/>
      <w:lang w:eastAsia="ru-RU"/>
    </w:rPr>
  </w:style>
  <w:style w:type="character" w:customStyle="1" w:styleId="aff0">
    <w:name w:val="Схема документа Знак"/>
    <w:link w:val="aff"/>
    <w:locked/>
    <w:rsid w:val="00343C46"/>
    <w:rPr>
      <w:sz w:val="2"/>
    </w:rPr>
  </w:style>
  <w:style w:type="paragraph" w:styleId="aff1">
    <w:name w:val="Title"/>
    <w:aliases w:val="Список1"/>
    <w:basedOn w:val="a6"/>
    <w:link w:val="aff2"/>
    <w:qFormat/>
    <w:rsid w:val="00E4640A"/>
    <w:pPr>
      <w:widowControl w:val="0"/>
      <w:autoSpaceDE w:val="0"/>
      <w:autoSpaceDN w:val="0"/>
      <w:adjustRightInd w:val="0"/>
      <w:jc w:val="center"/>
    </w:pPr>
  </w:style>
  <w:style w:type="character" w:customStyle="1" w:styleId="aff2">
    <w:name w:val="Название Знак"/>
    <w:aliases w:val="Список1 Знак"/>
    <w:basedOn w:val="a7"/>
    <w:link w:val="aff1"/>
    <w:locked/>
    <w:rsid w:val="00E4640A"/>
    <w:rPr>
      <w:rFonts w:cs="Times New Roman"/>
      <w:sz w:val="24"/>
      <w:lang w:val="ru-RU" w:eastAsia="ru-RU"/>
    </w:rPr>
  </w:style>
  <w:style w:type="paragraph" w:styleId="3a">
    <w:name w:val="Body Text 3"/>
    <w:basedOn w:val="a6"/>
    <w:link w:val="3b"/>
    <w:rsid w:val="00E4640A"/>
    <w:pPr>
      <w:spacing w:after="120"/>
    </w:pPr>
    <w:rPr>
      <w:sz w:val="16"/>
      <w:szCs w:val="20"/>
    </w:rPr>
  </w:style>
  <w:style w:type="character" w:customStyle="1" w:styleId="BodyText3Char">
    <w:name w:val="Body Text 3 Char"/>
    <w:basedOn w:val="a7"/>
    <w:locked/>
    <w:rsid w:val="00D0666A"/>
    <w:rPr>
      <w:rFonts w:ascii="Times New Roman" w:hAnsi="Times New Roman" w:cs="Times New Roman"/>
      <w:b/>
      <w:i/>
      <w:sz w:val="24"/>
      <w:lang w:eastAsia="ru-RU"/>
    </w:rPr>
  </w:style>
  <w:style w:type="character" w:customStyle="1" w:styleId="3b">
    <w:name w:val="Основной текст 3 Знак"/>
    <w:link w:val="3a"/>
    <w:locked/>
    <w:rsid w:val="003B41ED"/>
    <w:rPr>
      <w:sz w:val="16"/>
      <w:lang w:val="ru-RU" w:eastAsia="ru-RU"/>
    </w:rPr>
  </w:style>
  <w:style w:type="paragraph" w:customStyle="1" w:styleId="1110">
    <w:name w:val="111"/>
    <w:basedOn w:val="a6"/>
    <w:rsid w:val="00E4640A"/>
    <w:rPr>
      <w:rFonts w:ascii="Times New Roman CYR" w:hAnsi="Times New Roman CYR" w:cs="Times New Roman CYR"/>
      <w:sz w:val="20"/>
      <w:szCs w:val="20"/>
    </w:rPr>
  </w:style>
  <w:style w:type="paragraph" w:styleId="aff3">
    <w:name w:val="Subtitle"/>
    <w:basedOn w:val="a6"/>
    <w:link w:val="aff4"/>
    <w:qFormat/>
    <w:rsid w:val="00E4640A"/>
    <w:pPr>
      <w:spacing w:after="60"/>
      <w:jc w:val="center"/>
      <w:outlineLvl w:val="1"/>
    </w:pPr>
    <w:rPr>
      <w:rFonts w:ascii="Cambria" w:hAnsi="Cambria"/>
    </w:rPr>
  </w:style>
  <w:style w:type="character" w:customStyle="1" w:styleId="aff4">
    <w:name w:val="Подзаголовок Знак"/>
    <w:basedOn w:val="a7"/>
    <w:link w:val="aff3"/>
    <w:locked/>
    <w:rsid w:val="00343C46"/>
    <w:rPr>
      <w:rFonts w:ascii="Cambria" w:hAnsi="Cambria" w:cs="Times New Roman"/>
      <w:sz w:val="24"/>
    </w:rPr>
  </w:style>
  <w:style w:type="character" w:customStyle="1" w:styleId="FontStyle46">
    <w:name w:val="Font Style46"/>
    <w:rsid w:val="006940C3"/>
    <w:rPr>
      <w:rFonts w:ascii="Times New Roman" w:hAnsi="Times New Roman"/>
      <w:sz w:val="26"/>
    </w:rPr>
  </w:style>
  <w:style w:type="paragraph" w:styleId="HTML">
    <w:name w:val="HTML Preformatted"/>
    <w:basedOn w:val="a6"/>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7"/>
    <w:link w:val="HTML"/>
    <w:uiPriority w:val="99"/>
    <w:locked/>
    <w:rsid w:val="00343C46"/>
    <w:rPr>
      <w:rFonts w:ascii="Courier New" w:hAnsi="Courier New" w:cs="Times New Roman"/>
      <w:sz w:val="20"/>
    </w:rPr>
  </w:style>
  <w:style w:type="paragraph" w:customStyle="1" w:styleId="222">
    <w:name w:val="222"/>
    <w:basedOn w:val="a6"/>
    <w:rsid w:val="00F56336"/>
    <w:pPr>
      <w:ind w:left="851"/>
    </w:pPr>
    <w:rPr>
      <w:rFonts w:ascii="Times New Roman CYR" w:hAnsi="Times New Roman CYR" w:cs="Times New Roman CYR"/>
      <w:sz w:val="20"/>
      <w:szCs w:val="20"/>
    </w:rPr>
  </w:style>
  <w:style w:type="paragraph" w:customStyle="1" w:styleId="aff5">
    <w:name w:val="Подраздел"/>
    <w:basedOn w:val="a6"/>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6"/>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rPr>
      <w:sz w:val="20"/>
      <w:szCs w:val="20"/>
    </w:rPr>
  </w:style>
  <w:style w:type="paragraph" w:styleId="aff6">
    <w:name w:val="caption"/>
    <w:basedOn w:val="a6"/>
    <w:next w:val="a6"/>
    <w:qFormat/>
    <w:rsid w:val="003B41ED"/>
    <w:pPr>
      <w:ind w:right="-6672"/>
      <w:jc w:val="both"/>
    </w:pPr>
    <w:rPr>
      <w:b/>
      <w:bCs/>
      <w:sz w:val="20"/>
      <w:szCs w:val="20"/>
    </w:rPr>
  </w:style>
  <w:style w:type="paragraph" w:styleId="aff7">
    <w:name w:val="Plain Text"/>
    <w:basedOn w:val="a6"/>
    <w:link w:val="aff8"/>
    <w:rsid w:val="003B41ED"/>
    <w:rPr>
      <w:rFonts w:ascii="Courier New" w:hAnsi="Courier New"/>
      <w:sz w:val="20"/>
      <w:szCs w:val="20"/>
    </w:rPr>
  </w:style>
  <w:style w:type="character" w:customStyle="1" w:styleId="PlainTextChar">
    <w:name w:val="Plain Text Char"/>
    <w:basedOn w:val="a7"/>
    <w:locked/>
    <w:rsid w:val="00D0666A"/>
    <w:rPr>
      <w:rFonts w:ascii="Courier New" w:hAnsi="Courier New" w:cs="Times New Roman"/>
      <w:sz w:val="20"/>
      <w:lang w:eastAsia="ru-RU"/>
    </w:rPr>
  </w:style>
  <w:style w:type="character" w:customStyle="1" w:styleId="aff8">
    <w:name w:val="Текст Знак"/>
    <w:link w:val="aff7"/>
    <w:locked/>
    <w:rsid w:val="00343C46"/>
    <w:rPr>
      <w:rFonts w:ascii="Courier New" w:hAnsi="Courier New"/>
      <w:sz w:val="20"/>
    </w:rPr>
  </w:style>
  <w:style w:type="paragraph" w:customStyle="1" w:styleId="ConsNonformat">
    <w:name w:val="ConsNonformat"/>
    <w:link w:val="ConsNonformat0"/>
    <w:rsid w:val="003B41ED"/>
    <w:pPr>
      <w:widowControl w:val="0"/>
      <w:autoSpaceDE w:val="0"/>
      <w:autoSpaceDN w:val="0"/>
      <w:adjustRightInd w:val="0"/>
      <w:ind w:right="19772"/>
    </w:pPr>
    <w:rPr>
      <w:rFonts w:ascii="Courier New" w:hAnsi="Courier New"/>
    </w:rPr>
  </w:style>
  <w:style w:type="character" w:styleId="aff9">
    <w:name w:val="FollowedHyperlink"/>
    <w:basedOn w:val="a7"/>
    <w:rsid w:val="003B41ED"/>
    <w:rPr>
      <w:rFonts w:cs="Times New Roman"/>
      <w:color w:val="800080"/>
      <w:u w:val="single"/>
    </w:rPr>
  </w:style>
  <w:style w:type="character" w:customStyle="1" w:styleId="spanheaderlot21">
    <w:name w:val="span_header_lot_21"/>
    <w:rsid w:val="003B41ED"/>
    <w:rPr>
      <w:b/>
      <w:sz w:val="20"/>
    </w:rPr>
  </w:style>
  <w:style w:type="paragraph" w:styleId="29">
    <w:name w:val="List Bullet 2"/>
    <w:basedOn w:val="a6"/>
    <w:autoRedefine/>
    <w:rsid w:val="003B41ED"/>
    <w:pPr>
      <w:tabs>
        <w:tab w:val="num" w:pos="643"/>
      </w:tabs>
      <w:spacing w:after="60"/>
      <w:ind w:left="643" w:hanging="360"/>
      <w:jc w:val="both"/>
    </w:pPr>
  </w:style>
  <w:style w:type="paragraph" w:styleId="3c">
    <w:name w:val="List Bullet 3"/>
    <w:basedOn w:val="a6"/>
    <w:autoRedefine/>
    <w:rsid w:val="003B41ED"/>
    <w:pPr>
      <w:tabs>
        <w:tab w:val="num" w:pos="926"/>
      </w:tabs>
      <w:spacing w:after="60"/>
      <w:ind w:left="926" w:hanging="360"/>
      <w:jc w:val="both"/>
    </w:pPr>
  </w:style>
  <w:style w:type="paragraph" w:styleId="affa">
    <w:name w:val="List Number"/>
    <w:basedOn w:val="a6"/>
    <w:rsid w:val="003B41ED"/>
    <w:pPr>
      <w:tabs>
        <w:tab w:val="num" w:pos="360"/>
      </w:tabs>
      <w:spacing w:after="60"/>
      <w:ind w:left="360" w:hanging="360"/>
      <w:jc w:val="both"/>
    </w:pPr>
  </w:style>
  <w:style w:type="paragraph" w:styleId="affb">
    <w:name w:val="Note Heading"/>
    <w:basedOn w:val="a6"/>
    <w:next w:val="a6"/>
    <w:link w:val="affc"/>
    <w:rsid w:val="003B41ED"/>
    <w:pPr>
      <w:spacing w:after="60"/>
      <w:jc w:val="both"/>
    </w:pPr>
  </w:style>
  <w:style w:type="character" w:customStyle="1" w:styleId="affc">
    <w:name w:val="Заголовок записки Знак"/>
    <w:basedOn w:val="a7"/>
    <w:link w:val="affb"/>
    <w:locked/>
    <w:rsid w:val="00343C46"/>
    <w:rPr>
      <w:rFonts w:cs="Times New Roman"/>
      <w:sz w:val="24"/>
    </w:rPr>
  </w:style>
  <w:style w:type="paragraph" w:styleId="18">
    <w:name w:val="toc 1"/>
    <w:basedOn w:val="a6"/>
    <w:next w:val="a6"/>
    <w:autoRedefine/>
    <w:uiPriority w:val="39"/>
    <w:rsid w:val="003B41ED"/>
    <w:pPr>
      <w:tabs>
        <w:tab w:val="left" w:pos="1134"/>
        <w:tab w:val="right" w:leader="dot" w:pos="9627"/>
      </w:tabs>
    </w:pPr>
    <w:rPr>
      <w:b/>
      <w:bCs/>
      <w:caps/>
      <w:noProof/>
      <w:sz w:val="20"/>
      <w:szCs w:val="20"/>
    </w:rPr>
  </w:style>
  <w:style w:type="table" w:styleId="affd">
    <w:name w:val="Table Grid"/>
    <w:basedOn w:val="a8"/>
    <w:uiPriority w:val="5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6"/>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6"/>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9">
    <w:name w:val="index 1"/>
    <w:basedOn w:val="a6"/>
    <w:next w:val="a6"/>
    <w:autoRedefine/>
    <w:rsid w:val="003B41ED"/>
    <w:pPr>
      <w:ind w:left="200" w:hanging="200"/>
    </w:pPr>
    <w:rPr>
      <w:sz w:val="20"/>
      <w:szCs w:val="20"/>
    </w:rPr>
  </w:style>
  <w:style w:type="character" w:styleId="affe">
    <w:name w:val="Strong"/>
    <w:basedOn w:val="a7"/>
    <w:uiPriority w:val="22"/>
    <w:qFormat/>
    <w:rsid w:val="003B41ED"/>
    <w:rPr>
      <w:rFonts w:cs="Times New Roman"/>
      <w:b/>
    </w:rPr>
  </w:style>
  <w:style w:type="character" w:customStyle="1" w:styleId="71">
    <w:name w:val="Знак Знак7"/>
    <w:locked/>
    <w:rsid w:val="003B41ED"/>
    <w:rPr>
      <w:b/>
      <w:i/>
      <w:snapToGrid w:val="0"/>
      <w:sz w:val="24"/>
      <w:lang w:val="ru-RU" w:eastAsia="ru-RU"/>
    </w:rPr>
  </w:style>
  <w:style w:type="character" w:customStyle="1" w:styleId="3d">
    <w:name w:val="Знак Знак3"/>
    <w:rsid w:val="003B41ED"/>
    <w:rPr>
      <w:b/>
      <w:i/>
      <w:snapToGrid w:val="0"/>
      <w:sz w:val="28"/>
    </w:rPr>
  </w:style>
  <w:style w:type="paragraph" w:customStyle="1" w:styleId="bulletin">
    <w:name w:val="bulletin"/>
    <w:basedOn w:val="24"/>
    <w:rsid w:val="003B41ED"/>
    <w:pPr>
      <w:widowControl/>
      <w:adjustRightInd/>
      <w:spacing w:after="0" w:line="240" w:lineRule="auto"/>
      <w:jc w:val="left"/>
    </w:pPr>
    <w:rPr>
      <w:sz w:val="22"/>
      <w:szCs w:val="22"/>
    </w:rPr>
  </w:style>
  <w:style w:type="paragraph" w:customStyle="1" w:styleId="ListBul2">
    <w:name w:val="ListBul2"/>
    <w:basedOn w:val="af4"/>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6"/>
    <w:rsid w:val="003B41ED"/>
    <w:rPr>
      <w:rFonts w:ascii="Times New Roman CYR" w:hAnsi="Times New Roman CYR" w:cs="Times New Roman CYR"/>
      <w:b/>
      <w:bCs/>
      <w:sz w:val="20"/>
      <w:szCs w:val="20"/>
    </w:rPr>
  </w:style>
  <w:style w:type="character" w:customStyle="1" w:styleId="53">
    <w:name w:val="Знак Знак5"/>
    <w:rsid w:val="003B41ED"/>
    <w:rPr>
      <w:sz w:val="24"/>
    </w:rPr>
  </w:style>
  <w:style w:type="paragraph" w:customStyle="1" w:styleId="1a">
    <w:name w:val="Абзац списка1"/>
    <w:basedOn w:val="a6"/>
    <w:qFormat/>
    <w:rsid w:val="003B41ED"/>
    <w:pPr>
      <w:spacing w:after="200" w:line="276" w:lineRule="auto"/>
      <w:ind w:left="720"/>
    </w:pPr>
    <w:rPr>
      <w:rFonts w:ascii="Calibri" w:hAnsi="Calibri" w:cs="Calibri"/>
      <w:sz w:val="22"/>
      <w:szCs w:val="22"/>
    </w:rPr>
  </w:style>
  <w:style w:type="character" w:customStyle="1" w:styleId="46">
    <w:name w:val="Знак Знак4"/>
    <w:rsid w:val="003B41ED"/>
    <w:rPr>
      <w:b/>
      <w:sz w:val="28"/>
    </w:rPr>
  </w:style>
  <w:style w:type="paragraph" w:styleId="afff">
    <w:name w:val="Body Text First Indent"/>
    <w:basedOn w:val="aa"/>
    <w:link w:val="afff0"/>
    <w:rsid w:val="003B41ED"/>
    <w:pPr>
      <w:spacing w:after="120"/>
      <w:ind w:firstLine="210"/>
      <w:jc w:val="left"/>
    </w:pPr>
    <w:rPr>
      <w:sz w:val="20"/>
    </w:rPr>
  </w:style>
  <w:style w:type="character" w:customStyle="1" w:styleId="afff0">
    <w:name w:val="Красная строка Знак"/>
    <w:basedOn w:val="ab"/>
    <w:link w:val="afff"/>
    <w:locked/>
    <w:rsid w:val="00343C46"/>
    <w:rPr>
      <w:rFonts w:cs="Times New Roman"/>
      <w:sz w:val="24"/>
      <w:szCs w:val="24"/>
      <w:lang w:val="ru-RU" w:eastAsia="ru-RU"/>
    </w:rPr>
  </w:style>
  <w:style w:type="paragraph" w:styleId="afff1">
    <w:name w:val="List"/>
    <w:basedOn w:val="a6"/>
    <w:qFormat/>
    <w:rsid w:val="003B41ED"/>
    <w:pPr>
      <w:ind w:left="283" w:hanging="283"/>
    </w:pPr>
    <w:rPr>
      <w:sz w:val="20"/>
      <w:szCs w:val="20"/>
      <w:lang w:val="en-GB"/>
    </w:rPr>
  </w:style>
  <w:style w:type="paragraph" w:styleId="2a">
    <w:name w:val="Body Text First Indent 2"/>
    <w:basedOn w:val="af"/>
    <w:link w:val="2b"/>
    <w:rsid w:val="003B41ED"/>
    <w:pPr>
      <w:numPr>
        <w:ilvl w:val="0"/>
      </w:numPr>
      <w:tabs>
        <w:tab w:val="clear" w:pos="1080"/>
        <w:tab w:val="num" w:pos="0"/>
      </w:tabs>
      <w:spacing w:after="120"/>
      <w:ind w:left="283" w:firstLine="210"/>
      <w:jc w:val="left"/>
    </w:pPr>
    <w:rPr>
      <w:sz w:val="20"/>
      <w:lang w:val="en-GB"/>
    </w:rPr>
  </w:style>
  <w:style w:type="character" w:customStyle="1" w:styleId="2b">
    <w:name w:val="Красная строка 2 Знак"/>
    <w:basedOn w:val="af0"/>
    <w:link w:val="2a"/>
    <w:locked/>
    <w:rsid w:val="00343C46"/>
    <w:rPr>
      <w:rFonts w:cs="Times New Roman"/>
      <w:sz w:val="24"/>
      <w:szCs w:val="24"/>
      <w:lang w:val="ru-RU" w:eastAsia="ru-RU"/>
    </w:rPr>
  </w:style>
  <w:style w:type="paragraph" w:customStyle="1" w:styleId="2c">
    <w:name w:val="ШТ Назв.2"/>
    <w:basedOn w:val="a6"/>
    <w:rsid w:val="003B41ED"/>
    <w:pPr>
      <w:spacing w:before="60"/>
      <w:jc w:val="center"/>
    </w:pPr>
    <w:rPr>
      <w:b/>
      <w:bCs/>
      <w:noProof/>
      <w:lang w:val="en-US" w:eastAsia="en-US"/>
    </w:rPr>
  </w:style>
  <w:style w:type="character" w:customStyle="1" w:styleId="2d">
    <w:name w:val="Знак2 Знак Знак"/>
    <w:rsid w:val="003B41ED"/>
    <w:rPr>
      <w:sz w:val="24"/>
    </w:rPr>
  </w:style>
  <w:style w:type="paragraph" w:customStyle="1" w:styleId="style4">
    <w:name w:val="style4"/>
    <w:basedOn w:val="a6"/>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2">
    <w:name w:val="Знак Знак6"/>
    <w:locked/>
    <w:rsid w:val="003B41ED"/>
    <w:rPr>
      <w:sz w:val="24"/>
      <w:lang w:val="ru-RU" w:eastAsia="ru-RU"/>
    </w:rPr>
  </w:style>
  <w:style w:type="character" w:customStyle="1" w:styleId="2e">
    <w:name w:val="Знак Знак2"/>
    <w:locked/>
    <w:rsid w:val="003B41ED"/>
    <w:rPr>
      <w:sz w:val="24"/>
      <w:lang w:val="ru-RU" w:eastAsia="ru-RU"/>
    </w:rPr>
  </w:style>
  <w:style w:type="character" w:customStyle="1" w:styleId="1b">
    <w:name w:val="Знак Знак1"/>
    <w:locked/>
    <w:rsid w:val="003B41ED"/>
    <w:rPr>
      <w:b/>
      <w:i/>
      <w:snapToGrid w:val="0"/>
      <w:sz w:val="24"/>
      <w:lang w:val="ru-RU" w:eastAsia="ru-RU"/>
    </w:rPr>
  </w:style>
  <w:style w:type="character" w:customStyle="1" w:styleId="212">
    <w:name w:val="Знак2 Знак Знак1"/>
    <w:locked/>
    <w:rsid w:val="003B41ED"/>
    <w:rPr>
      <w:sz w:val="24"/>
      <w:lang w:val="ru-RU" w:eastAsia="ru-RU"/>
    </w:rPr>
  </w:style>
  <w:style w:type="character" w:customStyle="1" w:styleId="710">
    <w:name w:val="Знак Знак71"/>
    <w:locked/>
    <w:rsid w:val="003B41ED"/>
    <w:rPr>
      <w:b/>
      <w:i/>
      <w:snapToGrid w:val="0"/>
      <w:sz w:val="24"/>
      <w:lang w:val="ru-RU" w:eastAsia="ru-RU"/>
    </w:rPr>
  </w:style>
  <w:style w:type="character" w:customStyle="1" w:styleId="311">
    <w:name w:val="Знак Знак31"/>
    <w:rsid w:val="003B41ED"/>
    <w:rPr>
      <w:b/>
      <w:i/>
      <w:snapToGrid w:val="0"/>
      <w:sz w:val="28"/>
    </w:rPr>
  </w:style>
  <w:style w:type="character" w:customStyle="1" w:styleId="510">
    <w:name w:val="Знак Знак51"/>
    <w:rsid w:val="003B41ED"/>
    <w:rPr>
      <w:sz w:val="24"/>
    </w:rPr>
  </w:style>
  <w:style w:type="character" w:customStyle="1" w:styleId="410">
    <w:name w:val="Знак Знак41"/>
    <w:rsid w:val="003B41ED"/>
    <w:rPr>
      <w:b/>
      <w:sz w:val="28"/>
    </w:rPr>
  </w:style>
  <w:style w:type="character" w:customStyle="1" w:styleId="220">
    <w:name w:val="Знак2 Знак Знак2"/>
    <w:rsid w:val="003B41ED"/>
    <w:rPr>
      <w:sz w:val="24"/>
    </w:rPr>
  </w:style>
  <w:style w:type="character" w:styleId="afff2">
    <w:name w:val="Emphasis"/>
    <w:basedOn w:val="a7"/>
    <w:qFormat/>
    <w:rsid w:val="003B41ED"/>
    <w:rPr>
      <w:rFonts w:cs="Times New Roman"/>
      <w:i/>
    </w:rPr>
  </w:style>
  <w:style w:type="paragraph" w:customStyle="1" w:styleId="desc2">
    <w:name w:val="desc2"/>
    <w:basedOn w:val="a6"/>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6"/>
    <w:rsid w:val="003B41ED"/>
    <w:pPr>
      <w:jc w:val="center"/>
      <w:outlineLvl w:val="1"/>
    </w:pPr>
    <w:rPr>
      <w:b/>
      <w:bCs/>
      <w:color w:val="333333"/>
      <w:sz w:val="22"/>
      <w:szCs w:val="22"/>
    </w:rPr>
  </w:style>
  <w:style w:type="paragraph" w:customStyle="1" w:styleId="130">
    <w:name w:val="Абзац списка13"/>
    <w:basedOn w:val="a6"/>
    <w:link w:val="ListParagraphChar"/>
    <w:uiPriority w:val="99"/>
    <w:rsid w:val="003B41ED"/>
    <w:pPr>
      <w:ind w:left="720"/>
    </w:pPr>
    <w:rPr>
      <w:szCs w:val="20"/>
    </w:rPr>
  </w:style>
  <w:style w:type="character" w:customStyle="1" w:styleId="120">
    <w:name w:val="Знак Знак12"/>
    <w:locked/>
    <w:rsid w:val="00B22A11"/>
    <w:rPr>
      <w:rFonts w:ascii="Arial" w:hAnsi="Arial"/>
      <w:b/>
      <w:kern w:val="32"/>
      <w:sz w:val="32"/>
      <w:lang w:val="ru-RU" w:eastAsia="ru-RU"/>
    </w:rPr>
  </w:style>
  <w:style w:type="character" w:customStyle="1" w:styleId="114">
    <w:name w:val="Знак Знак11"/>
    <w:locked/>
    <w:rsid w:val="00B22A11"/>
    <w:rPr>
      <w:rFonts w:ascii="Arial" w:hAnsi="Arial"/>
      <w:b/>
      <w:i/>
      <w:sz w:val="28"/>
      <w:lang w:val="ru-RU" w:eastAsia="ru-RU"/>
    </w:rPr>
  </w:style>
  <w:style w:type="character" w:customStyle="1" w:styleId="100">
    <w:name w:val="Знак Знак10"/>
    <w:rsid w:val="00B22A11"/>
    <w:rPr>
      <w:rFonts w:ascii="Arial" w:hAnsi="Arial"/>
      <w:b/>
      <w:sz w:val="26"/>
      <w:lang w:val="ru-RU" w:eastAsia="ru-RU"/>
    </w:rPr>
  </w:style>
  <w:style w:type="character" w:customStyle="1" w:styleId="label">
    <w:name w:val="label"/>
    <w:rsid w:val="00E06521"/>
  </w:style>
  <w:style w:type="paragraph" w:customStyle="1" w:styleId="afff3">
    <w:name w:val="Знак Знак Знак Знак"/>
    <w:basedOn w:val="a6"/>
    <w:rsid w:val="00B51E5B"/>
    <w:pPr>
      <w:spacing w:before="100" w:beforeAutospacing="1" w:after="100" w:afterAutospacing="1"/>
    </w:pPr>
    <w:rPr>
      <w:rFonts w:ascii="Tahoma" w:hAnsi="Tahoma" w:cs="Tahoma"/>
      <w:sz w:val="20"/>
      <w:szCs w:val="20"/>
      <w:lang w:val="en-US" w:eastAsia="en-US"/>
    </w:rPr>
  </w:style>
  <w:style w:type="paragraph" w:customStyle="1" w:styleId="afff4">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6"/>
    <w:rsid w:val="007544BE"/>
    <w:pPr>
      <w:suppressAutoHyphens/>
      <w:ind w:left="426"/>
    </w:pPr>
    <w:rPr>
      <w:lang w:eastAsia="ar-SA"/>
    </w:rPr>
  </w:style>
  <w:style w:type="paragraph" w:customStyle="1" w:styleId="Heading">
    <w:name w:val="Heading"/>
    <w:qFormat/>
    <w:rsid w:val="00DD1856"/>
    <w:rPr>
      <w:rFonts w:ascii="Arial" w:hAnsi="Arial" w:cs="Arial"/>
      <w:b/>
      <w:bCs/>
    </w:rPr>
  </w:style>
  <w:style w:type="character" w:customStyle="1" w:styleId="33">
    <w:name w:val="Стиль3 Знак Знак Знак"/>
    <w:link w:val="32"/>
    <w:locked/>
    <w:rsid w:val="00030DE3"/>
    <w:rPr>
      <w:sz w:val="24"/>
      <w:lang w:val="ru-RU" w:eastAsia="ru-RU"/>
    </w:rPr>
  </w:style>
  <w:style w:type="character" w:customStyle="1" w:styleId="3e">
    <w:name w:val="Заголовок 3 Знак"/>
    <w:aliases w:val="h3 Знак1,Head 3 Знак1,l3+toc 3 Знак1,CT Знак1,Sub-section Title Знак1,l3 Знак1,Gliederung3 Char Знак1,Gliederung3 Знак1,H3 Знак1"/>
    <w:rsid w:val="00FF4D99"/>
    <w:rPr>
      <w:rFonts w:ascii="Arial" w:hAnsi="Arial"/>
      <w:b/>
      <w:sz w:val="26"/>
      <w:lang w:val="ru-RU" w:eastAsia="ru-RU"/>
    </w:rPr>
  </w:style>
  <w:style w:type="character" w:customStyle="1" w:styleId="ConsNormal0">
    <w:name w:val="ConsNormal Знак"/>
    <w:link w:val="ConsNormal"/>
    <w:locked/>
    <w:rsid w:val="00290DDC"/>
    <w:rPr>
      <w:rFonts w:ascii="Arial" w:hAnsi="Arial"/>
      <w:sz w:val="22"/>
      <w:lang w:val="ru-RU" w:eastAsia="ru-RU"/>
    </w:rPr>
  </w:style>
  <w:style w:type="paragraph" w:customStyle="1" w:styleId="Char">
    <w:name w:val="Char Знак Знак"/>
    <w:basedOn w:val="a6"/>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f">
    <w:name w:val="Абзац списка2"/>
    <w:basedOn w:val="a6"/>
    <w:rsid w:val="00124602"/>
    <w:pPr>
      <w:spacing w:after="200" w:line="276" w:lineRule="auto"/>
      <w:ind w:left="720"/>
    </w:pPr>
    <w:rPr>
      <w:rFonts w:ascii="Calibri" w:hAnsi="Calibri" w:cs="Calibri"/>
      <w:sz w:val="22"/>
      <w:szCs w:val="22"/>
    </w:rPr>
  </w:style>
  <w:style w:type="paragraph" w:customStyle="1" w:styleId="Style9">
    <w:name w:val="Style9"/>
    <w:basedOn w:val="a6"/>
    <w:rsid w:val="004020E4"/>
    <w:pPr>
      <w:widowControl w:val="0"/>
      <w:autoSpaceDE w:val="0"/>
      <w:autoSpaceDN w:val="0"/>
      <w:adjustRightInd w:val="0"/>
    </w:pPr>
  </w:style>
  <w:style w:type="paragraph" w:styleId="afff5">
    <w:name w:val="Balloon Text"/>
    <w:basedOn w:val="a6"/>
    <w:link w:val="afff6"/>
    <w:locked/>
    <w:rsid w:val="007634E6"/>
    <w:rPr>
      <w:rFonts w:ascii="Tahoma" w:hAnsi="Tahoma"/>
      <w:sz w:val="16"/>
      <w:szCs w:val="20"/>
    </w:rPr>
  </w:style>
  <w:style w:type="character" w:customStyle="1" w:styleId="BalloonTextChar">
    <w:name w:val="Balloon Text Char"/>
    <w:basedOn w:val="a7"/>
    <w:semiHidden/>
    <w:locked/>
    <w:rsid w:val="00D0666A"/>
    <w:rPr>
      <w:rFonts w:ascii="Tahoma" w:hAnsi="Tahoma" w:cs="Times New Roman"/>
      <w:sz w:val="16"/>
      <w:lang w:eastAsia="ru-RU"/>
    </w:rPr>
  </w:style>
  <w:style w:type="character" w:customStyle="1" w:styleId="afff6">
    <w:name w:val="Текст выноски Знак"/>
    <w:link w:val="afff5"/>
    <w:locked/>
    <w:rsid w:val="007634E6"/>
    <w:rPr>
      <w:rFonts w:ascii="Tahoma" w:hAnsi="Tahoma"/>
      <w:sz w:val="16"/>
    </w:rPr>
  </w:style>
  <w:style w:type="character" w:customStyle="1" w:styleId="apple-converted-space">
    <w:name w:val="apple-converted-space"/>
    <w:uiPriority w:val="99"/>
    <w:rsid w:val="00F25036"/>
  </w:style>
  <w:style w:type="paragraph" w:customStyle="1" w:styleId="formattext">
    <w:name w:val="formattext"/>
    <w:basedOn w:val="a6"/>
    <w:rsid w:val="00D71150"/>
    <w:pPr>
      <w:spacing w:before="100" w:beforeAutospacing="1" w:after="100" w:afterAutospacing="1"/>
    </w:pPr>
  </w:style>
  <w:style w:type="paragraph" w:customStyle="1" w:styleId="1c">
    <w:name w:val="заголовок 1"/>
    <w:basedOn w:val="a6"/>
    <w:next w:val="a6"/>
    <w:rsid w:val="00671075"/>
    <w:pPr>
      <w:keepNext/>
      <w:autoSpaceDE w:val="0"/>
      <w:autoSpaceDN w:val="0"/>
      <w:outlineLvl w:val="0"/>
    </w:pPr>
    <w:rPr>
      <w:b/>
      <w:bCs/>
    </w:rPr>
  </w:style>
  <w:style w:type="paragraph" w:customStyle="1" w:styleId="10">
    <w:name w:val="1. Пункт"/>
    <w:basedOn w:val="a6"/>
    <w:link w:val="1d"/>
    <w:qFormat/>
    <w:rsid w:val="00076DAB"/>
    <w:pPr>
      <w:numPr>
        <w:numId w:val="6"/>
      </w:numPr>
      <w:autoSpaceDE w:val="0"/>
      <w:autoSpaceDN w:val="0"/>
      <w:adjustRightInd w:val="0"/>
      <w:jc w:val="center"/>
      <w:outlineLvl w:val="2"/>
    </w:pPr>
    <w:rPr>
      <w:rFonts w:ascii="Calibri" w:hAnsi="Calibri"/>
      <w:b/>
    </w:rPr>
  </w:style>
  <w:style w:type="paragraph" w:customStyle="1" w:styleId="2">
    <w:name w:val="2. Подпункт"/>
    <w:basedOn w:val="10"/>
    <w:link w:val="2f0"/>
    <w:qFormat/>
    <w:rsid w:val="00076DAB"/>
    <w:pPr>
      <w:numPr>
        <w:ilvl w:val="1"/>
      </w:numPr>
      <w:tabs>
        <w:tab w:val="num" w:pos="576"/>
        <w:tab w:val="num" w:pos="1209"/>
      </w:tabs>
      <w:ind w:left="576" w:hanging="576"/>
      <w:jc w:val="both"/>
    </w:pPr>
    <w:rPr>
      <w:b w:val="0"/>
    </w:rPr>
  </w:style>
  <w:style w:type="character" w:customStyle="1" w:styleId="2f0">
    <w:name w:val="2. Подпункт Знак"/>
    <w:link w:val="2"/>
    <w:locked/>
    <w:rsid w:val="00076DAB"/>
    <w:rPr>
      <w:rFonts w:ascii="Calibri" w:hAnsi="Calibri"/>
      <w:sz w:val="24"/>
      <w:szCs w:val="24"/>
    </w:rPr>
  </w:style>
  <w:style w:type="paragraph" w:customStyle="1" w:styleId="41">
    <w:name w:val="4. Список"/>
    <w:basedOn w:val="a6"/>
    <w:link w:val="47"/>
    <w:qFormat/>
    <w:rsid w:val="00076DAB"/>
    <w:pPr>
      <w:widowControl w:val="0"/>
      <w:numPr>
        <w:numId w:val="7"/>
      </w:numPr>
      <w:autoSpaceDE w:val="0"/>
      <w:autoSpaceDN w:val="0"/>
      <w:adjustRightInd w:val="0"/>
      <w:jc w:val="both"/>
    </w:pPr>
  </w:style>
  <w:style w:type="character" w:customStyle="1" w:styleId="47">
    <w:name w:val="4. Список Знак"/>
    <w:link w:val="41"/>
    <w:locked/>
    <w:rsid w:val="00076DAB"/>
    <w:rPr>
      <w:sz w:val="24"/>
      <w:szCs w:val="24"/>
    </w:rPr>
  </w:style>
  <w:style w:type="paragraph" w:customStyle="1" w:styleId="3f">
    <w:name w:val="3. Текст"/>
    <w:basedOn w:val="a6"/>
    <w:link w:val="3f0"/>
    <w:qFormat/>
    <w:rsid w:val="00076DAB"/>
    <w:pPr>
      <w:autoSpaceDE w:val="0"/>
      <w:autoSpaceDN w:val="0"/>
      <w:adjustRightInd w:val="0"/>
      <w:ind w:firstLine="567"/>
      <w:jc w:val="both"/>
    </w:pPr>
    <w:rPr>
      <w:szCs w:val="20"/>
    </w:rPr>
  </w:style>
  <w:style w:type="character" w:customStyle="1" w:styleId="3f0">
    <w:name w:val="3. Текст Знак"/>
    <w:link w:val="3f"/>
    <w:locked/>
    <w:rsid w:val="00076DAB"/>
    <w:rPr>
      <w:sz w:val="24"/>
    </w:rPr>
  </w:style>
  <w:style w:type="paragraph" w:styleId="afff7">
    <w:name w:val="No Spacing"/>
    <w:link w:val="afff8"/>
    <w:uiPriority w:val="1"/>
    <w:qFormat/>
    <w:rsid w:val="00076DAB"/>
    <w:rPr>
      <w:rFonts w:ascii="Calibri" w:hAnsi="Calibri"/>
      <w:lang w:val="en-US" w:eastAsia="en-US"/>
    </w:rPr>
  </w:style>
  <w:style w:type="paragraph" w:styleId="afff9">
    <w:name w:val="List Paragraph"/>
    <w:basedOn w:val="a6"/>
    <w:link w:val="afffa"/>
    <w:uiPriority w:val="1"/>
    <w:qFormat/>
    <w:rsid w:val="00076DAB"/>
    <w:pPr>
      <w:spacing w:after="200" w:line="276" w:lineRule="auto"/>
      <w:ind w:left="720"/>
      <w:contextualSpacing/>
    </w:pPr>
    <w:rPr>
      <w:rFonts w:ascii="Calibri" w:hAnsi="Calibri"/>
      <w:sz w:val="22"/>
      <w:szCs w:val="20"/>
      <w:lang w:val="en-US" w:eastAsia="en-US"/>
    </w:rPr>
  </w:style>
  <w:style w:type="paragraph" w:styleId="2f1">
    <w:name w:val="Quote"/>
    <w:basedOn w:val="a6"/>
    <w:next w:val="a6"/>
    <w:link w:val="2f2"/>
    <w:qFormat/>
    <w:rsid w:val="00076DAB"/>
    <w:pPr>
      <w:spacing w:after="200" w:line="276" w:lineRule="auto"/>
    </w:pPr>
    <w:rPr>
      <w:rFonts w:ascii="Calibri" w:hAnsi="Calibri"/>
      <w:i/>
      <w:color w:val="000000"/>
      <w:sz w:val="20"/>
      <w:szCs w:val="20"/>
    </w:rPr>
  </w:style>
  <w:style w:type="character" w:customStyle="1" w:styleId="QuoteChar">
    <w:name w:val="Quote Char"/>
    <w:basedOn w:val="a7"/>
    <w:link w:val="213"/>
    <w:locked/>
    <w:rsid w:val="00054563"/>
    <w:rPr>
      <w:rFonts w:ascii="Calibri" w:hAnsi="Calibri" w:cs="Times New Roman"/>
      <w:i/>
      <w:color w:val="000000"/>
    </w:rPr>
  </w:style>
  <w:style w:type="character" w:customStyle="1" w:styleId="2f2">
    <w:name w:val="Цитата 2 Знак"/>
    <w:link w:val="2f1"/>
    <w:locked/>
    <w:rsid w:val="00076DAB"/>
    <w:rPr>
      <w:rFonts w:ascii="Calibri" w:hAnsi="Calibri"/>
      <w:i/>
      <w:color w:val="000000"/>
    </w:rPr>
  </w:style>
  <w:style w:type="paragraph" w:styleId="afffb">
    <w:name w:val="Intense Quote"/>
    <w:basedOn w:val="a6"/>
    <w:next w:val="a6"/>
    <w:link w:val="afffc"/>
    <w:qFormat/>
    <w:rsid w:val="00076DAB"/>
    <w:pPr>
      <w:pBdr>
        <w:bottom w:val="single" w:sz="4" w:space="4" w:color="4F81BD"/>
      </w:pBdr>
      <w:spacing w:before="200" w:after="280" w:line="276" w:lineRule="auto"/>
      <w:ind w:left="936" w:right="936"/>
    </w:pPr>
    <w:rPr>
      <w:rFonts w:ascii="Calibri" w:hAnsi="Calibri"/>
      <w:b/>
      <w:i/>
      <w:color w:val="4F81BD"/>
      <w:sz w:val="20"/>
      <w:szCs w:val="20"/>
    </w:rPr>
  </w:style>
  <w:style w:type="character" w:customStyle="1" w:styleId="IntenseQuoteChar">
    <w:name w:val="Intense Quote Char"/>
    <w:basedOn w:val="a7"/>
    <w:link w:val="1e"/>
    <w:locked/>
    <w:rsid w:val="00054563"/>
    <w:rPr>
      <w:rFonts w:ascii="Calibri" w:hAnsi="Calibri" w:cs="Times New Roman"/>
      <w:b/>
      <w:i/>
      <w:color w:val="4F81BD"/>
    </w:rPr>
  </w:style>
  <w:style w:type="character" w:customStyle="1" w:styleId="afffc">
    <w:name w:val="Выделенная цитата Знак"/>
    <w:link w:val="afffb"/>
    <w:locked/>
    <w:rsid w:val="00076DAB"/>
    <w:rPr>
      <w:rFonts w:ascii="Calibri" w:hAnsi="Calibri"/>
      <w:b/>
      <w:i/>
      <w:color w:val="4F81BD"/>
    </w:rPr>
  </w:style>
  <w:style w:type="character" w:styleId="afffd">
    <w:name w:val="Subtle Emphasis"/>
    <w:basedOn w:val="a7"/>
    <w:qFormat/>
    <w:rsid w:val="00076DAB"/>
    <w:rPr>
      <w:rFonts w:cs="Times New Roman"/>
      <w:i/>
      <w:color w:val="808080"/>
    </w:rPr>
  </w:style>
  <w:style w:type="character" w:styleId="afffe">
    <w:name w:val="Intense Emphasis"/>
    <w:basedOn w:val="a7"/>
    <w:qFormat/>
    <w:rsid w:val="00076DAB"/>
    <w:rPr>
      <w:rFonts w:cs="Times New Roman"/>
      <w:b/>
      <w:i/>
      <w:color w:val="4F81BD"/>
    </w:rPr>
  </w:style>
  <w:style w:type="character" w:styleId="affff">
    <w:name w:val="Subtle Reference"/>
    <w:basedOn w:val="a7"/>
    <w:qFormat/>
    <w:rsid w:val="00076DAB"/>
    <w:rPr>
      <w:rFonts w:cs="Times New Roman"/>
      <w:smallCaps/>
      <w:color w:val="C0504D"/>
      <w:u w:val="single"/>
    </w:rPr>
  </w:style>
  <w:style w:type="character" w:styleId="affff0">
    <w:name w:val="Intense Reference"/>
    <w:basedOn w:val="a7"/>
    <w:qFormat/>
    <w:rsid w:val="00076DAB"/>
    <w:rPr>
      <w:rFonts w:cs="Times New Roman"/>
      <w:b/>
      <w:smallCaps/>
      <w:color w:val="C0504D"/>
      <w:spacing w:val="5"/>
      <w:u w:val="single"/>
    </w:rPr>
  </w:style>
  <w:style w:type="character" w:styleId="affff1">
    <w:name w:val="Book Title"/>
    <w:basedOn w:val="a7"/>
    <w:uiPriority w:val="33"/>
    <w:qFormat/>
    <w:rsid w:val="00076DAB"/>
    <w:rPr>
      <w:rFonts w:cs="Times New Roman"/>
      <w:b/>
      <w:smallCaps/>
      <w:spacing w:val="5"/>
    </w:rPr>
  </w:style>
  <w:style w:type="paragraph" w:styleId="affff2">
    <w:name w:val="TOC Heading"/>
    <w:basedOn w:val="12"/>
    <w:next w:val="a6"/>
    <w:uiPriority w:val="39"/>
    <w:qFormat/>
    <w:rsid w:val="00076DAB"/>
    <w:pPr>
      <w:keepLines/>
      <w:spacing w:before="480" w:after="0" w:line="276" w:lineRule="auto"/>
      <w:outlineLvl w:val="9"/>
    </w:pPr>
    <w:rPr>
      <w:rFonts w:ascii="Cambria" w:hAnsi="Cambria"/>
      <w:color w:val="365F91"/>
      <w:kern w:val="0"/>
      <w:sz w:val="28"/>
      <w:szCs w:val="28"/>
    </w:rPr>
  </w:style>
  <w:style w:type="character" w:customStyle="1" w:styleId="1d">
    <w:name w:val="1. Пункт Знак"/>
    <w:link w:val="10"/>
    <w:locked/>
    <w:rsid w:val="00076DAB"/>
    <w:rPr>
      <w:rFonts w:ascii="Calibri" w:hAnsi="Calibri"/>
      <w:b/>
      <w:sz w:val="24"/>
      <w:szCs w:val="24"/>
    </w:rPr>
  </w:style>
  <w:style w:type="character" w:customStyle="1" w:styleId="2f3">
    <w:name w:val="2. Подпункт Знак Знак"/>
    <w:rsid w:val="00076DAB"/>
  </w:style>
  <w:style w:type="character" w:customStyle="1" w:styleId="itemtext1">
    <w:name w:val="itemtext1"/>
    <w:rsid w:val="00076DAB"/>
    <w:rPr>
      <w:rFonts w:ascii="Tahoma" w:hAnsi="Tahoma"/>
      <w:color w:val="000000"/>
      <w:sz w:val="20"/>
    </w:rPr>
  </w:style>
  <w:style w:type="paragraph" w:customStyle="1" w:styleId="48">
    <w:name w:val="Знак Знак4 Знак Знак Знак Знак Знак Знак Знак Знак Знак Знак Знак Знак"/>
    <w:basedOn w:val="a6"/>
    <w:rsid w:val="00076DAB"/>
    <w:pPr>
      <w:spacing w:before="100" w:beforeAutospacing="1" w:after="100" w:afterAutospacing="1"/>
    </w:pPr>
    <w:rPr>
      <w:rFonts w:ascii="Tahoma" w:hAnsi="Tahoma"/>
      <w:sz w:val="20"/>
      <w:szCs w:val="20"/>
      <w:lang w:val="en-US" w:eastAsia="en-US"/>
    </w:rPr>
  </w:style>
  <w:style w:type="character" w:customStyle="1" w:styleId="size12">
    <w:name w:val="size12"/>
    <w:rsid w:val="00076DAB"/>
  </w:style>
  <w:style w:type="paragraph" w:customStyle="1" w:styleId="xl84">
    <w:name w:val="xl84"/>
    <w:basedOn w:val="a6"/>
    <w:rsid w:val="00076DAB"/>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ListParagraph1">
    <w:name w:val="List Paragraph1"/>
    <w:basedOn w:val="a6"/>
    <w:uiPriority w:val="99"/>
    <w:rsid w:val="00076DAB"/>
    <w:pPr>
      <w:spacing w:after="200" w:line="276" w:lineRule="auto"/>
      <w:ind w:left="720"/>
    </w:pPr>
    <w:rPr>
      <w:rFonts w:ascii="Calibri" w:hAnsi="Calibri" w:cs="Calibri"/>
      <w:sz w:val="22"/>
      <w:szCs w:val="22"/>
    </w:rPr>
  </w:style>
  <w:style w:type="paragraph" w:customStyle="1" w:styleId="FR2">
    <w:name w:val="FR2"/>
    <w:rsid w:val="00076DAB"/>
    <w:pPr>
      <w:widowControl w:val="0"/>
      <w:autoSpaceDE w:val="0"/>
      <w:autoSpaceDN w:val="0"/>
      <w:adjustRightInd w:val="0"/>
      <w:ind w:left="680" w:hanging="340"/>
      <w:jc w:val="both"/>
    </w:pPr>
    <w:rPr>
      <w:sz w:val="28"/>
      <w:szCs w:val="28"/>
    </w:rPr>
  </w:style>
  <w:style w:type="paragraph" w:customStyle="1" w:styleId="affff3">
    <w:name w:val="Таблица текст"/>
    <w:basedOn w:val="a6"/>
    <w:rsid w:val="00076DAB"/>
    <w:pPr>
      <w:spacing w:before="40" w:after="40"/>
      <w:ind w:left="57" w:right="57"/>
    </w:pPr>
    <w:rPr>
      <w:sz w:val="22"/>
      <w:szCs w:val="22"/>
    </w:rPr>
  </w:style>
  <w:style w:type="character" w:customStyle="1" w:styleId="Anrede1IhrZeichen">
    <w:name w:val="Anrede1IhrZeichen"/>
    <w:rsid w:val="00076DAB"/>
    <w:rPr>
      <w:rFonts w:ascii="Arial" w:hAnsi="Arial"/>
      <w:sz w:val="22"/>
    </w:rPr>
  </w:style>
  <w:style w:type="paragraph" w:customStyle="1" w:styleId="Iauiue">
    <w:name w:val="Iau?iue"/>
    <w:rsid w:val="00076DAB"/>
    <w:rPr>
      <w:sz w:val="20"/>
      <w:szCs w:val="20"/>
      <w:lang w:eastAsia="en-US"/>
    </w:rPr>
  </w:style>
  <w:style w:type="paragraph" w:customStyle="1" w:styleId="affff4">
    <w:name w:val="ТаблицаМелкая"/>
    <w:basedOn w:val="a6"/>
    <w:rsid w:val="00076DAB"/>
    <w:pPr>
      <w:keepLines/>
      <w:spacing w:before="60" w:after="60"/>
    </w:pPr>
    <w:rPr>
      <w:rFonts w:ascii="Arial" w:hAnsi="Arial"/>
      <w:sz w:val="20"/>
      <w:szCs w:val="20"/>
    </w:rPr>
  </w:style>
  <w:style w:type="paragraph" w:customStyle="1" w:styleId="-">
    <w:name w:val="Контракт-раздел"/>
    <w:basedOn w:val="a6"/>
    <w:next w:val="-0"/>
    <w:rsid w:val="00076DAB"/>
    <w:pPr>
      <w:keepNext/>
      <w:numPr>
        <w:numId w:val="9"/>
      </w:numPr>
      <w:tabs>
        <w:tab w:val="left" w:pos="540"/>
      </w:tabs>
      <w:suppressAutoHyphens/>
      <w:spacing w:before="360" w:after="120"/>
      <w:jc w:val="center"/>
      <w:outlineLvl w:val="1"/>
    </w:pPr>
    <w:rPr>
      <w:b/>
      <w:bCs/>
      <w:caps/>
      <w:smallCaps/>
    </w:rPr>
  </w:style>
  <w:style w:type="paragraph" w:customStyle="1" w:styleId="-0">
    <w:name w:val="Контракт-пункт"/>
    <w:basedOn w:val="a6"/>
    <w:rsid w:val="00076DAB"/>
    <w:pPr>
      <w:numPr>
        <w:ilvl w:val="1"/>
        <w:numId w:val="9"/>
      </w:numPr>
      <w:jc w:val="both"/>
    </w:pPr>
  </w:style>
  <w:style w:type="paragraph" w:customStyle="1" w:styleId="-1">
    <w:name w:val="Контракт-подпункт"/>
    <w:basedOn w:val="a6"/>
    <w:rsid w:val="00076DAB"/>
    <w:pPr>
      <w:numPr>
        <w:ilvl w:val="2"/>
        <w:numId w:val="9"/>
      </w:numPr>
      <w:jc w:val="both"/>
    </w:pPr>
  </w:style>
  <w:style w:type="paragraph" w:customStyle="1" w:styleId="-2">
    <w:name w:val="Контракт-подподпункт"/>
    <w:basedOn w:val="a6"/>
    <w:rsid w:val="00076DAB"/>
    <w:pPr>
      <w:numPr>
        <w:ilvl w:val="3"/>
        <w:numId w:val="9"/>
      </w:numPr>
      <w:jc w:val="both"/>
    </w:pPr>
  </w:style>
  <w:style w:type="character" w:customStyle="1" w:styleId="1f">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uiPriority w:val="99"/>
    <w:rsid w:val="00287137"/>
    <w:rPr>
      <w:sz w:val="24"/>
    </w:rPr>
  </w:style>
  <w:style w:type="character" w:styleId="affff5">
    <w:name w:val="footnote reference"/>
    <w:basedOn w:val="a7"/>
    <w:uiPriority w:val="99"/>
    <w:locked/>
    <w:rsid w:val="00287137"/>
    <w:rPr>
      <w:rFonts w:cs="Times New Roman"/>
      <w:vertAlign w:val="superscript"/>
    </w:rPr>
  </w:style>
  <w:style w:type="paragraph" w:styleId="affff6">
    <w:name w:val="annotation text"/>
    <w:basedOn w:val="a6"/>
    <w:link w:val="affff7"/>
    <w:locked/>
    <w:rsid w:val="00FF716B"/>
    <w:rPr>
      <w:sz w:val="20"/>
      <w:szCs w:val="20"/>
    </w:rPr>
  </w:style>
  <w:style w:type="character" w:customStyle="1" w:styleId="CommentTextChar">
    <w:name w:val="Comment Text Char"/>
    <w:basedOn w:val="a7"/>
    <w:semiHidden/>
    <w:locked/>
    <w:rsid w:val="00D0666A"/>
    <w:rPr>
      <w:rFonts w:ascii="Times New Roman" w:hAnsi="Times New Roman" w:cs="Times New Roman"/>
      <w:sz w:val="20"/>
    </w:rPr>
  </w:style>
  <w:style w:type="character" w:customStyle="1" w:styleId="affff7">
    <w:name w:val="Текст примечания Знак"/>
    <w:basedOn w:val="a7"/>
    <w:link w:val="affff6"/>
    <w:locked/>
    <w:rsid w:val="00FF716B"/>
    <w:rPr>
      <w:rFonts w:cs="Times New Roman"/>
    </w:rPr>
  </w:style>
  <w:style w:type="character" w:styleId="affff8">
    <w:name w:val="annotation reference"/>
    <w:basedOn w:val="a7"/>
    <w:locked/>
    <w:rsid w:val="00FF716B"/>
    <w:rPr>
      <w:rFonts w:cs="Times New Roman"/>
      <w:sz w:val="16"/>
    </w:rPr>
  </w:style>
  <w:style w:type="character" w:customStyle="1" w:styleId="FontStyle12">
    <w:name w:val="Font Style12"/>
    <w:rsid w:val="00345F61"/>
    <w:rPr>
      <w:rFonts w:ascii="Times New Roman" w:hAnsi="Times New Roman"/>
      <w:sz w:val="22"/>
    </w:rPr>
  </w:style>
  <w:style w:type="paragraph" w:customStyle="1" w:styleId="3f1">
    <w:name w:val="Абзац списка3"/>
    <w:basedOn w:val="a6"/>
    <w:rsid w:val="000C2072"/>
    <w:pPr>
      <w:spacing w:after="200" w:line="276" w:lineRule="auto"/>
      <w:ind w:left="720"/>
    </w:pPr>
    <w:rPr>
      <w:rFonts w:ascii="Calibri" w:hAnsi="Calibri" w:cs="Calibri"/>
      <w:sz w:val="22"/>
      <w:szCs w:val="22"/>
    </w:rPr>
  </w:style>
  <w:style w:type="paragraph" w:customStyle="1" w:styleId="FORMATTEXT0">
    <w:name w:val=".FORMATTEXT"/>
    <w:uiPriority w:val="99"/>
    <w:rsid w:val="000C2072"/>
    <w:pPr>
      <w:widowControl w:val="0"/>
      <w:autoSpaceDE w:val="0"/>
      <w:autoSpaceDN w:val="0"/>
      <w:adjustRightInd w:val="0"/>
    </w:pPr>
    <w:rPr>
      <w:sz w:val="24"/>
      <w:szCs w:val="24"/>
    </w:rPr>
  </w:style>
  <w:style w:type="paragraph" w:customStyle="1" w:styleId="affff9">
    <w:name w:val="Шапка таблицы"/>
    <w:basedOn w:val="a6"/>
    <w:rsid w:val="000C2072"/>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0C2072"/>
    <w:rPr>
      <w:rFonts w:ascii="Cambria" w:hAnsi="Cambria"/>
      <w:b/>
      <w:i/>
      <w:sz w:val="28"/>
    </w:rPr>
  </w:style>
  <w:style w:type="paragraph" w:customStyle="1" w:styleId="Default">
    <w:name w:val="Default"/>
    <w:link w:val="Default0"/>
    <w:rsid w:val="000C2072"/>
    <w:pPr>
      <w:autoSpaceDE w:val="0"/>
      <w:autoSpaceDN w:val="0"/>
      <w:adjustRightInd w:val="0"/>
    </w:pPr>
    <w:rPr>
      <w:rFonts w:ascii="Arial" w:hAnsi="Arial"/>
      <w:color w:val="000000"/>
      <w:sz w:val="24"/>
    </w:rPr>
  </w:style>
  <w:style w:type="paragraph" w:customStyle="1" w:styleId="2f4">
    <w:name w:val="Знак Знак Знак Знак2"/>
    <w:basedOn w:val="a6"/>
    <w:uiPriority w:val="99"/>
    <w:rsid w:val="000C2072"/>
    <w:pPr>
      <w:widowControl w:val="0"/>
      <w:adjustRightInd w:val="0"/>
      <w:spacing w:after="160" w:line="240" w:lineRule="exact"/>
      <w:jc w:val="right"/>
    </w:pPr>
    <w:rPr>
      <w:rFonts w:ascii="Arial" w:hAnsi="Arial" w:cs="Arial"/>
      <w:sz w:val="20"/>
      <w:szCs w:val="20"/>
      <w:lang w:val="en-GB" w:eastAsia="en-US"/>
    </w:rPr>
  </w:style>
  <w:style w:type="paragraph" w:customStyle="1" w:styleId="49">
    <w:name w:val="Знак Знак4 Знак"/>
    <w:basedOn w:val="a6"/>
    <w:rsid w:val="000C2072"/>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6"/>
    <w:uiPriority w:val="99"/>
    <w:rsid w:val="000C2072"/>
    <w:pPr>
      <w:spacing w:before="100" w:beforeAutospacing="1" w:after="100" w:afterAutospacing="1"/>
    </w:pPr>
    <w:rPr>
      <w:rFonts w:ascii="Tahoma" w:hAnsi="Tahoma"/>
      <w:sz w:val="20"/>
      <w:szCs w:val="20"/>
      <w:lang w:val="en-US" w:eastAsia="en-US"/>
    </w:rPr>
  </w:style>
  <w:style w:type="paragraph" w:customStyle="1" w:styleId="1f0">
    <w:name w:val="1"/>
    <w:basedOn w:val="a6"/>
    <w:rsid w:val="000C2072"/>
    <w:pPr>
      <w:spacing w:before="100" w:beforeAutospacing="1" w:after="100" w:afterAutospacing="1"/>
    </w:pPr>
    <w:rPr>
      <w:rFonts w:ascii="Tahoma" w:hAnsi="Tahoma"/>
      <w:sz w:val="20"/>
      <w:szCs w:val="20"/>
      <w:lang w:val="en-US" w:eastAsia="en-US"/>
    </w:rPr>
  </w:style>
  <w:style w:type="character" w:customStyle="1" w:styleId="nobase">
    <w:name w:val="nobase"/>
    <w:rsid w:val="000C2072"/>
    <w:rPr>
      <w:rFonts w:ascii="Times New Roman" w:hAnsi="Times New Roman"/>
    </w:rPr>
  </w:style>
  <w:style w:type="character" w:customStyle="1" w:styleId="Exact">
    <w:name w:val="Основной текст Exact"/>
    <w:rsid w:val="000C2072"/>
    <w:rPr>
      <w:rFonts w:ascii="Times New Roman" w:hAnsi="Times New Roman"/>
      <w:sz w:val="21"/>
      <w:u w:val="none"/>
    </w:rPr>
  </w:style>
  <w:style w:type="character" w:customStyle="1" w:styleId="63">
    <w:name w:val="Основной текст (6)"/>
    <w:rsid w:val="000C2072"/>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rsid w:val="000C2072"/>
    <w:rPr>
      <w:rFonts w:ascii="Times New Roman" w:hAnsi="Times New Roman"/>
      <w:b/>
      <w:color w:val="000000"/>
      <w:spacing w:val="0"/>
      <w:w w:val="100"/>
      <w:position w:val="0"/>
      <w:sz w:val="21"/>
      <w:u w:val="none"/>
      <w:lang w:val="ru-RU"/>
    </w:rPr>
  </w:style>
  <w:style w:type="character" w:customStyle="1" w:styleId="81">
    <w:name w:val="Основной текст (81)"/>
    <w:rsid w:val="000C2072"/>
    <w:rPr>
      <w:rFonts w:ascii="Times New Roman" w:hAnsi="Times New Roman"/>
      <w:b/>
      <w:color w:val="000000"/>
      <w:spacing w:val="0"/>
      <w:w w:val="100"/>
      <w:position w:val="0"/>
      <w:sz w:val="23"/>
      <w:u w:val="none"/>
      <w:lang w:val="ru-RU"/>
    </w:rPr>
  </w:style>
  <w:style w:type="character" w:customStyle="1" w:styleId="411">
    <w:name w:val="Заголовок 4 Знак1"/>
    <w:aliases w:val="Параграф Знак1"/>
    <w:rsid w:val="000C2072"/>
    <w:rPr>
      <w:rFonts w:ascii="Cambria" w:hAnsi="Cambria"/>
      <w:b/>
      <w:i/>
      <w:color w:val="4F81BD"/>
      <w:sz w:val="24"/>
    </w:rPr>
  </w:style>
  <w:style w:type="character" w:customStyle="1" w:styleId="511">
    <w:name w:val="Заголовок 5 Знак1"/>
    <w:aliases w:val="_Подпункт Знак1"/>
    <w:rsid w:val="000C2072"/>
    <w:rPr>
      <w:rFonts w:ascii="Cambria" w:hAnsi="Cambria"/>
      <w:color w:val="243F60"/>
      <w:sz w:val="24"/>
    </w:rPr>
  </w:style>
  <w:style w:type="character" w:customStyle="1" w:styleId="1f1">
    <w:name w:val="Основной текст с отступом Знак1"/>
    <w:aliases w:val="текст Знак1"/>
    <w:rsid w:val="000C2072"/>
    <w:rPr>
      <w:sz w:val="24"/>
    </w:rPr>
  </w:style>
  <w:style w:type="character" w:customStyle="1" w:styleId="312">
    <w:name w:val="Основной текст с отступом 3 Знак1"/>
    <w:aliases w:val="Знак2 Знак1"/>
    <w:uiPriority w:val="99"/>
    <w:rsid w:val="000C2072"/>
    <w:rPr>
      <w:sz w:val="16"/>
    </w:rPr>
  </w:style>
  <w:style w:type="paragraph" w:customStyle="1" w:styleId="xl65">
    <w:name w:val="xl65"/>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6"/>
    <w:rsid w:val="000C207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6"/>
    <w:rsid w:val="000C2072"/>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6"/>
    <w:rsid w:val="000C2072"/>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6"/>
    <w:rsid w:val="000C2072"/>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6"/>
    <w:rsid w:val="000C2072"/>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6"/>
    <w:rsid w:val="000C207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6"/>
    <w:rsid w:val="000C207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6"/>
    <w:rsid w:val="000C207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6"/>
    <w:rsid w:val="000C207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6"/>
    <w:rsid w:val="000C207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6"/>
    <w:rsid w:val="000C2072"/>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6"/>
    <w:rsid w:val="000C2072"/>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6"/>
    <w:rsid w:val="000C207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6"/>
    <w:rsid w:val="000C207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6"/>
    <w:rsid w:val="000C2072"/>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6"/>
    <w:rsid w:val="000C207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6"/>
    <w:rsid w:val="000C207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6"/>
    <w:rsid w:val="000C2072"/>
    <w:pPr>
      <w:spacing w:before="100" w:beforeAutospacing="1" w:after="100" w:afterAutospacing="1"/>
    </w:pPr>
    <w:rPr>
      <w:sz w:val="16"/>
      <w:szCs w:val="16"/>
    </w:rPr>
  </w:style>
  <w:style w:type="paragraph" w:customStyle="1" w:styleId="xl94">
    <w:name w:val="xl94"/>
    <w:basedOn w:val="a6"/>
    <w:rsid w:val="000C2072"/>
    <w:pPr>
      <w:spacing w:before="100" w:beforeAutospacing="1" w:after="100" w:afterAutospacing="1"/>
      <w:jc w:val="center"/>
    </w:pPr>
    <w:rPr>
      <w:sz w:val="16"/>
      <w:szCs w:val="16"/>
    </w:rPr>
  </w:style>
  <w:style w:type="paragraph" w:customStyle="1" w:styleId="xl95">
    <w:name w:val="xl95"/>
    <w:basedOn w:val="a6"/>
    <w:rsid w:val="000C2072"/>
    <w:pPr>
      <w:spacing w:before="100" w:beforeAutospacing="1" w:after="100" w:afterAutospacing="1"/>
    </w:pPr>
    <w:rPr>
      <w:sz w:val="16"/>
      <w:szCs w:val="16"/>
    </w:rPr>
  </w:style>
  <w:style w:type="paragraph" w:customStyle="1" w:styleId="xl96">
    <w:name w:val="xl96"/>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6"/>
    <w:rsid w:val="000C207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6"/>
    <w:rsid w:val="000C207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6"/>
    <w:rsid w:val="000C207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6"/>
    <w:rsid w:val="000C207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6"/>
    <w:rsid w:val="000C207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6"/>
    <w:rsid w:val="000C207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6"/>
    <w:rsid w:val="000C207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6"/>
    <w:rsid w:val="000C207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6"/>
    <w:rsid w:val="000C207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6"/>
    <w:rsid w:val="000C207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6"/>
    <w:rsid w:val="000C207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6"/>
    <w:rsid w:val="000C20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6"/>
    <w:rsid w:val="000C207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6"/>
    <w:rsid w:val="000C2072"/>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6"/>
    <w:rsid w:val="000C207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6"/>
    <w:rsid w:val="000C207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6"/>
    <w:rsid w:val="000C207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6"/>
    <w:rsid w:val="000C207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6"/>
    <w:rsid w:val="000C207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6"/>
    <w:rsid w:val="000C207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6"/>
    <w:rsid w:val="000C207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6"/>
    <w:rsid w:val="000C207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6"/>
    <w:rsid w:val="000C207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6"/>
    <w:rsid w:val="000C207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6"/>
    <w:rsid w:val="000C207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6"/>
    <w:rsid w:val="000C207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6"/>
    <w:rsid w:val="000C207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6"/>
    <w:rsid w:val="000C207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6"/>
    <w:rsid w:val="000C207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6"/>
    <w:rsid w:val="000C207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6"/>
    <w:rsid w:val="000C207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6"/>
    <w:rsid w:val="000C207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6"/>
    <w:rsid w:val="000C2072"/>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6"/>
    <w:rsid w:val="000C2072"/>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6"/>
    <w:rsid w:val="000C2072"/>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6"/>
    <w:rsid w:val="000C207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6"/>
    <w:rsid w:val="000C207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6"/>
    <w:rsid w:val="000C207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6"/>
    <w:rsid w:val="000C2072"/>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6"/>
    <w:rsid w:val="000C207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6"/>
    <w:rsid w:val="000C2072"/>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6"/>
    <w:rsid w:val="000C2072"/>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6"/>
    <w:rsid w:val="000C2072"/>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6"/>
    <w:rsid w:val="000C2072"/>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6"/>
    <w:rsid w:val="000C2072"/>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6"/>
    <w:rsid w:val="000C2072"/>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6"/>
    <w:rsid w:val="000C2072"/>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6"/>
    <w:rsid w:val="000C207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6"/>
    <w:rsid w:val="000C2072"/>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6"/>
    <w:rsid w:val="000C2072"/>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6"/>
    <w:rsid w:val="000C2072"/>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6"/>
    <w:rsid w:val="000C2072"/>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6"/>
    <w:rsid w:val="000C207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6"/>
    <w:rsid w:val="000C2072"/>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6"/>
    <w:rsid w:val="000C2072"/>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6"/>
    <w:rsid w:val="000C207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6"/>
    <w:rsid w:val="000C2072"/>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6"/>
    <w:rsid w:val="000C2072"/>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6"/>
    <w:rsid w:val="000C2072"/>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6"/>
    <w:rsid w:val="000C2072"/>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6"/>
    <w:rsid w:val="000C2072"/>
    <w:pPr>
      <w:spacing w:before="100" w:beforeAutospacing="1" w:after="100" w:afterAutospacing="1"/>
      <w:jc w:val="center"/>
    </w:pPr>
    <w:rPr>
      <w:sz w:val="16"/>
      <w:szCs w:val="16"/>
    </w:rPr>
  </w:style>
  <w:style w:type="paragraph" w:customStyle="1" w:styleId="xl177">
    <w:name w:val="xl177"/>
    <w:basedOn w:val="a6"/>
    <w:rsid w:val="000C2072"/>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6"/>
    <w:rsid w:val="000C207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6"/>
    <w:rsid w:val="000C2072"/>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6"/>
    <w:rsid w:val="000C207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6"/>
    <w:rsid w:val="000C2072"/>
    <w:pPr>
      <w:spacing w:before="100" w:beforeAutospacing="1" w:after="100" w:afterAutospacing="1"/>
    </w:pPr>
    <w:rPr>
      <w:sz w:val="19"/>
      <w:szCs w:val="19"/>
    </w:rPr>
  </w:style>
  <w:style w:type="character" w:customStyle="1" w:styleId="itemtext">
    <w:name w:val="itemtext"/>
    <w:rsid w:val="000C2072"/>
  </w:style>
  <w:style w:type="paragraph" w:customStyle="1" w:styleId="xl30">
    <w:name w:val="xl30"/>
    <w:basedOn w:val="a6"/>
    <w:rsid w:val="000C2072"/>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6"/>
    <w:rsid w:val="000C2072"/>
    <w:rPr>
      <w:rFonts w:ascii="Arial" w:hAnsi="Arial"/>
      <w:sz w:val="20"/>
      <w:szCs w:val="20"/>
      <w:lang w:val="de-DE" w:eastAsia="en-US"/>
    </w:rPr>
  </w:style>
  <w:style w:type="paragraph" w:customStyle="1" w:styleId="ChapterHeading">
    <w:name w:val="Chapter Heading"/>
    <w:basedOn w:val="a6"/>
    <w:next w:val="a6"/>
    <w:rsid w:val="000C2072"/>
    <w:pPr>
      <w:widowControl w:val="0"/>
      <w:tabs>
        <w:tab w:val="left" w:pos="1584"/>
      </w:tabs>
      <w:autoSpaceDE w:val="0"/>
      <w:autoSpaceDN w:val="0"/>
      <w:adjustRightInd w:val="0"/>
    </w:pPr>
  </w:style>
  <w:style w:type="paragraph" w:customStyle="1" w:styleId="BoxList">
    <w:name w:val="Box List"/>
    <w:rsid w:val="000C2072"/>
    <w:pPr>
      <w:widowControl w:val="0"/>
      <w:autoSpaceDE w:val="0"/>
      <w:autoSpaceDN w:val="0"/>
      <w:adjustRightInd w:val="0"/>
      <w:ind w:left="720" w:hanging="431"/>
    </w:pPr>
    <w:rPr>
      <w:sz w:val="24"/>
      <w:szCs w:val="24"/>
    </w:rPr>
  </w:style>
  <w:style w:type="paragraph" w:customStyle="1" w:styleId="1f2">
    <w:name w:val="Без интервала1"/>
    <w:basedOn w:val="a6"/>
    <w:qFormat/>
    <w:rsid w:val="000C2072"/>
    <w:pPr>
      <w:widowControl w:val="0"/>
      <w:autoSpaceDE w:val="0"/>
      <w:autoSpaceDN w:val="0"/>
      <w:adjustRightInd w:val="0"/>
      <w:jc w:val="both"/>
    </w:pPr>
  </w:style>
  <w:style w:type="paragraph" w:customStyle="1" w:styleId="Contents1">
    <w:name w:val="Contents 1"/>
    <w:basedOn w:val="a6"/>
    <w:next w:val="a6"/>
    <w:rsid w:val="000C2072"/>
    <w:pPr>
      <w:widowControl w:val="0"/>
      <w:autoSpaceDE w:val="0"/>
      <w:autoSpaceDN w:val="0"/>
      <w:adjustRightInd w:val="0"/>
      <w:ind w:left="720" w:hanging="431"/>
    </w:pPr>
  </w:style>
  <w:style w:type="paragraph" w:customStyle="1" w:styleId="LowerCaseList">
    <w:name w:val="Lower Case List"/>
    <w:basedOn w:val="a6"/>
    <w:rsid w:val="000C2072"/>
    <w:pPr>
      <w:widowControl w:val="0"/>
      <w:autoSpaceDE w:val="0"/>
      <w:autoSpaceDN w:val="0"/>
      <w:adjustRightInd w:val="0"/>
      <w:ind w:left="720" w:hanging="431"/>
    </w:pPr>
  </w:style>
  <w:style w:type="paragraph" w:customStyle="1" w:styleId="115">
    <w:name w:val="Заголовок 11"/>
    <w:basedOn w:val="a6"/>
    <w:next w:val="a6"/>
    <w:rsid w:val="000C2072"/>
    <w:pPr>
      <w:widowControl w:val="0"/>
      <w:autoSpaceDE w:val="0"/>
      <w:autoSpaceDN w:val="0"/>
      <w:adjustRightInd w:val="0"/>
      <w:spacing w:before="440" w:after="60"/>
    </w:pPr>
    <w:rPr>
      <w:rFonts w:ascii="Arial" w:hAnsi="Arial" w:cs="Arial"/>
      <w:b/>
      <w:bCs/>
      <w:sz w:val="34"/>
      <w:szCs w:val="34"/>
    </w:rPr>
  </w:style>
  <w:style w:type="paragraph" w:styleId="affffa">
    <w:name w:val="annotation subject"/>
    <w:basedOn w:val="affff6"/>
    <w:next w:val="affff6"/>
    <w:link w:val="affffb"/>
    <w:locked/>
    <w:rsid w:val="000C2072"/>
    <w:rPr>
      <w:b/>
      <w:bCs/>
    </w:rPr>
  </w:style>
  <w:style w:type="character" w:customStyle="1" w:styleId="affffb">
    <w:name w:val="Тема примечания Знак"/>
    <w:basedOn w:val="affff7"/>
    <w:link w:val="affffa"/>
    <w:locked/>
    <w:rsid w:val="000C2072"/>
    <w:rPr>
      <w:rFonts w:cs="Times New Roman"/>
      <w:b/>
    </w:rPr>
  </w:style>
  <w:style w:type="paragraph" w:styleId="affffc">
    <w:name w:val="Revision"/>
    <w:hidden/>
    <w:rsid w:val="000C2072"/>
    <w:rPr>
      <w:sz w:val="24"/>
      <w:szCs w:val="24"/>
    </w:rPr>
  </w:style>
  <w:style w:type="paragraph" w:customStyle="1" w:styleId="412">
    <w:name w:val="Знак Знак4 Знак Знак Знак Знак Знак Знак Знак Знак Знак Знак Знак Знак1"/>
    <w:basedOn w:val="a6"/>
    <w:uiPriority w:val="99"/>
    <w:rsid w:val="000C2072"/>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6"/>
    <w:next w:val="a6"/>
    <w:uiPriority w:val="99"/>
    <w:rsid w:val="000C2072"/>
    <w:pPr>
      <w:widowControl w:val="0"/>
      <w:autoSpaceDE w:val="0"/>
      <w:autoSpaceDN w:val="0"/>
      <w:adjustRightInd w:val="0"/>
      <w:spacing w:before="440" w:after="60"/>
    </w:pPr>
    <w:rPr>
      <w:rFonts w:ascii="Arial" w:hAnsi="Arial" w:cs="Arial"/>
      <w:b/>
      <w:bCs/>
      <w:sz w:val="34"/>
      <w:szCs w:val="34"/>
    </w:rPr>
  </w:style>
  <w:style w:type="character" w:customStyle="1" w:styleId="afffa">
    <w:name w:val="Абзац списка Знак"/>
    <w:link w:val="afff9"/>
    <w:uiPriority w:val="1"/>
    <w:locked/>
    <w:rsid w:val="000C2072"/>
    <w:rPr>
      <w:rFonts w:ascii="Calibri" w:hAnsi="Calibri"/>
      <w:sz w:val="22"/>
      <w:lang w:val="en-US" w:eastAsia="en-US"/>
    </w:rPr>
  </w:style>
  <w:style w:type="paragraph" w:customStyle="1" w:styleId="a4">
    <w:name w:val="Простой маркер"/>
    <w:basedOn w:val="a6"/>
    <w:link w:val="affffd"/>
    <w:qFormat/>
    <w:rsid w:val="000C2072"/>
    <w:pPr>
      <w:widowControl w:val="0"/>
      <w:numPr>
        <w:numId w:val="10"/>
      </w:numPr>
      <w:autoSpaceDE w:val="0"/>
      <w:autoSpaceDN w:val="0"/>
      <w:adjustRightInd w:val="0"/>
      <w:jc w:val="both"/>
    </w:pPr>
  </w:style>
  <w:style w:type="character" w:customStyle="1" w:styleId="affffd">
    <w:name w:val="Простой маркер Знак"/>
    <w:link w:val="a4"/>
    <w:locked/>
    <w:rsid w:val="000C2072"/>
    <w:rPr>
      <w:sz w:val="24"/>
      <w:szCs w:val="24"/>
    </w:rPr>
  </w:style>
  <w:style w:type="paragraph" w:customStyle="1" w:styleId="1f3">
    <w:name w:val="1. Текст"/>
    <w:basedOn w:val="afff9"/>
    <w:qFormat/>
    <w:rsid w:val="000C2072"/>
    <w:pPr>
      <w:widowControl w:val="0"/>
      <w:autoSpaceDE w:val="0"/>
      <w:autoSpaceDN w:val="0"/>
      <w:adjustRightInd w:val="0"/>
      <w:spacing w:after="0" w:line="240" w:lineRule="auto"/>
      <w:ind w:left="0" w:firstLine="567"/>
      <w:contextualSpacing w:val="0"/>
      <w:jc w:val="both"/>
    </w:pPr>
    <w:rPr>
      <w:rFonts w:ascii="Times New Roman" w:hAnsi="Times New Roman"/>
      <w:color w:val="000000"/>
      <w:sz w:val="24"/>
      <w:szCs w:val="24"/>
    </w:rPr>
  </w:style>
  <w:style w:type="paragraph" w:styleId="a3">
    <w:name w:val="Block Text"/>
    <w:basedOn w:val="a6"/>
    <w:autoRedefine/>
    <w:locked/>
    <w:rsid w:val="000C2072"/>
    <w:pPr>
      <w:numPr>
        <w:numId w:val="11"/>
      </w:numPr>
      <w:ind w:left="924" w:right="567" w:hanging="357"/>
      <w:jc w:val="both"/>
    </w:pPr>
    <w:rPr>
      <w:szCs w:val="20"/>
    </w:rPr>
  </w:style>
  <w:style w:type="paragraph" w:customStyle="1" w:styleId="2f5">
    <w:name w:val="заголовок 2"/>
    <w:basedOn w:val="a6"/>
    <w:next w:val="a6"/>
    <w:uiPriority w:val="99"/>
    <w:rsid w:val="000C2072"/>
    <w:pPr>
      <w:keepNext/>
      <w:widowControl w:val="0"/>
      <w:jc w:val="center"/>
    </w:pPr>
    <w:rPr>
      <w:rFonts w:ascii="Arial" w:hAnsi="Arial"/>
      <w:b/>
      <w:sz w:val="40"/>
      <w:szCs w:val="20"/>
    </w:rPr>
  </w:style>
  <w:style w:type="paragraph" w:customStyle="1" w:styleId="3f2">
    <w:name w:val="заголовок 3"/>
    <w:basedOn w:val="a6"/>
    <w:next w:val="a6"/>
    <w:rsid w:val="000C2072"/>
    <w:pPr>
      <w:keepNext/>
      <w:widowControl w:val="0"/>
      <w:jc w:val="center"/>
    </w:pPr>
    <w:rPr>
      <w:b/>
      <w:szCs w:val="20"/>
    </w:rPr>
  </w:style>
  <w:style w:type="character" w:customStyle="1" w:styleId="FontStyle42">
    <w:name w:val="Font Style42"/>
    <w:rsid w:val="000C2072"/>
    <w:rPr>
      <w:rFonts w:ascii="Times New Roman" w:hAnsi="Times New Roman"/>
      <w:sz w:val="24"/>
    </w:rPr>
  </w:style>
  <w:style w:type="paragraph" w:customStyle="1" w:styleId="54">
    <w:name w:val="Абзац списка5"/>
    <w:basedOn w:val="a6"/>
    <w:rsid w:val="00F06236"/>
    <w:pPr>
      <w:spacing w:after="200" w:line="276" w:lineRule="auto"/>
      <w:ind w:left="720"/>
    </w:pPr>
    <w:rPr>
      <w:rFonts w:ascii="Calibri" w:hAnsi="Calibri" w:cs="Calibri"/>
      <w:sz w:val="22"/>
      <w:szCs w:val="22"/>
    </w:rPr>
  </w:style>
  <w:style w:type="paragraph" w:customStyle="1" w:styleId="4a">
    <w:name w:val="Абзац списка4"/>
    <w:basedOn w:val="a6"/>
    <w:uiPriority w:val="99"/>
    <w:qFormat/>
    <w:rsid w:val="00C46C1E"/>
    <w:pPr>
      <w:spacing w:after="200" w:line="276" w:lineRule="auto"/>
      <w:ind w:left="720"/>
    </w:pPr>
    <w:rPr>
      <w:rFonts w:ascii="Calibri" w:hAnsi="Calibri" w:cs="Calibri"/>
      <w:sz w:val="22"/>
      <w:szCs w:val="22"/>
    </w:rPr>
  </w:style>
  <w:style w:type="paragraph" w:customStyle="1" w:styleId="64">
    <w:name w:val="Абзац списка6"/>
    <w:basedOn w:val="a6"/>
    <w:rsid w:val="00F57CDC"/>
    <w:pPr>
      <w:spacing w:after="200" w:line="276" w:lineRule="auto"/>
      <w:ind w:left="720"/>
    </w:pPr>
    <w:rPr>
      <w:rFonts w:ascii="Calibri" w:hAnsi="Calibri" w:cs="Calibri"/>
      <w:sz w:val="22"/>
      <w:szCs w:val="22"/>
    </w:rPr>
  </w:style>
  <w:style w:type="paragraph" w:styleId="2f6">
    <w:name w:val="toc 2"/>
    <w:basedOn w:val="a6"/>
    <w:next w:val="a6"/>
    <w:autoRedefine/>
    <w:uiPriority w:val="39"/>
    <w:locked/>
    <w:rsid w:val="00054563"/>
    <w:pPr>
      <w:spacing w:after="100" w:line="276" w:lineRule="auto"/>
      <w:ind w:left="220"/>
    </w:pPr>
    <w:rPr>
      <w:rFonts w:ascii="Calibri" w:hAnsi="Calibri"/>
      <w:sz w:val="22"/>
      <w:szCs w:val="22"/>
    </w:rPr>
  </w:style>
  <w:style w:type="paragraph" w:styleId="affffe">
    <w:name w:val="endnote text"/>
    <w:basedOn w:val="a6"/>
    <w:link w:val="afffff"/>
    <w:locked/>
    <w:rsid w:val="00054563"/>
    <w:rPr>
      <w:sz w:val="20"/>
      <w:szCs w:val="20"/>
    </w:rPr>
  </w:style>
  <w:style w:type="character" w:customStyle="1" w:styleId="afffff">
    <w:name w:val="Текст концевой сноски Знак"/>
    <w:basedOn w:val="a7"/>
    <w:link w:val="affffe"/>
    <w:locked/>
    <w:rsid w:val="00054563"/>
    <w:rPr>
      <w:rFonts w:cs="Times New Roman"/>
    </w:rPr>
  </w:style>
  <w:style w:type="paragraph" w:customStyle="1" w:styleId="122">
    <w:name w:val="Абзац списка12"/>
    <w:basedOn w:val="a6"/>
    <w:rsid w:val="00054563"/>
    <w:pPr>
      <w:ind w:left="720"/>
    </w:pPr>
  </w:style>
  <w:style w:type="paragraph" w:customStyle="1" w:styleId="116">
    <w:name w:val="Знак11"/>
    <w:basedOn w:val="a6"/>
    <w:rsid w:val="000545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6"/>
    <w:rsid w:val="00054563"/>
    <w:pPr>
      <w:spacing w:line="312" w:lineRule="auto"/>
      <w:ind w:left="-142"/>
      <w:jc w:val="both"/>
    </w:pPr>
    <w:rPr>
      <w:sz w:val="28"/>
      <w:szCs w:val="20"/>
    </w:rPr>
  </w:style>
  <w:style w:type="paragraph" w:customStyle="1" w:styleId="BodyText1">
    <w:name w:val="Body Text1"/>
    <w:basedOn w:val="a6"/>
    <w:rsid w:val="00054563"/>
    <w:pPr>
      <w:widowControl w:val="0"/>
      <w:jc w:val="both"/>
    </w:pPr>
  </w:style>
  <w:style w:type="character" w:customStyle="1" w:styleId="afffff0">
    <w:name w:val="Стиль текста Знак"/>
    <w:link w:val="afffff1"/>
    <w:locked/>
    <w:rsid w:val="00054563"/>
    <w:rPr>
      <w:sz w:val="24"/>
    </w:rPr>
  </w:style>
  <w:style w:type="paragraph" w:customStyle="1" w:styleId="afffff1">
    <w:name w:val="Стиль текста"/>
    <w:basedOn w:val="aa"/>
    <w:link w:val="afffff0"/>
    <w:rsid w:val="00054563"/>
    <w:pPr>
      <w:keepLines/>
      <w:spacing w:before="60" w:after="60"/>
    </w:pPr>
  </w:style>
  <w:style w:type="paragraph" w:customStyle="1" w:styleId="117">
    <w:name w:val="Абзац списка11"/>
    <w:basedOn w:val="a6"/>
    <w:rsid w:val="00054563"/>
    <w:pPr>
      <w:ind w:left="720"/>
    </w:pPr>
  </w:style>
  <w:style w:type="character" w:customStyle="1" w:styleId="1f4">
    <w:name w:val="Абзац_1 Знак"/>
    <w:link w:val="1f5"/>
    <w:locked/>
    <w:rsid w:val="00054563"/>
    <w:rPr>
      <w:rFonts w:ascii="MS Mincho" w:eastAsia="MS Mincho" w:hAnsi="MS Mincho"/>
      <w:color w:val="666699"/>
      <w:sz w:val="28"/>
      <w:lang w:eastAsia="ja-JP"/>
    </w:rPr>
  </w:style>
  <w:style w:type="paragraph" w:customStyle="1" w:styleId="1f5">
    <w:name w:val="Абзац_1"/>
    <w:basedOn w:val="a6"/>
    <w:link w:val="1f4"/>
    <w:autoRedefine/>
    <w:rsid w:val="00054563"/>
    <w:pPr>
      <w:tabs>
        <w:tab w:val="left" w:pos="1620"/>
        <w:tab w:val="left" w:pos="2160"/>
      </w:tabs>
      <w:spacing w:line="320" w:lineRule="exact"/>
      <w:ind w:firstLine="720"/>
      <w:jc w:val="both"/>
    </w:pPr>
    <w:rPr>
      <w:rFonts w:ascii="MS Mincho" w:eastAsia="MS Mincho" w:hAnsi="MS Mincho"/>
      <w:color w:val="666699"/>
      <w:sz w:val="28"/>
      <w:szCs w:val="20"/>
      <w:lang w:eastAsia="ja-JP"/>
    </w:rPr>
  </w:style>
  <w:style w:type="paragraph" w:customStyle="1" w:styleId="1f6">
    <w:name w:val="Ненум_1"/>
    <w:basedOn w:val="1f5"/>
    <w:autoRedefine/>
    <w:rsid w:val="00054563"/>
    <w:pPr>
      <w:spacing w:before="60"/>
      <w:ind w:firstLine="709"/>
      <w:contextualSpacing/>
    </w:pPr>
    <w:rPr>
      <w:color w:val="0000FF"/>
    </w:rPr>
  </w:style>
  <w:style w:type="paragraph" w:customStyle="1" w:styleId="118">
    <w:name w:val="Знак1 Знак Знак Знак1 Знак Знак Знак"/>
    <w:basedOn w:val="a6"/>
    <w:rsid w:val="00054563"/>
    <w:rPr>
      <w:rFonts w:ascii="Verdana" w:hAnsi="Verdana" w:cs="Verdana"/>
      <w:sz w:val="20"/>
      <w:szCs w:val="20"/>
      <w:lang w:val="en-US" w:eastAsia="en-US"/>
    </w:rPr>
  </w:style>
  <w:style w:type="character" w:customStyle="1" w:styleId="1f7">
    <w:name w:val="Выдел 1 Знак"/>
    <w:link w:val="1f8"/>
    <w:locked/>
    <w:rsid w:val="00054563"/>
    <w:rPr>
      <w:b/>
      <w:i/>
      <w:color w:val="000000"/>
      <w:sz w:val="28"/>
    </w:rPr>
  </w:style>
  <w:style w:type="paragraph" w:customStyle="1" w:styleId="1f8">
    <w:name w:val="Выдел 1"/>
    <w:basedOn w:val="a6"/>
    <w:link w:val="1f7"/>
    <w:autoRedefine/>
    <w:rsid w:val="00054563"/>
    <w:pPr>
      <w:spacing w:before="240" w:line="320" w:lineRule="exact"/>
      <w:jc w:val="both"/>
    </w:pPr>
    <w:rPr>
      <w:b/>
      <w:i/>
      <w:color w:val="000000"/>
      <w:sz w:val="28"/>
      <w:szCs w:val="20"/>
    </w:rPr>
  </w:style>
  <w:style w:type="paragraph" w:customStyle="1" w:styleId="Style6">
    <w:name w:val="Style6"/>
    <w:basedOn w:val="a6"/>
    <w:rsid w:val="00054563"/>
    <w:pPr>
      <w:widowControl w:val="0"/>
      <w:autoSpaceDE w:val="0"/>
      <w:autoSpaceDN w:val="0"/>
      <w:adjustRightInd w:val="0"/>
      <w:spacing w:line="278" w:lineRule="exact"/>
      <w:ind w:firstLine="730"/>
      <w:jc w:val="both"/>
    </w:pPr>
  </w:style>
  <w:style w:type="paragraph" w:customStyle="1" w:styleId="headertext">
    <w:name w:val="headertext"/>
    <w:rsid w:val="00054563"/>
    <w:pPr>
      <w:widowControl w:val="0"/>
      <w:autoSpaceDE w:val="0"/>
      <w:autoSpaceDN w:val="0"/>
      <w:adjustRightInd w:val="0"/>
    </w:pPr>
    <w:rPr>
      <w:rFonts w:ascii="Arial" w:hAnsi="Arial" w:cs="Arial"/>
      <w:b/>
      <w:bCs/>
    </w:rPr>
  </w:style>
  <w:style w:type="paragraph" w:customStyle="1" w:styleId="1f9">
    <w:name w:val="Нумерованный список1"/>
    <w:basedOn w:val="a6"/>
    <w:rsid w:val="000545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6"/>
    <w:rsid w:val="00054563"/>
    <w:pPr>
      <w:widowControl w:val="0"/>
      <w:autoSpaceDE w:val="0"/>
      <w:autoSpaceDN w:val="0"/>
      <w:adjustRightInd w:val="0"/>
      <w:spacing w:line="275" w:lineRule="exact"/>
      <w:jc w:val="both"/>
    </w:pPr>
  </w:style>
  <w:style w:type="paragraph" w:customStyle="1" w:styleId="afffff2">
    <w:name w:val="Знак Знак Знак Знак Знак"/>
    <w:basedOn w:val="a6"/>
    <w:rsid w:val="00054563"/>
    <w:pPr>
      <w:spacing w:before="100" w:beforeAutospacing="1" w:after="100" w:afterAutospacing="1"/>
    </w:pPr>
    <w:rPr>
      <w:rFonts w:ascii="Tahoma" w:hAnsi="Tahoma"/>
      <w:sz w:val="20"/>
      <w:szCs w:val="20"/>
      <w:lang w:val="en-US" w:eastAsia="en-US"/>
    </w:rPr>
  </w:style>
  <w:style w:type="paragraph" w:customStyle="1" w:styleId="2f7">
    <w:name w:val="Без интервала2"/>
    <w:qFormat/>
    <w:rsid w:val="00054563"/>
    <w:rPr>
      <w:rFonts w:ascii="Calibri" w:hAnsi="Calibri"/>
      <w:lang w:val="en-US" w:eastAsia="en-US"/>
    </w:rPr>
  </w:style>
  <w:style w:type="paragraph" w:customStyle="1" w:styleId="213">
    <w:name w:val="Цитата 21"/>
    <w:basedOn w:val="a6"/>
    <w:next w:val="a6"/>
    <w:link w:val="QuoteChar"/>
    <w:rsid w:val="00054563"/>
    <w:pPr>
      <w:spacing w:after="200" w:line="276" w:lineRule="auto"/>
    </w:pPr>
    <w:rPr>
      <w:rFonts w:ascii="Calibri" w:hAnsi="Calibri"/>
      <w:i/>
      <w:iCs/>
      <w:color w:val="000000"/>
      <w:sz w:val="20"/>
      <w:szCs w:val="20"/>
    </w:rPr>
  </w:style>
  <w:style w:type="paragraph" w:customStyle="1" w:styleId="1e">
    <w:name w:val="Выделенная цитата1"/>
    <w:basedOn w:val="a6"/>
    <w:next w:val="a6"/>
    <w:link w:val="IntenseQuoteChar"/>
    <w:rsid w:val="00054563"/>
    <w:pPr>
      <w:pBdr>
        <w:bottom w:val="single" w:sz="4" w:space="4" w:color="4F81BD"/>
      </w:pBdr>
      <w:spacing w:before="200" w:after="280" w:line="276" w:lineRule="auto"/>
      <w:ind w:left="936" w:right="936"/>
    </w:pPr>
    <w:rPr>
      <w:rFonts w:ascii="Calibri" w:hAnsi="Calibri"/>
      <w:b/>
      <w:bCs/>
      <w:i/>
      <w:iCs/>
      <w:color w:val="4F81BD"/>
      <w:sz w:val="20"/>
      <w:szCs w:val="20"/>
    </w:rPr>
  </w:style>
  <w:style w:type="paragraph" w:customStyle="1" w:styleId="1fa">
    <w:name w:val="Заголовок оглавления1"/>
    <w:basedOn w:val="12"/>
    <w:next w:val="a6"/>
    <w:qFormat/>
    <w:rsid w:val="00054563"/>
    <w:pPr>
      <w:keepLines/>
      <w:spacing w:before="480" w:after="0" w:line="276" w:lineRule="auto"/>
      <w:outlineLvl w:val="9"/>
    </w:pPr>
    <w:rPr>
      <w:rFonts w:ascii="Cambria" w:hAnsi="Cambria"/>
      <w:color w:val="365F91"/>
      <w:kern w:val="0"/>
      <w:sz w:val="28"/>
      <w:szCs w:val="28"/>
    </w:rPr>
  </w:style>
  <w:style w:type="paragraph" w:customStyle="1" w:styleId="Normal1">
    <w:name w:val="Normal1"/>
    <w:rsid w:val="00054563"/>
    <w:pPr>
      <w:snapToGrid w:val="0"/>
    </w:pPr>
    <w:rPr>
      <w:rFonts w:ascii="Arial" w:hAnsi="Arial"/>
      <w:sz w:val="18"/>
      <w:szCs w:val="20"/>
    </w:rPr>
  </w:style>
  <w:style w:type="paragraph" w:customStyle="1" w:styleId="123">
    <w:name w:val="Заголовок 12"/>
    <w:basedOn w:val="a6"/>
    <w:next w:val="a6"/>
    <w:rsid w:val="00054563"/>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6"/>
    <w:next w:val="a6"/>
    <w:rsid w:val="00054563"/>
    <w:pPr>
      <w:widowControl w:val="0"/>
      <w:autoSpaceDE w:val="0"/>
      <w:autoSpaceDN w:val="0"/>
      <w:adjustRightInd w:val="0"/>
      <w:spacing w:before="440" w:after="60"/>
    </w:pPr>
    <w:rPr>
      <w:rFonts w:ascii="Arial" w:hAnsi="Arial" w:cs="Arial"/>
      <w:b/>
      <w:bCs/>
      <w:sz w:val="34"/>
      <w:szCs w:val="34"/>
    </w:rPr>
  </w:style>
  <w:style w:type="character" w:styleId="afffff3">
    <w:name w:val="endnote reference"/>
    <w:basedOn w:val="a7"/>
    <w:locked/>
    <w:rsid w:val="00054563"/>
    <w:rPr>
      <w:rFonts w:cs="Times New Roman"/>
      <w:vertAlign w:val="superscript"/>
    </w:rPr>
  </w:style>
  <w:style w:type="character" w:styleId="afffff4">
    <w:name w:val="Placeholder Text"/>
    <w:basedOn w:val="a7"/>
    <w:uiPriority w:val="99"/>
    <w:semiHidden/>
    <w:rsid w:val="00054563"/>
    <w:rPr>
      <w:rFonts w:cs="Times New Roman"/>
      <w:color w:val="808080"/>
    </w:rPr>
  </w:style>
  <w:style w:type="character" w:customStyle="1" w:styleId="320">
    <w:name w:val="Знак Знак32"/>
    <w:rsid w:val="00054563"/>
    <w:rPr>
      <w:rFonts w:ascii="NTTierce" w:hAnsi="NTTierce"/>
      <w:b/>
      <w:sz w:val="16"/>
    </w:rPr>
  </w:style>
  <w:style w:type="character" w:customStyle="1" w:styleId="72">
    <w:name w:val="Знак Знак72"/>
    <w:rsid w:val="00054563"/>
    <w:rPr>
      <w:rFonts w:ascii="NTTierce" w:hAnsi="NTTierce"/>
      <w:b/>
      <w:sz w:val="24"/>
    </w:rPr>
  </w:style>
  <w:style w:type="character" w:customStyle="1" w:styleId="214">
    <w:name w:val="Знак Знак21"/>
    <w:rsid w:val="00054563"/>
    <w:rPr>
      <w:rFonts w:ascii="NTTierce" w:hAnsi="NTTierce"/>
      <w:b/>
      <w:sz w:val="24"/>
    </w:rPr>
  </w:style>
  <w:style w:type="character" w:customStyle="1" w:styleId="FontStyle16">
    <w:name w:val="Font Style16"/>
    <w:rsid w:val="00054563"/>
    <w:rPr>
      <w:rFonts w:ascii="Times New Roman" w:hAnsi="Times New Roman"/>
      <w:sz w:val="22"/>
    </w:rPr>
  </w:style>
  <w:style w:type="character" w:customStyle="1" w:styleId="match">
    <w:name w:val="match"/>
    <w:rsid w:val="00054563"/>
  </w:style>
  <w:style w:type="character" w:customStyle="1" w:styleId="1fb">
    <w:name w:val="Слабое выделение1"/>
    <w:rsid w:val="00054563"/>
    <w:rPr>
      <w:rFonts w:ascii="Times New Roman" w:hAnsi="Times New Roman"/>
      <w:i/>
      <w:color w:val="808080"/>
    </w:rPr>
  </w:style>
  <w:style w:type="character" w:customStyle="1" w:styleId="1fc">
    <w:name w:val="Сильное выделение1"/>
    <w:rsid w:val="00054563"/>
    <w:rPr>
      <w:rFonts w:ascii="Times New Roman" w:hAnsi="Times New Roman"/>
      <w:b/>
      <w:i/>
      <w:color w:val="4F81BD"/>
    </w:rPr>
  </w:style>
  <w:style w:type="character" w:customStyle="1" w:styleId="1fd">
    <w:name w:val="Слабая ссылка1"/>
    <w:rsid w:val="00054563"/>
    <w:rPr>
      <w:rFonts w:ascii="Times New Roman" w:hAnsi="Times New Roman"/>
      <w:smallCaps/>
      <w:color w:val="C0504D"/>
      <w:u w:val="single"/>
    </w:rPr>
  </w:style>
  <w:style w:type="character" w:customStyle="1" w:styleId="1fe">
    <w:name w:val="Сильная ссылка1"/>
    <w:rsid w:val="00054563"/>
    <w:rPr>
      <w:rFonts w:ascii="Times New Roman" w:hAnsi="Times New Roman"/>
      <w:b/>
      <w:smallCaps/>
      <w:color w:val="C0504D"/>
      <w:spacing w:val="5"/>
      <w:u w:val="single"/>
    </w:rPr>
  </w:style>
  <w:style w:type="character" w:customStyle="1" w:styleId="1ff">
    <w:name w:val="Название книги1"/>
    <w:rsid w:val="00054563"/>
    <w:rPr>
      <w:rFonts w:ascii="Times New Roman" w:hAnsi="Times New Roman"/>
      <w:b/>
      <w:smallCaps/>
      <w:spacing w:val="5"/>
    </w:rPr>
  </w:style>
  <w:style w:type="table" w:styleId="afffff5">
    <w:name w:val="Table Elegant"/>
    <w:basedOn w:val="a8"/>
    <w:locked/>
    <w:rsid w:val="00054563"/>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0">
    <w:name w:val="Table Subtle 1"/>
    <w:basedOn w:val="a8"/>
    <w:locked/>
    <w:rsid w:val="00054563"/>
    <w:rPr>
      <w:sz w:val="20"/>
      <w:szCs w:val="20"/>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8">
    <w:name w:val="Table Subtle 2"/>
    <w:basedOn w:val="a8"/>
    <w:locked/>
    <w:rsid w:val="00054563"/>
    <w:rPr>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8"/>
    <w:locked/>
    <w:rsid w:val="00054563"/>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8"/>
    <w:locked/>
    <w:rsid w:val="00054563"/>
    <w:rPr>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8"/>
    <w:locked/>
    <w:rsid w:val="00054563"/>
    <w:rPr>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1">
    <w:name w:val="Сетка таблицы1"/>
    <w:uiPriority w:val="59"/>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2">
    <w:name w:val="Знак Знак Знак Знак1"/>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413">
    <w:name w:val="Знак Знак4 Знак1"/>
    <w:basedOn w:val="a6"/>
    <w:rsid w:val="00C034A9"/>
    <w:pPr>
      <w:spacing w:before="100" w:beforeAutospacing="1" w:after="100" w:afterAutospacing="1"/>
    </w:pPr>
    <w:rPr>
      <w:rFonts w:ascii="Tahoma" w:hAnsi="Tahoma" w:cs="Tahoma"/>
      <w:sz w:val="20"/>
      <w:szCs w:val="20"/>
      <w:lang w:val="en-US" w:eastAsia="en-US"/>
    </w:rPr>
  </w:style>
  <w:style w:type="paragraph" w:customStyle="1" w:styleId="tekstob">
    <w:name w:val="tekstob"/>
    <w:basedOn w:val="a6"/>
    <w:rsid w:val="00C034A9"/>
    <w:pPr>
      <w:spacing w:before="100" w:beforeAutospacing="1" w:after="100" w:afterAutospacing="1"/>
    </w:pPr>
  </w:style>
  <w:style w:type="character" w:customStyle="1" w:styleId="ConsPlusNormal0">
    <w:name w:val="ConsPlusNormal Знак"/>
    <w:link w:val="ConsPlusNormal"/>
    <w:locked/>
    <w:rsid w:val="00C034A9"/>
    <w:rPr>
      <w:rFonts w:ascii="Arial" w:hAnsi="Arial"/>
      <w:sz w:val="22"/>
      <w:lang w:val="ru-RU" w:eastAsia="ru-RU"/>
    </w:rPr>
  </w:style>
  <w:style w:type="paragraph" w:customStyle="1" w:styleId="1">
    <w:name w:val="Цитата1"/>
    <w:basedOn w:val="a6"/>
    <w:rsid w:val="00C034A9"/>
    <w:pPr>
      <w:numPr>
        <w:numId w:val="13"/>
      </w:numPr>
      <w:ind w:left="924" w:right="567" w:hanging="357"/>
      <w:jc w:val="both"/>
    </w:pPr>
    <w:rPr>
      <w:lang w:eastAsia="ar-SA"/>
    </w:rPr>
  </w:style>
  <w:style w:type="character" w:customStyle="1" w:styleId="blk">
    <w:name w:val="blk"/>
    <w:uiPriority w:val="99"/>
    <w:rsid w:val="00C034A9"/>
  </w:style>
  <w:style w:type="paragraph" w:customStyle="1" w:styleId="1ff3">
    <w:name w:val="Знак1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6"/>
    <w:rsid w:val="00C034A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6"/>
    <w:rsid w:val="00C034A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6"/>
    <w:rsid w:val="00C034A9"/>
    <w:pPr>
      <w:spacing w:before="100" w:beforeAutospacing="1" w:after="100" w:afterAutospacing="1"/>
      <w:textAlignment w:val="center"/>
    </w:pPr>
    <w:rPr>
      <w:b/>
      <w:bCs/>
      <w:sz w:val="18"/>
      <w:szCs w:val="18"/>
    </w:rPr>
  </w:style>
  <w:style w:type="paragraph" w:customStyle="1" w:styleId="xl185">
    <w:name w:val="xl185"/>
    <w:basedOn w:val="a6"/>
    <w:rsid w:val="00C034A9"/>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6"/>
    <w:rsid w:val="00C034A9"/>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6"/>
    <w:rsid w:val="00C034A9"/>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6"/>
    <w:rsid w:val="00C034A9"/>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6"/>
    <w:rsid w:val="00C034A9"/>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6"/>
    <w:rsid w:val="00C034A9"/>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6"/>
    <w:rsid w:val="00C034A9"/>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6"/>
    <w:rsid w:val="00C034A9"/>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6"/>
    <w:uiPriority w:val="99"/>
    <w:rsid w:val="00C034A9"/>
    <w:pPr>
      <w:keepLines/>
      <w:spacing w:after="160" w:line="240" w:lineRule="exact"/>
      <w:jc w:val="both"/>
    </w:pPr>
    <w:rPr>
      <w:rFonts w:ascii="Verdana" w:eastAsia="MS Mincho" w:hAnsi="Verdana" w:cs="Franklin Gothic Book"/>
      <w:sz w:val="20"/>
      <w:szCs w:val="20"/>
      <w:lang w:val="en-US" w:eastAsia="en-US"/>
    </w:rPr>
  </w:style>
  <w:style w:type="paragraph" w:customStyle="1" w:styleId="afffff6">
    <w:name w:val="Знак Знак Знак Знак Знак Знак Знак"/>
    <w:basedOn w:val="a6"/>
    <w:rsid w:val="00C034A9"/>
    <w:pPr>
      <w:spacing w:after="160" w:line="240" w:lineRule="exact"/>
    </w:pPr>
    <w:rPr>
      <w:sz w:val="20"/>
      <w:szCs w:val="20"/>
      <w:lang w:eastAsia="zh-CN"/>
    </w:rPr>
  </w:style>
  <w:style w:type="paragraph" w:customStyle="1" w:styleId="afffff7">
    <w:name w:val="Содержимое таблицы"/>
    <w:basedOn w:val="a6"/>
    <w:rsid w:val="00C034A9"/>
    <w:pPr>
      <w:widowControl w:val="0"/>
      <w:suppressLineNumbers/>
      <w:suppressAutoHyphens/>
    </w:pPr>
    <w:rPr>
      <w:rFonts w:cs="Tahoma"/>
      <w:color w:val="000000"/>
      <w:lang w:val="en-US" w:eastAsia="en-US"/>
    </w:rPr>
  </w:style>
  <w:style w:type="paragraph" w:customStyle="1" w:styleId="afffff8">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Special1">
    <w:name w:val="Special 1"/>
    <w:basedOn w:val="a6"/>
    <w:rsid w:val="00C034A9"/>
    <w:pPr>
      <w:widowControl w:val="0"/>
      <w:tabs>
        <w:tab w:val="left" w:pos="8647"/>
      </w:tabs>
      <w:spacing w:line="360" w:lineRule="auto"/>
      <w:ind w:left="927" w:hanging="360"/>
      <w:jc w:val="both"/>
    </w:pPr>
    <w:rPr>
      <w:szCs w:val="20"/>
    </w:rPr>
  </w:style>
  <w:style w:type="character" w:customStyle="1" w:styleId="apple-style-span">
    <w:name w:val="apple-style-span"/>
    <w:rsid w:val="00C034A9"/>
  </w:style>
  <w:style w:type="character" w:customStyle="1" w:styleId="FontStyle34">
    <w:name w:val="Font Style34"/>
    <w:rsid w:val="00C034A9"/>
    <w:rPr>
      <w:rFonts w:ascii="Times New Roman" w:hAnsi="Times New Roman"/>
      <w:sz w:val="26"/>
    </w:rPr>
  </w:style>
  <w:style w:type="paragraph" w:customStyle="1" w:styleId="main1">
    <w:name w:val="main1"/>
    <w:basedOn w:val="a6"/>
    <w:rsid w:val="00C034A9"/>
    <w:pPr>
      <w:spacing w:before="100" w:beforeAutospacing="1" w:after="100" w:afterAutospacing="1"/>
    </w:pPr>
  </w:style>
  <w:style w:type="paragraph" w:customStyle="1" w:styleId="consplusnormal1">
    <w:name w:val="consplusnormal"/>
    <w:basedOn w:val="a6"/>
    <w:rsid w:val="00C034A9"/>
    <w:pPr>
      <w:spacing w:before="100" w:after="100"/>
      <w:ind w:left="100" w:right="100"/>
    </w:pPr>
    <w:rPr>
      <w:rFonts w:ascii="Arial" w:hAnsi="Arial"/>
    </w:rPr>
  </w:style>
  <w:style w:type="paragraph" w:customStyle="1" w:styleId="afffff9">
    <w:name w:val="Знак Знак Знак Знак Знак Знак"/>
    <w:basedOn w:val="a6"/>
    <w:rsid w:val="00C034A9"/>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6"/>
    <w:next w:val="20"/>
    <w:autoRedefine/>
    <w:rsid w:val="00C034A9"/>
    <w:pPr>
      <w:spacing w:after="160" w:line="240" w:lineRule="exact"/>
      <w:jc w:val="center"/>
    </w:pPr>
    <w:rPr>
      <w:b/>
      <w:u w:val="single"/>
      <w:lang w:eastAsia="en-US"/>
    </w:rPr>
  </w:style>
  <w:style w:type="character" w:customStyle="1" w:styleId="afffffa">
    <w:name w:val="Основной текст_"/>
    <w:link w:val="2f9"/>
    <w:locked/>
    <w:rsid w:val="00C034A9"/>
    <w:rPr>
      <w:sz w:val="23"/>
      <w:shd w:val="clear" w:color="auto" w:fill="FFFFFF"/>
    </w:rPr>
  </w:style>
  <w:style w:type="paragraph" w:customStyle="1" w:styleId="2f9">
    <w:name w:val="Основной текст2"/>
    <w:basedOn w:val="a6"/>
    <w:link w:val="afffffa"/>
    <w:rsid w:val="00C034A9"/>
    <w:pPr>
      <w:shd w:val="clear" w:color="auto" w:fill="FFFFFF"/>
      <w:spacing w:before="120" w:after="240" w:line="240" w:lineRule="atLeast"/>
    </w:pPr>
    <w:rPr>
      <w:sz w:val="23"/>
      <w:szCs w:val="20"/>
      <w:shd w:val="clear" w:color="auto" w:fill="FFFFFF"/>
    </w:rPr>
  </w:style>
  <w:style w:type="paragraph" w:customStyle="1" w:styleId="215">
    <w:name w:val="Заголовок 2.1"/>
    <w:basedOn w:val="12"/>
    <w:rsid w:val="00C034A9"/>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C034A9"/>
    <w:rPr>
      <w:rFonts w:ascii="Times New Roman" w:hAnsi="Times New Roman"/>
      <w:sz w:val="22"/>
    </w:rPr>
  </w:style>
  <w:style w:type="paragraph" w:customStyle="1" w:styleId="Style29">
    <w:name w:val="Style29"/>
    <w:basedOn w:val="a6"/>
    <w:uiPriority w:val="99"/>
    <w:rsid w:val="00C034A9"/>
    <w:pPr>
      <w:widowControl w:val="0"/>
      <w:autoSpaceDE w:val="0"/>
      <w:autoSpaceDN w:val="0"/>
      <w:adjustRightInd w:val="0"/>
      <w:spacing w:line="278" w:lineRule="exact"/>
    </w:pPr>
    <w:rPr>
      <w:rFonts w:ascii="Sylfaen" w:hAnsi="Sylfaen"/>
    </w:rPr>
  </w:style>
  <w:style w:type="paragraph" w:customStyle="1" w:styleId="Standard">
    <w:name w:val="Standard"/>
    <w:rsid w:val="00C034A9"/>
    <w:pPr>
      <w:widowControl w:val="0"/>
      <w:suppressAutoHyphens/>
      <w:textAlignment w:val="baseline"/>
    </w:pPr>
    <w:rPr>
      <w:rFonts w:eastAsia="SimSun" w:cs="Mangal"/>
      <w:kern w:val="1"/>
      <w:sz w:val="24"/>
      <w:szCs w:val="24"/>
      <w:lang w:eastAsia="hi-IN" w:bidi="hi-IN"/>
    </w:rPr>
  </w:style>
  <w:style w:type="paragraph" w:customStyle="1" w:styleId="xl193">
    <w:name w:val="xl193"/>
    <w:basedOn w:val="a6"/>
    <w:rsid w:val="00C034A9"/>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6"/>
    <w:rsid w:val="00C034A9"/>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6"/>
    <w:rsid w:val="00C034A9"/>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6"/>
    <w:rsid w:val="00C034A9"/>
    <w:pPr>
      <w:spacing w:before="100" w:beforeAutospacing="1" w:after="100" w:afterAutospacing="1"/>
    </w:pPr>
    <w:rPr>
      <w:color w:val="000000"/>
    </w:rPr>
  </w:style>
  <w:style w:type="paragraph" w:customStyle="1" w:styleId="xl197">
    <w:name w:val="xl197"/>
    <w:basedOn w:val="a6"/>
    <w:rsid w:val="00C034A9"/>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6"/>
    <w:rsid w:val="00C034A9"/>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6"/>
    <w:rsid w:val="00C034A9"/>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6"/>
    <w:rsid w:val="00C034A9"/>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6"/>
    <w:rsid w:val="00C034A9"/>
    <w:pPr>
      <w:spacing w:before="100" w:beforeAutospacing="1" w:after="100" w:afterAutospacing="1"/>
    </w:pPr>
    <w:rPr>
      <w:rFonts w:ascii="Arial" w:hAnsi="Arial" w:cs="Arial"/>
      <w:color w:val="000000"/>
      <w:sz w:val="18"/>
      <w:szCs w:val="18"/>
    </w:rPr>
  </w:style>
  <w:style w:type="paragraph" w:customStyle="1" w:styleId="xl202">
    <w:name w:val="xl202"/>
    <w:basedOn w:val="a6"/>
    <w:rsid w:val="00C034A9"/>
    <w:pPr>
      <w:spacing w:before="100" w:beforeAutospacing="1" w:after="100" w:afterAutospacing="1"/>
      <w:jc w:val="right"/>
    </w:pPr>
    <w:rPr>
      <w:rFonts w:ascii="Arial" w:hAnsi="Arial" w:cs="Arial"/>
      <w:color w:val="000000"/>
      <w:sz w:val="18"/>
      <w:szCs w:val="18"/>
    </w:rPr>
  </w:style>
  <w:style w:type="paragraph" w:customStyle="1" w:styleId="xl203">
    <w:name w:val="xl203"/>
    <w:basedOn w:val="a6"/>
    <w:rsid w:val="00C034A9"/>
    <w:pPr>
      <w:spacing w:before="100" w:beforeAutospacing="1" w:after="100" w:afterAutospacing="1"/>
    </w:pPr>
    <w:rPr>
      <w:rFonts w:ascii="Arial" w:hAnsi="Arial" w:cs="Arial"/>
      <w:color w:val="000000"/>
      <w:sz w:val="18"/>
      <w:szCs w:val="18"/>
    </w:rPr>
  </w:style>
  <w:style w:type="paragraph" w:customStyle="1" w:styleId="xl204">
    <w:name w:val="xl204"/>
    <w:basedOn w:val="a6"/>
    <w:rsid w:val="00C034A9"/>
    <w:pPr>
      <w:spacing w:before="100" w:beforeAutospacing="1" w:after="100" w:afterAutospacing="1"/>
    </w:pPr>
    <w:rPr>
      <w:rFonts w:ascii="Arial" w:hAnsi="Arial" w:cs="Arial"/>
      <w:color w:val="000000"/>
      <w:sz w:val="18"/>
      <w:szCs w:val="18"/>
    </w:rPr>
  </w:style>
  <w:style w:type="paragraph" w:customStyle="1" w:styleId="xl205">
    <w:name w:val="xl205"/>
    <w:basedOn w:val="a6"/>
    <w:rsid w:val="00C034A9"/>
    <w:pPr>
      <w:spacing w:before="100" w:beforeAutospacing="1" w:after="100" w:afterAutospacing="1"/>
    </w:pPr>
    <w:rPr>
      <w:rFonts w:ascii="Arial" w:hAnsi="Arial" w:cs="Arial"/>
      <w:color w:val="000000"/>
      <w:sz w:val="18"/>
      <w:szCs w:val="18"/>
    </w:rPr>
  </w:style>
  <w:style w:type="paragraph" w:customStyle="1" w:styleId="xl206">
    <w:name w:val="xl206"/>
    <w:basedOn w:val="a6"/>
    <w:rsid w:val="00C034A9"/>
    <w:pPr>
      <w:spacing w:before="100" w:beforeAutospacing="1" w:after="100" w:afterAutospacing="1"/>
      <w:jc w:val="center"/>
    </w:pPr>
    <w:rPr>
      <w:rFonts w:ascii="Arial" w:hAnsi="Arial" w:cs="Arial"/>
      <w:b/>
      <w:bCs/>
      <w:color w:val="000000"/>
    </w:rPr>
  </w:style>
  <w:style w:type="paragraph" w:customStyle="1" w:styleId="xl207">
    <w:name w:val="xl207"/>
    <w:basedOn w:val="a6"/>
    <w:rsid w:val="00C034A9"/>
    <w:pPr>
      <w:spacing w:before="100" w:beforeAutospacing="1" w:after="100" w:afterAutospacing="1"/>
      <w:jc w:val="center"/>
    </w:pPr>
    <w:rPr>
      <w:rFonts w:ascii="Arial" w:hAnsi="Arial" w:cs="Arial"/>
      <w:b/>
      <w:bCs/>
      <w:color w:val="000000"/>
    </w:rPr>
  </w:style>
  <w:style w:type="paragraph" w:customStyle="1" w:styleId="xl208">
    <w:name w:val="xl208"/>
    <w:basedOn w:val="a6"/>
    <w:rsid w:val="00C034A9"/>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6"/>
    <w:rsid w:val="00C034A9"/>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6"/>
    <w:rsid w:val="00C034A9"/>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6"/>
    <w:rsid w:val="00C034A9"/>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0"/>
    <w:locked/>
    <w:rsid w:val="00C034A9"/>
    <w:rPr>
      <w:sz w:val="24"/>
    </w:rPr>
  </w:style>
  <w:style w:type="paragraph" w:styleId="3f3">
    <w:name w:val="toc 3"/>
    <w:basedOn w:val="a6"/>
    <w:next w:val="a6"/>
    <w:autoRedefine/>
    <w:uiPriority w:val="39"/>
    <w:locked/>
    <w:rsid w:val="00C034A9"/>
    <w:pPr>
      <w:tabs>
        <w:tab w:val="left" w:pos="1200"/>
        <w:tab w:val="right" w:leader="dot" w:pos="9720"/>
      </w:tabs>
      <w:ind w:left="480"/>
    </w:pPr>
    <w:rPr>
      <w:i/>
      <w:iCs/>
      <w:sz w:val="20"/>
      <w:szCs w:val="20"/>
    </w:rPr>
  </w:style>
  <w:style w:type="paragraph" w:styleId="4b">
    <w:name w:val="toc 4"/>
    <w:basedOn w:val="a6"/>
    <w:next w:val="a6"/>
    <w:autoRedefine/>
    <w:locked/>
    <w:rsid w:val="00C034A9"/>
    <w:pPr>
      <w:ind w:left="720"/>
      <w:jc w:val="both"/>
    </w:pPr>
    <w:rPr>
      <w:sz w:val="18"/>
      <w:szCs w:val="18"/>
    </w:rPr>
  </w:style>
  <w:style w:type="paragraph" w:styleId="55">
    <w:name w:val="toc 5"/>
    <w:basedOn w:val="a6"/>
    <w:next w:val="a6"/>
    <w:autoRedefine/>
    <w:locked/>
    <w:rsid w:val="00C034A9"/>
    <w:pPr>
      <w:ind w:left="960"/>
      <w:jc w:val="both"/>
    </w:pPr>
    <w:rPr>
      <w:sz w:val="18"/>
      <w:szCs w:val="18"/>
    </w:rPr>
  </w:style>
  <w:style w:type="paragraph" w:styleId="65">
    <w:name w:val="toc 6"/>
    <w:basedOn w:val="a6"/>
    <w:next w:val="a6"/>
    <w:autoRedefine/>
    <w:locked/>
    <w:rsid w:val="00C034A9"/>
    <w:pPr>
      <w:ind w:left="1200"/>
      <w:jc w:val="both"/>
    </w:pPr>
    <w:rPr>
      <w:sz w:val="18"/>
      <w:szCs w:val="18"/>
    </w:rPr>
  </w:style>
  <w:style w:type="paragraph" w:styleId="73">
    <w:name w:val="toc 7"/>
    <w:basedOn w:val="a6"/>
    <w:next w:val="a6"/>
    <w:autoRedefine/>
    <w:locked/>
    <w:rsid w:val="00C034A9"/>
    <w:pPr>
      <w:ind w:left="1440"/>
      <w:jc w:val="both"/>
    </w:pPr>
    <w:rPr>
      <w:sz w:val="18"/>
      <w:szCs w:val="18"/>
    </w:rPr>
  </w:style>
  <w:style w:type="paragraph" w:styleId="82">
    <w:name w:val="toc 8"/>
    <w:basedOn w:val="a6"/>
    <w:next w:val="a6"/>
    <w:autoRedefine/>
    <w:locked/>
    <w:rsid w:val="00C034A9"/>
    <w:pPr>
      <w:ind w:left="1680"/>
      <w:jc w:val="both"/>
    </w:pPr>
    <w:rPr>
      <w:sz w:val="18"/>
      <w:szCs w:val="18"/>
    </w:rPr>
  </w:style>
  <w:style w:type="paragraph" w:styleId="91">
    <w:name w:val="toc 9"/>
    <w:basedOn w:val="a6"/>
    <w:next w:val="a6"/>
    <w:autoRedefine/>
    <w:locked/>
    <w:rsid w:val="00C034A9"/>
    <w:pPr>
      <w:ind w:left="1920"/>
      <w:jc w:val="both"/>
    </w:pPr>
    <w:rPr>
      <w:sz w:val="18"/>
      <w:szCs w:val="18"/>
    </w:rPr>
  </w:style>
  <w:style w:type="paragraph" w:customStyle="1" w:styleId="2-110">
    <w:name w:val="содержание2-11"/>
    <w:basedOn w:val="a6"/>
    <w:rsid w:val="00C034A9"/>
    <w:pPr>
      <w:spacing w:after="60"/>
      <w:jc w:val="both"/>
    </w:pPr>
  </w:style>
  <w:style w:type="paragraph" w:customStyle="1" w:styleId="2fa">
    <w:name w:val="Заголовок 2 со списком"/>
    <w:basedOn w:val="20"/>
    <w:next w:val="a6"/>
    <w:link w:val="2fb"/>
    <w:rsid w:val="00C034A9"/>
    <w:pPr>
      <w:tabs>
        <w:tab w:val="num" w:pos="360"/>
      </w:tabs>
      <w:spacing w:before="0" w:after="0" w:line="360" w:lineRule="auto"/>
      <w:ind w:left="360" w:hanging="360"/>
      <w:jc w:val="center"/>
    </w:pPr>
    <w:rPr>
      <w:rFonts w:ascii="Times New Roman" w:hAnsi="Times New Roman"/>
      <w:bCs/>
      <w:i w:val="0"/>
      <w:iCs/>
      <w:sz w:val="24"/>
    </w:rPr>
  </w:style>
  <w:style w:type="character" w:customStyle="1" w:styleId="2fb">
    <w:name w:val="Заголовок 2 со списком Знак"/>
    <w:link w:val="2fa"/>
    <w:locked/>
    <w:rsid w:val="00C034A9"/>
    <w:rPr>
      <w:b/>
      <w:sz w:val="24"/>
    </w:rPr>
  </w:style>
  <w:style w:type="paragraph" w:customStyle="1" w:styleId="3f4">
    <w:name w:val="Заголовок 3 со списком"/>
    <w:basedOn w:val="3"/>
    <w:link w:val="3f5"/>
    <w:rsid w:val="00C034A9"/>
    <w:pPr>
      <w:tabs>
        <w:tab w:val="num" w:pos="972"/>
      </w:tabs>
      <w:ind w:left="972" w:hanging="432"/>
      <w:jc w:val="both"/>
    </w:pPr>
    <w:rPr>
      <w:bCs/>
      <w:sz w:val="24"/>
    </w:rPr>
  </w:style>
  <w:style w:type="character" w:customStyle="1" w:styleId="3f5">
    <w:name w:val="Заголовок 3 со списком Знак"/>
    <w:link w:val="3f4"/>
    <w:locked/>
    <w:rsid w:val="00C034A9"/>
    <w:rPr>
      <w:rFonts w:ascii="Arial" w:hAnsi="Arial"/>
      <w:b/>
      <w:sz w:val="24"/>
    </w:rPr>
  </w:style>
  <w:style w:type="character" w:customStyle="1" w:styleId="1ff4">
    <w:name w:val="Верхний колонтитул Знак1"/>
    <w:aliases w:val="Знак4 Знак2,header Знак1"/>
    <w:uiPriority w:val="99"/>
    <w:locked/>
    <w:rsid w:val="00C034A9"/>
    <w:rPr>
      <w:sz w:val="24"/>
    </w:rPr>
  </w:style>
  <w:style w:type="character" w:customStyle="1" w:styleId="afffffb">
    <w:name w:val="Основной шрифт"/>
    <w:rsid w:val="00C034A9"/>
  </w:style>
  <w:style w:type="paragraph" w:customStyle="1" w:styleId="afffffc">
    <w:name w:val="текст таблицы"/>
    <w:basedOn w:val="a6"/>
    <w:rsid w:val="00C034A9"/>
    <w:pPr>
      <w:spacing w:before="120"/>
      <w:ind w:right="-102"/>
      <w:jc w:val="both"/>
    </w:pPr>
  </w:style>
  <w:style w:type="paragraph" w:customStyle="1" w:styleId="afffffd">
    <w:name w:val="ТЛ_Заказчик"/>
    <w:basedOn w:val="a6"/>
    <w:link w:val="afffffe"/>
    <w:qFormat/>
    <w:rsid w:val="00C034A9"/>
    <w:pPr>
      <w:jc w:val="center"/>
    </w:pPr>
    <w:rPr>
      <w:sz w:val="28"/>
      <w:szCs w:val="20"/>
    </w:rPr>
  </w:style>
  <w:style w:type="character" w:customStyle="1" w:styleId="afffffe">
    <w:name w:val="ТЛ_Заказчик Знак"/>
    <w:link w:val="afffffd"/>
    <w:locked/>
    <w:rsid w:val="00C034A9"/>
    <w:rPr>
      <w:sz w:val="28"/>
    </w:rPr>
  </w:style>
  <w:style w:type="paragraph" w:customStyle="1" w:styleId="affffff">
    <w:name w:val="ТЛ_Утверждаю"/>
    <w:basedOn w:val="a6"/>
    <w:link w:val="affffff0"/>
    <w:qFormat/>
    <w:rsid w:val="00C034A9"/>
    <w:pPr>
      <w:ind w:left="4860"/>
      <w:jc w:val="center"/>
    </w:pPr>
    <w:rPr>
      <w:sz w:val="28"/>
      <w:szCs w:val="20"/>
    </w:rPr>
  </w:style>
  <w:style w:type="character" w:customStyle="1" w:styleId="affffff0">
    <w:name w:val="ТЛ_Утверждаю Знак"/>
    <w:link w:val="affffff"/>
    <w:locked/>
    <w:rsid w:val="00C034A9"/>
    <w:rPr>
      <w:sz w:val="28"/>
    </w:rPr>
  </w:style>
  <w:style w:type="paragraph" w:customStyle="1" w:styleId="affffff1">
    <w:name w:val="ТЛ_Название"/>
    <w:basedOn w:val="a6"/>
    <w:link w:val="affffff2"/>
    <w:qFormat/>
    <w:rsid w:val="00C034A9"/>
    <w:pPr>
      <w:jc w:val="center"/>
    </w:pPr>
    <w:rPr>
      <w:b/>
      <w:sz w:val="28"/>
      <w:szCs w:val="20"/>
    </w:rPr>
  </w:style>
  <w:style w:type="character" w:customStyle="1" w:styleId="affffff2">
    <w:name w:val="ТЛ_Название Знак"/>
    <w:link w:val="affffff1"/>
    <w:locked/>
    <w:rsid w:val="00C034A9"/>
    <w:rPr>
      <w:b/>
      <w:sz w:val="28"/>
    </w:rPr>
  </w:style>
  <w:style w:type="paragraph" w:customStyle="1" w:styleId="affffff3">
    <w:name w:val="ТЛ_Город и Дата"/>
    <w:basedOn w:val="a6"/>
    <w:link w:val="affffff4"/>
    <w:qFormat/>
    <w:rsid w:val="00C034A9"/>
    <w:pPr>
      <w:jc w:val="center"/>
    </w:pPr>
    <w:rPr>
      <w:sz w:val="28"/>
      <w:szCs w:val="20"/>
    </w:rPr>
  </w:style>
  <w:style w:type="character" w:customStyle="1" w:styleId="affffff4">
    <w:name w:val="ТЛ_Город и Дата Знак"/>
    <w:link w:val="affffff3"/>
    <w:locked/>
    <w:rsid w:val="00C034A9"/>
    <w:rPr>
      <w:sz w:val="28"/>
    </w:rPr>
  </w:style>
  <w:style w:type="paragraph" w:customStyle="1" w:styleId="affffff5">
    <w:name w:val="АД_Наименование Разделов"/>
    <w:basedOn w:val="12"/>
    <w:link w:val="affffff6"/>
    <w:qFormat/>
    <w:rsid w:val="00C034A9"/>
    <w:pPr>
      <w:jc w:val="center"/>
    </w:pPr>
    <w:rPr>
      <w:rFonts w:ascii="Times New Roman" w:hAnsi="Times New Roman"/>
      <w:bCs/>
      <w:kern w:val="28"/>
      <w:sz w:val="28"/>
    </w:rPr>
  </w:style>
  <w:style w:type="character" w:customStyle="1" w:styleId="affffff6">
    <w:name w:val="АД_Наименование Разделов Знак"/>
    <w:link w:val="affffff5"/>
    <w:locked/>
    <w:rsid w:val="00C034A9"/>
    <w:rPr>
      <w:b/>
      <w:kern w:val="28"/>
      <w:sz w:val="28"/>
    </w:rPr>
  </w:style>
  <w:style w:type="paragraph" w:customStyle="1" w:styleId="affffff7">
    <w:name w:val="АД_Наименование главы с нумерацией"/>
    <w:basedOn w:val="2fa"/>
    <w:link w:val="affffff8"/>
    <w:qFormat/>
    <w:rsid w:val="00C034A9"/>
    <w:rPr>
      <w:b w:val="0"/>
    </w:rPr>
  </w:style>
  <w:style w:type="paragraph" w:customStyle="1" w:styleId="affffff9">
    <w:name w:val="АД_Наименование главы без нумерации"/>
    <w:basedOn w:val="20"/>
    <w:link w:val="affffffa"/>
    <w:qFormat/>
    <w:rsid w:val="00C034A9"/>
    <w:pPr>
      <w:spacing w:before="0" w:after="0"/>
      <w:jc w:val="center"/>
    </w:pPr>
    <w:rPr>
      <w:rFonts w:ascii="Times New Roman" w:hAnsi="Times New Roman"/>
      <w:bCs/>
      <w:i w:val="0"/>
      <w:iCs/>
      <w:sz w:val="24"/>
    </w:rPr>
  </w:style>
  <w:style w:type="character" w:customStyle="1" w:styleId="affffffa">
    <w:name w:val="АД_Наименование главы без нумерации Знак"/>
    <w:link w:val="affffff9"/>
    <w:locked/>
    <w:rsid w:val="00C034A9"/>
    <w:rPr>
      <w:b/>
      <w:sz w:val="24"/>
    </w:rPr>
  </w:style>
  <w:style w:type="character" w:customStyle="1" w:styleId="affffff8">
    <w:name w:val="АД_Глава Знак"/>
    <w:link w:val="affffff7"/>
    <w:locked/>
    <w:rsid w:val="00C034A9"/>
    <w:rPr>
      <w:sz w:val="24"/>
    </w:rPr>
  </w:style>
  <w:style w:type="paragraph" w:customStyle="1" w:styleId="affffffb">
    <w:name w:val="АД_Нумерованный пункт"/>
    <w:basedOn w:val="3f4"/>
    <w:link w:val="affffffc"/>
    <w:qFormat/>
    <w:rsid w:val="00C034A9"/>
    <w:pPr>
      <w:tabs>
        <w:tab w:val="clear" w:pos="972"/>
        <w:tab w:val="num" w:pos="720"/>
      </w:tabs>
      <w:ind w:left="720" w:hanging="720"/>
    </w:pPr>
    <w:rPr>
      <w:rFonts w:ascii="Times New Roman" w:hAnsi="Times New Roman"/>
    </w:rPr>
  </w:style>
  <w:style w:type="character" w:customStyle="1" w:styleId="affffffc">
    <w:name w:val="АД_Нумерованный пункт Знак"/>
    <w:link w:val="affffffb"/>
    <w:locked/>
    <w:rsid w:val="00C034A9"/>
    <w:rPr>
      <w:b/>
      <w:sz w:val="24"/>
    </w:rPr>
  </w:style>
  <w:style w:type="paragraph" w:customStyle="1" w:styleId="affffffd">
    <w:name w:val="АД_Нумерованный подпункт"/>
    <w:basedOn w:val="a6"/>
    <w:link w:val="affffffe"/>
    <w:qFormat/>
    <w:rsid w:val="00C034A9"/>
    <w:pPr>
      <w:tabs>
        <w:tab w:val="left" w:pos="720"/>
      </w:tabs>
      <w:ind w:left="720" w:hanging="720"/>
      <w:jc w:val="both"/>
    </w:pPr>
    <w:rPr>
      <w:szCs w:val="20"/>
    </w:rPr>
  </w:style>
  <w:style w:type="character" w:customStyle="1" w:styleId="affffffe">
    <w:name w:val="АД_Нумерованный подпункт Знак"/>
    <w:link w:val="affffffd"/>
    <w:locked/>
    <w:rsid w:val="00C034A9"/>
    <w:rPr>
      <w:sz w:val="24"/>
    </w:rPr>
  </w:style>
  <w:style w:type="paragraph" w:customStyle="1" w:styleId="afffffff">
    <w:name w:val="АД_Основной текст"/>
    <w:basedOn w:val="a6"/>
    <w:link w:val="afffffff0"/>
    <w:qFormat/>
    <w:rsid w:val="00C034A9"/>
    <w:pPr>
      <w:ind w:firstLine="567"/>
      <w:jc w:val="both"/>
    </w:pPr>
    <w:rPr>
      <w:szCs w:val="20"/>
    </w:rPr>
  </w:style>
  <w:style w:type="character" w:customStyle="1" w:styleId="afffffff0">
    <w:name w:val="АД_Основной текст Знак"/>
    <w:link w:val="afffffff"/>
    <w:locked/>
    <w:rsid w:val="00C034A9"/>
    <w:rPr>
      <w:sz w:val="24"/>
    </w:rPr>
  </w:style>
  <w:style w:type="paragraph" w:customStyle="1" w:styleId="afffffff1">
    <w:name w:val="АД_Заголовки таблиц"/>
    <w:basedOn w:val="a6"/>
    <w:qFormat/>
    <w:rsid w:val="00C034A9"/>
    <w:pPr>
      <w:jc w:val="center"/>
    </w:pPr>
    <w:rPr>
      <w:b/>
      <w:bCs/>
    </w:rPr>
  </w:style>
  <w:style w:type="paragraph" w:customStyle="1" w:styleId="afffffff2">
    <w:name w:val="АД_Основной текст по центру полужирный"/>
    <w:basedOn w:val="a6"/>
    <w:link w:val="afffffff3"/>
    <w:qFormat/>
    <w:rsid w:val="00C034A9"/>
    <w:pPr>
      <w:ind w:firstLine="567"/>
      <w:jc w:val="center"/>
    </w:pPr>
    <w:rPr>
      <w:b/>
      <w:szCs w:val="20"/>
    </w:rPr>
  </w:style>
  <w:style w:type="character" w:customStyle="1" w:styleId="afffffff3">
    <w:name w:val="АД_Основной текст по центру полужирный Знак"/>
    <w:link w:val="afffffff2"/>
    <w:locked/>
    <w:rsid w:val="00C034A9"/>
    <w:rPr>
      <w:b/>
      <w:sz w:val="24"/>
    </w:rPr>
  </w:style>
  <w:style w:type="paragraph" w:customStyle="1" w:styleId="3f6">
    <w:name w:val="АД_Текст отступ 3"/>
    <w:aliases w:val="25"/>
    <w:basedOn w:val="a6"/>
    <w:link w:val="3f7"/>
    <w:qFormat/>
    <w:rsid w:val="00C034A9"/>
    <w:pPr>
      <w:ind w:left="1418"/>
      <w:jc w:val="both"/>
    </w:pPr>
    <w:rPr>
      <w:szCs w:val="20"/>
    </w:rPr>
  </w:style>
  <w:style w:type="character" w:customStyle="1" w:styleId="3f7">
    <w:name w:val="АД_Текст отступ 3 Знак"/>
    <w:aliases w:val="25 Знак"/>
    <w:link w:val="3f6"/>
    <w:locked/>
    <w:rsid w:val="00C034A9"/>
    <w:rPr>
      <w:sz w:val="24"/>
    </w:rPr>
  </w:style>
  <w:style w:type="paragraph" w:customStyle="1" w:styleId="4">
    <w:name w:val="АД_Нумерованный подпункт 4 уровня"/>
    <w:basedOn w:val="affffffd"/>
    <w:link w:val="4c"/>
    <w:qFormat/>
    <w:rsid w:val="00C034A9"/>
    <w:pPr>
      <w:numPr>
        <w:ilvl w:val="3"/>
        <w:numId w:val="16"/>
      </w:numPr>
      <w:tabs>
        <w:tab w:val="clear" w:pos="720"/>
        <w:tab w:val="clear" w:pos="1800"/>
        <w:tab w:val="num" w:pos="993"/>
      </w:tabs>
      <w:ind w:left="993" w:hanging="993"/>
    </w:pPr>
  </w:style>
  <w:style w:type="character" w:customStyle="1" w:styleId="4c">
    <w:name w:val="АД_Нумерованный подпункт 4 уровня Знак"/>
    <w:link w:val="4"/>
    <w:locked/>
    <w:rsid w:val="00C034A9"/>
    <w:rPr>
      <w:sz w:val="24"/>
      <w:szCs w:val="20"/>
    </w:rPr>
  </w:style>
  <w:style w:type="paragraph" w:customStyle="1" w:styleId="a1">
    <w:name w:val="АД_Список абв"/>
    <w:basedOn w:val="a6"/>
    <w:rsid w:val="00C034A9"/>
    <w:pPr>
      <w:numPr>
        <w:numId w:val="17"/>
      </w:numPr>
      <w:jc w:val="both"/>
    </w:pPr>
  </w:style>
  <w:style w:type="paragraph" w:customStyle="1" w:styleId="WW-2">
    <w:name w:val="WW-Основной текст с отступом 2"/>
    <w:basedOn w:val="a6"/>
    <w:rsid w:val="00C034A9"/>
    <w:pPr>
      <w:suppressAutoHyphens/>
      <w:ind w:left="-540"/>
      <w:jc w:val="both"/>
    </w:pPr>
    <w:rPr>
      <w:rFonts w:ascii="Arial" w:hAnsi="Arial" w:cs="Arial"/>
      <w:sz w:val="18"/>
      <w:lang w:eastAsia="ar-SA"/>
    </w:rPr>
  </w:style>
  <w:style w:type="paragraph" w:customStyle="1" w:styleId="WW-3">
    <w:name w:val="WW-Основной текст с отступом 3"/>
    <w:basedOn w:val="a6"/>
    <w:rsid w:val="00C034A9"/>
    <w:pPr>
      <w:suppressAutoHyphens/>
      <w:ind w:left="-540"/>
      <w:jc w:val="both"/>
    </w:pPr>
    <w:rPr>
      <w:rFonts w:ascii="Arial" w:hAnsi="Arial" w:cs="Arial"/>
      <w:sz w:val="17"/>
      <w:lang w:eastAsia="ar-SA"/>
    </w:rPr>
  </w:style>
  <w:style w:type="paragraph" w:customStyle="1" w:styleId="a2">
    <w:name w:val="Список нум."/>
    <w:basedOn w:val="a6"/>
    <w:rsid w:val="00C034A9"/>
    <w:pPr>
      <w:keepNext/>
      <w:numPr>
        <w:numId w:val="18"/>
      </w:numPr>
      <w:tabs>
        <w:tab w:val="left" w:pos="1701"/>
      </w:tabs>
      <w:spacing w:before="120" w:after="120" w:line="360" w:lineRule="auto"/>
    </w:pPr>
    <w:rPr>
      <w:rFonts w:ascii="Arial" w:hAnsi="Arial"/>
      <w:szCs w:val="20"/>
    </w:rPr>
  </w:style>
  <w:style w:type="paragraph" w:customStyle="1" w:styleId="1VI">
    <w:name w:val="Заголовок 1 (раздел VI)"/>
    <w:basedOn w:val="12"/>
    <w:rsid w:val="00C034A9"/>
    <w:pPr>
      <w:keepLines/>
      <w:widowControl w:val="0"/>
      <w:tabs>
        <w:tab w:val="num" w:pos="643"/>
      </w:tabs>
      <w:suppressAutoHyphens/>
      <w:ind w:left="643" w:right="567" w:firstLine="709"/>
      <w:jc w:val="center"/>
    </w:pPr>
    <w:rPr>
      <w:sz w:val="28"/>
    </w:rPr>
  </w:style>
  <w:style w:type="paragraph" w:customStyle="1" w:styleId="03zagolovok2">
    <w:name w:val="03zagolovok2"/>
    <w:basedOn w:val="a6"/>
    <w:rsid w:val="00C034A9"/>
    <w:pPr>
      <w:keepNext/>
      <w:spacing w:before="360" w:after="120" w:line="360" w:lineRule="atLeast"/>
      <w:outlineLvl w:val="1"/>
    </w:pPr>
    <w:rPr>
      <w:rFonts w:ascii="GaramondC" w:hAnsi="GaramondC"/>
      <w:b/>
      <w:color w:val="000000"/>
      <w:sz w:val="28"/>
      <w:szCs w:val="28"/>
    </w:rPr>
  </w:style>
  <w:style w:type="paragraph" w:customStyle="1" w:styleId="afffffff4">
    <w:name w:val="втяжка"/>
    <w:basedOn w:val="1ff5"/>
    <w:next w:val="1ff5"/>
    <w:rsid w:val="00C034A9"/>
    <w:pPr>
      <w:tabs>
        <w:tab w:val="left" w:pos="567"/>
      </w:tabs>
      <w:spacing w:before="57"/>
      <w:ind w:left="567" w:hanging="567"/>
    </w:pPr>
  </w:style>
  <w:style w:type="paragraph" w:customStyle="1" w:styleId="1ff5">
    <w:name w:val="текст1"/>
    <w:rsid w:val="00C034A9"/>
    <w:pPr>
      <w:autoSpaceDE w:val="0"/>
      <w:autoSpaceDN w:val="0"/>
      <w:adjustRightInd w:val="0"/>
      <w:ind w:firstLine="397"/>
      <w:jc w:val="both"/>
    </w:pPr>
    <w:rPr>
      <w:rFonts w:ascii="SchoolBookC" w:hAnsi="SchoolBookC"/>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C034A9"/>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6"/>
    <w:rsid w:val="00C034A9"/>
    <w:pPr>
      <w:spacing w:before="100" w:beforeAutospacing="1" w:after="100" w:afterAutospacing="1"/>
    </w:pPr>
    <w:rPr>
      <w:rFonts w:ascii="Tahoma" w:hAnsi="Tahoma"/>
      <w:sz w:val="20"/>
      <w:szCs w:val="20"/>
      <w:lang w:val="en-US" w:eastAsia="en-US"/>
    </w:rPr>
  </w:style>
  <w:style w:type="paragraph" w:customStyle="1" w:styleId="CharChar">
    <w:name w:val="Char Char"/>
    <w:basedOn w:val="a6"/>
    <w:rsid w:val="00C034A9"/>
    <w:pPr>
      <w:spacing w:before="100" w:beforeAutospacing="1" w:after="100" w:afterAutospacing="1"/>
    </w:pPr>
    <w:rPr>
      <w:rFonts w:ascii="Tahoma" w:hAnsi="Tahoma"/>
      <w:sz w:val="20"/>
      <w:szCs w:val="20"/>
      <w:lang w:val="en-US" w:eastAsia="en-US"/>
    </w:rPr>
  </w:style>
  <w:style w:type="paragraph" w:customStyle="1" w:styleId="FR3">
    <w:name w:val="FR3"/>
    <w:uiPriority w:val="99"/>
    <w:rsid w:val="00C034A9"/>
    <w:pPr>
      <w:widowControl w:val="0"/>
      <w:spacing w:before="260"/>
    </w:pPr>
    <w:rPr>
      <w:sz w:val="16"/>
      <w:szCs w:val="20"/>
    </w:rPr>
  </w:style>
  <w:style w:type="character" w:customStyle="1" w:styleId="FontStyle24">
    <w:name w:val="Font Style24"/>
    <w:rsid w:val="00C034A9"/>
    <w:rPr>
      <w:rFonts w:ascii="Times New Roman" w:hAnsi="Times New Roman"/>
      <w:spacing w:val="10"/>
      <w:sz w:val="20"/>
    </w:rPr>
  </w:style>
  <w:style w:type="paragraph" w:customStyle="1" w:styleId="Style16">
    <w:name w:val="Style16"/>
    <w:basedOn w:val="a6"/>
    <w:uiPriority w:val="99"/>
    <w:rsid w:val="00C034A9"/>
    <w:pPr>
      <w:widowControl w:val="0"/>
      <w:autoSpaceDE w:val="0"/>
      <w:autoSpaceDN w:val="0"/>
      <w:adjustRightInd w:val="0"/>
      <w:spacing w:line="272" w:lineRule="exact"/>
      <w:ind w:firstLine="542"/>
      <w:jc w:val="both"/>
    </w:pPr>
  </w:style>
  <w:style w:type="paragraph" w:customStyle="1" w:styleId="Style10">
    <w:name w:val="Style10"/>
    <w:basedOn w:val="a6"/>
    <w:rsid w:val="00C034A9"/>
    <w:pPr>
      <w:widowControl w:val="0"/>
      <w:autoSpaceDE w:val="0"/>
      <w:autoSpaceDN w:val="0"/>
      <w:adjustRightInd w:val="0"/>
      <w:jc w:val="both"/>
    </w:pPr>
  </w:style>
  <w:style w:type="paragraph" w:customStyle="1" w:styleId="Style11">
    <w:name w:val="Style11"/>
    <w:basedOn w:val="a6"/>
    <w:uiPriority w:val="99"/>
    <w:rsid w:val="00C034A9"/>
    <w:pPr>
      <w:widowControl w:val="0"/>
      <w:autoSpaceDE w:val="0"/>
      <w:autoSpaceDN w:val="0"/>
      <w:adjustRightInd w:val="0"/>
      <w:spacing w:line="274" w:lineRule="exact"/>
      <w:jc w:val="both"/>
    </w:pPr>
  </w:style>
  <w:style w:type="character" w:customStyle="1" w:styleId="FontStyle22">
    <w:name w:val="Font Style22"/>
    <w:uiPriority w:val="99"/>
    <w:rsid w:val="00C034A9"/>
    <w:rPr>
      <w:rFonts w:ascii="Times New Roman" w:hAnsi="Times New Roman"/>
      <w:b/>
      <w:spacing w:val="10"/>
      <w:sz w:val="20"/>
    </w:rPr>
  </w:style>
  <w:style w:type="paragraph" w:customStyle="1" w:styleId="Style8">
    <w:name w:val="Style8"/>
    <w:basedOn w:val="a6"/>
    <w:uiPriority w:val="99"/>
    <w:rsid w:val="00C034A9"/>
    <w:pPr>
      <w:widowControl w:val="0"/>
      <w:autoSpaceDE w:val="0"/>
      <w:autoSpaceDN w:val="0"/>
      <w:adjustRightInd w:val="0"/>
      <w:spacing w:line="413" w:lineRule="exact"/>
      <w:jc w:val="both"/>
    </w:pPr>
  </w:style>
  <w:style w:type="paragraph" w:customStyle="1" w:styleId="Style13">
    <w:name w:val="Style13"/>
    <w:basedOn w:val="a6"/>
    <w:uiPriority w:val="99"/>
    <w:rsid w:val="00C034A9"/>
    <w:pPr>
      <w:widowControl w:val="0"/>
      <w:autoSpaceDE w:val="0"/>
      <w:autoSpaceDN w:val="0"/>
      <w:adjustRightInd w:val="0"/>
      <w:spacing w:line="401" w:lineRule="exact"/>
      <w:ind w:firstLine="259"/>
    </w:pPr>
  </w:style>
  <w:style w:type="paragraph" w:customStyle="1" w:styleId="Style15">
    <w:name w:val="Style15"/>
    <w:basedOn w:val="a6"/>
    <w:uiPriority w:val="99"/>
    <w:rsid w:val="00C034A9"/>
    <w:pPr>
      <w:widowControl w:val="0"/>
      <w:autoSpaceDE w:val="0"/>
      <w:autoSpaceDN w:val="0"/>
      <w:adjustRightInd w:val="0"/>
      <w:spacing w:line="398" w:lineRule="exact"/>
      <w:ind w:firstLine="122"/>
    </w:pPr>
  </w:style>
  <w:style w:type="paragraph" w:customStyle="1" w:styleId="Style17">
    <w:name w:val="Style17"/>
    <w:basedOn w:val="a6"/>
    <w:uiPriority w:val="99"/>
    <w:rsid w:val="00C034A9"/>
    <w:pPr>
      <w:widowControl w:val="0"/>
      <w:autoSpaceDE w:val="0"/>
      <w:autoSpaceDN w:val="0"/>
      <w:adjustRightInd w:val="0"/>
      <w:spacing w:line="413" w:lineRule="exact"/>
      <w:ind w:firstLine="1042"/>
    </w:pPr>
  </w:style>
  <w:style w:type="character" w:customStyle="1" w:styleId="FontStyle23">
    <w:name w:val="Font Style23"/>
    <w:rsid w:val="00C034A9"/>
    <w:rPr>
      <w:rFonts w:ascii="Times New Roman" w:hAnsi="Times New Roman"/>
      <w:b/>
      <w:i/>
      <w:sz w:val="20"/>
    </w:rPr>
  </w:style>
  <w:style w:type="character" w:customStyle="1" w:styleId="FontStyle25">
    <w:name w:val="Font Style25"/>
    <w:rsid w:val="00C034A9"/>
    <w:rPr>
      <w:rFonts w:ascii="Times New Roman" w:hAnsi="Times New Roman"/>
      <w:b/>
      <w:sz w:val="26"/>
    </w:rPr>
  </w:style>
  <w:style w:type="character" w:customStyle="1" w:styleId="FontStyle26">
    <w:name w:val="Font Style26"/>
    <w:uiPriority w:val="99"/>
    <w:rsid w:val="00C034A9"/>
    <w:rPr>
      <w:rFonts w:ascii="Times New Roman" w:hAnsi="Times New Roman"/>
      <w:sz w:val="24"/>
    </w:rPr>
  </w:style>
  <w:style w:type="paragraph" w:customStyle="1" w:styleId="313">
    <w:name w:val="Список 31"/>
    <w:basedOn w:val="a6"/>
    <w:uiPriority w:val="99"/>
    <w:rsid w:val="00C034A9"/>
    <w:pPr>
      <w:suppressAutoHyphens/>
      <w:ind w:left="849" w:hanging="283"/>
    </w:pPr>
    <w:rPr>
      <w:sz w:val="20"/>
      <w:szCs w:val="20"/>
      <w:lang w:eastAsia="ar-SA"/>
    </w:rPr>
  </w:style>
  <w:style w:type="paragraph" w:customStyle="1" w:styleId="216">
    <w:name w:val="Список 21"/>
    <w:basedOn w:val="a6"/>
    <w:uiPriority w:val="99"/>
    <w:rsid w:val="00C034A9"/>
    <w:pPr>
      <w:suppressAutoHyphens/>
      <w:ind w:left="566" w:hanging="283"/>
    </w:pPr>
    <w:rPr>
      <w:sz w:val="20"/>
      <w:szCs w:val="20"/>
      <w:lang w:eastAsia="ar-SA"/>
    </w:rPr>
  </w:style>
  <w:style w:type="paragraph" w:customStyle="1" w:styleId="314">
    <w:name w:val="Основной текст 31"/>
    <w:basedOn w:val="a6"/>
    <w:rsid w:val="00C034A9"/>
    <w:pPr>
      <w:suppressAutoHyphens/>
      <w:spacing w:after="120"/>
    </w:pPr>
    <w:rPr>
      <w:sz w:val="16"/>
      <w:szCs w:val="16"/>
      <w:lang w:eastAsia="ar-SA"/>
    </w:rPr>
  </w:style>
  <w:style w:type="character" w:customStyle="1" w:styleId="170">
    <w:name w:val="Знак Знак17"/>
    <w:rsid w:val="00C034A9"/>
    <w:rPr>
      <w:b/>
      <w:kern w:val="28"/>
      <w:sz w:val="36"/>
    </w:rPr>
  </w:style>
  <w:style w:type="paragraph" w:customStyle="1" w:styleId="02statia1">
    <w:name w:val="02statia1"/>
    <w:basedOn w:val="a6"/>
    <w:uiPriority w:val="99"/>
    <w:rsid w:val="00C034A9"/>
    <w:pPr>
      <w:keepNext/>
      <w:spacing w:before="280" w:line="320" w:lineRule="atLeast"/>
      <w:ind w:left="1134" w:right="851" w:hanging="578"/>
      <w:outlineLvl w:val="2"/>
    </w:pPr>
    <w:rPr>
      <w:rFonts w:ascii="GaramondNarrowC" w:hAnsi="GaramondNarrowC"/>
      <w:b/>
    </w:rPr>
  </w:style>
  <w:style w:type="paragraph" w:customStyle="1" w:styleId="afffffff5">
    <w:name w:val="Прижатый влево"/>
    <w:basedOn w:val="a6"/>
    <w:next w:val="a6"/>
    <w:uiPriority w:val="99"/>
    <w:rsid w:val="00C034A9"/>
    <w:pPr>
      <w:autoSpaceDE w:val="0"/>
      <w:autoSpaceDN w:val="0"/>
      <w:adjustRightInd w:val="0"/>
    </w:pPr>
    <w:rPr>
      <w:rFonts w:ascii="Arial" w:hAnsi="Arial"/>
      <w:sz w:val="18"/>
      <w:szCs w:val="18"/>
    </w:rPr>
  </w:style>
  <w:style w:type="character" w:customStyle="1" w:styleId="200">
    <w:name w:val="Знак Знак20"/>
    <w:rsid w:val="00C034A9"/>
    <w:rPr>
      <w:rFonts w:ascii="Times New Roman" w:hAnsi="Times New Roman"/>
      <w:b/>
      <w:kern w:val="28"/>
      <w:sz w:val="36"/>
    </w:rPr>
  </w:style>
  <w:style w:type="character" w:customStyle="1" w:styleId="190">
    <w:name w:val="Знак Знак19"/>
    <w:rsid w:val="00C034A9"/>
    <w:rPr>
      <w:b/>
      <w:kern w:val="28"/>
      <w:sz w:val="36"/>
      <w:lang w:val="ru-RU" w:eastAsia="ru-RU"/>
    </w:rPr>
  </w:style>
  <w:style w:type="paragraph" w:customStyle="1" w:styleId="02statia2">
    <w:name w:val="02statia2"/>
    <w:basedOn w:val="a6"/>
    <w:uiPriority w:val="99"/>
    <w:rsid w:val="00C034A9"/>
    <w:pPr>
      <w:spacing w:before="120" w:line="320" w:lineRule="atLeast"/>
      <w:ind w:left="2020" w:hanging="880"/>
      <w:jc w:val="both"/>
    </w:pPr>
    <w:rPr>
      <w:rFonts w:ascii="GaramondNarrowC" w:hAnsi="GaramondNarrowC"/>
      <w:color w:val="000000"/>
      <w:sz w:val="21"/>
      <w:szCs w:val="21"/>
    </w:rPr>
  </w:style>
  <w:style w:type="character" w:customStyle="1" w:styleId="1ff6">
    <w:name w:val="Основной шрифт абзаца1"/>
    <w:rsid w:val="00C034A9"/>
  </w:style>
  <w:style w:type="character" w:customStyle="1" w:styleId="1ff7">
    <w:name w:val="Просмотренная гиперссылка1"/>
    <w:uiPriority w:val="99"/>
    <w:rsid w:val="00C034A9"/>
    <w:rPr>
      <w:color w:val="800080"/>
      <w:u w:val="single"/>
    </w:rPr>
  </w:style>
  <w:style w:type="character" w:customStyle="1" w:styleId="ListLabel1">
    <w:name w:val="ListLabel 1"/>
    <w:rsid w:val="00C034A9"/>
    <w:rPr>
      <w:sz w:val="20"/>
    </w:rPr>
  </w:style>
  <w:style w:type="paragraph" w:customStyle="1" w:styleId="1ff8">
    <w:name w:val="Заголовок1"/>
    <w:basedOn w:val="a6"/>
    <w:next w:val="aa"/>
    <w:uiPriority w:val="99"/>
    <w:rsid w:val="00C034A9"/>
    <w:pPr>
      <w:keepNext/>
      <w:suppressAutoHyphens/>
      <w:spacing w:before="240" w:after="120"/>
    </w:pPr>
    <w:rPr>
      <w:rFonts w:ascii="Arial" w:eastAsia="Microsoft YaHei" w:hAnsi="Arial" w:cs="Mangal"/>
      <w:kern w:val="1"/>
      <w:sz w:val="28"/>
      <w:szCs w:val="28"/>
      <w:lang w:eastAsia="hi-IN" w:bidi="hi-IN"/>
    </w:rPr>
  </w:style>
  <w:style w:type="paragraph" w:customStyle="1" w:styleId="1ff9">
    <w:name w:val="Название1"/>
    <w:basedOn w:val="a6"/>
    <w:rsid w:val="00C034A9"/>
    <w:pPr>
      <w:suppressLineNumbers/>
      <w:suppressAutoHyphens/>
      <w:spacing w:before="120" w:after="120"/>
    </w:pPr>
    <w:rPr>
      <w:rFonts w:eastAsia="SimSun" w:cs="Mangal"/>
      <w:i/>
      <w:iCs/>
      <w:kern w:val="1"/>
      <w:lang w:eastAsia="hi-IN" w:bidi="hi-IN"/>
    </w:rPr>
  </w:style>
  <w:style w:type="paragraph" w:customStyle="1" w:styleId="1ffa">
    <w:name w:val="Указатель1"/>
    <w:basedOn w:val="a6"/>
    <w:rsid w:val="00C034A9"/>
    <w:pPr>
      <w:suppressLineNumbers/>
      <w:suppressAutoHyphens/>
    </w:pPr>
    <w:rPr>
      <w:rFonts w:eastAsia="SimSun" w:cs="Mangal"/>
      <w:kern w:val="1"/>
      <w:lang w:eastAsia="hi-IN" w:bidi="hi-IN"/>
    </w:rPr>
  </w:style>
  <w:style w:type="paragraph" w:customStyle="1" w:styleId="1ffb">
    <w:name w:val="Обычный (веб)1"/>
    <w:basedOn w:val="a6"/>
    <w:uiPriority w:val="99"/>
    <w:rsid w:val="00C034A9"/>
    <w:pPr>
      <w:suppressAutoHyphens/>
      <w:spacing w:before="28" w:after="28" w:line="100" w:lineRule="atLeast"/>
    </w:pPr>
    <w:rPr>
      <w:kern w:val="1"/>
      <w:lang w:eastAsia="hi-IN" w:bidi="hi-IN"/>
    </w:rPr>
  </w:style>
  <w:style w:type="paragraph" w:customStyle="1" w:styleId="afffffff6">
    <w:name w:val="Заголовок таблицы"/>
    <w:basedOn w:val="afffff7"/>
    <w:rsid w:val="00C034A9"/>
    <w:pPr>
      <w:widowControl/>
      <w:jc w:val="center"/>
    </w:pPr>
    <w:rPr>
      <w:rFonts w:eastAsia="SimSun" w:cs="Mangal"/>
      <w:b/>
      <w:bCs/>
      <w:color w:val="auto"/>
      <w:kern w:val="1"/>
      <w:lang w:val="ru-RU" w:eastAsia="hi-IN" w:bidi="hi-IN"/>
    </w:rPr>
  </w:style>
  <w:style w:type="paragraph" w:customStyle="1" w:styleId="bodytext">
    <w:name w:val="bodytext"/>
    <w:basedOn w:val="a6"/>
    <w:uiPriority w:val="99"/>
    <w:rsid w:val="00C034A9"/>
    <w:pPr>
      <w:spacing w:before="100" w:beforeAutospacing="1" w:after="100" w:afterAutospacing="1"/>
    </w:pPr>
  </w:style>
  <w:style w:type="character" w:customStyle="1" w:styleId="b-marketprice">
    <w:name w:val="b-market__price"/>
    <w:uiPriority w:val="99"/>
    <w:rsid w:val="00C034A9"/>
  </w:style>
  <w:style w:type="table" w:customStyle="1" w:styleId="119">
    <w:name w:val="Сетка таблицы11"/>
    <w:uiPriority w:val="99"/>
    <w:rsid w:val="00C034A9"/>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c">
    <w:name w:val="Сетка таблицы2"/>
    <w:uiPriority w:val="99"/>
    <w:rsid w:val="00C034A9"/>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a">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C034A9"/>
    <w:rPr>
      <w:sz w:val="24"/>
      <w:lang w:val="ru-RU" w:eastAsia="ru-RU"/>
    </w:rPr>
  </w:style>
  <w:style w:type="paragraph" w:customStyle="1" w:styleId="Preformat">
    <w:name w:val="Preformat"/>
    <w:rsid w:val="00C034A9"/>
    <w:pPr>
      <w:autoSpaceDE w:val="0"/>
      <w:autoSpaceDN w:val="0"/>
      <w:adjustRightInd w:val="0"/>
    </w:pPr>
    <w:rPr>
      <w:rFonts w:ascii="Courier New" w:hAnsi="Courier New" w:cs="Courier New"/>
      <w:sz w:val="20"/>
      <w:szCs w:val="20"/>
    </w:rPr>
  </w:style>
  <w:style w:type="paragraph" w:customStyle="1" w:styleId="Norm">
    <w:name w:val="Norm"/>
    <w:basedOn w:val="a6"/>
    <w:uiPriority w:val="99"/>
    <w:rsid w:val="00C034A9"/>
    <w:pPr>
      <w:ind w:firstLine="245"/>
      <w:jc w:val="both"/>
    </w:pPr>
    <w:rPr>
      <w:rFonts w:ascii="TimesET" w:hAnsi="TimesET" w:cs="TimesET"/>
      <w:lang w:val="en-US"/>
    </w:rPr>
  </w:style>
  <w:style w:type="paragraph" w:customStyle="1" w:styleId="u">
    <w:name w:val="u"/>
    <w:basedOn w:val="a6"/>
    <w:rsid w:val="00C034A9"/>
    <w:pPr>
      <w:spacing w:before="100" w:beforeAutospacing="1" w:after="100" w:afterAutospacing="1"/>
    </w:pPr>
  </w:style>
  <w:style w:type="paragraph" w:customStyle="1" w:styleId="uni">
    <w:name w:val="uni"/>
    <w:basedOn w:val="a6"/>
    <w:rsid w:val="00C034A9"/>
    <w:pPr>
      <w:spacing w:before="100" w:beforeAutospacing="1" w:after="100" w:afterAutospacing="1"/>
    </w:pPr>
  </w:style>
  <w:style w:type="character" w:customStyle="1" w:styleId="quiet">
    <w:name w:val="quiet"/>
    <w:rsid w:val="00C034A9"/>
  </w:style>
  <w:style w:type="character" w:customStyle="1" w:styleId="doccaption">
    <w:name w:val="doccaption"/>
    <w:rsid w:val="00C034A9"/>
  </w:style>
  <w:style w:type="paragraph" w:customStyle="1" w:styleId="xl38">
    <w:name w:val="xl38"/>
    <w:basedOn w:val="a6"/>
    <w:rsid w:val="00C034A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rsid w:val="00C034A9"/>
    <w:rPr>
      <w:rFonts w:ascii="Calibri" w:hAnsi="Calibri"/>
    </w:rPr>
  </w:style>
  <w:style w:type="paragraph" w:customStyle="1" w:styleId="2112">
    <w:name w:val="Знак2 Знак Знак Знак1 Знак Знак Знак Знак Знак Знак Знак Знак Знак Знак Знак1 Знак"/>
    <w:basedOn w:val="a6"/>
    <w:rsid w:val="00C034A9"/>
    <w:pPr>
      <w:spacing w:after="160" w:line="240" w:lineRule="exact"/>
    </w:pPr>
    <w:rPr>
      <w:rFonts w:ascii="Verdana" w:hAnsi="Verdana" w:cs="Verdana"/>
      <w:sz w:val="20"/>
      <w:szCs w:val="20"/>
      <w:lang w:val="en-US" w:eastAsia="en-US"/>
    </w:rPr>
  </w:style>
  <w:style w:type="paragraph" w:customStyle="1" w:styleId="ConsCell">
    <w:name w:val="ConsCell"/>
    <w:rsid w:val="00C034A9"/>
    <w:pPr>
      <w:widowControl w:val="0"/>
      <w:autoSpaceDE w:val="0"/>
      <w:autoSpaceDN w:val="0"/>
      <w:adjustRightInd w:val="0"/>
      <w:ind w:right="19772"/>
    </w:pPr>
    <w:rPr>
      <w:rFonts w:ascii="Arial" w:hAnsi="Arial" w:cs="Arial"/>
    </w:rPr>
  </w:style>
  <w:style w:type="paragraph" w:customStyle="1" w:styleId="321">
    <w:name w:val="Основной текст 32"/>
    <w:basedOn w:val="a6"/>
    <w:rsid w:val="00C034A9"/>
    <w:pPr>
      <w:tabs>
        <w:tab w:val="left" w:pos="426"/>
      </w:tabs>
      <w:jc w:val="both"/>
    </w:pPr>
    <w:rPr>
      <w:rFonts w:ascii="Arial" w:hAnsi="Arial"/>
      <w:szCs w:val="20"/>
    </w:rPr>
  </w:style>
  <w:style w:type="paragraph" w:customStyle="1" w:styleId="afffffff7">
    <w:name w:val="Пункт договора"/>
    <w:basedOn w:val="a6"/>
    <w:rsid w:val="00C034A9"/>
    <w:pPr>
      <w:keepLines/>
      <w:tabs>
        <w:tab w:val="left" w:pos="567"/>
      </w:tabs>
      <w:ind w:left="567" w:hanging="567"/>
      <w:jc w:val="both"/>
    </w:pPr>
    <w:rPr>
      <w:sz w:val="20"/>
      <w:szCs w:val="20"/>
    </w:rPr>
  </w:style>
  <w:style w:type="paragraph" w:customStyle="1" w:styleId="2fd">
    <w:name w:val="Знак2 Знак Знак Знак"/>
    <w:basedOn w:val="a6"/>
    <w:rsid w:val="00C034A9"/>
    <w:pPr>
      <w:spacing w:after="160" w:line="240" w:lineRule="exact"/>
    </w:pPr>
    <w:rPr>
      <w:rFonts w:ascii="Verdana" w:hAnsi="Verdana" w:cs="Verdana"/>
      <w:sz w:val="20"/>
      <w:szCs w:val="20"/>
      <w:lang w:val="en-US" w:eastAsia="en-US"/>
    </w:rPr>
  </w:style>
  <w:style w:type="paragraph" w:customStyle="1" w:styleId="217">
    <w:name w:val="Знак2 Знак Знак Знак1"/>
    <w:basedOn w:val="a6"/>
    <w:rsid w:val="00C034A9"/>
    <w:pPr>
      <w:spacing w:after="160" w:line="240" w:lineRule="exact"/>
    </w:pPr>
    <w:rPr>
      <w:rFonts w:ascii="Verdana" w:hAnsi="Verdana" w:cs="Verdana"/>
      <w:sz w:val="20"/>
      <w:szCs w:val="20"/>
      <w:lang w:val="en-US" w:eastAsia="en-US"/>
    </w:rPr>
  </w:style>
  <w:style w:type="paragraph" w:customStyle="1" w:styleId="1ffc">
    <w:name w:val="Знак Знак Знак1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3f8">
    <w:name w:val="Знак3 Знак Знак Знак Знак Знак Знак Знак Знак Знак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3f9">
    <w:name w:val="Знак3 Знак Знак Знак Знак Знак Знак Знак Знак Знак Знак Знак Знак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character" w:customStyle="1" w:styleId="bold1">
    <w:name w:val="bold1"/>
    <w:rsid w:val="00C034A9"/>
    <w:rPr>
      <w:b/>
    </w:rPr>
  </w:style>
  <w:style w:type="paragraph" w:customStyle="1" w:styleId="2fe">
    <w:name w:val="Знак2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218">
    <w:name w:val="Знак2 Знак Знак Знак1 Знак Знак Знак Знак Знак Знак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4d">
    <w:name w:val="Знак4 Знак Знак Знак"/>
    <w:basedOn w:val="a6"/>
    <w:rsid w:val="00C034A9"/>
    <w:pPr>
      <w:spacing w:after="160" w:line="240" w:lineRule="exact"/>
    </w:pPr>
    <w:rPr>
      <w:rFonts w:ascii="Verdana" w:hAnsi="Verdana" w:cs="Verdana"/>
      <w:sz w:val="20"/>
      <w:szCs w:val="20"/>
      <w:lang w:val="en-US" w:eastAsia="en-US"/>
    </w:rPr>
  </w:style>
  <w:style w:type="paragraph" w:customStyle="1" w:styleId="219">
    <w:name w:val="Знак2 Знак Знак Знак1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21a">
    <w:name w:val="Знак2 Знак Знак Знак1 Знак Знак"/>
    <w:basedOn w:val="a6"/>
    <w:rsid w:val="00C034A9"/>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6"/>
    <w:rsid w:val="00C034A9"/>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6"/>
    <w:rsid w:val="00C034A9"/>
    <w:pPr>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1ffd">
    <w:name w:val="Знак Знак Знак Знак Знак Знак Знак Знак Знак Знак Знак Знак Знак Знак Знак Знак Знак1 Знак Знак Знак Знак"/>
    <w:basedOn w:val="a6"/>
    <w:rsid w:val="00C034A9"/>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C034A9"/>
    <w:rPr>
      <w:rFonts w:ascii="Courier New" w:hAnsi="Courier New"/>
      <w:sz w:val="22"/>
      <w:lang w:val="ru-RU" w:eastAsia="ru-RU"/>
    </w:rPr>
  </w:style>
  <w:style w:type="character" w:customStyle="1" w:styleId="WW8Num1z1">
    <w:name w:val="WW8Num1z1"/>
    <w:rsid w:val="00C034A9"/>
    <w:rPr>
      <w:color w:val="000000"/>
      <w:spacing w:val="0"/>
      <w:w w:val="100"/>
      <w:kern w:val="1"/>
      <w:position w:val="0"/>
      <w:sz w:val="24"/>
      <w:u w:val="none"/>
      <w:vertAlign w:val="baseline"/>
    </w:rPr>
  </w:style>
  <w:style w:type="character" w:customStyle="1" w:styleId="140">
    <w:name w:val="Знак Знак14"/>
    <w:rsid w:val="00C034A9"/>
    <w:rPr>
      <w:rFonts w:ascii="Arial" w:hAnsi="Arial"/>
      <w:sz w:val="24"/>
    </w:rPr>
  </w:style>
  <w:style w:type="character" w:customStyle="1" w:styleId="afff8">
    <w:name w:val="Без интервала Знак"/>
    <w:link w:val="afff7"/>
    <w:uiPriority w:val="1"/>
    <w:locked/>
    <w:rsid w:val="00C034A9"/>
    <w:rPr>
      <w:rFonts w:ascii="Calibri" w:hAnsi="Calibri"/>
      <w:sz w:val="22"/>
      <w:lang w:val="en-US" w:eastAsia="en-US"/>
    </w:rPr>
  </w:style>
  <w:style w:type="paragraph" w:customStyle="1" w:styleId="315">
    <w:name w:val="Основной текст с отступом 31"/>
    <w:basedOn w:val="a6"/>
    <w:rsid w:val="00C034A9"/>
    <w:pPr>
      <w:widowControl w:val="0"/>
      <w:suppressAutoHyphens/>
      <w:autoSpaceDE w:val="0"/>
      <w:spacing w:after="120"/>
      <w:ind w:left="283"/>
    </w:pPr>
    <w:rPr>
      <w:rFonts w:ascii="Arial" w:hAnsi="Arial" w:cs="Arial"/>
      <w:sz w:val="16"/>
      <w:szCs w:val="16"/>
      <w:lang w:eastAsia="ar-SA"/>
    </w:rPr>
  </w:style>
  <w:style w:type="paragraph" w:customStyle="1" w:styleId="340">
    <w:name w:val="Основной текст с отступом 34"/>
    <w:basedOn w:val="a6"/>
    <w:rsid w:val="00C034A9"/>
    <w:pPr>
      <w:suppressAutoHyphens/>
      <w:ind w:left="360"/>
    </w:pPr>
    <w:rPr>
      <w:lang w:eastAsia="ar-SA"/>
    </w:rPr>
  </w:style>
  <w:style w:type="character" w:customStyle="1" w:styleId="21d">
    <w:name w:val="Основной текст 2 Знак1"/>
    <w:aliases w:val="Основной текст 2 Знак Знак Знак,Знак10 Знак"/>
    <w:locked/>
    <w:rsid w:val="00C034A9"/>
    <w:rPr>
      <w:rFonts w:ascii="Arial" w:hAnsi="Arial"/>
      <w:sz w:val="18"/>
      <w:lang w:eastAsia="ru-RU"/>
    </w:rPr>
  </w:style>
  <w:style w:type="paragraph" w:customStyle="1" w:styleId="afffffff8">
    <w:name w:val="Текст сноска"/>
    <w:basedOn w:val="af"/>
    <w:rsid w:val="00C034A9"/>
    <w:pPr>
      <w:widowControl w:val="0"/>
      <w:numPr>
        <w:ilvl w:val="0"/>
      </w:numPr>
      <w:tabs>
        <w:tab w:val="clear" w:pos="1080"/>
        <w:tab w:val="num" w:pos="0"/>
      </w:tabs>
      <w:autoSpaceDE w:val="0"/>
      <w:autoSpaceDN w:val="0"/>
      <w:adjustRightInd w:val="0"/>
      <w:spacing w:after="120"/>
      <w:ind w:firstLine="567"/>
    </w:pPr>
  </w:style>
  <w:style w:type="paragraph" w:customStyle="1" w:styleId="21e">
    <w:name w:val="Знак2 Знак Знак Знак1 Знак Знак Знак"/>
    <w:basedOn w:val="a6"/>
    <w:rsid w:val="00C034A9"/>
    <w:pPr>
      <w:spacing w:after="160" w:line="240" w:lineRule="exact"/>
    </w:pPr>
    <w:rPr>
      <w:rFonts w:ascii="Verdana" w:hAnsi="Verdana" w:cs="Verdana"/>
      <w:sz w:val="20"/>
      <w:szCs w:val="20"/>
      <w:lang w:val="en-US" w:eastAsia="en-US"/>
    </w:rPr>
  </w:style>
  <w:style w:type="paragraph" w:customStyle="1" w:styleId="3fa">
    <w:name w:val="Знак3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3fb">
    <w:name w:val="Обычный3"/>
    <w:rsid w:val="00C034A9"/>
    <w:rPr>
      <w:rFonts w:ascii="Tms Rmn" w:hAnsi="Tms Rmn"/>
      <w:sz w:val="20"/>
      <w:szCs w:val="20"/>
    </w:rPr>
  </w:style>
  <w:style w:type="paragraph" w:customStyle="1" w:styleId="3fc">
    <w:name w:val="Знак3 Знак Знак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character" w:customStyle="1" w:styleId="FontStyle18">
    <w:name w:val="Font Style18"/>
    <w:rsid w:val="00C034A9"/>
    <w:rPr>
      <w:rFonts w:ascii="Arial" w:hAnsi="Arial"/>
      <w:sz w:val="16"/>
    </w:rPr>
  </w:style>
  <w:style w:type="paragraph" w:customStyle="1" w:styleId="afffffff9">
    <w:name w:val="Осн. текст"/>
    <w:basedOn w:val="a6"/>
    <w:rsid w:val="00C034A9"/>
    <w:pPr>
      <w:ind w:firstLine="425"/>
      <w:jc w:val="both"/>
    </w:pPr>
    <w:rPr>
      <w:sz w:val="26"/>
      <w:szCs w:val="20"/>
    </w:rPr>
  </w:style>
  <w:style w:type="paragraph" w:customStyle="1" w:styleId="221">
    <w:name w:val="Основной текст 22"/>
    <w:basedOn w:val="a6"/>
    <w:rsid w:val="00C034A9"/>
    <w:pPr>
      <w:widowControl w:val="0"/>
      <w:spacing w:line="276" w:lineRule="auto"/>
      <w:ind w:firstLine="720"/>
      <w:jc w:val="both"/>
    </w:pPr>
    <w:rPr>
      <w:rFonts w:ascii="NTTierce" w:hAnsi="NTTierce"/>
      <w:szCs w:val="20"/>
    </w:rPr>
  </w:style>
  <w:style w:type="paragraph" w:customStyle="1" w:styleId="Oaaeeouoaeno">
    <w:name w:val="Oaaeeou oaeno"/>
    <w:basedOn w:val="a6"/>
    <w:rsid w:val="00C034A9"/>
    <w:pPr>
      <w:overflowPunct w:val="0"/>
      <w:autoSpaceDE w:val="0"/>
      <w:autoSpaceDN w:val="0"/>
      <w:adjustRightInd w:val="0"/>
    </w:pPr>
    <w:rPr>
      <w:szCs w:val="20"/>
    </w:rPr>
  </w:style>
  <w:style w:type="paragraph" w:customStyle="1" w:styleId="xl25">
    <w:name w:val="xl25"/>
    <w:basedOn w:val="a6"/>
    <w:rsid w:val="00C034A9"/>
    <w:pPr>
      <w:spacing w:before="100" w:beforeAutospacing="1" w:after="100" w:afterAutospacing="1"/>
      <w:jc w:val="right"/>
    </w:pPr>
  </w:style>
  <w:style w:type="paragraph" w:customStyle="1" w:styleId="xl24">
    <w:name w:val="xl24"/>
    <w:basedOn w:val="a6"/>
    <w:rsid w:val="00C034A9"/>
    <w:pPr>
      <w:spacing w:before="100" w:beforeAutospacing="1" w:after="100" w:afterAutospacing="1"/>
      <w:jc w:val="center"/>
    </w:pPr>
  </w:style>
  <w:style w:type="paragraph" w:customStyle="1" w:styleId="1ffe">
    <w:name w:val="Знак1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6"/>
    <w:rsid w:val="00C034A9"/>
    <w:pPr>
      <w:spacing w:before="100" w:after="100"/>
    </w:pPr>
    <w:rPr>
      <w:szCs w:val="20"/>
    </w:rPr>
  </w:style>
  <w:style w:type="character" w:customStyle="1" w:styleId="afffffffa">
    <w:name w:val="Колонтитул_"/>
    <w:link w:val="afffffffb"/>
    <w:locked/>
    <w:rsid w:val="00C034A9"/>
    <w:rPr>
      <w:shd w:val="clear" w:color="auto" w:fill="FFFFFF"/>
    </w:rPr>
  </w:style>
  <w:style w:type="paragraph" w:customStyle="1" w:styleId="afffffffb">
    <w:name w:val="Колонтитул"/>
    <w:basedOn w:val="a6"/>
    <w:link w:val="afffffffa"/>
    <w:rsid w:val="00C034A9"/>
    <w:pPr>
      <w:shd w:val="clear" w:color="auto" w:fill="FFFFFF"/>
    </w:pPr>
    <w:rPr>
      <w:sz w:val="20"/>
      <w:szCs w:val="20"/>
    </w:rPr>
  </w:style>
  <w:style w:type="character" w:customStyle="1" w:styleId="11b">
    <w:name w:val="Колонтитул + 11"/>
    <w:aliases w:val="5 pt"/>
    <w:uiPriority w:val="99"/>
    <w:rsid w:val="00C034A9"/>
    <w:rPr>
      <w:rFonts w:ascii="Times New Roman" w:hAnsi="Times New Roman"/>
      <w:spacing w:val="0"/>
      <w:sz w:val="23"/>
    </w:rPr>
  </w:style>
  <w:style w:type="character" w:customStyle="1" w:styleId="1113">
    <w:name w:val="Колонтитул + 111"/>
    <w:aliases w:val="5 pt1,Полужирный"/>
    <w:uiPriority w:val="99"/>
    <w:rsid w:val="00C034A9"/>
    <w:rPr>
      <w:rFonts w:ascii="Times New Roman" w:hAnsi="Times New Roman"/>
      <w:b/>
      <w:spacing w:val="0"/>
      <w:sz w:val="23"/>
    </w:rPr>
  </w:style>
  <w:style w:type="table" w:customStyle="1" w:styleId="1114">
    <w:name w:val="Сетка таблицы111"/>
    <w:uiPriority w:val="59"/>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e">
    <w:name w:val="Обычный4"/>
    <w:basedOn w:val="a6"/>
    <w:rsid w:val="00C034A9"/>
    <w:pPr>
      <w:spacing w:before="100" w:beforeAutospacing="1" w:after="100" w:afterAutospacing="1"/>
    </w:pPr>
    <w:rPr>
      <w:rFonts w:eastAsia="SimSun"/>
      <w:lang w:eastAsia="zh-CN"/>
    </w:rPr>
  </w:style>
  <w:style w:type="paragraph" w:customStyle="1" w:styleId="3fd">
    <w:name w:val="Знак3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afffffffc">
    <w:name w:val="Список один"/>
    <w:basedOn w:val="a6"/>
    <w:rsid w:val="00C034A9"/>
    <w:pPr>
      <w:spacing w:after="60"/>
      <w:jc w:val="both"/>
    </w:pPr>
  </w:style>
  <w:style w:type="paragraph" w:customStyle="1" w:styleId="21f">
    <w:name w:val="Знак2 Знак Знак Знак1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BodyText31">
    <w:name w:val="Body Text 31"/>
    <w:basedOn w:val="a6"/>
    <w:rsid w:val="00C034A9"/>
    <w:pPr>
      <w:tabs>
        <w:tab w:val="left" w:pos="426"/>
      </w:tabs>
      <w:jc w:val="both"/>
    </w:pPr>
    <w:rPr>
      <w:rFonts w:ascii="Arial" w:hAnsi="Arial"/>
      <w:szCs w:val="20"/>
    </w:rPr>
  </w:style>
  <w:style w:type="paragraph" w:customStyle="1" w:styleId="21f0">
    <w:name w:val="Знак2 Знак Знак Знак1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21f1">
    <w:name w:val="Знак2 Знак Знак Знак1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21f2">
    <w:name w:val="Знак2 Знак Знак Знак1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3fe">
    <w:name w:val="Знак3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western">
    <w:name w:val="western"/>
    <w:basedOn w:val="a6"/>
    <w:rsid w:val="00C034A9"/>
    <w:pPr>
      <w:spacing w:before="100" w:beforeAutospacing="1" w:after="100" w:afterAutospacing="1"/>
    </w:pPr>
  </w:style>
  <w:style w:type="paragraph" w:customStyle="1" w:styleId="afffffffd">
    <w:name w:val="Знак Знак Знак Знак Знак Знак Знак Знак Знак Знак Знак Знак Знак Знак Знак Знак Знак Знак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6"/>
    <w:rsid w:val="00C034A9"/>
    <w:pPr>
      <w:spacing w:before="100" w:beforeAutospacing="1" w:after="100" w:afterAutospacing="1"/>
    </w:pPr>
    <w:rPr>
      <w:rFonts w:ascii="Tahoma" w:hAnsi="Tahoma"/>
      <w:sz w:val="20"/>
      <w:szCs w:val="20"/>
      <w:lang w:val="en-US" w:eastAsia="en-US"/>
    </w:rPr>
  </w:style>
  <w:style w:type="paragraph" w:customStyle="1" w:styleId="1fff">
    <w:name w:val="Знак Знак Знак Знак Знак Знак Знак1 Знак Знак Знак Знак Знак Знак Знак Знак Знак Знак Знак Знак Знак Знак Знак"/>
    <w:basedOn w:val="a6"/>
    <w:rsid w:val="00C034A9"/>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rsid w:val="00C034A9"/>
    <w:pPr>
      <w:widowControl w:val="0"/>
      <w:autoSpaceDE w:val="0"/>
      <w:autoSpaceDN w:val="0"/>
      <w:adjustRightInd w:val="0"/>
      <w:spacing w:line="360" w:lineRule="atLeast"/>
      <w:ind w:right="19772"/>
      <w:jc w:val="both"/>
      <w:textAlignment w:val="baseline"/>
    </w:pPr>
    <w:rPr>
      <w:rFonts w:ascii="Ariag" w:hAnsi="Ariag"/>
      <w:sz w:val="18"/>
    </w:rPr>
  </w:style>
  <w:style w:type="character" w:customStyle="1" w:styleId="ConsNonformat2">
    <w:name w:val="ConsNonformat Знак Знак Знак"/>
    <w:link w:val="ConsNonformat1"/>
    <w:locked/>
    <w:rsid w:val="00C034A9"/>
    <w:rPr>
      <w:rFonts w:ascii="Ariag" w:hAnsi="Ariag"/>
      <w:sz w:val="22"/>
    </w:rPr>
  </w:style>
  <w:style w:type="paragraph" w:customStyle="1" w:styleId="PlainText">
    <w:name w:val="Plain Text Знак Знак Знак"/>
    <w:basedOn w:val="a6"/>
    <w:link w:val="PlainText0"/>
    <w:rsid w:val="00C034A9"/>
    <w:rPr>
      <w:rFonts w:ascii="Courier New" w:hAnsi="Courier New"/>
      <w:szCs w:val="20"/>
    </w:rPr>
  </w:style>
  <w:style w:type="character" w:customStyle="1" w:styleId="PlainText0">
    <w:name w:val="Plain Text Знак Знак Знак Знак"/>
    <w:link w:val="PlainText"/>
    <w:locked/>
    <w:rsid w:val="00C034A9"/>
    <w:rPr>
      <w:rFonts w:ascii="Courier New" w:hAnsi="Courier New"/>
      <w:sz w:val="24"/>
    </w:rPr>
  </w:style>
  <w:style w:type="paragraph" w:customStyle="1" w:styleId="223">
    <w:name w:val="Основной текст с отступом 22"/>
    <w:basedOn w:val="a6"/>
    <w:rsid w:val="00C034A9"/>
    <w:pPr>
      <w:suppressAutoHyphens/>
      <w:spacing w:after="120" w:line="480" w:lineRule="auto"/>
      <w:ind w:left="283"/>
    </w:pPr>
    <w:rPr>
      <w:lang w:eastAsia="zh-CN"/>
    </w:rPr>
  </w:style>
  <w:style w:type="character" w:styleId="afffffffe">
    <w:name w:val="line number"/>
    <w:basedOn w:val="a7"/>
    <w:locked/>
    <w:rsid w:val="00C034A9"/>
    <w:rPr>
      <w:rFonts w:cs="Times New Roman"/>
    </w:rPr>
  </w:style>
  <w:style w:type="paragraph" w:customStyle="1" w:styleId="A0E349F008B644AAB6A282E0D042D17E">
    <w:name w:val="A0E349F008B644AAB6A282E0D042D17E"/>
    <w:rsid w:val="00C034A9"/>
    <w:pPr>
      <w:spacing w:after="200" w:line="276" w:lineRule="auto"/>
    </w:pPr>
    <w:rPr>
      <w:rFonts w:ascii="Calibri" w:hAnsi="Calibri"/>
    </w:rPr>
  </w:style>
  <w:style w:type="paragraph" w:customStyle="1" w:styleId="affffffff">
    <w:name w:val="Комментарий"/>
    <w:basedOn w:val="a6"/>
    <w:next w:val="a6"/>
    <w:rsid w:val="00C034A9"/>
    <w:pPr>
      <w:autoSpaceDE w:val="0"/>
      <w:autoSpaceDN w:val="0"/>
      <w:adjustRightInd w:val="0"/>
      <w:spacing w:before="75"/>
      <w:jc w:val="both"/>
    </w:pPr>
    <w:rPr>
      <w:rFonts w:ascii="Arial" w:hAnsi="Arial"/>
      <w:i/>
      <w:iCs/>
      <w:color w:val="800080"/>
    </w:rPr>
  </w:style>
  <w:style w:type="paragraph" w:customStyle="1" w:styleId="124">
    <w:name w:val="Знак Знак Знак1 Знак Знак Знак Знак2"/>
    <w:basedOn w:val="a6"/>
    <w:rsid w:val="00C034A9"/>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C034A9"/>
    <w:rPr>
      <w:rFonts w:ascii="Arial" w:hAnsi="Arial"/>
      <w:lang w:val="ru-RU" w:eastAsia="ru-RU"/>
    </w:rPr>
  </w:style>
  <w:style w:type="paragraph" w:customStyle="1" w:styleId="125">
    <w:name w:val="Знак12"/>
    <w:basedOn w:val="a6"/>
    <w:uiPriority w:val="99"/>
    <w:rsid w:val="00C034A9"/>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C034A9"/>
    <w:pPr>
      <w:widowControl w:val="0"/>
      <w:autoSpaceDE w:val="0"/>
      <w:autoSpaceDN w:val="0"/>
      <w:adjustRightInd w:val="0"/>
    </w:pPr>
    <w:rPr>
      <w:rFonts w:ascii="Arial" w:hAnsi="Arial" w:cs="Arial"/>
      <w:b/>
      <w:bCs/>
      <w:sz w:val="16"/>
      <w:szCs w:val="16"/>
    </w:rPr>
  </w:style>
  <w:style w:type="paragraph" w:customStyle="1" w:styleId="11d">
    <w:name w:val="Знак Знак Знак1 Знак Знак Знак Знак1"/>
    <w:basedOn w:val="a6"/>
    <w:rsid w:val="00C034A9"/>
    <w:pPr>
      <w:widowControl w:val="0"/>
      <w:adjustRightInd w:val="0"/>
      <w:spacing w:after="160" w:line="240" w:lineRule="exact"/>
      <w:jc w:val="right"/>
    </w:pPr>
    <w:rPr>
      <w:sz w:val="20"/>
      <w:szCs w:val="20"/>
      <w:lang w:val="en-GB" w:eastAsia="en-US"/>
    </w:rPr>
  </w:style>
  <w:style w:type="character" w:customStyle="1" w:styleId="contextcurrent">
    <w:name w:val="context_current"/>
    <w:rsid w:val="00C034A9"/>
  </w:style>
  <w:style w:type="character" w:customStyle="1" w:styleId="context">
    <w:name w:val="context"/>
    <w:rsid w:val="00C034A9"/>
  </w:style>
  <w:style w:type="character" w:customStyle="1" w:styleId="101">
    <w:name w:val="Знак10 Знак Знак"/>
    <w:locked/>
    <w:rsid w:val="00C034A9"/>
    <w:rPr>
      <w:rFonts w:ascii="Arial" w:hAnsi="Arial"/>
      <w:sz w:val="18"/>
      <w:lang w:val="ru-RU" w:eastAsia="ru-RU"/>
    </w:rPr>
  </w:style>
  <w:style w:type="paragraph" w:customStyle="1" w:styleId="1fff0">
    <w:name w:val="Знак Знак Знак Знак Знак Знак Знак Знак Знак Знак Знак Знак Знак1 Знак Знак Знак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ff">
    <w:name w:val="Знак2 Знак Знак Знак Знак Знак Знак Знак Знак Знак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C034A9"/>
    <w:rPr>
      <w:rFonts w:ascii="Arial" w:hAnsi="Arial"/>
      <w:lang w:val="ru-RU" w:eastAsia="ru-RU"/>
    </w:rPr>
  </w:style>
  <w:style w:type="paragraph" w:customStyle="1" w:styleId="ConsNormal11">
    <w:name w:val="ConsNormal Знак Знак1"/>
    <w:link w:val="ConsNormal10"/>
    <w:uiPriority w:val="99"/>
    <w:rsid w:val="00C034A9"/>
    <w:pPr>
      <w:autoSpaceDE w:val="0"/>
      <w:autoSpaceDN w:val="0"/>
      <w:adjustRightInd w:val="0"/>
      <w:ind w:right="19772" w:firstLine="720"/>
    </w:pPr>
    <w:rPr>
      <w:rFonts w:ascii="Arial" w:hAnsi="Arial" w:cs="Arial"/>
      <w:sz w:val="20"/>
      <w:szCs w:val="20"/>
    </w:rPr>
  </w:style>
  <w:style w:type="character" w:customStyle="1" w:styleId="affffffff0">
    <w:name w:val="Гипертекстовая ссылка"/>
    <w:rsid w:val="00C034A9"/>
    <w:rPr>
      <w:color w:val="008000"/>
    </w:rPr>
  </w:style>
  <w:style w:type="character" w:customStyle="1" w:styleId="WW-Absatz-Standardschriftart111">
    <w:name w:val="WW-Absatz-Standardschriftart111"/>
    <w:rsid w:val="00C034A9"/>
  </w:style>
  <w:style w:type="table" w:customStyle="1" w:styleId="21f3">
    <w:name w:val="Сетка таблицы21"/>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0">
    <w:name w:val="Знак Знак28"/>
    <w:rsid w:val="00C034A9"/>
    <w:rPr>
      <w:b/>
      <w:kern w:val="28"/>
      <w:sz w:val="36"/>
    </w:rPr>
  </w:style>
  <w:style w:type="character" w:customStyle="1" w:styleId="270">
    <w:name w:val="Знак Знак27"/>
    <w:rsid w:val="00C034A9"/>
    <w:rPr>
      <w:i/>
      <w:sz w:val="22"/>
    </w:rPr>
  </w:style>
  <w:style w:type="character" w:customStyle="1" w:styleId="260">
    <w:name w:val="Знак Знак26"/>
    <w:rsid w:val="00C034A9"/>
    <w:rPr>
      <w:rFonts w:ascii="Arial" w:hAnsi="Arial"/>
    </w:rPr>
  </w:style>
  <w:style w:type="character" w:customStyle="1" w:styleId="250">
    <w:name w:val="Знак Знак25"/>
    <w:rsid w:val="00C034A9"/>
    <w:rPr>
      <w:rFonts w:ascii="Arial" w:hAnsi="Arial"/>
      <w:i/>
    </w:rPr>
  </w:style>
  <w:style w:type="character" w:customStyle="1" w:styleId="240">
    <w:name w:val="Знак Знак24"/>
    <w:rsid w:val="00C034A9"/>
    <w:rPr>
      <w:rFonts w:ascii="Arial" w:hAnsi="Arial"/>
      <w:b/>
      <w:i/>
      <w:sz w:val="18"/>
    </w:rPr>
  </w:style>
  <w:style w:type="character" w:customStyle="1" w:styleId="230">
    <w:name w:val="Знак Знак23"/>
    <w:rsid w:val="00C034A9"/>
    <w:rPr>
      <w:sz w:val="24"/>
    </w:rPr>
  </w:style>
  <w:style w:type="character" w:customStyle="1" w:styleId="224">
    <w:name w:val="Знак Знак22"/>
    <w:rsid w:val="00C034A9"/>
    <w:rPr>
      <w:sz w:val="24"/>
    </w:rPr>
  </w:style>
  <w:style w:type="character" w:customStyle="1" w:styleId="310">
    <w:name w:val="Стиль3 Знак Знак1"/>
    <w:link w:val="34"/>
    <w:locked/>
    <w:rsid w:val="00C034A9"/>
    <w:rPr>
      <w:sz w:val="24"/>
    </w:rPr>
  </w:style>
  <w:style w:type="character" w:customStyle="1" w:styleId="180">
    <w:name w:val="Знак Знак18"/>
    <w:rsid w:val="00C034A9"/>
    <w:rPr>
      <w:sz w:val="24"/>
    </w:rPr>
  </w:style>
  <w:style w:type="character" w:customStyle="1" w:styleId="Linie1">
    <w:name w:val="Linie Знак1"/>
    <w:aliases w:val="header Знак Знак1"/>
    <w:rsid w:val="00C034A9"/>
    <w:rPr>
      <w:sz w:val="24"/>
    </w:rPr>
  </w:style>
  <w:style w:type="paragraph" w:customStyle="1" w:styleId="Document1">
    <w:name w:val="Document 1"/>
    <w:rsid w:val="00C034A9"/>
    <w:pPr>
      <w:keepNext/>
      <w:keepLines/>
      <w:tabs>
        <w:tab w:val="left" w:pos="-720"/>
      </w:tabs>
      <w:suppressAutoHyphens/>
      <w:overflowPunct w:val="0"/>
      <w:autoSpaceDE w:val="0"/>
      <w:autoSpaceDN w:val="0"/>
      <w:adjustRightInd w:val="0"/>
      <w:textAlignment w:val="baseline"/>
    </w:pPr>
    <w:rPr>
      <w:rFonts w:ascii="Gelvetsky 12pt" w:hAnsi="Gelvetsky 12pt"/>
      <w:sz w:val="24"/>
      <w:szCs w:val="20"/>
      <w:lang w:val="en-US"/>
    </w:rPr>
  </w:style>
  <w:style w:type="paragraph" w:customStyle="1" w:styleId="Normalkeepwithnext">
    <w:name w:val="Normal (keep with next)"/>
    <w:basedOn w:val="a6"/>
    <w:rsid w:val="00C034A9"/>
    <w:pPr>
      <w:keepNext/>
      <w:keepLines/>
    </w:pPr>
    <w:rPr>
      <w:rFonts w:ascii="Arial" w:eastAsia="SimSun" w:hAnsi="Arial"/>
      <w:sz w:val="22"/>
      <w:lang w:val="en-GB" w:eastAsia="zh-CN"/>
    </w:rPr>
  </w:style>
  <w:style w:type="paragraph" w:customStyle="1" w:styleId="affffffff1">
    <w:name w:val="Кт пункт"/>
    <w:autoRedefine/>
    <w:rsid w:val="00C034A9"/>
    <w:pPr>
      <w:ind w:firstLine="709"/>
      <w:jc w:val="both"/>
      <w:outlineLvl w:val="2"/>
    </w:pPr>
    <w:rPr>
      <w:sz w:val="24"/>
      <w:szCs w:val="24"/>
    </w:rPr>
  </w:style>
  <w:style w:type="paragraph" w:customStyle="1" w:styleId="126">
    <w:name w:val="12"/>
    <w:basedOn w:val="a6"/>
    <w:rsid w:val="00C034A9"/>
    <w:pPr>
      <w:ind w:firstLine="708"/>
      <w:jc w:val="both"/>
    </w:pPr>
  </w:style>
  <w:style w:type="paragraph" w:customStyle="1" w:styleId="4f">
    <w:name w:val="Заг 4"/>
    <w:basedOn w:val="42"/>
    <w:rsid w:val="00C034A9"/>
    <w:pPr>
      <w:numPr>
        <w:ilvl w:val="3"/>
      </w:numPr>
      <w:tabs>
        <w:tab w:val="num" w:pos="1944"/>
      </w:tabs>
      <w:spacing w:before="60" w:after="60" w:line="312" w:lineRule="auto"/>
      <w:ind w:firstLine="720"/>
      <w:jc w:val="both"/>
    </w:pPr>
    <w:rPr>
      <w:noProof/>
      <w:sz w:val="24"/>
      <w:szCs w:val="24"/>
    </w:rPr>
  </w:style>
  <w:style w:type="paragraph" w:customStyle="1" w:styleId="affffffff2">
    <w:name w:val="Обратные адреса"/>
    <w:basedOn w:val="a6"/>
    <w:rsid w:val="00C034A9"/>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C034A9"/>
    <w:rPr>
      <w:rFonts w:ascii="Times New Roman" w:hAnsi="Times New Roman"/>
      <w:sz w:val="24"/>
    </w:rPr>
  </w:style>
  <w:style w:type="paragraph" w:customStyle="1" w:styleId="1fff1">
    <w:name w:val="Знак Знак1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ff0">
    <w:name w:val="Знак Знак2 Знак Знак Знак Знак"/>
    <w:basedOn w:val="a6"/>
    <w:rsid w:val="00C034A9"/>
    <w:pPr>
      <w:widowControl w:val="0"/>
      <w:adjustRightInd w:val="0"/>
      <w:spacing w:after="160" w:line="240" w:lineRule="exact"/>
      <w:jc w:val="right"/>
    </w:pPr>
    <w:rPr>
      <w:sz w:val="20"/>
      <w:szCs w:val="20"/>
      <w:lang w:val="en-GB" w:eastAsia="en-US"/>
    </w:rPr>
  </w:style>
  <w:style w:type="character" w:customStyle="1" w:styleId="Char2">
    <w:name w:val="Знак Char"/>
    <w:aliases w:val="Знак2 Char2"/>
    <w:locked/>
    <w:rsid w:val="00C034A9"/>
    <w:rPr>
      <w:lang w:val="ru-RU" w:eastAsia="ru-RU"/>
    </w:rPr>
  </w:style>
  <w:style w:type="character" w:customStyle="1" w:styleId="HeaderChar1">
    <w:name w:val="Header Char1"/>
    <w:aliases w:val="Linie Char1"/>
    <w:locked/>
    <w:rsid w:val="00C034A9"/>
    <w:rPr>
      <w:sz w:val="24"/>
      <w:lang w:val="ru-RU" w:eastAsia="ru-RU"/>
    </w:rPr>
  </w:style>
  <w:style w:type="paragraph" w:customStyle="1" w:styleId="1fff2">
    <w:name w:val="Основной текст1"/>
    <w:basedOn w:val="a6"/>
    <w:rsid w:val="00C034A9"/>
    <w:pPr>
      <w:shd w:val="clear" w:color="auto" w:fill="FFFFFF"/>
      <w:spacing w:line="307" w:lineRule="exact"/>
      <w:jc w:val="both"/>
    </w:pPr>
    <w:rPr>
      <w:sz w:val="26"/>
      <w:szCs w:val="26"/>
      <w:shd w:val="clear" w:color="auto" w:fill="FFFFFF"/>
    </w:rPr>
  </w:style>
  <w:style w:type="character" w:customStyle="1" w:styleId="st1">
    <w:name w:val="st1"/>
    <w:rsid w:val="00C034A9"/>
  </w:style>
  <w:style w:type="character" w:customStyle="1" w:styleId="st">
    <w:name w:val="st"/>
    <w:rsid w:val="00C034A9"/>
  </w:style>
  <w:style w:type="paragraph" w:customStyle="1" w:styleId="56">
    <w:name w:val="Обычный5"/>
    <w:rsid w:val="00C034A9"/>
    <w:pPr>
      <w:widowControl w:val="0"/>
      <w:snapToGrid w:val="0"/>
      <w:spacing w:line="300" w:lineRule="auto"/>
      <w:ind w:firstLine="720"/>
      <w:jc w:val="both"/>
    </w:pPr>
    <w:rPr>
      <w:sz w:val="24"/>
      <w:szCs w:val="20"/>
    </w:rPr>
  </w:style>
  <w:style w:type="paragraph" w:customStyle="1" w:styleId="ConsPlusDocList">
    <w:name w:val="ConsPlusDocList"/>
    <w:rsid w:val="00C034A9"/>
    <w:pPr>
      <w:widowControl w:val="0"/>
      <w:autoSpaceDE w:val="0"/>
      <w:autoSpaceDN w:val="0"/>
      <w:adjustRightInd w:val="0"/>
    </w:pPr>
    <w:rPr>
      <w:rFonts w:ascii="Courier New" w:hAnsi="Courier New" w:cs="Courier New"/>
      <w:sz w:val="20"/>
      <w:szCs w:val="20"/>
    </w:rPr>
  </w:style>
  <w:style w:type="paragraph" w:customStyle="1" w:styleId="kardcont">
    <w:name w:val="kardcont"/>
    <w:basedOn w:val="a6"/>
    <w:rsid w:val="00C034A9"/>
    <w:pPr>
      <w:spacing w:before="100" w:beforeAutospacing="1" w:after="100" w:afterAutospacing="1"/>
    </w:pPr>
  </w:style>
  <w:style w:type="paragraph" w:customStyle="1" w:styleId="ArtikelText">
    <w:name w:val="Artikel_Text"/>
    <w:basedOn w:val="aa"/>
    <w:rsid w:val="00C034A9"/>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rsid w:val="00C034A9"/>
    <w:pPr>
      <w:widowControl w:val="0"/>
      <w:suppressAutoHyphens/>
      <w:spacing w:after="200" w:line="276" w:lineRule="auto"/>
    </w:pPr>
    <w:rPr>
      <w:rFonts w:ascii="Calibri" w:hAnsi="Calibri" w:cs="Calibri"/>
      <w:lang w:eastAsia="ar-SA"/>
    </w:rPr>
  </w:style>
  <w:style w:type="paragraph" w:customStyle="1" w:styleId="affffffff3">
    <w:name w:val="Текст в заданном формате"/>
    <w:basedOn w:val="WW-"/>
    <w:rsid w:val="00C034A9"/>
    <w:pPr>
      <w:spacing w:after="0"/>
    </w:pPr>
    <w:rPr>
      <w:rFonts w:ascii="Courier New" w:hAnsi="Courier New" w:cs="Courier New"/>
      <w:sz w:val="20"/>
      <w:szCs w:val="20"/>
    </w:rPr>
  </w:style>
  <w:style w:type="character" w:customStyle="1" w:styleId="affffffff4">
    <w:name w:val="Заголовок сообщения (текст)"/>
    <w:rsid w:val="00C034A9"/>
    <w:rPr>
      <w:rFonts w:ascii="Arial Black" w:hAnsi="Arial Black"/>
      <w:spacing w:val="-10"/>
      <w:sz w:val="18"/>
    </w:rPr>
  </w:style>
  <w:style w:type="character" w:customStyle="1" w:styleId="gcode1">
    <w:name w:val="gcode1"/>
    <w:rsid w:val="00C034A9"/>
    <w:rPr>
      <w:b/>
      <w:sz w:val="32"/>
    </w:rPr>
  </w:style>
  <w:style w:type="character" w:customStyle="1" w:styleId="gcode">
    <w:name w:val="gcode"/>
    <w:rsid w:val="00C034A9"/>
  </w:style>
  <w:style w:type="character" w:customStyle="1" w:styleId="gcode0">
    <w:name w:val="gcode_"/>
    <w:rsid w:val="00C034A9"/>
  </w:style>
  <w:style w:type="paragraph" w:customStyle="1" w:styleId="1fff3">
    <w:name w:val="Знак Знак Знак Знак Знак Знак Знак1"/>
    <w:basedOn w:val="a6"/>
    <w:rsid w:val="00C034A9"/>
    <w:pPr>
      <w:spacing w:after="160" w:line="240" w:lineRule="exact"/>
    </w:pPr>
    <w:rPr>
      <w:rFonts w:ascii="Verdana" w:hAnsi="Verdana"/>
      <w:lang w:val="en-US" w:eastAsia="en-US"/>
    </w:rPr>
  </w:style>
  <w:style w:type="paragraph" w:customStyle="1" w:styleId="11f">
    <w:name w:val="Обычный11"/>
    <w:uiPriority w:val="99"/>
    <w:rsid w:val="00C034A9"/>
    <w:rPr>
      <w:rFonts w:ascii="Tms Rmn" w:hAnsi="Tms Rmn"/>
      <w:sz w:val="20"/>
      <w:szCs w:val="20"/>
    </w:rPr>
  </w:style>
  <w:style w:type="paragraph" w:customStyle="1" w:styleId="CharChar1">
    <w:name w:val="Char Char1"/>
    <w:basedOn w:val="a6"/>
    <w:rsid w:val="00C034A9"/>
    <w:pPr>
      <w:spacing w:before="100" w:beforeAutospacing="1" w:after="100" w:afterAutospacing="1"/>
    </w:pPr>
    <w:rPr>
      <w:rFonts w:ascii="Tahoma" w:hAnsi="Tahoma"/>
      <w:sz w:val="20"/>
      <w:szCs w:val="20"/>
      <w:lang w:val="en-US" w:eastAsia="en-US"/>
    </w:rPr>
  </w:style>
  <w:style w:type="paragraph" w:customStyle="1" w:styleId="11f0">
    <w:name w:val="Знак Знак1 Знак1"/>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1f4">
    <w:name w:val="Знак2 Знак Знак Знак Знак Знак Знак Знак Знак Знак Знак Знак Знак Знак Знак Знак1"/>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1f5">
    <w:name w:val="Знак Знак2 Знак Знак Знак Знак1"/>
    <w:basedOn w:val="a6"/>
    <w:rsid w:val="00C034A9"/>
    <w:pPr>
      <w:widowControl w:val="0"/>
      <w:adjustRightInd w:val="0"/>
      <w:spacing w:after="160" w:line="240" w:lineRule="exact"/>
      <w:jc w:val="right"/>
    </w:pPr>
    <w:rPr>
      <w:sz w:val="20"/>
      <w:szCs w:val="20"/>
      <w:lang w:val="en-GB" w:eastAsia="en-US"/>
    </w:rPr>
  </w:style>
  <w:style w:type="character" w:customStyle="1" w:styleId="160">
    <w:name w:val="Знак Знак16"/>
    <w:rsid w:val="00C034A9"/>
    <w:rPr>
      <w:b/>
      <w:i/>
      <w:sz w:val="26"/>
    </w:rPr>
  </w:style>
  <w:style w:type="character" w:customStyle="1" w:styleId="150">
    <w:name w:val="Знак Знак15"/>
    <w:rsid w:val="00C034A9"/>
    <w:rPr>
      <w:b/>
      <w:sz w:val="22"/>
    </w:rPr>
  </w:style>
  <w:style w:type="table" w:customStyle="1" w:styleId="3ff">
    <w:name w:val="Сетка таблицы3"/>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C034A9"/>
  </w:style>
  <w:style w:type="paragraph" w:customStyle="1" w:styleId="affffffff5">
    <w:name w:val="Таблицы (моноширинный)"/>
    <w:basedOn w:val="a6"/>
    <w:next w:val="a6"/>
    <w:rsid w:val="00C034A9"/>
    <w:pPr>
      <w:widowControl w:val="0"/>
      <w:autoSpaceDE w:val="0"/>
      <w:autoSpaceDN w:val="0"/>
      <w:adjustRightInd w:val="0"/>
      <w:jc w:val="both"/>
    </w:pPr>
    <w:rPr>
      <w:rFonts w:ascii="Courier New" w:hAnsi="Courier New" w:cs="Courier New"/>
      <w:sz w:val="20"/>
      <w:szCs w:val="20"/>
    </w:rPr>
  </w:style>
  <w:style w:type="table" w:customStyle="1" w:styleId="127">
    <w:name w:val="Сетка таблицы12"/>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0">
    <w:name w:val="Сетка таблицы4"/>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0">
    <w:name w:val="WW8Num2z0"/>
    <w:rsid w:val="00C034A9"/>
    <w:rPr>
      <w:rFonts w:ascii="Symbol" w:hAnsi="Symbol"/>
      <w:color w:val="auto"/>
    </w:rPr>
  </w:style>
  <w:style w:type="character" w:customStyle="1" w:styleId="WW8Num3z0">
    <w:name w:val="WW8Num3z0"/>
    <w:rsid w:val="00C034A9"/>
    <w:rPr>
      <w:rFonts w:ascii="Symbol" w:hAnsi="Symbol"/>
      <w:color w:val="auto"/>
    </w:rPr>
  </w:style>
  <w:style w:type="character" w:customStyle="1" w:styleId="WW8Num4z0">
    <w:name w:val="WW8Num4z0"/>
    <w:rsid w:val="00C034A9"/>
    <w:rPr>
      <w:rFonts w:ascii="Symbol" w:hAnsi="Symbol"/>
      <w:color w:val="auto"/>
    </w:rPr>
  </w:style>
  <w:style w:type="character" w:customStyle="1" w:styleId="WW8Num5z1">
    <w:name w:val="WW8Num5z1"/>
    <w:rsid w:val="00C034A9"/>
  </w:style>
  <w:style w:type="character" w:customStyle="1" w:styleId="WW8Num6z0">
    <w:name w:val="WW8Num6z0"/>
    <w:rsid w:val="00C034A9"/>
    <w:rPr>
      <w:rFonts w:ascii="Symbol" w:hAnsi="Symbol"/>
      <w:color w:val="auto"/>
    </w:rPr>
  </w:style>
  <w:style w:type="character" w:customStyle="1" w:styleId="WW8Num7z0">
    <w:name w:val="WW8Num7z0"/>
    <w:rsid w:val="00C034A9"/>
    <w:rPr>
      <w:rFonts w:ascii="Symbol" w:hAnsi="Symbol"/>
    </w:rPr>
  </w:style>
  <w:style w:type="character" w:customStyle="1" w:styleId="WW8Num8z0">
    <w:name w:val="WW8Num8z0"/>
    <w:rsid w:val="00C034A9"/>
    <w:rPr>
      <w:rFonts w:ascii="Symbol" w:hAnsi="Symbol"/>
      <w:color w:val="auto"/>
    </w:rPr>
  </w:style>
  <w:style w:type="character" w:customStyle="1" w:styleId="Absatz-Standardschriftart">
    <w:name w:val="Absatz-Standardschriftart"/>
    <w:rsid w:val="00C034A9"/>
  </w:style>
  <w:style w:type="character" w:customStyle="1" w:styleId="WW8Num8z1">
    <w:name w:val="WW8Num8z1"/>
    <w:rsid w:val="00C034A9"/>
    <w:rPr>
      <w:rFonts w:ascii="Courier New" w:hAnsi="Courier New"/>
    </w:rPr>
  </w:style>
  <w:style w:type="character" w:customStyle="1" w:styleId="WW8Num8z2">
    <w:name w:val="WW8Num8z2"/>
    <w:rsid w:val="00C034A9"/>
    <w:rPr>
      <w:rFonts w:ascii="Wingdings" w:hAnsi="Wingdings"/>
    </w:rPr>
  </w:style>
  <w:style w:type="character" w:customStyle="1" w:styleId="3ff0">
    <w:name w:val="Основной шрифт абзаца3"/>
    <w:rsid w:val="00C034A9"/>
  </w:style>
  <w:style w:type="character" w:customStyle="1" w:styleId="WW8Num9z1">
    <w:name w:val="WW8Num9z1"/>
    <w:rsid w:val="00C034A9"/>
  </w:style>
  <w:style w:type="character" w:customStyle="1" w:styleId="2ff1">
    <w:name w:val="Основной шрифт абзаца2"/>
    <w:rsid w:val="00C034A9"/>
  </w:style>
  <w:style w:type="character" w:customStyle="1" w:styleId="WW8Num1z0">
    <w:name w:val="WW8Num1z0"/>
    <w:rsid w:val="00C034A9"/>
    <w:rPr>
      <w:rFonts w:ascii="Symbol" w:hAnsi="Symbol"/>
      <w:color w:val="auto"/>
    </w:rPr>
  </w:style>
  <w:style w:type="character" w:customStyle="1" w:styleId="WW8Num1z2">
    <w:name w:val="WW8Num1z2"/>
    <w:rsid w:val="00C034A9"/>
    <w:rPr>
      <w:rFonts w:ascii="Wingdings" w:hAnsi="Wingdings"/>
    </w:rPr>
  </w:style>
  <w:style w:type="character" w:customStyle="1" w:styleId="WW8Num1z3">
    <w:name w:val="WW8Num1z3"/>
    <w:rsid w:val="00C034A9"/>
    <w:rPr>
      <w:rFonts w:ascii="Symbol" w:hAnsi="Symbol"/>
    </w:rPr>
  </w:style>
  <w:style w:type="character" w:customStyle="1" w:styleId="WW8Num2z1">
    <w:name w:val="WW8Num2z1"/>
    <w:rsid w:val="00C034A9"/>
    <w:rPr>
      <w:rFonts w:ascii="Courier New" w:hAnsi="Courier New"/>
    </w:rPr>
  </w:style>
  <w:style w:type="character" w:customStyle="1" w:styleId="WW8Num2z2">
    <w:name w:val="WW8Num2z2"/>
    <w:rsid w:val="00C034A9"/>
    <w:rPr>
      <w:rFonts w:ascii="Wingdings" w:hAnsi="Wingdings"/>
    </w:rPr>
  </w:style>
  <w:style w:type="character" w:customStyle="1" w:styleId="WW8Num2z3">
    <w:name w:val="WW8Num2z3"/>
    <w:rsid w:val="00C034A9"/>
    <w:rPr>
      <w:rFonts w:ascii="Symbol" w:hAnsi="Symbol"/>
    </w:rPr>
  </w:style>
  <w:style w:type="character" w:customStyle="1" w:styleId="WW8Num3z1">
    <w:name w:val="WW8Num3z1"/>
    <w:rsid w:val="00C034A9"/>
    <w:rPr>
      <w:rFonts w:ascii="Courier New" w:hAnsi="Courier New"/>
    </w:rPr>
  </w:style>
  <w:style w:type="character" w:customStyle="1" w:styleId="WW8Num3z2">
    <w:name w:val="WW8Num3z2"/>
    <w:rsid w:val="00C034A9"/>
    <w:rPr>
      <w:rFonts w:ascii="Wingdings" w:hAnsi="Wingdings"/>
    </w:rPr>
  </w:style>
  <w:style w:type="character" w:customStyle="1" w:styleId="WW8Num3z3">
    <w:name w:val="WW8Num3z3"/>
    <w:rsid w:val="00C034A9"/>
    <w:rPr>
      <w:rFonts w:ascii="Symbol" w:hAnsi="Symbol"/>
    </w:rPr>
  </w:style>
  <w:style w:type="character" w:customStyle="1" w:styleId="WW8Num4z1">
    <w:name w:val="WW8Num4z1"/>
    <w:rsid w:val="00C034A9"/>
    <w:rPr>
      <w:rFonts w:ascii="Times New Roman" w:hAnsi="Times New Roman"/>
      <w:sz w:val="24"/>
    </w:rPr>
  </w:style>
  <w:style w:type="character" w:customStyle="1" w:styleId="WW8Num6z1">
    <w:name w:val="WW8Num6z1"/>
    <w:rsid w:val="00C034A9"/>
    <w:rPr>
      <w:rFonts w:ascii="Courier New" w:hAnsi="Courier New"/>
    </w:rPr>
  </w:style>
  <w:style w:type="character" w:customStyle="1" w:styleId="WW8Num6z2">
    <w:name w:val="WW8Num6z2"/>
    <w:rsid w:val="00C034A9"/>
    <w:rPr>
      <w:rFonts w:ascii="Wingdings" w:hAnsi="Wingdings"/>
    </w:rPr>
  </w:style>
  <w:style w:type="character" w:customStyle="1" w:styleId="WW8Num6z3">
    <w:name w:val="WW8Num6z3"/>
    <w:rsid w:val="00C034A9"/>
    <w:rPr>
      <w:rFonts w:ascii="Symbol" w:hAnsi="Symbol"/>
    </w:rPr>
  </w:style>
  <w:style w:type="character" w:customStyle="1" w:styleId="WW8Num7z1">
    <w:name w:val="WW8Num7z1"/>
    <w:rsid w:val="00C034A9"/>
    <w:rPr>
      <w:rFonts w:ascii="Courier New" w:hAnsi="Courier New"/>
    </w:rPr>
  </w:style>
  <w:style w:type="character" w:customStyle="1" w:styleId="WW8Num7z2">
    <w:name w:val="WW8Num7z2"/>
    <w:rsid w:val="00C034A9"/>
    <w:rPr>
      <w:rFonts w:ascii="Wingdings" w:hAnsi="Wingdings"/>
    </w:rPr>
  </w:style>
  <w:style w:type="character" w:customStyle="1" w:styleId="HTML1">
    <w:name w:val="Стандартный HTML Знак1"/>
    <w:uiPriority w:val="99"/>
    <w:rsid w:val="00C034A9"/>
    <w:rPr>
      <w:rFonts w:ascii="Consolas" w:hAnsi="Consolas"/>
      <w:sz w:val="20"/>
      <w:lang w:eastAsia="ar-SA" w:bidi="ar-SA"/>
    </w:rPr>
  </w:style>
  <w:style w:type="character" w:customStyle="1" w:styleId="1fff4">
    <w:name w:val="Текст Знак1"/>
    <w:uiPriority w:val="99"/>
    <w:rsid w:val="00C034A9"/>
    <w:rPr>
      <w:rFonts w:ascii="Consolas" w:hAnsi="Consolas"/>
      <w:sz w:val="21"/>
      <w:lang w:eastAsia="ar-SA" w:bidi="ar-SA"/>
    </w:rPr>
  </w:style>
  <w:style w:type="character" w:customStyle="1" w:styleId="1fff5">
    <w:name w:val="Заголовок записки Знак1"/>
    <w:rsid w:val="00C034A9"/>
    <w:rPr>
      <w:rFonts w:ascii="Times New Roman" w:hAnsi="Times New Roman"/>
      <w:sz w:val="24"/>
      <w:lang w:eastAsia="ar-SA" w:bidi="ar-SA"/>
    </w:rPr>
  </w:style>
  <w:style w:type="character" w:customStyle="1" w:styleId="1fff6">
    <w:name w:val="Красная строка Знак1"/>
    <w:rsid w:val="00C034A9"/>
    <w:rPr>
      <w:rFonts w:ascii="Times New Roman" w:hAnsi="Times New Roman"/>
      <w:sz w:val="24"/>
      <w:lang w:eastAsia="ar-SA" w:bidi="ar-SA"/>
    </w:rPr>
  </w:style>
  <w:style w:type="character" w:customStyle="1" w:styleId="21f6">
    <w:name w:val="Красная строка 2 Знак1"/>
    <w:rsid w:val="00C034A9"/>
    <w:rPr>
      <w:rFonts w:ascii="Times New Roman" w:hAnsi="Times New Roman"/>
      <w:sz w:val="24"/>
      <w:lang w:val="ru-RU" w:eastAsia="ar-SA" w:bidi="ar-SA"/>
    </w:rPr>
  </w:style>
  <w:style w:type="character" w:customStyle="1" w:styleId="1fff7">
    <w:name w:val="Подзаголовок Знак1"/>
    <w:rsid w:val="00C034A9"/>
    <w:rPr>
      <w:rFonts w:ascii="Cambria" w:hAnsi="Cambria"/>
      <w:i/>
      <w:color w:val="4F81BD"/>
      <w:spacing w:val="15"/>
      <w:sz w:val="24"/>
      <w:lang w:eastAsia="ar-SA" w:bidi="ar-SA"/>
    </w:rPr>
  </w:style>
  <w:style w:type="paragraph" w:customStyle="1" w:styleId="3ff1">
    <w:name w:val="Название3"/>
    <w:basedOn w:val="a6"/>
    <w:rsid w:val="00C034A9"/>
    <w:pPr>
      <w:suppressLineNumbers/>
      <w:suppressAutoHyphens/>
      <w:spacing w:before="120" w:after="120"/>
    </w:pPr>
    <w:rPr>
      <w:rFonts w:ascii="Arial" w:hAnsi="Arial" w:cs="Tahoma"/>
      <w:i/>
      <w:iCs/>
      <w:sz w:val="20"/>
      <w:lang w:eastAsia="ar-SA"/>
    </w:rPr>
  </w:style>
  <w:style w:type="paragraph" w:customStyle="1" w:styleId="3ff2">
    <w:name w:val="Указатель3"/>
    <w:basedOn w:val="a6"/>
    <w:rsid w:val="00C034A9"/>
    <w:pPr>
      <w:suppressLineNumbers/>
      <w:suppressAutoHyphens/>
    </w:pPr>
    <w:rPr>
      <w:rFonts w:ascii="Arial" w:hAnsi="Arial" w:cs="Tahoma"/>
      <w:lang w:eastAsia="ar-SA"/>
    </w:rPr>
  </w:style>
  <w:style w:type="paragraph" w:customStyle="1" w:styleId="2ff2">
    <w:name w:val="Название2"/>
    <w:basedOn w:val="a6"/>
    <w:rsid w:val="00C034A9"/>
    <w:pPr>
      <w:suppressLineNumbers/>
      <w:suppressAutoHyphens/>
      <w:spacing w:before="120" w:after="120"/>
    </w:pPr>
    <w:rPr>
      <w:rFonts w:ascii="Arial" w:hAnsi="Arial" w:cs="Tahoma"/>
      <w:i/>
      <w:iCs/>
      <w:sz w:val="20"/>
      <w:lang w:eastAsia="ar-SA"/>
    </w:rPr>
  </w:style>
  <w:style w:type="paragraph" w:customStyle="1" w:styleId="2ff3">
    <w:name w:val="Указатель2"/>
    <w:basedOn w:val="a6"/>
    <w:rsid w:val="00C034A9"/>
    <w:pPr>
      <w:suppressLineNumbers/>
      <w:suppressAutoHyphens/>
    </w:pPr>
    <w:rPr>
      <w:rFonts w:ascii="Arial" w:hAnsi="Arial" w:cs="Tahoma"/>
      <w:lang w:eastAsia="ar-SA"/>
    </w:rPr>
  </w:style>
  <w:style w:type="paragraph" w:customStyle="1" w:styleId="affffffff6">
    <w:name w:val="Содержимое врезки"/>
    <w:basedOn w:val="aa"/>
    <w:rsid w:val="00C034A9"/>
    <w:pPr>
      <w:suppressAutoHyphens/>
      <w:spacing w:line="360" w:lineRule="auto"/>
    </w:pPr>
    <w:rPr>
      <w:rFonts w:cs="Calibri"/>
      <w:lang w:eastAsia="ar-SA"/>
    </w:rPr>
  </w:style>
  <w:style w:type="paragraph" w:customStyle="1" w:styleId="affffffff7">
    <w:name w:val="Обычный + По ширине"/>
    <w:aliases w:val="Слева:  1,25 см,Первая строка:  1,27 см,Справа:  0,1 см"/>
    <w:basedOn w:val="ConsNormal"/>
    <w:rsid w:val="00C034A9"/>
    <w:pPr>
      <w:suppressAutoHyphens/>
      <w:autoSpaceDE/>
      <w:autoSpaceDN/>
      <w:adjustRightInd/>
      <w:spacing w:line="280" w:lineRule="exact"/>
      <w:ind w:left="709" w:right="0"/>
      <w:jc w:val="both"/>
    </w:pPr>
    <w:rPr>
      <w:rFonts w:ascii="Times New Roman" w:hAnsi="Times New Roman"/>
      <w:sz w:val="24"/>
      <w:szCs w:val="24"/>
      <w:lang w:eastAsia="ar-SA"/>
    </w:rPr>
  </w:style>
  <w:style w:type="paragraph" w:customStyle="1" w:styleId="92">
    <w:name w:val="Основной текст9"/>
    <w:basedOn w:val="a6"/>
    <w:rsid w:val="00C034A9"/>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4">
    <w:name w:val="Основной текст (2)_"/>
    <w:link w:val="2ff5"/>
    <w:locked/>
    <w:rsid w:val="00C034A9"/>
    <w:rPr>
      <w:rFonts w:ascii="Verdana" w:hAnsi="Verdana"/>
      <w:shd w:val="clear" w:color="auto" w:fill="FFFFFF"/>
    </w:rPr>
  </w:style>
  <w:style w:type="paragraph" w:customStyle="1" w:styleId="2ff5">
    <w:name w:val="Основной текст (2)"/>
    <w:basedOn w:val="a6"/>
    <w:link w:val="2ff4"/>
    <w:rsid w:val="00C034A9"/>
    <w:pPr>
      <w:widowControl w:val="0"/>
      <w:shd w:val="clear" w:color="auto" w:fill="FFFFFF"/>
      <w:spacing w:line="278" w:lineRule="exact"/>
      <w:jc w:val="both"/>
    </w:pPr>
    <w:rPr>
      <w:rFonts w:ascii="Verdana" w:hAnsi="Verdana"/>
      <w:sz w:val="20"/>
      <w:szCs w:val="20"/>
      <w:shd w:val="clear" w:color="auto" w:fill="FFFFFF"/>
    </w:rPr>
  </w:style>
  <w:style w:type="paragraph" w:customStyle="1" w:styleId="Ruf">
    <w:name w:val="Ruf"/>
    <w:basedOn w:val="a6"/>
    <w:rsid w:val="00C034A9"/>
    <w:pPr>
      <w:widowControl w:val="0"/>
      <w:jc w:val="both"/>
    </w:pPr>
    <w:rPr>
      <w:rFonts w:ascii="Calibri" w:hAnsi="Calibri"/>
      <w:sz w:val="20"/>
      <w:szCs w:val="20"/>
      <w:lang w:eastAsia="en-US"/>
    </w:rPr>
  </w:style>
  <w:style w:type="character" w:customStyle="1" w:styleId="1fff8">
    <w:name w:val="Название Знак1"/>
    <w:locked/>
    <w:rsid w:val="00C034A9"/>
    <w:rPr>
      <w:b/>
      <w:color w:val="000000"/>
      <w:sz w:val="28"/>
    </w:rPr>
  </w:style>
  <w:style w:type="paragraph" w:customStyle="1" w:styleId="PlainText1">
    <w:name w:val="Plain Text1"/>
    <w:basedOn w:val="a6"/>
    <w:rsid w:val="00C034A9"/>
    <w:rPr>
      <w:rFonts w:ascii="Courier New" w:hAnsi="Courier New"/>
      <w:sz w:val="20"/>
      <w:szCs w:val="20"/>
    </w:rPr>
  </w:style>
  <w:style w:type="paragraph" w:customStyle="1" w:styleId="BodyText22">
    <w:name w:val="Body Text 22"/>
    <w:basedOn w:val="a6"/>
    <w:rsid w:val="00C034A9"/>
    <w:pPr>
      <w:overflowPunct w:val="0"/>
      <w:autoSpaceDE w:val="0"/>
      <w:autoSpaceDN w:val="0"/>
      <w:adjustRightInd w:val="0"/>
      <w:jc w:val="both"/>
    </w:pPr>
    <w:rPr>
      <w:rFonts w:ascii="MS Sans Serif" w:hAnsi="MS Sans Serif"/>
      <w:sz w:val="22"/>
      <w:szCs w:val="20"/>
    </w:rPr>
  </w:style>
  <w:style w:type="paragraph" w:customStyle="1" w:styleId="Pa82">
    <w:name w:val="Pa8+2"/>
    <w:basedOn w:val="a6"/>
    <w:next w:val="a6"/>
    <w:rsid w:val="00C034A9"/>
    <w:pPr>
      <w:autoSpaceDE w:val="0"/>
      <w:autoSpaceDN w:val="0"/>
      <w:adjustRightInd w:val="0"/>
      <w:spacing w:line="241" w:lineRule="atLeast"/>
    </w:pPr>
    <w:rPr>
      <w:sz w:val="20"/>
      <w:szCs w:val="20"/>
    </w:rPr>
  </w:style>
  <w:style w:type="paragraph" w:customStyle="1" w:styleId="Pa114">
    <w:name w:val="Pa11+4"/>
    <w:basedOn w:val="a6"/>
    <w:next w:val="a6"/>
    <w:rsid w:val="00C034A9"/>
    <w:pPr>
      <w:autoSpaceDE w:val="0"/>
      <w:autoSpaceDN w:val="0"/>
      <w:adjustRightInd w:val="0"/>
      <w:spacing w:before="100" w:line="241" w:lineRule="atLeast"/>
    </w:pPr>
    <w:rPr>
      <w:sz w:val="20"/>
      <w:szCs w:val="20"/>
    </w:rPr>
  </w:style>
  <w:style w:type="paragraph" w:customStyle="1" w:styleId="Pa133">
    <w:name w:val="Pa13+3"/>
    <w:basedOn w:val="a6"/>
    <w:next w:val="a6"/>
    <w:rsid w:val="00C034A9"/>
    <w:pPr>
      <w:autoSpaceDE w:val="0"/>
      <w:autoSpaceDN w:val="0"/>
      <w:adjustRightInd w:val="0"/>
      <w:spacing w:before="200" w:line="241" w:lineRule="atLeast"/>
    </w:pPr>
    <w:rPr>
      <w:sz w:val="20"/>
      <w:szCs w:val="20"/>
    </w:rPr>
  </w:style>
  <w:style w:type="paragraph" w:customStyle="1" w:styleId="Pa152">
    <w:name w:val="Pa15+2"/>
    <w:basedOn w:val="a6"/>
    <w:next w:val="a6"/>
    <w:rsid w:val="00C034A9"/>
    <w:pPr>
      <w:autoSpaceDE w:val="0"/>
      <w:autoSpaceDN w:val="0"/>
      <w:adjustRightInd w:val="0"/>
      <w:spacing w:before="200" w:line="241" w:lineRule="atLeast"/>
    </w:pPr>
    <w:rPr>
      <w:sz w:val="20"/>
      <w:szCs w:val="20"/>
    </w:rPr>
  </w:style>
  <w:style w:type="paragraph" w:customStyle="1" w:styleId="Pa53">
    <w:name w:val="Pa5+3"/>
    <w:basedOn w:val="a6"/>
    <w:next w:val="a6"/>
    <w:rsid w:val="00C034A9"/>
    <w:pPr>
      <w:autoSpaceDE w:val="0"/>
      <w:autoSpaceDN w:val="0"/>
      <w:adjustRightInd w:val="0"/>
      <w:spacing w:line="241" w:lineRule="atLeast"/>
    </w:pPr>
    <w:rPr>
      <w:sz w:val="20"/>
      <w:szCs w:val="20"/>
    </w:rPr>
  </w:style>
  <w:style w:type="character" w:customStyle="1" w:styleId="A43">
    <w:name w:val="A4+3"/>
    <w:rsid w:val="00C034A9"/>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6"/>
    <w:next w:val="a6"/>
    <w:rsid w:val="00C034A9"/>
    <w:pPr>
      <w:keepNext/>
      <w:widowControl w:val="0"/>
      <w:suppressAutoHyphens/>
      <w:spacing w:before="60"/>
      <w:jc w:val="center"/>
      <w:outlineLvl w:val="0"/>
    </w:pPr>
    <w:rPr>
      <w:b/>
      <w:sz w:val="20"/>
      <w:szCs w:val="20"/>
    </w:rPr>
  </w:style>
  <w:style w:type="character" w:customStyle="1" w:styleId="132">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C034A9"/>
    <w:rPr>
      <w:rFonts w:ascii="Arial" w:hAnsi="Arial"/>
      <w:b/>
      <w:kern w:val="32"/>
      <w:sz w:val="32"/>
      <w:lang w:val="ru-RU" w:eastAsia="ru-RU"/>
    </w:rPr>
  </w:style>
  <w:style w:type="paragraph" w:customStyle="1" w:styleId="1fff9">
    <w:name w:val="Основной текст с отступом1"/>
    <w:basedOn w:val="17"/>
    <w:qFormat/>
    <w:rsid w:val="00C034A9"/>
    <w:pPr>
      <w:widowControl/>
      <w:spacing w:before="209" w:after="209"/>
      <w:ind w:left="209" w:right="209" w:firstLine="0"/>
      <w:jc w:val="left"/>
    </w:pPr>
    <w:rPr>
      <w:szCs w:val="20"/>
    </w:rPr>
  </w:style>
  <w:style w:type="paragraph" w:customStyle="1" w:styleId="affffffff8">
    <w:name w:val="Знак Знак Знак Знак Знак Знак Знак Знак Знак Знак Знак Знак Знак Знак Знак"/>
    <w:basedOn w:val="a6"/>
    <w:rsid w:val="00C034A9"/>
    <w:pPr>
      <w:widowControl w:val="0"/>
      <w:adjustRightInd w:val="0"/>
      <w:spacing w:after="160" w:line="240" w:lineRule="exact"/>
      <w:jc w:val="right"/>
    </w:pPr>
    <w:rPr>
      <w:sz w:val="20"/>
      <w:szCs w:val="20"/>
      <w:lang w:val="en-GB" w:eastAsia="en-US"/>
    </w:rPr>
  </w:style>
  <w:style w:type="paragraph" w:customStyle="1" w:styleId="xl46">
    <w:name w:val="xl46"/>
    <w:basedOn w:val="a6"/>
    <w:rsid w:val="00C034A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affffffff9">
    <w:name w:val="Стиль"/>
    <w:link w:val="affffffffa"/>
    <w:uiPriority w:val="99"/>
    <w:rsid w:val="00C034A9"/>
    <w:pPr>
      <w:widowControl w:val="0"/>
      <w:suppressAutoHyphens/>
      <w:snapToGrid w:val="0"/>
      <w:ind w:firstLine="720"/>
      <w:jc w:val="both"/>
    </w:pPr>
    <w:rPr>
      <w:rFonts w:ascii="Arial" w:hAnsi="Arial"/>
      <w:lang w:eastAsia="ar-SA"/>
    </w:rPr>
  </w:style>
  <w:style w:type="character" w:customStyle="1" w:styleId="affffffffb">
    <w:name w:val="Символ сноски"/>
    <w:rsid w:val="00C034A9"/>
    <w:rPr>
      <w:vertAlign w:val="superscript"/>
    </w:rPr>
  </w:style>
  <w:style w:type="character" w:customStyle="1" w:styleId="1fffa">
    <w:name w:val="Знак сноски1"/>
    <w:rsid w:val="00C034A9"/>
    <w:rPr>
      <w:vertAlign w:val="superscript"/>
    </w:rPr>
  </w:style>
  <w:style w:type="paragraph" w:customStyle="1" w:styleId="226">
    <w:name w:val="заголовок 22"/>
    <w:basedOn w:val="a6"/>
    <w:next w:val="a6"/>
    <w:rsid w:val="00C034A9"/>
    <w:pPr>
      <w:autoSpaceDE w:val="0"/>
      <w:autoSpaceDN w:val="0"/>
      <w:spacing w:before="120"/>
      <w:jc w:val="both"/>
    </w:pPr>
    <w:rPr>
      <w:sz w:val="20"/>
      <w:szCs w:val="20"/>
    </w:rPr>
  </w:style>
  <w:style w:type="character" w:customStyle="1" w:styleId="1fffb">
    <w:name w:val="Обычный (веб) Знак1"/>
    <w:uiPriority w:val="99"/>
    <w:rsid w:val="00C034A9"/>
    <w:rPr>
      <w:lang w:val="ru-RU" w:eastAsia="ru-RU"/>
    </w:rPr>
  </w:style>
  <w:style w:type="paragraph" w:customStyle="1" w:styleId="BankNormal">
    <w:name w:val="BankNormal"/>
    <w:rsid w:val="00C034A9"/>
    <w:pPr>
      <w:tabs>
        <w:tab w:val="left" w:pos="-720"/>
      </w:tabs>
      <w:suppressAutoHyphens/>
    </w:pPr>
    <w:rPr>
      <w:rFonts w:ascii="CG Times" w:hAnsi="CG Times"/>
      <w:szCs w:val="20"/>
      <w:lang w:val="en-US" w:eastAsia="en-US"/>
    </w:rPr>
  </w:style>
  <w:style w:type="paragraph" w:customStyle="1" w:styleId="Head82">
    <w:name w:val="Head 8.2"/>
    <w:basedOn w:val="a6"/>
    <w:rsid w:val="00C034A9"/>
    <w:pPr>
      <w:suppressAutoHyphens/>
      <w:spacing w:before="480" w:after="120"/>
      <w:jc w:val="center"/>
    </w:pPr>
    <w:rPr>
      <w:rFonts w:ascii="Times New Roman Bold" w:hAnsi="Times New Roman Bold"/>
      <w:b/>
      <w:sz w:val="28"/>
      <w:szCs w:val="20"/>
      <w:lang w:val="en-US" w:eastAsia="en-US"/>
    </w:rPr>
  </w:style>
  <w:style w:type="paragraph" w:customStyle="1" w:styleId="1fffc">
    <w:name w:val="втяжка1"/>
    <w:basedOn w:val="afffffff4"/>
    <w:next w:val="afffffff4"/>
    <w:rsid w:val="00C034A9"/>
    <w:pPr>
      <w:tabs>
        <w:tab w:val="clear" w:pos="567"/>
        <w:tab w:val="left" w:pos="1134"/>
      </w:tabs>
      <w:ind w:left="1134"/>
    </w:pPr>
  </w:style>
  <w:style w:type="character" w:customStyle="1" w:styleId="Normal">
    <w:name w:val="Normal Знак"/>
    <w:rsid w:val="00C034A9"/>
    <w:rPr>
      <w:snapToGrid w:val="0"/>
      <w:sz w:val="24"/>
      <w:lang w:val="ru-RU" w:eastAsia="ru-RU"/>
    </w:rPr>
  </w:style>
  <w:style w:type="paragraph" w:customStyle="1" w:styleId="-4">
    <w:name w:val="текст-табл"/>
    <w:basedOn w:val="a6"/>
    <w:next w:val="a6"/>
    <w:rsid w:val="00C034A9"/>
    <w:pPr>
      <w:autoSpaceDE w:val="0"/>
      <w:autoSpaceDN w:val="0"/>
      <w:adjustRightInd w:val="0"/>
      <w:spacing w:before="57"/>
      <w:ind w:left="283" w:right="283"/>
      <w:jc w:val="both"/>
    </w:pPr>
    <w:rPr>
      <w:rFonts w:ascii="SchoolBookC" w:hAnsi="SchoolBookC"/>
      <w:b/>
      <w:i/>
      <w:szCs w:val="20"/>
    </w:rPr>
  </w:style>
  <w:style w:type="paragraph" w:customStyle="1" w:styleId="affffffffc">
    <w:name w:val="заг_центр"/>
    <w:basedOn w:val="-4"/>
    <w:rsid w:val="00C034A9"/>
    <w:pPr>
      <w:jc w:val="center"/>
    </w:pPr>
    <w:rPr>
      <w:rFonts w:ascii="AvantGardeGothicC" w:hAnsi="AvantGardeGothicC"/>
    </w:rPr>
  </w:style>
  <w:style w:type="paragraph" w:customStyle="1" w:styleId="fr10">
    <w:name w:val="fr1"/>
    <w:basedOn w:val="a6"/>
    <w:rsid w:val="00C034A9"/>
    <w:pPr>
      <w:spacing w:before="150" w:after="150"/>
      <w:ind w:left="150" w:right="150"/>
    </w:pPr>
  </w:style>
  <w:style w:type="paragraph" w:customStyle="1" w:styleId="93">
    <w:name w:val="9"/>
    <w:basedOn w:val="a6"/>
    <w:rsid w:val="00C034A9"/>
    <w:pPr>
      <w:jc w:val="center"/>
    </w:pPr>
    <w:rPr>
      <w:b/>
      <w:bCs/>
      <w:sz w:val="16"/>
      <w:szCs w:val="16"/>
    </w:rPr>
  </w:style>
  <w:style w:type="paragraph" w:customStyle="1" w:styleId="2ff6">
    <w:name w:val="Текст_начало_2"/>
    <w:basedOn w:val="a6"/>
    <w:rsid w:val="00C034A9"/>
    <w:pPr>
      <w:spacing w:line="360" w:lineRule="exact"/>
      <w:jc w:val="both"/>
    </w:pPr>
    <w:rPr>
      <w:rFonts w:ascii="Arial" w:hAnsi="Arial"/>
      <w:szCs w:val="20"/>
      <w:lang w:val="en-GB"/>
    </w:rPr>
  </w:style>
  <w:style w:type="paragraph" w:customStyle="1" w:styleId="02statia3">
    <w:name w:val="02statia3"/>
    <w:basedOn w:val="a6"/>
    <w:rsid w:val="00C034A9"/>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6"/>
    <w:rsid w:val="00C034A9"/>
    <w:pPr>
      <w:overflowPunct w:val="0"/>
      <w:autoSpaceDE w:val="0"/>
      <w:autoSpaceDN w:val="0"/>
      <w:jc w:val="center"/>
    </w:pPr>
    <w:rPr>
      <w:b/>
      <w:bCs/>
    </w:rPr>
  </w:style>
  <w:style w:type="paragraph" w:customStyle="1" w:styleId="msoacetate0">
    <w:name w:val="msoacetate"/>
    <w:basedOn w:val="a6"/>
    <w:rsid w:val="00C034A9"/>
    <w:rPr>
      <w:rFonts w:ascii="Tahoma" w:hAnsi="Tahoma" w:cs="Tahoma"/>
      <w:sz w:val="16"/>
      <w:szCs w:val="16"/>
    </w:rPr>
  </w:style>
  <w:style w:type="paragraph" w:customStyle="1" w:styleId="4f1">
    <w:name w:val="Стиль4"/>
    <w:basedOn w:val="a6"/>
    <w:link w:val="4f2"/>
    <w:rsid w:val="00C034A9"/>
    <w:pPr>
      <w:jc w:val="both"/>
    </w:pPr>
    <w:rPr>
      <w:szCs w:val="20"/>
    </w:rPr>
  </w:style>
  <w:style w:type="paragraph" w:customStyle="1" w:styleId="NormalSpace">
    <w:name w:val="NormalSpace"/>
    <w:basedOn w:val="a6"/>
    <w:next w:val="a6"/>
    <w:rsid w:val="00C034A9"/>
    <w:pPr>
      <w:spacing w:before="60" w:after="60"/>
    </w:pPr>
    <w:rPr>
      <w:rFonts w:ascii="Arial" w:eastAsia="SimSun" w:hAnsi="Arial"/>
      <w:sz w:val="22"/>
      <w:lang w:val="en-GB" w:eastAsia="zh-CN"/>
    </w:rPr>
  </w:style>
  <w:style w:type="paragraph" w:customStyle="1" w:styleId="1fffd">
    <w:name w:val="Знак1 Знак Знак"/>
    <w:basedOn w:val="a6"/>
    <w:rsid w:val="00C034A9"/>
    <w:rPr>
      <w:lang w:val="en-US" w:eastAsia="en-US"/>
    </w:rPr>
  </w:style>
  <w:style w:type="paragraph" w:customStyle="1" w:styleId="xl33">
    <w:name w:val="xl33"/>
    <w:basedOn w:val="a6"/>
    <w:rsid w:val="00C0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6"/>
    <w:next w:val="a6"/>
    <w:rsid w:val="00C034A9"/>
    <w:pPr>
      <w:keepNext/>
      <w:widowControl w:val="0"/>
      <w:suppressAutoHyphens/>
      <w:autoSpaceDE w:val="0"/>
      <w:autoSpaceDN w:val="0"/>
      <w:spacing w:before="60"/>
      <w:jc w:val="center"/>
      <w:outlineLvl w:val="0"/>
    </w:pPr>
    <w:rPr>
      <w:rFonts w:ascii="Arial" w:hAnsi="Arial" w:cs="Arial"/>
      <w:b/>
      <w:bCs/>
    </w:rPr>
  </w:style>
  <w:style w:type="paragraph" w:styleId="2ff7">
    <w:name w:val="index 2"/>
    <w:basedOn w:val="a6"/>
    <w:next w:val="a6"/>
    <w:autoRedefine/>
    <w:locked/>
    <w:rsid w:val="00C034A9"/>
    <w:pPr>
      <w:ind w:left="400" w:hanging="200"/>
    </w:pPr>
    <w:rPr>
      <w:sz w:val="20"/>
      <w:szCs w:val="20"/>
    </w:rPr>
  </w:style>
  <w:style w:type="paragraph" w:styleId="3ff3">
    <w:name w:val="index 3"/>
    <w:basedOn w:val="a6"/>
    <w:next w:val="a6"/>
    <w:autoRedefine/>
    <w:locked/>
    <w:rsid w:val="00C034A9"/>
    <w:pPr>
      <w:ind w:left="600" w:hanging="200"/>
    </w:pPr>
    <w:rPr>
      <w:sz w:val="20"/>
      <w:szCs w:val="20"/>
    </w:rPr>
  </w:style>
  <w:style w:type="paragraph" w:styleId="4f3">
    <w:name w:val="index 4"/>
    <w:basedOn w:val="a6"/>
    <w:next w:val="a6"/>
    <w:autoRedefine/>
    <w:locked/>
    <w:rsid w:val="00C034A9"/>
    <w:pPr>
      <w:ind w:left="800" w:hanging="200"/>
    </w:pPr>
    <w:rPr>
      <w:sz w:val="20"/>
      <w:szCs w:val="20"/>
    </w:rPr>
  </w:style>
  <w:style w:type="paragraph" w:styleId="57">
    <w:name w:val="index 5"/>
    <w:basedOn w:val="a6"/>
    <w:next w:val="a6"/>
    <w:autoRedefine/>
    <w:locked/>
    <w:rsid w:val="00C034A9"/>
    <w:pPr>
      <w:ind w:left="1000" w:hanging="200"/>
    </w:pPr>
    <w:rPr>
      <w:sz w:val="20"/>
      <w:szCs w:val="20"/>
    </w:rPr>
  </w:style>
  <w:style w:type="paragraph" w:styleId="66">
    <w:name w:val="index 6"/>
    <w:basedOn w:val="a6"/>
    <w:next w:val="a6"/>
    <w:autoRedefine/>
    <w:locked/>
    <w:rsid w:val="00C034A9"/>
    <w:pPr>
      <w:ind w:left="1200" w:hanging="200"/>
    </w:pPr>
    <w:rPr>
      <w:sz w:val="20"/>
      <w:szCs w:val="20"/>
    </w:rPr>
  </w:style>
  <w:style w:type="paragraph" w:styleId="74">
    <w:name w:val="index 7"/>
    <w:basedOn w:val="a6"/>
    <w:next w:val="a6"/>
    <w:autoRedefine/>
    <w:locked/>
    <w:rsid w:val="00C034A9"/>
    <w:pPr>
      <w:ind w:left="1400" w:hanging="200"/>
    </w:pPr>
    <w:rPr>
      <w:sz w:val="20"/>
      <w:szCs w:val="20"/>
    </w:rPr>
  </w:style>
  <w:style w:type="paragraph" w:styleId="83">
    <w:name w:val="index 8"/>
    <w:basedOn w:val="a6"/>
    <w:next w:val="a6"/>
    <w:autoRedefine/>
    <w:locked/>
    <w:rsid w:val="00C034A9"/>
    <w:pPr>
      <w:ind w:left="1600" w:hanging="200"/>
    </w:pPr>
    <w:rPr>
      <w:sz w:val="20"/>
      <w:szCs w:val="20"/>
    </w:rPr>
  </w:style>
  <w:style w:type="paragraph" w:styleId="94">
    <w:name w:val="index 9"/>
    <w:basedOn w:val="a6"/>
    <w:next w:val="a6"/>
    <w:autoRedefine/>
    <w:locked/>
    <w:rsid w:val="00C034A9"/>
    <w:pPr>
      <w:ind w:left="1800" w:hanging="200"/>
    </w:pPr>
    <w:rPr>
      <w:sz w:val="20"/>
      <w:szCs w:val="20"/>
    </w:rPr>
  </w:style>
  <w:style w:type="paragraph" w:styleId="affffffffd">
    <w:name w:val="index heading"/>
    <w:basedOn w:val="a6"/>
    <w:next w:val="19"/>
    <w:locked/>
    <w:rsid w:val="00C034A9"/>
    <w:rPr>
      <w:sz w:val="20"/>
      <w:szCs w:val="20"/>
    </w:rPr>
  </w:style>
  <w:style w:type="paragraph" w:customStyle="1" w:styleId="DefaultText">
    <w:name w:val="Default Text"/>
    <w:basedOn w:val="a6"/>
    <w:rsid w:val="00C034A9"/>
    <w:pPr>
      <w:spacing w:before="50" w:after="50"/>
      <w:ind w:left="1440"/>
    </w:pPr>
    <w:rPr>
      <w:rFonts w:ascii="Arial" w:hAnsi="Arial"/>
      <w:sz w:val="20"/>
      <w:szCs w:val="20"/>
      <w:lang w:val="en-US" w:eastAsia="en-US"/>
    </w:rPr>
  </w:style>
  <w:style w:type="paragraph" w:customStyle="1" w:styleId="title2">
    <w:name w:val="title2"/>
    <w:basedOn w:val="a6"/>
    <w:rsid w:val="00C034A9"/>
    <w:rPr>
      <w:color w:val="000000"/>
    </w:rPr>
  </w:style>
  <w:style w:type="paragraph" w:customStyle="1" w:styleId="affffffffe">
    <w:name w:val="Абзац картинок"/>
    <w:basedOn w:val="a6"/>
    <w:autoRedefine/>
    <w:rsid w:val="00C034A9"/>
    <w:pPr>
      <w:jc w:val="center"/>
    </w:pPr>
    <w:rPr>
      <w:szCs w:val="20"/>
    </w:rPr>
  </w:style>
  <w:style w:type="character" w:customStyle="1" w:styleId="afffffffff">
    <w:name w:val="Обычный (веб) Знак"/>
    <w:aliases w:val="Обычный (веб)1 Знак,Обычный (Web)1 Знак,Обычный (веб)1 Знак1,Обычный (Web)1 Знак1"/>
    <w:rsid w:val="00C034A9"/>
    <w:rPr>
      <w:sz w:val="24"/>
      <w:lang w:val="ru-RU" w:eastAsia="ru-RU"/>
    </w:rPr>
  </w:style>
  <w:style w:type="paragraph" w:customStyle="1" w:styleId="afffffffff0">
    <w:name w:val="Глава"/>
    <w:basedOn w:val="12"/>
    <w:next w:val="aa"/>
    <w:rsid w:val="00C034A9"/>
    <w:pPr>
      <w:widowControl w:val="0"/>
      <w:spacing w:before="0" w:after="0"/>
      <w:jc w:val="center"/>
    </w:pPr>
    <w:rPr>
      <w:rFonts w:ascii="Times New Roman" w:hAnsi="Times New Roman"/>
      <w:color w:val="000000"/>
      <w:kern w:val="0"/>
      <w:sz w:val="28"/>
      <w:szCs w:val="24"/>
    </w:rPr>
  </w:style>
  <w:style w:type="character" w:customStyle="1" w:styleId="grame">
    <w:name w:val="grame"/>
    <w:rsid w:val="00C034A9"/>
  </w:style>
  <w:style w:type="paragraph" w:customStyle="1" w:styleId="afffffffff1">
    <w:name w:val="Абзац пустой"/>
    <w:basedOn w:val="a6"/>
    <w:autoRedefine/>
    <w:rsid w:val="00C034A9"/>
    <w:pPr>
      <w:jc w:val="both"/>
    </w:pPr>
    <w:rPr>
      <w:sz w:val="22"/>
      <w:szCs w:val="20"/>
      <w:lang w:val="en-US"/>
    </w:rPr>
  </w:style>
  <w:style w:type="character" w:customStyle="1" w:styleId="brown">
    <w:name w:val="brown"/>
    <w:rsid w:val="00C034A9"/>
  </w:style>
  <w:style w:type="character" w:customStyle="1" w:styleId="bold">
    <w:name w:val="bold"/>
    <w:rsid w:val="00C034A9"/>
  </w:style>
  <w:style w:type="paragraph" w:customStyle="1" w:styleId="1fffe">
    <w:name w:val="Знак 1"/>
    <w:basedOn w:val="a6"/>
    <w:rsid w:val="00C034A9"/>
    <w:pPr>
      <w:suppressAutoHyphens/>
      <w:spacing w:after="60"/>
      <w:jc w:val="center"/>
    </w:pPr>
    <w:rPr>
      <w:sz w:val="22"/>
      <w:szCs w:val="22"/>
      <w:lang w:eastAsia="ar-SA"/>
    </w:rPr>
  </w:style>
  <w:style w:type="character" w:customStyle="1" w:styleId="3ff4">
    <w:name w:val="заголовок 3 Знак"/>
    <w:rsid w:val="00C034A9"/>
    <w:rPr>
      <w:b/>
      <w:i/>
      <w:lang w:val="ru-RU" w:eastAsia="ru-RU"/>
    </w:rPr>
  </w:style>
  <w:style w:type="paragraph" w:customStyle="1" w:styleId="1ffff">
    <w:name w:val="Знак Знак Знак1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 Знак Знак Знак Знак2 Знак Знак Знак Знак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styleId="2ff9">
    <w:name w:val="List 2"/>
    <w:basedOn w:val="a6"/>
    <w:locked/>
    <w:rsid w:val="00C034A9"/>
    <w:pPr>
      <w:ind w:left="566" w:hanging="283"/>
    </w:pPr>
    <w:rPr>
      <w:sz w:val="20"/>
      <w:szCs w:val="20"/>
    </w:rPr>
  </w:style>
  <w:style w:type="paragraph" w:customStyle="1" w:styleId="21f7">
    <w:name w:val="Знак Знак Знак Знак Знак2 Знак Знак Знак Знак Знак Знак Знак Знак Знак Знак Знак Знак1"/>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1f8">
    <w:name w:val="Знак Знак Знак Знак Знак2 Знак Знак Знак Знак Знак Знак Знак Знак Знак Знак Знак Знак1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58">
    <w:name w:val="Стиль5"/>
    <w:basedOn w:val="a6"/>
    <w:rsid w:val="00C034A9"/>
    <w:pPr>
      <w:spacing w:after="120"/>
      <w:jc w:val="both"/>
    </w:pPr>
    <w:rPr>
      <w:color w:val="000000"/>
    </w:rPr>
  </w:style>
  <w:style w:type="character" w:customStyle="1" w:styleId="ConsNormal2">
    <w:name w:val="ConsNormal Знак Знак Знак"/>
    <w:locked/>
    <w:rsid w:val="00C034A9"/>
    <w:rPr>
      <w:rFonts w:ascii="Arial" w:hAnsi="Arial"/>
      <w:lang w:val="ru-RU" w:eastAsia="ru-RU"/>
    </w:rPr>
  </w:style>
  <w:style w:type="paragraph" w:customStyle="1" w:styleId="caaieiaie3">
    <w:name w:val="caaieiaie 3"/>
    <w:basedOn w:val="a6"/>
    <w:next w:val="a6"/>
    <w:rsid w:val="00C034A9"/>
    <w:pPr>
      <w:keepNext/>
      <w:jc w:val="center"/>
    </w:pPr>
    <w:rPr>
      <w:rFonts w:ascii="NTTierce" w:hAnsi="NTTierce"/>
      <w:b/>
      <w:sz w:val="22"/>
      <w:szCs w:val="20"/>
    </w:rPr>
  </w:style>
  <w:style w:type="paragraph" w:customStyle="1" w:styleId="afffffffff2">
    <w:name w:val="Оглавление"/>
    <w:basedOn w:val="3f2"/>
    <w:uiPriority w:val="99"/>
    <w:qFormat/>
    <w:rsid w:val="00C034A9"/>
    <w:pPr>
      <w:widowControl/>
      <w:autoSpaceDE w:val="0"/>
      <w:autoSpaceDN w:val="0"/>
      <w:outlineLvl w:val="2"/>
    </w:pPr>
    <w:rPr>
      <w:bCs/>
      <w:i/>
      <w:iCs/>
    </w:rPr>
  </w:style>
  <w:style w:type="paragraph" w:customStyle="1" w:styleId="1ffff0">
    <w:name w:val="Знак Знак Знак1 Знак"/>
    <w:basedOn w:val="a6"/>
    <w:rsid w:val="00C034A9"/>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C034A9"/>
    <w:rPr>
      <w:sz w:val="18"/>
    </w:rPr>
  </w:style>
  <w:style w:type="character" w:customStyle="1" w:styleId="postbody">
    <w:name w:val="postbody"/>
    <w:rsid w:val="00C034A9"/>
  </w:style>
  <w:style w:type="paragraph" w:styleId="afffffffff3">
    <w:name w:val="Salutation"/>
    <w:basedOn w:val="a6"/>
    <w:next w:val="a6"/>
    <w:link w:val="afffffffff4"/>
    <w:locked/>
    <w:rsid w:val="00C034A9"/>
  </w:style>
  <w:style w:type="character" w:customStyle="1" w:styleId="afffffffff4">
    <w:name w:val="Приветствие Знак"/>
    <w:basedOn w:val="a7"/>
    <w:link w:val="afffffffff3"/>
    <w:locked/>
    <w:rsid w:val="00C034A9"/>
    <w:rPr>
      <w:rFonts w:cs="Times New Roman"/>
      <w:sz w:val="24"/>
      <w:szCs w:val="24"/>
    </w:rPr>
  </w:style>
  <w:style w:type="paragraph" w:customStyle="1" w:styleId="DefinitionTerm">
    <w:name w:val="Definition Term"/>
    <w:basedOn w:val="a6"/>
    <w:next w:val="a6"/>
    <w:rsid w:val="00C034A9"/>
    <w:pPr>
      <w:widowControl w:val="0"/>
    </w:pPr>
  </w:style>
  <w:style w:type="table" w:customStyle="1" w:styleId="59">
    <w:name w:val="Сетка таблицы5"/>
    <w:uiPriority w:val="59"/>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5">
    <w:name w:val="Таблица шапка"/>
    <w:basedOn w:val="a6"/>
    <w:rsid w:val="00C034A9"/>
    <w:pPr>
      <w:keepNext/>
      <w:spacing w:before="40" w:after="40"/>
      <w:ind w:left="57" w:right="57"/>
    </w:pPr>
    <w:rPr>
      <w:sz w:val="18"/>
      <w:szCs w:val="18"/>
    </w:rPr>
  </w:style>
  <w:style w:type="paragraph" w:customStyle="1" w:styleId="1ffff1">
    <w:name w:val="Текст примечания1"/>
    <w:basedOn w:val="a6"/>
    <w:rsid w:val="00C034A9"/>
    <w:pPr>
      <w:suppressAutoHyphens/>
    </w:pPr>
    <w:rPr>
      <w:sz w:val="20"/>
      <w:szCs w:val="20"/>
      <w:lang w:eastAsia="ar-SA"/>
    </w:rPr>
  </w:style>
  <w:style w:type="character" w:customStyle="1" w:styleId="FontStyle33">
    <w:name w:val="Font Style33"/>
    <w:rsid w:val="00C034A9"/>
    <w:rPr>
      <w:rFonts w:ascii="Times New Roman" w:hAnsi="Times New Roman"/>
      <w:sz w:val="22"/>
    </w:rPr>
  </w:style>
  <w:style w:type="paragraph" w:customStyle="1" w:styleId="Style26">
    <w:name w:val="Style26"/>
    <w:basedOn w:val="a6"/>
    <w:rsid w:val="00C034A9"/>
    <w:pPr>
      <w:widowControl w:val="0"/>
      <w:suppressAutoHyphens/>
      <w:autoSpaceDE w:val="0"/>
      <w:spacing w:line="277" w:lineRule="exact"/>
      <w:jc w:val="both"/>
    </w:pPr>
    <w:rPr>
      <w:rFonts w:cs="Calibri"/>
      <w:lang w:eastAsia="ar-SA"/>
    </w:rPr>
  </w:style>
  <w:style w:type="character" w:customStyle="1" w:styleId="ttsub">
    <w:name w:val="ttsub"/>
    <w:rsid w:val="00C034A9"/>
  </w:style>
  <w:style w:type="character" w:customStyle="1" w:styleId="ttsub2">
    <w:name w:val="ttsub2"/>
    <w:rsid w:val="00C034A9"/>
  </w:style>
  <w:style w:type="paragraph" w:customStyle="1" w:styleId="align-justify">
    <w:name w:val="align-justify"/>
    <w:basedOn w:val="a6"/>
    <w:rsid w:val="00C034A9"/>
    <w:pPr>
      <w:spacing w:before="100" w:beforeAutospacing="1" w:after="100" w:afterAutospacing="1"/>
    </w:pPr>
  </w:style>
  <w:style w:type="character" w:customStyle="1" w:styleId="11f2">
    <w:name w:val="Основной шрифт абзаца11"/>
    <w:rsid w:val="00C034A9"/>
  </w:style>
  <w:style w:type="character" w:customStyle="1" w:styleId="name">
    <w:name w:val="name"/>
    <w:rsid w:val="00C034A9"/>
  </w:style>
  <w:style w:type="paragraph" w:styleId="z-">
    <w:name w:val="HTML Top of Form"/>
    <w:basedOn w:val="a6"/>
    <w:next w:val="a6"/>
    <w:link w:val="z-0"/>
    <w:hidden/>
    <w:uiPriority w:val="99"/>
    <w:locked/>
    <w:rsid w:val="00C034A9"/>
    <w:pPr>
      <w:pBdr>
        <w:bottom w:val="single" w:sz="6" w:space="1" w:color="auto"/>
      </w:pBdr>
      <w:jc w:val="center"/>
    </w:pPr>
    <w:rPr>
      <w:rFonts w:ascii="Arial" w:hAnsi="Arial"/>
      <w:vanish/>
      <w:sz w:val="16"/>
      <w:szCs w:val="16"/>
    </w:rPr>
  </w:style>
  <w:style w:type="character" w:customStyle="1" w:styleId="z-0">
    <w:name w:val="z-Начало формы Знак"/>
    <w:basedOn w:val="a7"/>
    <w:link w:val="z-"/>
    <w:uiPriority w:val="99"/>
    <w:locked/>
    <w:rsid w:val="00C034A9"/>
    <w:rPr>
      <w:rFonts w:ascii="Arial" w:hAnsi="Arial" w:cs="Times New Roman"/>
      <w:vanish/>
      <w:sz w:val="16"/>
      <w:szCs w:val="16"/>
    </w:rPr>
  </w:style>
  <w:style w:type="paragraph" w:styleId="z-1">
    <w:name w:val="HTML Bottom of Form"/>
    <w:basedOn w:val="a6"/>
    <w:next w:val="a6"/>
    <w:link w:val="z-2"/>
    <w:hidden/>
    <w:uiPriority w:val="99"/>
    <w:locked/>
    <w:rsid w:val="00C034A9"/>
    <w:pPr>
      <w:pBdr>
        <w:top w:val="single" w:sz="6" w:space="1" w:color="auto"/>
      </w:pBdr>
      <w:jc w:val="center"/>
    </w:pPr>
    <w:rPr>
      <w:rFonts w:ascii="Arial" w:hAnsi="Arial"/>
      <w:vanish/>
      <w:sz w:val="16"/>
      <w:szCs w:val="16"/>
    </w:rPr>
  </w:style>
  <w:style w:type="character" w:customStyle="1" w:styleId="z-2">
    <w:name w:val="z-Конец формы Знак"/>
    <w:basedOn w:val="a7"/>
    <w:link w:val="z-1"/>
    <w:uiPriority w:val="99"/>
    <w:locked/>
    <w:rsid w:val="00C034A9"/>
    <w:rPr>
      <w:rFonts w:ascii="Arial" w:hAnsi="Arial" w:cs="Times New Roman"/>
      <w:vanish/>
      <w:sz w:val="16"/>
      <w:szCs w:val="16"/>
    </w:rPr>
  </w:style>
  <w:style w:type="paragraph" w:customStyle="1" w:styleId="font7">
    <w:name w:val="font7"/>
    <w:basedOn w:val="a6"/>
    <w:rsid w:val="00C034A9"/>
    <w:pPr>
      <w:spacing w:before="100" w:beforeAutospacing="1" w:after="100" w:afterAutospacing="1"/>
    </w:pPr>
    <w:rPr>
      <w:rFonts w:ascii="Arial" w:hAnsi="Arial" w:cs="Arial"/>
      <w:b/>
      <w:bCs/>
      <w:i/>
      <w:iCs/>
      <w:sz w:val="14"/>
      <w:szCs w:val="14"/>
    </w:rPr>
  </w:style>
  <w:style w:type="table" w:customStyle="1" w:styleId="67">
    <w:name w:val="Сетка таблицы6"/>
    <w:uiPriority w:val="59"/>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6">
    <w:name w:val="Базовый"/>
    <w:autoRedefine/>
    <w:rsid w:val="00C034A9"/>
    <w:pPr>
      <w:tabs>
        <w:tab w:val="left" w:pos="851"/>
      </w:tabs>
      <w:spacing w:before="60" w:after="60"/>
      <w:ind w:firstLine="851"/>
      <w:jc w:val="both"/>
    </w:pPr>
    <w:rPr>
      <w:color w:val="000000"/>
      <w:sz w:val="24"/>
      <w:szCs w:val="24"/>
    </w:rPr>
  </w:style>
  <w:style w:type="paragraph" w:customStyle="1" w:styleId="Char3">
    <w:name w:val="Char Знак Знак Знак"/>
    <w:basedOn w:val="a6"/>
    <w:qFormat/>
    <w:rsid w:val="00C034A9"/>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C034A9"/>
  </w:style>
  <w:style w:type="character" w:customStyle="1" w:styleId="WW8Num11z0">
    <w:name w:val="WW8Num11z0"/>
    <w:rsid w:val="00C034A9"/>
    <w:rPr>
      <w:rFonts w:ascii="Symbol" w:hAnsi="Symbol"/>
    </w:rPr>
  </w:style>
  <w:style w:type="character" w:customStyle="1" w:styleId="WW8Num12z0">
    <w:name w:val="WW8Num12z0"/>
    <w:rsid w:val="00C034A9"/>
    <w:rPr>
      <w:rFonts w:ascii="Times New Roman" w:hAnsi="Times New Roman"/>
      <w:b/>
      <w:color w:val="000000"/>
      <w:position w:val="0"/>
      <w:sz w:val="24"/>
      <w:u w:val="none"/>
      <w:vertAlign w:val="baseline"/>
    </w:rPr>
  </w:style>
  <w:style w:type="character" w:customStyle="1" w:styleId="WW8Num12z1">
    <w:name w:val="WW8Num12z1"/>
    <w:rsid w:val="00C034A9"/>
    <w:rPr>
      <w:rFonts w:ascii="Times New Roman" w:hAnsi="Times New Roman"/>
      <w:color w:val="000000"/>
      <w:position w:val="0"/>
      <w:sz w:val="24"/>
      <w:u w:val="none"/>
      <w:vertAlign w:val="baseline"/>
      <w:lang w:val="ru-RU"/>
    </w:rPr>
  </w:style>
  <w:style w:type="character" w:customStyle="1" w:styleId="WW8Num12z2">
    <w:name w:val="WW8Num12z2"/>
    <w:rsid w:val="00C034A9"/>
    <w:rPr>
      <w:rFonts w:ascii="Times New Roman" w:hAnsi="Times New Roman"/>
      <w:color w:val="000000"/>
      <w:position w:val="0"/>
      <w:sz w:val="24"/>
      <w:u w:val="none"/>
      <w:vertAlign w:val="baseline"/>
    </w:rPr>
  </w:style>
  <w:style w:type="character" w:customStyle="1" w:styleId="WW8Num13z0">
    <w:name w:val="WW8Num13z0"/>
    <w:rsid w:val="00C034A9"/>
    <w:rPr>
      <w:rFonts w:ascii="Symbol" w:hAnsi="Symbol"/>
    </w:rPr>
  </w:style>
  <w:style w:type="character" w:customStyle="1" w:styleId="WW8Num16z0">
    <w:name w:val="WW8Num16z0"/>
    <w:rsid w:val="00C034A9"/>
    <w:rPr>
      <w:rFonts w:ascii="Times New Roman" w:hAnsi="Times New Roman"/>
      <w:b/>
      <w:color w:val="000000"/>
      <w:position w:val="0"/>
      <w:sz w:val="24"/>
      <w:u w:val="none"/>
      <w:vertAlign w:val="baseline"/>
    </w:rPr>
  </w:style>
  <w:style w:type="character" w:customStyle="1" w:styleId="WW8Num16z1">
    <w:name w:val="WW8Num16z1"/>
    <w:rsid w:val="00C034A9"/>
    <w:rPr>
      <w:color w:val="auto"/>
      <w:position w:val="0"/>
      <w:sz w:val="24"/>
      <w:u w:val="none"/>
      <w:vertAlign w:val="baseline"/>
    </w:rPr>
  </w:style>
  <w:style w:type="character" w:customStyle="1" w:styleId="WW8Num16z2">
    <w:name w:val="WW8Num16z2"/>
    <w:rsid w:val="00C034A9"/>
    <w:rPr>
      <w:rFonts w:ascii="Times New Roman" w:hAnsi="Times New Roman"/>
      <w:color w:val="000000"/>
      <w:position w:val="0"/>
      <w:sz w:val="24"/>
      <w:u w:val="none"/>
      <w:vertAlign w:val="baseline"/>
    </w:rPr>
  </w:style>
  <w:style w:type="character" w:customStyle="1" w:styleId="WW8Num18z0">
    <w:name w:val="WW8Num18z0"/>
    <w:rsid w:val="00C034A9"/>
    <w:rPr>
      <w:rFonts w:ascii="Symbol" w:hAnsi="Symbol"/>
    </w:rPr>
  </w:style>
  <w:style w:type="character" w:customStyle="1" w:styleId="WW8Num19z0">
    <w:name w:val="WW8Num19z0"/>
    <w:rsid w:val="00C034A9"/>
    <w:rPr>
      <w:rFonts w:ascii="Wingdings" w:hAnsi="Wingdings"/>
    </w:rPr>
  </w:style>
  <w:style w:type="character" w:customStyle="1" w:styleId="WW8Num20z0">
    <w:name w:val="WW8Num20z0"/>
    <w:rsid w:val="00C034A9"/>
    <w:rPr>
      <w:rFonts w:ascii="Symbol" w:hAnsi="Symbol"/>
    </w:rPr>
  </w:style>
  <w:style w:type="character" w:customStyle="1" w:styleId="WW8Num20z1">
    <w:name w:val="WW8Num20z1"/>
    <w:rsid w:val="00C034A9"/>
    <w:rPr>
      <w:rFonts w:ascii="Courier New" w:hAnsi="Courier New"/>
    </w:rPr>
  </w:style>
  <w:style w:type="character" w:customStyle="1" w:styleId="WW8Num21z0">
    <w:name w:val="WW8Num21z0"/>
    <w:rsid w:val="00C034A9"/>
    <w:rPr>
      <w:rFonts w:ascii="Times New Roman" w:hAnsi="Times New Roman"/>
      <w:b/>
      <w:sz w:val="24"/>
    </w:rPr>
  </w:style>
  <w:style w:type="character" w:customStyle="1" w:styleId="WW8Num21z1">
    <w:name w:val="WW8Num21z1"/>
    <w:rsid w:val="00C034A9"/>
    <w:rPr>
      <w:rFonts w:ascii="Times New Roman" w:hAnsi="Times New Roman"/>
      <w:sz w:val="24"/>
    </w:rPr>
  </w:style>
  <w:style w:type="character" w:customStyle="1" w:styleId="WW8NumSt16z0">
    <w:name w:val="WW8NumSt16z0"/>
    <w:rsid w:val="00C034A9"/>
    <w:rPr>
      <w:rFonts w:ascii="Times New Roman" w:hAnsi="Times New Roman"/>
      <w:b/>
      <w:color w:val="000000"/>
      <w:position w:val="0"/>
      <w:sz w:val="24"/>
      <w:u w:val="none"/>
      <w:vertAlign w:val="baseline"/>
    </w:rPr>
  </w:style>
  <w:style w:type="character" w:customStyle="1" w:styleId="WW8NumSt16z1">
    <w:name w:val="WW8NumSt16z1"/>
    <w:rsid w:val="00C034A9"/>
    <w:rPr>
      <w:rFonts w:ascii="Times New Roman" w:hAnsi="Times New Roman"/>
      <w:color w:val="auto"/>
      <w:position w:val="0"/>
      <w:sz w:val="24"/>
      <w:u w:val="none"/>
      <w:vertAlign w:val="baseline"/>
      <w:lang w:val="ru-RU"/>
    </w:rPr>
  </w:style>
  <w:style w:type="character" w:customStyle="1" w:styleId="WW8NumSt16z2">
    <w:name w:val="WW8NumSt16z2"/>
    <w:rsid w:val="00C034A9"/>
    <w:rPr>
      <w:rFonts w:ascii="Times New Roman" w:hAnsi="Times New Roman"/>
      <w:color w:val="000000"/>
      <w:position w:val="0"/>
      <w:sz w:val="24"/>
      <w:u w:val="none"/>
      <w:vertAlign w:val="baseline"/>
    </w:rPr>
  </w:style>
  <w:style w:type="character" w:customStyle="1" w:styleId="WW8Num13z1">
    <w:name w:val="WW8Num13z1"/>
    <w:rsid w:val="00C034A9"/>
    <w:rPr>
      <w:rFonts w:ascii="Times New Roman" w:hAnsi="Times New Roman"/>
    </w:rPr>
  </w:style>
  <w:style w:type="character" w:customStyle="1" w:styleId="WW8Num14z0">
    <w:name w:val="WW8Num14z0"/>
    <w:rsid w:val="00C034A9"/>
  </w:style>
  <w:style w:type="character" w:customStyle="1" w:styleId="WW8Num15z0">
    <w:name w:val="WW8Num15z0"/>
    <w:rsid w:val="00C034A9"/>
    <w:rPr>
      <w:rFonts w:ascii="Symbol" w:hAnsi="Symbol"/>
    </w:rPr>
  </w:style>
  <w:style w:type="character" w:customStyle="1" w:styleId="WW8Num15z1">
    <w:name w:val="WW8Num15z1"/>
    <w:rsid w:val="00C034A9"/>
    <w:rPr>
      <w:rFonts w:ascii="Courier New" w:hAnsi="Courier New"/>
    </w:rPr>
  </w:style>
  <w:style w:type="character" w:customStyle="1" w:styleId="WW8Num15z2">
    <w:name w:val="WW8Num15z2"/>
    <w:rsid w:val="00C034A9"/>
    <w:rPr>
      <w:rFonts w:ascii="Wingdings" w:hAnsi="Wingdings"/>
    </w:rPr>
  </w:style>
  <w:style w:type="character" w:customStyle="1" w:styleId="WW8Num17z0">
    <w:name w:val="WW8Num17z0"/>
    <w:rsid w:val="00C034A9"/>
  </w:style>
  <w:style w:type="character" w:customStyle="1" w:styleId="WW8Num18z1">
    <w:name w:val="WW8Num18z1"/>
    <w:rsid w:val="00C034A9"/>
    <w:rPr>
      <w:rFonts w:ascii="Courier New" w:hAnsi="Courier New"/>
    </w:rPr>
  </w:style>
  <w:style w:type="character" w:customStyle="1" w:styleId="WW8Num18z2">
    <w:name w:val="WW8Num18z2"/>
    <w:rsid w:val="00C034A9"/>
    <w:rPr>
      <w:rFonts w:ascii="Wingdings" w:hAnsi="Wingdings"/>
    </w:rPr>
  </w:style>
  <w:style w:type="character" w:customStyle="1" w:styleId="WW8Num19z1">
    <w:name w:val="WW8Num19z1"/>
    <w:rsid w:val="00C034A9"/>
    <w:rPr>
      <w:rFonts w:ascii="Courier New" w:hAnsi="Courier New"/>
    </w:rPr>
  </w:style>
  <w:style w:type="character" w:customStyle="1" w:styleId="WW8Num19z2">
    <w:name w:val="WW8Num19z2"/>
    <w:rsid w:val="00C034A9"/>
    <w:rPr>
      <w:rFonts w:ascii="Wingdings" w:hAnsi="Wingdings"/>
    </w:rPr>
  </w:style>
  <w:style w:type="character" w:customStyle="1" w:styleId="WW8Num19z3">
    <w:name w:val="WW8Num19z3"/>
    <w:rsid w:val="00C034A9"/>
    <w:rPr>
      <w:rFonts w:ascii="Symbol" w:hAnsi="Symbol"/>
    </w:rPr>
  </w:style>
  <w:style w:type="character" w:customStyle="1" w:styleId="WW8NumSt5z0">
    <w:name w:val="WW8NumSt5z0"/>
    <w:rsid w:val="00C034A9"/>
    <w:rPr>
      <w:rFonts w:ascii="Times New Roman" w:hAnsi="Times New Roman"/>
      <w:b/>
      <w:color w:val="000000"/>
      <w:position w:val="0"/>
      <w:sz w:val="24"/>
      <w:u w:val="none"/>
      <w:vertAlign w:val="baseline"/>
    </w:rPr>
  </w:style>
  <w:style w:type="character" w:customStyle="1" w:styleId="WW8NumSt5z1">
    <w:name w:val="WW8NumSt5z1"/>
    <w:rsid w:val="00C034A9"/>
    <w:rPr>
      <w:rFonts w:ascii="Times New Roman" w:hAnsi="Times New Roman"/>
      <w:color w:val="000000"/>
      <w:position w:val="0"/>
      <w:sz w:val="24"/>
      <w:u w:val="none"/>
      <w:vertAlign w:val="baseline"/>
      <w:lang w:val="ru-RU"/>
    </w:rPr>
  </w:style>
  <w:style w:type="character" w:customStyle="1" w:styleId="WW8NumSt5z2">
    <w:name w:val="WW8NumSt5z2"/>
    <w:rsid w:val="00C034A9"/>
    <w:rPr>
      <w:rFonts w:ascii="Times New Roman" w:hAnsi="Times New Roman"/>
      <w:color w:val="000000"/>
      <w:position w:val="0"/>
      <w:sz w:val="24"/>
      <w:u w:val="none"/>
      <w:vertAlign w:val="baseline"/>
    </w:rPr>
  </w:style>
  <w:style w:type="character" w:customStyle="1" w:styleId="WW8NumSt9z0">
    <w:name w:val="WW8NumSt9z0"/>
    <w:rsid w:val="00C034A9"/>
    <w:rPr>
      <w:rFonts w:ascii="Times New Roman" w:hAnsi="Times New Roman"/>
      <w:b/>
      <w:color w:val="000000"/>
      <w:position w:val="0"/>
      <w:sz w:val="22"/>
      <w:u w:val="none"/>
      <w:vertAlign w:val="baseline"/>
    </w:rPr>
  </w:style>
  <w:style w:type="character" w:customStyle="1" w:styleId="WW8NumSt13z0">
    <w:name w:val="WW8NumSt13z0"/>
    <w:rsid w:val="00C034A9"/>
    <w:rPr>
      <w:rFonts w:ascii="Times New Roman" w:hAnsi="Times New Roman"/>
      <w:color w:val="000000"/>
      <w:position w:val="0"/>
      <w:sz w:val="24"/>
      <w:vertAlign w:val="baseline"/>
      <w:lang w:val="ru-RU"/>
    </w:rPr>
  </w:style>
  <w:style w:type="character" w:customStyle="1" w:styleId="1ffff2">
    <w:name w:val="Знак примечания1"/>
    <w:rsid w:val="00C034A9"/>
    <w:rPr>
      <w:sz w:val="16"/>
    </w:rPr>
  </w:style>
  <w:style w:type="character" w:customStyle="1" w:styleId="1ffff3">
    <w:name w:val="Текст примечания Знак1"/>
    <w:rsid w:val="00C034A9"/>
  </w:style>
  <w:style w:type="character" w:customStyle="1" w:styleId="1ffff4">
    <w:name w:val="Дата Знак1"/>
    <w:rsid w:val="00C034A9"/>
    <w:rPr>
      <w:sz w:val="24"/>
    </w:rPr>
  </w:style>
  <w:style w:type="character" w:customStyle="1" w:styleId="2ffa">
    <w:name w:val="Основной текст Знак2"/>
    <w:rsid w:val="00C034A9"/>
    <w:rPr>
      <w:sz w:val="28"/>
    </w:rPr>
  </w:style>
  <w:style w:type="character" w:customStyle="1" w:styleId="2ffb">
    <w:name w:val="Основной текст с отступом Знак2"/>
    <w:rsid w:val="00C034A9"/>
    <w:rPr>
      <w:sz w:val="28"/>
    </w:rPr>
  </w:style>
  <w:style w:type="character" w:customStyle="1" w:styleId="316">
    <w:name w:val="Основной текст 3 Знак1"/>
    <w:uiPriority w:val="99"/>
    <w:rsid w:val="00C034A9"/>
    <w:rPr>
      <w:sz w:val="16"/>
    </w:rPr>
  </w:style>
  <w:style w:type="character" w:customStyle="1" w:styleId="322">
    <w:name w:val="Основной текст с отступом 3 Знак2"/>
    <w:rsid w:val="00C034A9"/>
    <w:rPr>
      <w:sz w:val="16"/>
    </w:rPr>
  </w:style>
  <w:style w:type="character" w:customStyle="1" w:styleId="1ffff5">
    <w:name w:val="Схема документа Знак1"/>
    <w:rsid w:val="00C034A9"/>
    <w:rPr>
      <w:rFonts w:ascii="Tahoma" w:hAnsi="Tahoma"/>
      <w:sz w:val="16"/>
    </w:rPr>
  </w:style>
  <w:style w:type="character" w:customStyle="1" w:styleId="2ffc">
    <w:name w:val="Знак примечания2"/>
    <w:rsid w:val="00C034A9"/>
    <w:rPr>
      <w:sz w:val="16"/>
    </w:rPr>
  </w:style>
  <w:style w:type="paragraph" w:customStyle="1" w:styleId="21f9">
    <w:name w:val="Нумерованный список 21"/>
    <w:basedOn w:val="a6"/>
    <w:rsid w:val="00C034A9"/>
    <w:pPr>
      <w:tabs>
        <w:tab w:val="left" w:pos="360"/>
        <w:tab w:val="left" w:pos="432"/>
      </w:tabs>
      <w:suppressAutoHyphens/>
      <w:ind w:left="432" w:hanging="432"/>
    </w:pPr>
    <w:rPr>
      <w:sz w:val="20"/>
      <w:szCs w:val="20"/>
      <w:lang w:eastAsia="ar-SA"/>
    </w:rPr>
  </w:style>
  <w:style w:type="paragraph" w:customStyle="1" w:styleId="1ffff6">
    <w:name w:val="Маркированный список1"/>
    <w:basedOn w:val="a6"/>
    <w:rsid w:val="00C034A9"/>
    <w:pPr>
      <w:widowControl w:val="0"/>
      <w:suppressAutoHyphens/>
      <w:spacing w:after="60"/>
      <w:jc w:val="both"/>
    </w:pPr>
    <w:rPr>
      <w:color w:val="000000"/>
      <w:lang w:eastAsia="ar-SA"/>
    </w:rPr>
  </w:style>
  <w:style w:type="paragraph" w:customStyle="1" w:styleId="1ffff7">
    <w:name w:val="Дата1"/>
    <w:basedOn w:val="a6"/>
    <w:next w:val="a6"/>
    <w:rsid w:val="00C034A9"/>
    <w:pPr>
      <w:suppressAutoHyphens/>
      <w:spacing w:after="60"/>
      <w:jc w:val="both"/>
    </w:pPr>
    <w:rPr>
      <w:lang w:eastAsia="ar-SA"/>
    </w:rPr>
  </w:style>
  <w:style w:type="paragraph" w:customStyle="1" w:styleId="414">
    <w:name w:val="Маркированный список 41"/>
    <w:basedOn w:val="a6"/>
    <w:rsid w:val="00C034A9"/>
    <w:pPr>
      <w:tabs>
        <w:tab w:val="left" w:pos="1209"/>
      </w:tabs>
      <w:suppressAutoHyphens/>
      <w:spacing w:after="60"/>
      <w:ind w:left="1209" w:hanging="360"/>
      <w:jc w:val="both"/>
    </w:pPr>
    <w:rPr>
      <w:lang w:eastAsia="ar-SA"/>
    </w:rPr>
  </w:style>
  <w:style w:type="paragraph" w:customStyle="1" w:styleId="512">
    <w:name w:val="Маркированный список 51"/>
    <w:basedOn w:val="a6"/>
    <w:rsid w:val="00C034A9"/>
    <w:pPr>
      <w:tabs>
        <w:tab w:val="left" w:pos="1492"/>
      </w:tabs>
      <w:suppressAutoHyphens/>
      <w:spacing w:after="60"/>
      <w:ind w:left="1492" w:hanging="360"/>
      <w:jc w:val="both"/>
    </w:pPr>
    <w:rPr>
      <w:lang w:eastAsia="ar-SA"/>
    </w:rPr>
  </w:style>
  <w:style w:type="paragraph" w:customStyle="1" w:styleId="317">
    <w:name w:val="Нумерованный список 31"/>
    <w:basedOn w:val="a6"/>
    <w:rsid w:val="00C034A9"/>
    <w:pPr>
      <w:tabs>
        <w:tab w:val="left" w:pos="926"/>
      </w:tabs>
      <w:suppressAutoHyphens/>
      <w:spacing w:after="60"/>
      <w:ind w:left="926" w:hanging="360"/>
      <w:jc w:val="both"/>
    </w:pPr>
    <w:rPr>
      <w:lang w:eastAsia="ar-SA"/>
    </w:rPr>
  </w:style>
  <w:style w:type="paragraph" w:customStyle="1" w:styleId="415">
    <w:name w:val="Нумерованный список 41"/>
    <w:basedOn w:val="a6"/>
    <w:rsid w:val="00C034A9"/>
    <w:pPr>
      <w:tabs>
        <w:tab w:val="left" w:pos="1209"/>
      </w:tabs>
      <w:suppressAutoHyphens/>
      <w:spacing w:after="60"/>
      <w:ind w:left="1209" w:hanging="360"/>
      <w:jc w:val="both"/>
    </w:pPr>
    <w:rPr>
      <w:lang w:eastAsia="ar-SA"/>
    </w:rPr>
  </w:style>
  <w:style w:type="paragraph" w:customStyle="1" w:styleId="513">
    <w:name w:val="Нумерованный список 51"/>
    <w:basedOn w:val="a6"/>
    <w:rsid w:val="00C034A9"/>
    <w:pPr>
      <w:tabs>
        <w:tab w:val="left" w:pos="1492"/>
      </w:tabs>
      <w:suppressAutoHyphens/>
      <w:spacing w:after="60"/>
      <w:ind w:left="1492" w:hanging="360"/>
      <w:jc w:val="both"/>
    </w:pPr>
    <w:rPr>
      <w:lang w:eastAsia="ar-SA"/>
    </w:rPr>
  </w:style>
  <w:style w:type="paragraph" w:customStyle="1" w:styleId="1ffff8">
    <w:name w:val="Схема документа1"/>
    <w:basedOn w:val="a6"/>
    <w:rsid w:val="00C034A9"/>
    <w:pPr>
      <w:shd w:val="clear" w:color="auto" w:fill="000080"/>
      <w:suppressAutoHyphens/>
    </w:pPr>
    <w:rPr>
      <w:rFonts w:ascii="Tahoma" w:hAnsi="Tahoma" w:cs="Tahoma"/>
      <w:sz w:val="20"/>
      <w:szCs w:val="20"/>
      <w:lang w:eastAsia="ar-SA"/>
    </w:rPr>
  </w:style>
  <w:style w:type="paragraph" w:customStyle="1" w:styleId="1ffff9">
    <w:name w:val="Название объекта1"/>
    <w:basedOn w:val="a6"/>
    <w:next w:val="a6"/>
    <w:rsid w:val="00C034A9"/>
    <w:pPr>
      <w:suppressAutoHyphens/>
      <w:ind w:right="-6672"/>
      <w:jc w:val="both"/>
    </w:pPr>
    <w:rPr>
      <w:b/>
      <w:bCs/>
      <w:sz w:val="20"/>
      <w:szCs w:val="20"/>
      <w:lang w:eastAsia="ar-SA"/>
    </w:rPr>
  </w:style>
  <w:style w:type="paragraph" w:customStyle="1" w:styleId="1ffffa">
    <w:name w:val="Текст1"/>
    <w:basedOn w:val="a6"/>
    <w:uiPriority w:val="99"/>
    <w:rsid w:val="00C034A9"/>
    <w:pPr>
      <w:suppressAutoHyphens/>
    </w:pPr>
    <w:rPr>
      <w:rFonts w:ascii="Courier New" w:hAnsi="Courier New" w:cs="Courier New"/>
      <w:sz w:val="20"/>
      <w:szCs w:val="20"/>
      <w:lang w:eastAsia="ar-SA"/>
    </w:rPr>
  </w:style>
  <w:style w:type="paragraph" w:customStyle="1" w:styleId="21fa">
    <w:name w:val="Маркированный список 21"/>
    <w:basedOn w:val="a6"/>
    <w:rsid w:val="00C034A9"/>
    <w:pPr>
      <w:tabs>
        <w:tab w:val="left" w:pos="643"/>
      </w:tabs>
      <w:suppressAutoHyphens/>
      <w:spacing w:after="60"/>
      <w:ind w:left="643" w:hanging="360"/>
      <w:jc w:val="both"/>
    </w:pPr>
    <w:rPr>
      <w:lang w:eastAsia="ar-SA"/>
    </w:rPr>
  </w:style>
  <w:style w:type="paragraph" w:customStyle="1" w:styleId="318">
    <w:name w:val="Маркированный список 31"/>
    <w:basedOn w:val="a6"/>
    <w:rsid w:val="00C034A9"/>
    <w:pPr>
      <w:tabs>
        <w:tab w:val="left" w:pos="926"/>
      </w:tabs>
      <w:suppressAutoHyphens/>
      <w:spacing w:after="60"/>
      <w:ind w:left="926" w:hanging="360"/>
      <w:jc w:val="both"/>
    </w:pPr>
    <w:rPr>
      <w:lang w:eastAsia="ar-SA"/>
    </w:rPr>
  </w:style>
  <w:style w:type="paragraph" w:customStyle="1" w:styleId="1ffffb">
    <w:name w:val="Заголовок записки1"/>
    <w:basedOn w:val="a6"/>
    <w:next w:val="a6"/>
    <w:rsid w:val="00C034A9"/>
    <w:pPr>
      <w:suppressAutoHyphens/>
      <w:spacing w:after="60"/>
      <w:jc w:val="both"/>
    </w:pPr>
    <w:rPr>
      <w:lang w:eastAsia="ar-SA"/>
    </w:rPr>
  </w:style>
  <w:style w:type="paragraph" w:customStyle="1" w:styleId="1ffffc">
    <w:name w:val="Красная строка1"/>
    <w:basedOn w:val="aa"/>
    <w:rsid w:val="00C034A9"/>
    <w:pPr>
      <w:suppressAutoHyphens/>
      <w:spacing w:after="120"/>
      <w:ind w:firstLine="210"/>
      <w:jc w:val="left"/>
    </w:pPr>
    <w:rPr>
      <w:sz w:val="20"/>
      <w:lang w:eastAsia="ar-SA"/>
    </w:rPr>
  </w:style>
  <w:style w:type="paragraph" w:customStyle="1" w:styleId="21fb">
    <w:name w:val="Красная строка 21"/>
    <w:basedOn w:val="af"/>
    <w:rsid w:val="00C034A9"/>
    <w:pPr>
      <w:numPr>
        <w:ilvl w:val="0"/>
      </w:numPr>
      <w:tabs>
        <w:tab w:val="clear" w:pos="1080"/>
        <w:tab w:val="left" w:pos="0"/>
      </w:tabs>
      <w:suppressAutoHyphens/>
      <w:spacing w:after="120"/>
      <w:ind w:left="283" w:firstLine="210"/>
      <w:jc w:val="left"/>
    </w:pPr>
    <w:rPr>
      <w:sz w:val="20"/>
      <w:lang w:val="en-GB" w:eastAsia="ar-SA"/>
    </w:rPr>
  </w:style>
  <w:style w:type="character" w:customStyle="1" w:styleId="21fc">
    <w:name w:val="Цитата 2 Знак1"/>
    <w:rsid w:val="00C034A9"/>
    <w:rPr>
      <w:rFonts w:ascii="Calibri" w:hAnsi="Calibri"/>
      <w:i/>
      <w:color w:val="000000"/>
      <w:lang w:eastAsia="ar-SA" w:bidi="ar-SA"/>
    </w:rPr>
  </w:style>
  <w:style w:type="character" w:customStyle="1" w:styleId="1ffffd">
    <w:name w:val="Выделенная цитата Знак1"/>
    <w:rsid w:val="00C034A9"/>
    <w:rPr>
      <w:rFonts w:ascii="Calibri" w:hAnsi="Calibri"/>
      <w:b/>
      <w:i/>
      <w:color w:val="4F81BD"/>
      <w:lang w:eastAsia="ar-SA" w:bidi="ar-SA"/>
    </w:rPr>
  </w:style>
  <w:style w:type="paragraph" w:customStyle="1" w:styleId="330">
    <w:name w:val="Основной текст 33"/>
    <w:basedOn w:val="a6"/>
    <w:rsid w:val="00C034A9"/>
    <w:pPr>
      <w:widowControl w:val="0"/>
      <w:suppressAutoHyphens/>
    </w:pPr>
    <w:rPr>
      <w:szCs w:val="20"/>
      <w:lang w:eastAsia="ar-SA"/>
    </w:rPr>
  </w:style>
  <w:style w:type="paragraph" w:customStyle="1" w:styleId="2ffd">
    <w:name w:val="Текст примечания2"/>
    <w:basedOn w:val="a6"/>
    <w:rsid w:val="00C034A9"/>
    <w:rPr>
      <w:sz w:val="20"/>
      <w:szCs w:val="20"/>
      <w:lang w:eastAsia="ar-SA"/>
    </w:rPr>
  </w:style>
  <w:style w:type="paragraph" w:customStyle="1" w:styleId="2ffe">
    <w:name w:val="Название объекта2"/>
    <w:basedOn w:val="a6"/>
    <w:next w:val="a6"/>
    <w:rsid w:val="00C034A9"/>
    <w:pPr>
      <w:ind w:right="-6672"/>
      <w:jc w:val="both"/>
    </w:pPr>
    <w:rPr>
      <w:b/>
      <w:bCs/>
      <w:sz w:val="20"/>
      <w:szCs w:val="20"/>
      <w:lang w:eastAsia="ar-SA"/>
    </w:rPr>
  </w:style>
  <w:style w:type="paragraph" w:customStyle="1" w:styleId="2fff">
    <w:name w:val="Маркированный список2"/>
    <w:basedOn w:val="a6"/>
    <w:rsid w:val="00C034A9"/>
    <w:pPr>
      <w:widowControl w:val="0"/>
      <w:spacing w:after="60"/>
      <w:jc w:val="both"/>
    </w:pPr>
    <w:rPr>
      <w:color w:val="000000"/>
      <w:lang w:eastAsia="ar-SA"/>
    </w:rPr>
  </w:style>
  <w:style w:type="paragraph" w:customStyle="1" w:styleId="2fff0">
    <w:name w:val="Нумерованный список2"/>
    <w:basedOn w:val="a6"/>
    <w:rsid w:val="00C034A9"/>
    <w:pPr>
      <w:tabs>
        <w:tab w:val="left" w:pos="360"/>
      </w:tabs>
      <w:spacing w:after="60"/>
      <w:ind w:left="360" w:hanging="360"/>
      <w:jc w:val="both"/>
    </w:pPr>
    <w:rPr>
      <w:lang w:eastAsia="ar-SA"/>
    </w:rPr>
  </w:style>
  <w:style w:type="paragraph" w:customStyle="1" w:styleId="227">
    <w:name w:val="Маркированный список 22"/>
    <w:basedOn w:val="a6"/>
    <w:rsid w:val="00C034A9"/>
    <w:pPr>
      <w:tabs>
        <w:tab w:val="left" w:pos="643"/>
      </w:tabs>
      <w:spacing w:after="60"/>
      <w:ind w:left="643" w:hanging="360"/>
      <w:jc w:val="both"/>
    </w:pPr>
    <w:rPr>
      <w:lang w:eastAsia="ar-SA"/>
    </w:rPr>
  </w:style>
  <w:style w:type="paragraph" w:customStyle="1" w:styleId="323">
    <w:name w:val="Маркированный список 32"/>
    <w:basedOn w:val="a6"/>
    <w:rsid w:val="00C034A9"/>
    <w:pPr>
      <w:tabs>
        <w:tab w:val="left" w:pos="926"/>
      </w:tabs>
      <w:spacing w:after="60"/>
      <w:ind w:left="926" w:hanging="360"/>
      <w:jc w:val="both"/>
    </w:pPr>
    <w:rPr>
      <w:lang w:eastAsia="ar-SA"/>
    </w:rPr>
  </w:style>
  <w:style w:type="paragraph" w:customStyle="1" w:styleId="421">
    <w:name w:val="Маркированный список 42"/>
    <w:basedOn w:val="a6"/>
    <w:rsid w:val="00C034A9"/>
    <w:pPr>
      <w:tabs>
        <w:tab w:val="left" w:pos="1209"/>
      </w:tabs>
      <w:spacing w:after="60"/>
      <w:ind w:left="1209" w:hanging="360"/>
      <w:jc w:val="both"/>
    </w:pPr>
    <w:rPr>
      <w:lang w:eastAsia="ar-SA"/>
    </w:rPr>
  </w:style>
  <w:style w:type="paragraph" w:customStyle="1" w:styleId="520">
    <w:name w:val="Маркированный список 52"/>
    <w:basedOn w:val="a6"/>
    <w:rsid w:val="00C034A9"/>
    <w:pPr>
      <w:tabs>
        <w:tab w:val="left" w:pos="1492"/>
      </w:tabs>
      <w:spacing w:after="60"/>
      <w:ind w:left="1492" w:hanging="360"/>
      <w:jc w:val="both"/>
    </w:pPr>
    <w:rPr>
      <w:lang w:eastAsia="ar-SA"/>
    </w:rPr>
  </w:style>
  <w:style w:type="paragraph" w:customStyle="1" w:styleId="228">
    <w:name w:val="Нумерованный список 22"/>
    <w:basedOn w:val="a6"/>
    <w:rsid w:val="00C034A9"/>
    <w:pPr>
      <w:tabs>
        <w:tab w:val="left" w:pos="360"/>
        <w:tab w:val="left" w:pos="432"/>
      </w:tabs>
      <w:ind w:left="432" w:hanging="432"/>
    </w:pPr>
    <w:rPr>
      <w:sz w:val="20"/>
      <w:szCs w:val="20"/>
      <w:lang w:eastAsia="ar-SA"/>
    </w:rPr>
  </w:style>
  <w:style w:type="paragraph" w:customStyle="1" w:styleId="324">
    <w:name w:val="Нумерованный список 32"/>
    <w:basedOn w:val="a6"/>
    <w:rsid w:val="00C034A9"/>
    <w:pPr>
      <w:tabs>
        <w:tab w:val="left" w:pos="926"/>
      </w:tabs>
      <w:spacing w:after="60"/>
      <w:ind w:left="926" w:hanging="360"/>
      <w:jc w:val="both"/>
    </w:pPr>
    <w:rPr>
      <w:lang w:eastAsia="ar-SA"/>
    </w:rPr>
  </w:style>
  <w:style w:type="paragraph" w:customStyle="1" w:styleId="422">
    <w:name w:val="Нумерованный список 42"/>
    <w:basedOn w:val="a6"/>
    <w:rsid w:val="00C034A9"/>
    <w:pPr>
      <w:tabs>
        <w:tab w:val="left" w:pos="1209"/>
      </w:tabs>
      <w:spacing w:after="60"/>
      <w:ind w:left="1209" w:hanging="360"/>
      <w:jc w:val="both"/>
    </w:pPr>
    <w:rPr>
      <w:lang w:eastAsia="ar-SA"/>
    </w:rPr>
  </w:style>
  <w:style w:type="paragraph" w:customStyle="1" w:styleId="521">
    <w:name w:val="Нумерованный список 52"/>
    <w:basedOn w:val="a6"/>
    <w:rsid w:val="00C034A9"/>
    <w:pPr>
      <w:tabs>
        <w:tab w:val="left" w:pos="1492"/>
      </w:tabs>
      <w:spacing w:after="60"/>
      <w:ind w:left="1492" w:hanging="360"/>
      <w:jc w:val="both"/>
    </w:pPr>
    <w:rPr>
      <w:lang w:eastAsia="ar-SA"/>
    </w:rPr>
  </w:style>
  <w:style w:type="paragraph" w:customStyle="1" w:styleId="2fff1">
    <w:name w:val="Дата2"/>
    <w:basedOn w:val="a6"/>
    <w:next w:val="a6"/>
    <w:rsid w:val="00C034A9"/>
    <w:pPr>
      <w:spacing w:after="60"/>
      <w:jc w:val="both"/>
    </w:pPr>
    <w:rPr>
      <w:lang w:eastAsia="ar-SA"/>
    </w:rPr>
  </w:style>
  <w:style w:type="paragraph" w:customStyle="1" w:styleId="2fff2">
    <w:name w:val="Красная строка2"/>
    <w:basedOn w:val="aa"/>
    <w:rsid w:val="00C034A9"/>
    <w:pPr>
      <w:spacing w:after="120"/>
      <w:ind w:firstLine="210"/>
      <w:jc w:val="left"/>
    </w:pPr>
    <w:rPr>
      <w:lang w:eastAsia="ar-SA"/>
    </w:rPr>
  </w:style>
  <w:style w:type="paragraph" w:customStyle="1" w:styleId="229">
    <w:name w:val="Красная строка 22"/>
    <w:basedOn w:val="af"/>
    <w:rsid w:val="00C034A9"/>
    <w:pPr>
      <w:numPr>
        <w:ilvl w:val="0"/>
      </w:numPr>
      <w:tabs>
        <w:tab w:val="clear" w:pos="1080"/>
        <w:tab w:val="left" w:pos="0"/>
      </w:tabs>
      <w:spacing w:after="120"/>
      <w:ind w:left="283" w:firstLine="210"/>
      <w:jc w:val="left"/>
    </w:pPr>
    <w:rPr>
      <w:lang w:eastAsia="ar-SA"/>
    </w:rPr>
  </w:style>
  <w:style w:type="paragraph" w:customStyle="1" w:styleId="2fff3">
    <w:name w:val="Заголовок записки2"/>
    <w:basedOn w:val="a6"/>
    <w:next w:val="a6"/>
    <w:rsid w:val="00C034A9"/>
    <w:pPr>
      <w:spacing w:after="60"/>
      <w:jc w:val="both"/>
    </w:pPr>
    <w:rPr>
      <w:lang w:eastAsia="ar-SA"/>
    </w:rPr>
  </w:style>
  <w:style w:type="paragraph" w:customStyle="1" w:styleId="231">
    <w:name w:val="Основной текст 23"/>
    <w:basedOn w:val="a6"/>
    <w:rsid w:val="00C034A9"/>
    <w:rPr>
      <w:lang w:eastAsia="ar-SA"/>
    </w:rPr>
  </w:style>
  <w:style w:type="paragraph" w:customStyle="1" w:styleId="232">
    <w:name w:val="Основной текст с отступом 23"/>
    <w:basedOn w:val="a6"/>
    <w:rsid w:val="00C034A9"/>
    <w:pPr>
      <w:widowControl w:val="0"/>
      <w:spacing w:after="160" w:line="240" w:lineRule="exact"/>
      <w:jc w:val="right"/>
    </w:pPr>
    <w:rPr>
      <w:lang w:eastAsia="ar-SA"/>
    </w:rPr>
  </w:style>
  <w:style w:type="paragraph" w:customStyle="1" w:styleId="325">
    <w:name w:val="Основной текст с отступом 32"/>
    <w:basedOn w:val="a6"/>
    <w:rsid w:val="00C034A9"/>
    <w:pPr>
      <w:tabs>
        <w:tab w:val="left" w:pos="1260"/>
      </w:tabs>
      <w:ind w:firstLine="720"/>
      <w:jc w:val="both"/>
    </w:pPr>
    <w:rPr>
      <w:lang w:eastAsia="ar-SA"/>
    </w:rPr>
  </w:style>
  <w:style w:type="paragraph" w:customStyle="1" w:styleId="2fff4">
    <w:name w:val="Схема документа2"/>
    <w:basedOn w:val="a6"/>
    <w:rsid w:val="00C034A9"/>
    <w:pPr>
      <w:shd w:val="clear" w:color="auto" w:fill="000080"/>
    </w:pPr>
    <w:rPr>
      <w:sz w:val="2"/>
      <w:szCs w:val="2"/>
      <w:lang w:eastAsia="ar-SA"/>
    </w:rPr>
  </w:style>
  <w:style w:type="paragraph" w:customStyle="1" w:styleId="2fff5">
    <w:name w:val="Текст2"/>
    <w:basedOn w:val="a6"/>
    <w:rsid w:val="00C034A9"/>
    <w:rPr>
      <w:rFonts w:ascii="Courier New" w:hAnsi="Courier New" w:cs="Courier New"/>
      <w:sz w:val="20"/>
      <w:szCs w:val="20"/>
      <w:lang w:eastAsia="ar-SA"/>
    </w:rPr>
  </w:style>
  <w:style w:type="character" w:customStyle="1" w:styleId="3ff5">
    <w:name w:val="Основной текст Знак3"/>
    <w:rsid w:val="00C034A9"/>
    <w:rPr>
      <w:sz w:val="28"/>
      <w:lang w:eastAsia="ar-SA" w:bidi="ar-SA"/>
    </w:rPr>
  </w:style>
  <w:style w:type="character" w:customStyle="1" w:styleId="3ff6">
    <w:name w:val="Основной текст с отступом Знак3"/>
    <w:rsid w:val="00C034A9"/>
    <w:rPr>
      <w:sz w:val="28"/>
      <w:lang w:eastAsia="ar-SA" w:bidi="ar-SA"/>
    </w:rPr>
  </w:style>
  <w:style w:type="character" w:customStyle="1" w:styleId="1ffffe">
    <w:name w:val="Текст выноски Знак1"/>
    <w:aliases w:val="Знак Знак Знак"/>
    <w:uiPriority w:val="99"/>
    <w:rsid w:val="00C034A9"/>
    <w:rPr>
      <w:rFonts w:ascii="Tahoma" w:hAnsi="Tahoma"/>
      <w:sz w:val="16"/>
      <w:lang w:eastAsia="ar-SA" w:bidi="ar-SA"/>
    </w:rPr>
  </w:style>
  <w:style w:type="character" w:customStyle="1" w:styleId="2fff6">
    <w:name w:val="Текст примечания Знак2"/>
    <w:uiPriority w:val="99"/>
    <w:semiHidden/>
    <w:rsid w:val="00C034A9"/>
    <w:rPr>
      <w:lang w:eastAsia="ar-SA" w:bidi="ar-SA"/>
    </w:rPr>
  </w:style>
  <w:style w:type="character" w:customStyle="1" w:styleId="1fffff">
    <w:name w:val="Тема примечания Знак1"/>
    <w:rsid w:val="00C034A9"/>
    <w:rPr>
      <w:b/>
      <w:lang w:eastAsia="ar-SA" w:bidi="ar-SA"/>
    </w:rPr>
  </w:style>
  <w:style w:type="paragraph" w:customStyle="1" w:styleId="3ff7">
    <w:name w:val="Без интервала3"/>
    <w:rsid w:val="00C034A9"/>
    <w:rPr>
      <w:rFonts w:ascii="Calibri" w:hAnsi="Calibri" w:cs="Calibri"/>
      <w:lang w:eastAsia="en-US"/>
    </w:rPr>
  </w:style>
  <w:style w:type="paragraph" w:customStyle="1" w:styleId="22a">
    <w:name w:val="Цитата 22"/>
    <w:basedOn w:val="a6"/>
    <w:next w:val="a6"/>
    <w:rsid w:val="00C034A9"/>
    <w:pPr>
      <w:spacing w:after="200" w:line="276" w:lineRule="auto"/>
    </w:pPr>
    <w:rPr>
      <w:rFonts w:ascii="Calibri" w:hAnsi="Calibri"/>
      <w:i/>
      <w:iCs/>
      <w:color w:val="000000"/>
      <w:sz w:val="20"/>
      <w:szCs w:val="20"/>
    </w:rPr>
  </w:style>
  <w:style w:type="paragraph" w:customStyle="1" w:styleId="2fff7">
    <w:name w:val="Выделенная цитата2"/>
    <w:basedOn w:val="a6"/>
    <w:next w:val="a6"/>
    <w:rsid w:val="00C034A9"/>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8">
    <w:name w:val="Слабое выделение2"/>
    <w:rsid w:val="00C034A9"/>
    <w:rPr>
      <w:i/>
      <w:color w:val="808080"/>
    </w:rPr>
  </w:style>
  <w:style w:type="character" w:customStyle="1" w:styleId="2fff9">
    <w:name w:val="Сильное выделение2"/>
    <w:rsid w:val="00C034A9"/>
    <w:rPr>
      <w:b/>
      <w:i/>
      <w:color w:val="4F81BD"/>
    </w:rPr>
  </w:style>
  <w:style w:type="character" w:customStyle="1" w:styleId="2fffa">
    <w:name w:val="Слабая ссылка2"/>
    <w:rsid w:val="00C034A9"/>
    <w:rPr>
      <w:smallCaps/>
      <w:color w:val="auto"/>
      <w:u w:val="single"/>
    </w:rPr>
  </w:style>
  <w:style w:type="character" w:customStyle="1" w:styleId="2fffb">
    <w:name w:val="Сильная ссылка2"/>
    <w:rsid w:val="00C034A9"/>
    <w:rPr>
      <w:b/>
      <w:smallCaps/>
      <w:color w:val="auto"/>
      <w:spacing w:val="5"/>
      <w:u w:val="single"/>
    </w:rPr>
  </w:style>
  <w:style w:type="character" w:customStyle="1" w:styleId="2fffc">
    <w:name w:val="Название книги2"/>
    <w:rsid w:val="00C034A9"/>
    <w:rPr>
      <w:b/>
      <w:smallCaps/>
      <w:spacing w:val="5"/>
    </w:rPr>
  </w:style>
  <w:style w:type="paragraph" w:customStyle="1" w:styleId="2fffd">
    <w:name w:val="Заголовок оглавления2"/>
    <w:basedOn w:val="12"/>
    <w:next w:val="a6"/>
    <w:rsid w:val="00C034A9"/>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6"/>
    <w:rsid w:val="00C034A9"/>
    <w:pPr>
      <w:spacing w:before="100" w:beforeAutospacing="1" w:after="100" w:afterAutospacing="1"/>
    </w:pPr>
    <w:rPr>
      <w:i/>
      <w:iCs/>
      <w:sz w:val="18"/>
      <w:szCs w:val="18"/>
    </w:rPr>
  </w:style>
  <w:style w:type="table" w:customStyle="1" w:styleId="75">
    <w:name w:val="Сетка таблицы7"/>
    <w:uiPriority w:val="59"/>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
    <w:uiPriority w:val="99"/>
    <w:rsid w:val="00C034A9"/>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uiPriority w:val="99"/>
    <w:rsid w:val="00C034A9"/>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9">
    <w:name w:val="Сетка таблицы31"/>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6">
    <w:name w:val="Сетка таблицы41"/>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Сетка таблицы51"/>
    <w:uiPriority w:val="59"/>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uiPriority w:val="59"/>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uiPriority w:val="99"/>
    <w:rsid w:val="00C034A9"/>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C034A9"/>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uiPriority w:val="59"/>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uiPriority w:val="59"/>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uiPriority w:val="59"/>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6"/>
    <w:rsid w:val="00D0666A"/>
    <w:pPr>
      <w:spacing w:after="200" w:line="276" w:lineRule="auto"/>
      <w:ind w:left="720"/>
    </w:pPr>
    <w:rPr>
      <w:rFonts w:ascii="Calibri" w:hAnsi="Calibri" w:cs="Calibri"/>
      <w:sz w:val="22"/>
      <w:szCs w:val="22"/>
    </w:rPr>
  </w:style>
  <w:style w:type="paragraph" w:customStyle="1" w:styleId="Iacaaiea">
    <w:name w:val="Iacaaiea"/>
    <w:basedOn w:val="a6"/>
    <w:rsid w:val="00D0666A"/>
    <w:pPr>
      <w:tabs>
        <w:tab w:val="left" w:pos="426"/>
      </w:tabs>
      <w:spacing w:before="120" w:line="360" w:lineRule="atLeast"/>
      <w:jc w:val="center"/>
    </w:pPr>
    <w:rPr>
      <w:b/>
      <w:bCs/>
      <w:sz w:val="22"/>
      <w:szCs w:val="22"/>
    </w:rPr>
  </w:style>
  <w:style w:type="paragraph" w:customStyle="1" w:styleId="a">
    <w:name w:val="Пункты"/>
    <w:basedOn w:val="20"/>
    <w:link w:val="afffffffff7"/>
    <w:qFormat/>
    <w:rsid w:val="00D0666A"/>
    <w:pPr>
      <w:numPr>
        <w:ilvl w:val="1"/>
        <w:numId w:val="21"/>
      </w:numPr>
      <w:tabs>
        <w:tab w:val="left" w:pos="1134"/>
      </w:tabs>
      <w:spacing w:before="120" w:after="0"/>
      <w:ind w:left="0" w:firstLine="567"/>
      <w:jc w:val="both"/>
    </w:pPr>
    <w:rPr>
      <w:rFonts w:ascii="Times New Roman" w:hAnsi="Times New Roman"/>
      <w:b w:val="0"/>
      <w:i w:val="0"/>
      <w:sz w:val="24"/>
    </w:rPr>
  </w:style>
  <w:style w:type="character" w:customStyle="1" w:styleId="afffffffff7">
    <w:name w:val="Пункты Знак"/>
    <w:link w:val="a"/>
    <w:locked/>
    <w:rsid w:val="00D0666A"/>
    <w:rPr>
      <w:sz w:val="24"/>
      <w:szCs w:val="20"/>
    </w:rPr>
  </w:style>
  <w:style w:type="character" w:customStyle="1" w:styleId="afffffffff8">
    <w:name w:val="Основной текст документа"/>
    <w:rsid w:val="00D0666A"/>
    <w:rPr>
      <w:sz w:val="22"/>
    </w:rPr>
  </w:style>
  <w:style w:type="paragraph" w:customStyle="1" w:styleId="xl42">
    <w:name w:val="xl42"/>
    <w:basedOn w:val="a6"/>
    <w:rsid w:val="00D0666A"/>
    <w:pPr>
      <w:pBdr>
        <w:left w:val="single" w:sz="4" w:space="0" w:color="000000"/>
        <w:right w:val="single" w:sz="4" w:space="0" w:color="000000"/>
      </w:pBdr>
      <w:suppressAutoHyphens/>
      <w:spacing w:before="280" w:after="280"/>
      <w:jc w:val="center"/>
    </w:pPr>
    <w:rPr>
      <w:b/>
      <w:bCs/>
      <w:lang w:eastAsia="ar-SA"/>
    </w:rPr>
  </w:style>
  <w:style w:type="paragraph" w:customStyle="1" w:styleId="2fffe">
    <w:name w:val="Стиль_таб2"/>
    <w:basedOn w:val="a6"/>
    <w:rsid w:val="00D0666A"/>
    <w:pPr>
      <w:widowControl w:val="0"/>
      <w:spacing w:before="120" w:after="120"/>
      <w:jc w:val="both"/>
    </w:pPr>
    <w:rPr>
      <w:rFonts w:ascii="Arial" w:hAnsi="Arial" w:cs="Arial"/>
    </w:rPr>
  </w:style>
  <w:style w:type="table" w:customStyle="1" w:styleId="151">
    <w:name w:val="Сетка таблицы15"/>
    <w:rsid w:val="00D0666A"/>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D0666A"/>
  </w:style>
  <w:style w:type="paragraph" w:customStyle="1" w:styleId="68">
    <w:name w:val="Обычный6"/>
    <w:rsid w:val="00D0666A"/>
    <w:pPr>
      <w:widowControl w:val="0"/>
      <w:spacing w:before="200" w:line="300" w:lineRule="auto"/>
      <w:ind w:firstLine="720"/>
      <w:jc w:val="both"/>
    </w:pPr>
    <w:rPr>
      <w:szCs w:val="20"/>
    </w:rPr>
  </w:style>
  <w:style w:type="paragraph" w:customStyle="1" w:styleId="21fd">
    <w:name w:val="заголовок 21"/>
    <w:basedOn w:val="a6"/>
    <w:next w:val="a6"/>
    <w:rsid w:val="00D0666A"/>
    <w:pPr>
      <w:widowControl w:val="0"/>
      <w:spacing w:before="240" w:after="60"/>
      <w:jc w:val="center"/>
    </w:pPr>
    <w:rPr>
      <w:b/>
      <w:szCs w:val="20"/>
      <w:lang w:val="en-US"/>
    </w:rPr>
  </w:style>
  <w:style w:type="table" w:customStyle="1" w:styleId="251">
    <w:name w:val="Сетка таблицы25"/>
    <w:rsid w:val="00D0666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9">
    <w:name w:val="Пункт"/>
    <w:basedOn w:val="a6"/>
    <w:rsid w:val="00D0666A"/>
    <w:pPr>
      <w:tabs>
        <w:tab w:val="num" w:pos="1980"/>
      </w:tabs>
      <w:ind w:left="1404" w:hanging="504"/>
      <w:jc w:val="both"/>
    </w:pPr>
    <w:rPr>
      <w:szCs w:val="28"/>
    </w:rPr>
  </w:style>
  <w:style w:type="paragraph" w:customStyle="1" w:styleId="afffffffffa">
    <w:name w:val="пункт"/>
    <w:basedOn w:val="a6"/>
    <w:rsid w:val="00D0666A"/>
    <w:pPr>
      <w:tabs>
        <w:tab w:val="num" w:pos="1307"/>
      </w:tabs>
      <w:spacing w:before="60" w:after="60"/>
      <w:ind w:left="1080"/>
    </w:pPr>
  </w:style>
  <w:style w:type="paragraph" w:customStyle="1" w:styleId="234">
    <w:name w:val="Знак Знак23 Знак Знак Знак"/>
    <w:basedOn w:val="a6"/>
    <w:rsid w:val="00D0666A"/>
    <w:pPr>
      <w:spacing w:after="160" w:line="240" w:lineRule="exact"/>
    </w:pPr>
    <w:rPr>
      <w:sz w:val="20"/>
      <w:szCs w:val="20"/>
      <w:lang w:eastAsia="zh-CN"/>
    </w:rPr>
  </w:style>
  <w:style w:type="paragraph" w:customStyle="1" w:styleId="235">
    <w:name w:val="Знак Знак23 Знак Знак Знак Знак"/>
    <w:basedOn w:val="a6"/>
    <w:rsid w:val="00D0666A"/>
    <w:pPr>
      <w:spacing w:after="160" w:line="240" w:lineRule="exact"/>
    </w:pPr>
    <w:rPr>
      <w:sz w:val="20"/>
      <w:szCs w:val="20"/>
      <w:lang w:eastAsia="zh-CN"/>
    </w:rPr>
  </w:style>
  <w:style w:type="paragraph" w:customStyle="1" w:styleId="1fffff0">
    <w:name w:val="Список многоуровневый 1"/>
    <w:basedOn w:val="a6"/>
    <w:rsid w:val="00D0666A"/>
    <w:pPr>
      <w:tabs>
        <w:tab w:val="num" w:pos="432"/>
      </w:tabs>
      <w:spacing w:after="60"/>
      <w:ind w:left="431" w:hanging="431"/>
      <w:jc w:val="both"/>
    </w:pPr>
  </w:style>
  <w:style w:type="paragraph" w:customStyle="1" w:styleId="2310">
    <w:name w:val="Знак Знак23 Знак Знак Знак Знак1"/>
    <w:basedOn w:val="a6"/>
    <w:autoRedefine/>
    <w:rsid w:val="00D0666A"/>
    <w:pPr>
      <w:spacing w:before="60" w:after="60"/>
    </w:pPr>
    <w:rPr>
      <w:sz w:val="20"/>
      <w:szCs w:val="20"/>
      <w:lang w:eastAsia="zh-CN"/>
    </w:rPr>
  </w:style>
  <w:style w:type="character" w:customStyle="1" w:styleId="H2">
    <w:name w:val="H2 Знак Знак"/>
    <w:locked/>
    <w:rsid w:val="00D0666A"/>
    <w:rPr>
      <w:rFonts w:eastAsia="Times New Roman"/>
      <w:b/>
      <w:sz w:val="30"/>
      <w:lang w:val="ru-RU" w:eastAsia="ru-RU"/>
    </w:rPr>
  </w:style>
  <w:style w:type="character" w:customStyle="1" w:styleId="290">
    <w:name w:val="Знак Знак29"/>
    <w:locked/>
    <w:rsid w:val="00D0666A"/>
    <w:rPr>
      <w:rFonts w:ascii="Cambria" w:hAnsi="Cambria"/>
      <w:b/>
      <w:sz w:val="26"/>
      <w:lang w:val="ru-RU" w:eastAsia="en-US"/>
    </w:rPr>
  </w:style>
  <w:style w:type="paragraph" w:styleId="HTML2">
    <w:name w:val="HTML Address"/>
    <w:basedOn w:val="a6"/>
    <w:link w:val="HTML3"/>
    <w:locked/>
    <w:rsid w:val="00D0666A"/>
    <w:pPr>
      <w:spacing w:after="60"/>
      <w:jc w:val="both"/>
    </w:pPr>
    <w:rPr>
      <w:i/>
      <w:iCs/>
    </w:rPr>
  </w:style>
  <w:style w:type="character" w:customStyle="1" w:styleId="HTML3">
    <w:name w:val="Адрес HTML Знак"/>
    <w:basedOn w:val="a7"/>
    <w:link w:val="HTML2"/>
    <w:locked/>
    <w:rsid w:val="00D0666A"/>
    <w:rPr>
      <w:rFonts w:cs="Times New Roman"/>
      <w:i/>
      <w:iCs/>
      <w:sz w:val="24"/>
      <w:szCs w:val="24"/>
    </w:rPr>
  </w:style>
  <w:style w:type="paragraph" w:styleId="afffffffffb">
    <w:name w:val="Normal Indent"/>
    <w:basedOn w:val="a6"/>
    <w:locked/>
    <w:rsid w:val="00D0666A"/>
    <w:pPr>
      <w:spacing w:after="60"/>
      <w:ind w:left="708"/>
      <w:jc w:val="both"/>
    </w:pPr>
  </w:style>
  <w:style w:type="paragraph" w:styleId="afffffffffc">
    <w:name w:val="envelope address"/>
    <w:basedOn w:val="a6"/>
    <w:locked/>
    <w:rsid w:val="00D0666A"/>
    <w:pPr>
      <w:framePr w:w="7920" w:h="1980" w:hSpace="180" w:wrap="auto" w:hAnchor="page" w:xAlign="center" w:yAlign="bottom"/>
      <w:spacing w:after="60"/>
      <w:ind w:left="2880"/>
      <w:jc w:val="both"/>
    </w:pPr>
    <w:rPr>
      <w:rFonts w:ascii="Arial" w:hAnsi="Arial" w:cs="Arial"/>
    </w:rPr>
  </w:style>
  <w:style w:type="paragraph" w:styleId="2ffff">
    <w:name w:val="envelope return"/>
    <w:basedOn w:val="a6"/>
    <w:locked/>
    <w:rsid w:val="00D0666A"/>
    <w:pPr>
      <w:spacing w:after="60"/>
      <w:jc w:val="both"/>
    </w:pPr>
    <w:rPr>
      <w:rFonts w:ascii="Arial" w:hAnsi="Arial" w:cs="Arial"/>
      <w:sz w:val="20"/>
      <w:szCs w:val="20"/>
    </w:rPr>
  </w:style>
  <w:style w:type="paragraph" w:styleId="3ff8">
    <w:name w:val="List 3"/>
    <w:basedOn w:val="a6"/>
    <w:locked/>
    <w:rsid w:val="00D0666A"/>
    <w:pPr>
      <w:spacing w:after="60"/>
      <w:ind w:left="849" w:hanging="283"/>
      <w:jc w:val="both"/>
    </w:pPr>
  </w:style>
  <w:style w:type="paragraph" w:styleId="4f4">
    <w:name w:val="List 4"/>
    <w:basedOn w:val="a6"/>
    <w:locked/>
    <w:rsid w:val="00D0666A"/>
    <w:pPr>
      <w:spacing w:after="60"/>
      <w:ind w:left="1132" w:hanging="283"/>
      <w:jc w:val="both"/>
    </w:pPr>
  </w:style>
  <w:style w:type="paragraph" w:styleId="5a">
    <w:name w:val="List 5"/>
    <w:basedOn w:val="a6"/>
    <w:locked/>
    <w:rsid w:val="00D0666A"/>
    <w:pPr>
      <w:spacing w:after="60"/>
      <w:ind w:left="1415" w:hanging="283"/>
      <w:jc w:val="both"/>
    </w:pPr>
  </w:style>
  <w:style w:type="paragraph" w:styleId="afffffffffd">
    <w:name w:val="Closing"/>
    <w:basedOn w:val="a6"/>
    <w:link w:val="afffffffffe"/>
    <w:locked/>
    <w:rsid w:val="00D0666A"/>
    <w:pPr>
      <w:spacing w:after="60"/>
      <w:ind w:left="4252"/>
      <w:jc w:val="both"/>
    </w:pPr>
  </w:style>
  <w:style w:type="character" w:customStyle="1" w:styleId="afffffffffe">
    <w:name w:val="Прощание Знак"/>
    <w:basedOn w:val="a7"/>
    <w:link w:val="afffffffffd"/>
    <w:locked/>
    <w:rsid w:val="00D0666A"/>
    <w:rPr>
      <w:rFonts w:cs="Times New Roman"/>
      <w:sz w:val="24"/>
      <w:szCs w:val="24"/>
    </w:rPr>
  </w:style>
  <w:style w:type="paragraph" w:styleId="affffffffff">
    <w:name w:val="Signature"/>
    <w:basedOn w:val="a6"/>
    <w:link w:val="affffffffff0"/>
    <w:locked/>
    <w:rsid w:val="00D0666A"/>
    <w:pPr>
      <w:spacing w:after="60"/>
      <w:ind w:left="4252"/>
      <w:jc w:val="both"/>
    </w:pPr>
  </w:style>
  <w:style w:type="character" w:customStyle="1" w:styleId="affffffffff0">
    <w:name w:val="Подпись Знак"/>
    <w:basedOn w:val="a7"/>
    <w:link w:val="affffffffff"/>
    <w:locked/>
    <w:rsid w:val="00D0666A"/>
    <w:rPr>
      <w:rFonts w:cs="Times New Roman"/>
      <w:sz w:val="24"/>
      <w:szCs w:val="24"/>
    </w:rPr>
  </w:style>
  <w:style w:type="paragraph" w:styleId="affffffffff1">
    <w:name w:val="List Continue"/>
    <w:basedOn w:val="a6"/>
    <w:locked/>
    <w:rsid w:val="00D0666A"/>
    <w:pPr>
      <w:spacing w:after="120"/>
      <w:ind w:left="283"/>
      <w:jc w:val="both"/>
    </w:pPr>
  </w:style>
  <w:style w:type="paragraph" w:styleId="2ffff0">
    <w:name w:val="List Continue 2"/>
    <w:basedOn w:val="a6"/>
    <w:locked/>
    <w:rsid w:val="00D0666A"/>
    <w:pPr>
      <w:spacing w:after="120"/>
      <w:ind w:left="566"/>
      <w:jc w:val="both"/>
    </w:pPr>
  </w:style>
  <w:style w:type="paragraph" w:styleId="3ff9">
    <w:name w:val="List Continue 3"/>
    <w:basedOn w:val="a6"/>
    <w:locked/>
    <w:rsid w:val="00D0666A"/>
    <w:pPr>
      <w:spacing w:after="120"/>
      <w:ind w:left="849"/>
      <w:jc w:val="both"/>
    </w:pPr>
  </w:style>
  <w:style w:type="paragraph" w:styleId="4f5">
    <w:name w:val="List Continue 4"/>
    <w:basedOn w:val="a6"/>
    <w:locked/>
    <w:rsid w:val="00D0666A"/>
    <w:pPr>
      <w:spacing w:after="120"/>
      <w:ind w:left="1132"/>
      <w:jc w:val="both"/>
    </w:pPr>
  </w:style>
  <w:style w:type="paragraph" w:styleId="5b">
    <w:name w:val="List Continue 5"/>
    <w:basedOn w:val="a6"/>
    <w:locked/>
    <w:rsid w:val="00D0666A"/>
    <w:pPr>
      <w:spacing w:after="120"/>
      <w:ind w:left="1415"/>
      <w:jc w:val="both"/>
    </w:pPr>
  </w:style>
  <w:style w:type="paragraph" w:styleId="affffffffff2">
    <w:name w:val="Message Header"/>
    <w:basedOn w:val="a6"/>
    <w:link w:val="affffffffff3"/>
    <w:locked/>
    <w:rsid w:val="00D0666A"/>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rPr>
  </w:style>
  <w:style w:type="character" w:customStyle="1" w:styleId="affffffffff3">
    <w:name w:val="Шапка Знак"/>
    <w:basedOn w:val="a7"/>
    <w:link w:val="affffffffff2"/>
    <w:locked/>
    <w:rsid w:val="00D0666A"/>
    <w:rPr>
      <w:rFonts w:ascii="Arial" w:hAnsi="Arial" w:cs="Times New Roman"/>
      <w:sz w:val="24"/>
      <w:szCs w:val="24"/>
      <w:shd w:val="pct20" w:color="auto" w:fill="auto"/>
    </w:rPr>
  </w:style>
  <w:style w:type="character" w:customStyle="1" w:styleId="95">
    <w:name w:val="Знак Знак9"/>
    <w:locked/>
    <w:rsid w:val="00D0666A"/>
    <w:rPr>
      <w:rFonts w:eastAsia="Times New Roman"/>
      <w:sz w:val="24"/>
      <w:lang w:val="ru-RU" w:eastAsia="ru-RU"/>
    </w:rPr>
  </w:style>
  <w:style w:type="paragraph" w:styleId="affffffffff4">
    <w:name w:val="E-mail Signature"/>
    <w:basedOn w:val="a6"/>
    <w:link w:val="affffffffff5"/>
    <w:locked/>
    <w:rsid w:val="00D0666A"/>
    <w:pPr>
      <w:spacing w:after="60"/>
      <w:jc w:val="both"/>
    </w:pPr>
  </w:style>
  <w:style w:type="character" w:customStyle="1" w:styleId="affffffffff5">
    <w:name w:val="Электронная подпись Знак"/>
    <w:basedOn w:val="a7"/>
    <w:link w:val="affffffffff4"/>
    <w:locked/>
    <w:rsid w:val="00D0666A"/>
    <w:rPr>
      <w:rFonts w:cs="Times New Roman"/>
      <w:sz w:val="24"/>
      <w:szCs w:val="24"/>
    </w:rPr>
  </w:style>
  <w:style w:type="paragraph" w:customStyle="1" w:styleId="affffffffff6">
    <w:name w:val="Пункт Знак"/>
    <w:basedOn w:val="a6"/>
    <w:semiHidden/>
    <w:rsid w:val="00D0666A"/>
    <w:pPr>
      <w:tabs>
        <w:tab w:val="num" w:pos="1134"/>
        <w:tab w:val="left" w:pos="1701"/>
      </w:tabs>
      <w:snapToGrid w:val="0"/>
      <w:spacing w:line="360" w:lineRule="auto"/>
      <w:ind w:left="1134" w:hanging="567"/>
      <w:jc w:val="both"/>
    </w:pPr>
    <w:rPr>
      <w:sz w:val="28"/>
      <w:szCs w:val="28"/>
    </w:rPr>
  </w:style>
  <w:style w:type="paragraph" w:customStyle="1" w:styleId="affffffffff7">
    <w:name w:val="Словарная статья"/>
    <w:basedOn w:val="a6"/>
    <w:next w:val="a6"/>
    <w:semiHidden/>
    <w:rsid w:val="00D0666A"/>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6"/>
    <w:rsid w:val="00D0666A"/>
    <w:pPr>
      <w:spacing w:after="160" w:line="240" w:lineRule="exact"/>
    </w:pPr>
    <w:rPr>
      <w:sz w:val="20"/>
      <w:szCs w:val="20"/>
      <w:lang w:eastAsia="zh-CN"/>
    </w:rPr>
  </w:style>
  <w:style w:type="paragraph" w:customStyle="1" w:styleId="a0">
    <w:name w:val="Дефис"/>
    <w:basedOn w:val="afff9"/>
    <w:link w:val="affffffffff8"/>
    <w:rsid w:val="00D0666A"/>
    <w:pPr>
      <w:widowControl w:val="0"/>
      <w:numPr>
        <w:numId w:val="22"/>
      </w:numPr>
      <w:snapToGrid w:val="0"/>
      <w:spacing w:after="0" w:line="240" w:lineRule="auto"/>
    </w:pPr>
    <w:rPr>
      <w:rFonts w:ascii="Times New Roman" w:hAnsi="Times New Roman"/>
      <w:sz w:val="24"/>
      <w:szCs w:val="24"/>
      <w:lang w:eastAsia="ru-RU"/>
    </w:rPr>
  </w:style>
  <w:style w:type="character" w:customStyle="1" w:styleId="affffffffff8">
    <w:name w:val="Дефис Знак"/>
    <w:link w:val="a0"/>
    <w:locked/>
    <w:rsid w:val="00D0666A"/>
    <w:rPr>
      <w:sz w:val="24"/>
      <w:szCs w:val="24"/>
      <w:lang w:val="en-US"/>
    </w:rPr>
  </w:style>
  <w:style w:type="character" w:customStyle="1" w:styleId="4f2">
    <w:name w:val="Стиль4 Знак"/>
    <w:link w:val="4f1"/>
    <w:locked/>
    <w:rsid w:val="00D0666A"/>
    <w:rPr>
      <w:sz w:val="24"/>
    </w:rPr>
  </w:style>
  <w:style w:type="character" w:customStyle="1" w:styleId="skypepnhtextspan">
    <w:name w:val="skype_pnh_text_span"/>
    <w:rsid w:val="00D0666A"/>
  </w:style>
  <w:style w:type="character" w:customStyle="1" w:styleId="11f3">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D0666A"/>
    <w:rPr>
      <w:b/>
      <w:kern w:val="28"/>
      <w:sz w:val="36"/>
    </w:rPr>
  </w:style>
  <w:style w:type="paragraph" w:customStyle="1" w:styleId="1fffff1">
    <w:name w:val="Обычный 1"/>
    <w:basedOn w:val="a6"/>
    <w:link w:val="1fffff2"/>
    <w:rsid w:val="00D0666A"/>
    <w:pPr>
      <w:spacing w:before="60" w:after="60" w:line="360" w:lineRule="auto"/>
      <w:ind w:firstLine="709"/>
      <w:jc w:val="both"/>
    </w:pPr>
    <w:rPr>
      <w:szCs w:val="20"/>
    </w:rPr>
  </w:style>
  <w:style w:type="character" w:customStyle="1" w:styleId="1fffff2">
    <w:name w:val="Обычный 1 Знак"/>
    <w:link w:val="1fffff1"/>
    <w:locked/>
    <w:rsid w:val="00D0666A"/>
    <w:rPr>
      <w:sz w:val="24"/>
    </w:rPr>
  </w:style>
  <w:style w:type="character" w:customStyle="1" w:styleId="16">
    <w:name w:val="Стиль1 Знак"/>
    <w:link w:val="15"/>
    <w:locked/>
    <w:rsid w:val="00D0666A"/>
    <w:rPr>
      <w:b/>
      <w:sz w:val="28"/>
    </w:rPr>
  </w:style>
  <w:style w:type="paragraph" w:customStyle="1" w:styleId="1fffff3">
    <w:name w:val="Знак Знак Знак1"/>
    <w:basedOn w:val="a6"/>
    <w:rsid w:val="00D0666A"/>
    <w:pPr>
      <w:spacing w:before="100" w:beforeAutospacing="1" w:after="100" w:afterAutospacing="1"/>
      <w:jc w:val="both"/>
    </w:pPr>
    <w:rPr>
      <w:rFonts w:ascii="Tahoma" w:hAnsi="Tahoma"/>
      <w:sz w:val="20"/>
      <w:szCs w:val="20"/>
      <w:lang w:val="en-US" w:eastAsia="en-US"/>
    </w:rPr>
  </w:style>
  <w:style w:type="paragraph" w:customStyle="1" w:styleId="110">
    <w:name w:val="1.1ОбНумер"/>
    <w:basedOn w:val="a6"/>
    <w:rsid w:val="00D0666A"/>
    <w:pPr>
      <w:numPr>
        <w:ilvl w:val="1"/>
        <w:numId w:val="23"/>
      </w:numPr>
      <w:spacing w:line="360" w:lineRule="auto"/>
      <w:ind w:left="0" w:firstLine="851"/>
      <w:jc w:val="both"/>
      <w:outlineLvl w:val="1"/>
    </w:pPr>
    <w:rPr>
      <w:kern w:val="28"/>
      <w:sz w:val="28"/>
    </w:rPr>
  </w:style>
  <w:style w:type="paragraph" w:customStyle="1" w:styleId="111">
    <w:name w:val="1.1.1ОбНумер"/>
    <w:basedOn w:val="110"/>
    <w:rsid w:val="00D0666A"/>
    <w:pPr>
      <w:numPr>
        <w:ilvl w:val="2"/>
      </w:numPr>
      <w:tabs>
        <w:tab w:val="num" w:pos="312"/>
      </w:tabs>
      <w:ind w:left="862"/>
      <w:outlineLvl w:val="2"/>
    </w:pPr>
  </w:style>
  <w:style w:type="paragraph" w:customStyle="1" w:styleId="CharCharCharChar">
    <w:name w:val="Char Char Знак Знак Char Char"/>
    <w:basedOn w:val="a6"/>
    <w:rsid w:val="00D0666A"/>
    <w:pPr>
      <w:spacing w:after="160"/>
    </w:pPr>
    <w:rPr>
      <w:rFonts w:ascii="Arial" w:hAnsi="Arial"/>
      <w:b/>
      <w:color w:val="FFFFFF"/>
      <w:sz w:val="32"/>
      <w:szCs w:val="20"/>
      <w:lang w:val="en-US" w:eastAsia="en-US"/>
    </w:rPr>
  </w:style>
  <w:style w:type="character" w:customStyle="1" w:styleId="BodyTextChar11">
    <w:name w:val="Body Text Char11"/>
    <w:aliases w:val="Знак1 Char1"/>
    <w:uiPriority w:val="99"/>
    <w:semiHidden/>
    <w:locked/>
    <w:rsid w:val="00D0666A"/>
    <w:rPr>
      <w:rFonts w:ascii="Times New Roman" w:hAnsi="Times New Roman"/>
      <w:sz w:val="24"/>
    </w:rPr>
  </w:style>
  <w:style w:type="character" w:customStyle="1" w:styleId="BodyTextChar2">
    <w:name w:val="Body Text Char2"/>
    <w:aliases w:val="Знак1 Char2"/>
    <w:locked/>
    <w:rsid w:val="00D0666A"/>
    <w:rPr>
      <w:rFonts w:ascii="Times New Roman" w:hAnsi="Times New Roman"/>
      <w:sz w:val="24"/>
      <w:lang w:eastAsia="ru-RU"/>
    </w:rPr>
  </w:style>
  <w:style w:type="paragraph" w:customStyle="1" w:styleId="1fffff4">
    <w:name w:val="Знак Знак Знак Знак Знак Знак Знак Знак Знак Знак Знак Знак Знак Знак1"/>
    <w:basedOn w:val="a6"/>
    <w:rsid w:val="00D0666A"/>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D0666A"/>
    <w:rPr>
      <w:rFonts w:ascii="Arial" w:hAnsi="Arial"/>
      <w:lang w:eastAsia="ru-RU"/>
    </w:rPr>
  </w:style>
  <w:style w:type="paragraph" w:customStyle="1" w:styleId="xl40">
    <w:name w:val="xl40"/>
    <w:basedOn w:val="a6"/>
    <w:rsid w:val="00D0666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6"/>
    <w:rsid w:val="00D0666A"/>
    <w:pPr>
      <w:spacing w:before="100" w:beforeAutospacing="1" w:after="100" w:afterAutospacing="1"/>
      <w:jc w:val="center"/>
      <w:textAlignment w:val="center"/>
    </w:pPr>
    <w:rPr>
      <w:sz w:val="18"/>
      <w:szCs w:val="18"/>
    </w:rPr>
  </w:style>
  <w:style w:type="paragraph" w:customStyle="1" w:styleId="xl28">
    <w:name w:val="xl28"/>
    <w:basedOn w:val="a6"/>
    <w:rsid w:val="00D0666A"/>
    <w:pPr>
      <w:spacing w:before="100" w:beforeAutospacing="1" w:after="100" w:afterAutospacing="1"/>
      <w:jc w:val="center"/>
      <w:textAlignment w:val="center"/>
    </w:pPr>
    <w:rPr>
      <w:sz w:val="18"/>
      <w:szCs w:val="18"/>
    </w:rPr>
  </w:style>
  <w:style w:type="paragraph" w:customStyle="1" w:styleId="xl29">
    <w:name w:val="xl29"/>
    <w:basedOn w:val="a6"/>
    <w:rsid w:val="00D0666A"/>
    <w:pPr>
      <w:spacing w:before="100" w:beforeAutospacing="1" w:after="100" w:afterAutospacing="1"/>
      <w:textAlignment w:val="center"/>
    </w:pPr>
    <w:rPr>
      <w:b/>
      <w:bCs/>
      <w:sz w:val="20"/>
      <w:szCs w:val="20"/>
    </w:rPr>
  </w:style>
  <w:style w:type="paragraph" w:customStyle="1" w:styleId="xl31">
    <w:name w:val="xl31"/>
    <w:basedOn w:val="a6"/>
    <w:rsid w:val="00D0666A"/>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6"/>
    <w:rsid w:val="00D0666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6"/>
    <w:rsid w:val="00D0666A"/>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6"/>
    <w:rsid w:val="00D0666A"/>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6"/>
    <w:rsid w:val="00D0666A"/>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6"/>
    <w:rsid w:val="00D0666A"/>
    <w:pPr>
      <w:spacing w:before="100" w:beforeAutospacing="1" w:after="100" w:afterAutospacing="1"/>
      <w:jc w:val="center"/>
      <w:textAlignment w:val="center"/>
    </w:pPr>
    <w:rPr>
      <w:b/>
      <w:bCs/>
      <w:sz w:val="18"/>
      <w:szCs w:val="18"/>
    </w:rPr>
  </w:style>
  <w:style w:type="paragraph" w:customStyle="1" w:styleId="xl39">
    <w:name w:val="xl39"/>
    <w:basedOn w:val="a6"/>
    <w:rsid w:val="00D0666A"/>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6"/>
    <w:rsid w:val="00D0666A"/>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6"/>
    <w:rsid w:val="00D0666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6"/>
    <w:rsid w:val="00D0666A"/>
    <w:pPr>
      <w:spacing w:before="100" w:beforeAutospacing="1" w:after="100" w:afterAutospacing="1"/>
      <w:jc w:val="center"/>
      <w:textAlignment w:val="center"/>
    </w:pPr>
    <w:rPr>
      <w:sz w:val="18"/>
      <w:szCs w:val="18"/>
    </w:rPr>
  </w:style>
  <w:style w:type="paragraph" w:customStyle="1" w:styleId="xl58">
    <w:name w:val="xl58"/>
    <w:basedOn w:val="a6"/>
    <w:rsid w:val="00D0666A"/>
    <w:pPr>
      <w:spacing w:before="100" w:beforeAutospacing="1" w:after="100" w:afterAutospacing="1"/>
      <w:textAlignment w:val="center"/>
    </w:pPr>
    <w:rPr>
      <w:sz w:val="18"/>
      <w:szCs w:val="18"/>
    </w:rPr>
  </w:style>
  <w:style w:type="paragraph" w:customStyle="1" w:styleId="xl59">
    <w:name w:val="xl59"/>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6"/>
    <w:rsid w:val="00D0666A"/>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6"/>
    <w:next w:val="DefinitionTerm"/>
    <w:rsid w:val="00D0666A"/>
    <w:pPr>
      <w:widowControl w:val="0"/>
      <w:ind w:left="360"/>
    </w:pPr>
  </w:style>
  <w:style w:type="paragraph" w:customStyle="1" w:styleId="iaaaiu1">
    <w:name w:val="ia?a?aiu1"/>
    <w:basedOn w:val="aff7"/>
    <w:rsid w:val="00D0666A"/>
    <w:pPr>
      <w:tabs>
        <w:tab w:val="left" w:pos="-1134"/>
      </w:tabs>
      <w:ind w:left="1191" w:hanging="227"/>
      <w:jc w:val="both"/>
    </w:pPr>
    <w:rPr>
      <w:rFonts w:ascii="Times New Roman" w:hAnsi="Times New Roman"/>
      <w:sz w:val="24"/>
      <w:szCs w:val="24"/>
    </w:rPr>
  </w:style>
  <w:style w:type="paragraph" w:customStyle="1" w:styleId="xl23">
    <w:name w:val="xl23"/>
    <w:basedOn w:val="a6"/>
    <w:rsid w:val="00D0666A"/>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6"/>
    <w:rsid w:val="00D0666A"/>
    <w:pPr>
      <w:widowControl w:val="0"/>
      <w:spacing w:before="120"/>
    </w:pPr>
    <w:rPr>
      <w:rFonts w:ascii="Arial" w:hAnsi="Arial" w:cs="Arial"/>
      <w:b/>
      <w:bCs/>
    </w:rPr>
  </w:style>
  <w:style w:type="character" w:styleId="HTML4">
    <w:name w:val="HTML Typewriter"/>
    <w:basedOn w:val="a7"/>
    <w:locked/>
    <w:rsid w:val="00D0666A"/>
    <w:rPr>
      <w:rFonts w:ascii="Arial Unicode MS" w:eastAsia="Times New Roman" w:hAnsi="Courier New" w:cs="Times New Roman"/>
      <w:sz w:val="20"/>
    </w:rPr>
  </w:style>
  <w:style w:type="paragraph" w:customStyle="1" w:styleId="Char4">
    <w:name w:val="Char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1f4">
    <w:name w:val="Знак Знак Знак Знак Знак1 Знак Знак Знак1 Знак"/>
    <w:basedOn w:val="a6"/>
    <w:rsid w:val="00D0666A"/>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affffffffff9">
    <w:name w:val="Знак Знак Знак Знак Знак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affffffffffa">
    <w:name w:val="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fffff5">
    <w:name w:val="Знак Знак Знак1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affffffffffb">
    <w:name w:val="Знак Знак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affffffffffc">
    <w:name w:val="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 Знак Знак Знак Знак Знак Знак Знак Знак Знак Знак Знак Знак1"/>
    <w:basedOn w:val="a6"/>
    <w:rsid w:val="00D0666A"/>
    <w:pPr>
      <w:widowControl w:val="0"/>
      <w:adjustRightInd w:val="0"/>
      <w:spacing w:after="160" w:line="240" w:lineRule="exact"/>
      <w:jc w:val="right"/>
    </w:pPr>
    <w:rPr>
      <w:sz w:val="20"/>
      <w:szCs w:val="20"/>
      <w:lang w:val="en-GB" w:eastAsia="en-US"/>
    </w:rPr>
  </w:style>
  <w:style w:type="paragraph" w:customStyle="1" w:styleId="1fffff6">
    <w:name w:val="Знак Знак Знак Знак Знак1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31a">
    <w:name w:val="Знак3 Знак Знак Знак Знак Знак Знак Знак Знак1 Знак"/>
    <w:basedOn w:val="a6"/>
    <w:rsid w:val="00D0666A"/>
    <w:pPr>
      <w:widowControl w:val="0"/>
      <w:adjustRightInd w:val="0"/>
      <w:spacing w:after="160" w:line="240" w:lineRule="exact"/>
      <w:jc w:val="right"/>
    </w:pPr>
    <w:rPr>
      <w:sz w:val="20"/>
      <w:szCs w:val="20"/>
      <w:lang w:val="en-GB" w:eastAsia="en-US"/>
    </w:rPr>
  </w:style>
  <w:style w:type="paragraph" w:customStyle="1" w:styleId="affffffffffd">
    <w:name w:val="Знак Знак Знак Знак Знак Знак Знак Знак Знак Знак Знак Знак Знак Знак Знак Знак Знак"/>
    <w:basedOn w:val="a6"/>
    <w:rsid w:val="00D0666A"/>
    <w:pPr>
      <w:widowControl w:val="0"/>
      <w:adjustRightInd w:val="0"/>
      <w:spacing w:after="160" w:line="240" w:lineRule="exact"/>
      <w:jc w:val="right"/>
    </w:pPr>
    <w:rPr>
      <w:rFonts w:ascii="Arial" w:hAnsi="Arial" w:cs="Arial"/>
      <w:sz w:val="20"/>
      <w:szCs w:val="20"/>
      <w:lang w:val="en-GB" w:eastAsia="en-US"/>
    </w:rPr>
  </w:style>
  <w:style w:type="paragraph" w:customStyle="1" w:styleId="1fffff7">
    <w:name w:val="Знак Знак Знак1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21fe">
    <w:name w:val="Заголовок 21"/>
    <w:basedOn w:val="a6"/>
    <w:next w:val="a6"/>
    <w:rsid w:val="00D0666A"/>
    <w:pPr>
      <w:keepNext/>
      <w:keepLines/>
      <w:snapToGrid w:val="0"/>
      <w:spacing w:before="240" w:after="120"/>
      <w:jc w:val="center"/>
    </w:pPr>
    <w:rPr>
      <w:b/>
      <w:szCs w:val="20"/>
    </w:rPr>
  </w:style>
  <w:style w:type="character" w:customStyle="1" w:styleId="FontStyle122">
    <w:name w:val="Font Style122"/>
    <w:rsid w:val="00D0666A"/>
    <w:rPr>
      <w:rFonts w:ascii="Times New Roman" w:hAnsi="Times New Roman"/>
      <w:sz w:val="22"/>
    </w:rPr>
  </w:style>
  <w:style w:type="paragraph" w:customStyle="1" w:styleId="Style100">
    <w:name w:val="Style100"/>
    <w:basedOn w:val="a6"/>
    <w:rsid w:val="00D0666A"/>
    <w:pPr>
      <w:widowControl w:val="0"/>
      <w:suppressAutoHyphens/>
      <w:autoSpaceDE w:val="0"/>
    </w:pPr>
    <w:rPr>
      <w:lang w:eastAsia="ar-SA"/>
    </w:rPr>
  </w:style>
  <w:style w:type="character" w:customStyle="1" w:styleId="FontStyle118">
    <w:name w:val="Font Style118"/>
    <w:rsid w:val="00D0666A"/>
    <w:rPr>
      <w:rFonts w:ascii="Times New Roman" w:hAnsi="Times New Roman"/>
      <w:sz w:val="18"/>
    </w:rPr>
  </w:style>
  <w:style w:type="character" w:customStyle="1" w:styleId="FontStyle124">
    <w:name w:val="Font Style124"/>
    <w:rsid w:val="00D0666A"/>
    <w:rPr>
      <w:rFonts w:ascii="Times New Roman" w:hAnsi="Times New Roman"/>
      <w:b/>
      <w:sz w:val="22"/>
    </w:rPr>
  </w:style>
  <w:style w:type="paragraph" w:customStyle="1" w:styleId="Style25">
    <w:name w:val="Style25"/>
    <w:basedOn w:val="a6"/>
    <w:rsid w:val="00D0666A"/>
    <w:pPr>
      <w:widowControl w:val="0"/>
      <w:autoSpaceDE w:val="0"/>
      <w:autoSpaceDN w:val="0"/>
      <w:adjustRightInd w:val="0"/>
      <w:spacing w:line="249" w:lineRule="exact"/>
      <w:jc w:val="both"/>
    </w:pPr>
  </w:style>
  <w:style w:type="character" w:customStyle="1" w:styleId="iceouttxt">
    <w:name w:val="iceouttxt"/>
    <w:rsid w:val="00D0666A"/>
  </w:style>
  <w:style w:type="paragraph" w:customStyle="1" w:styleId="2ffff1">
    <w:name w:val="Заголовок 2 Инна"/>
    <w:basedOn w:val="20"/>
    <w:link w:val="2ffff2"/>
    <w:rsid w:val="00D0666A"/>
    <w:pPr>
      <w:widowControl w:val="0"/>
      <w:snapToGrid w:val="0"/>
      <w:ind w:firstLine="720"/>
      <w:jc w:val="center"/>
    </w:pPr>
    <w:rPr>
      <w:bCs/>
      <w:i w:val="0"/>
      <w:iCs/>
      <w:sz w:val="22"/>
    </w:rPr>
  </w:style>
  <w:style w:type="character" w:customStyle="1" w:styleId="2ffff2">
    <w:name w:val="Заголовок 2 Инна Знак"/>
    <w:link w:val="2ffff1"/>
    <w:locked/>
    <w:rsid w:val="00D0666A"/>
    <w:rPr>
      <w:rFonts w:ascii="Arial" w:hAnsi="Arial"/>
      <w:b/>
      <w:sz w:val="22"/>
    </w:rPr>
  </w:style>
  <w:style w:type="table" w:customStyle="1" w:styleId="1130">
    <w:name w:val="Сетка таблицы113"/>
    <w:uiPriority w:val="59"/>
    <w:rsid w:val="00D0666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D0666A"/>
  </w:style>
  <w:style w:type="character" w:customStyle="1" w:styleId="FontStyle20">
    <w:name w:val="Font Style20"/>
    <w:rsid w:val="00D0666A"/>
    <w:rPr>
      <w:rFonts w:ascii="Times New Roman" w:hAnsi="Times New Roman"/>
      <w:b/>
      <w:sz w:val="24"/>
    </w:rPr>
  </w:style>
  <w:style w:type="paragraph" w:customStyle="1" w:styleId="BodyTextIndent21">
    <w:name w:val="Body Text Indent 21"/>
    <w:basedOn w:val="a6"/>
    <w:rsid w:val="00D0666A"/>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6"/>
    <w:rsid w:val="00D0666A"/>
    <w:pPr>
      <w:overflowPunct w:val="0"/>
      <w:autoSpaceDE w:val="0"/>
      <w:autoSpaceDN w:val="0"/>
      <w:adjustRightInd w:val="0"/>
      <w:ind w:firstLine="709"/>
      <w:jc w:val="both"/>
      <w:textAlignment w:val="baseline"/>
    </w:pPr>
    <w:rPr>
      <w:sz w:val="28"/>
      <w:szCs w:val="20"/>
    </w:rPr>
  </w:style>
  <w:style w:type="character" w:customStyle="1" w:styleId="1fffff8">
    <w:name w:val="Основной текст Знак Знак1"/>
    <w:aliases w:val="Знак Знак Знак2,Знак Знак Знак3"/>
    <w:rsid w:val="00D0666A"/>
    <w:rPr>
      <w:sz w:val="24"/>
      <w:lang w:val="ru-RU" w:eastAsia="ru-RU"/>
    </w:rPr>
  </w:style>
  <w:style w:type="paragraph" w:customStyle="1" w:styleId="134">
    <w:name w:val="Знак13"/>
    <w:basedOn w:val="a6"/>
    <w:uiPriority w:val="99"/>
    <w:rsid w:val="00D0666A"/>
    <w:pPr>
      <w:widowControl w:val="0"/>
      <w:adjustRightInd w:val="0"/>
      <w:spacing w:after="160" w:line="240" w:lineRule="exact"/>
      <w:jc w:val="right"/>
    </w:pPr>
    <w:rPr>
      <w:sz w:val="20"/>
      <w:szCs w:val="20"/>
      <w:lang w:val="en-GB" w:eastAsia="en-US"/>
    </w:rPr>
  </w:style>
  <w:style w:type="paragraph" w:customStyle="1" w:styleId="5c">
    <w:name w:val="Знак5"/>
    <w:basedOn w:val="a6"/>
    <w:uiPriority w:val="99"/>
    <w:rsid w:val="00D0666A"/>
    <w:pPr>
      <w:widowControl w:val="0"/>
      <w:adjustRightInd w:val="0"/>
      <w:spacing w:after="160" w:line="240" w:lineRule="exact"/>
      <w:jc w:val="right"/>
    </w:pPr>
    <w:rPr>
      <w:sz w:val="20"/>
      <w:szCs w:val="20"/>
      <w:lang w:val="en-GB" w:eastAsia="en-US"/>
    </w:rPr>
  </w:style>
  <w:style w:type="paragraph" w:customStyle="1" w:styleId="1fffff9">
    <w:name w:val="Знак Знак Знак Знак Знак Знак Знак Знак Знак Знак1"/>
    <w:basedOn w:val="a6"/>
    <w:rsid w:val="00D0666A"/>
    <w:pPr>
      <w:widowControl w:val="0"/>
      <w:adjustRightInd w:val="0"/>
      <w:spacing w:after="160" w:line="240" w:lineRule="exact"/>
      <w:jc w:val="right"/>
    </w:pPr>
    <w:rPr>
      <w:sz w:val="20"/>
      <w:szCs w:val="20"/>
      <w:lang w:val="en-GB" w:eastAsia="en-US"/>
    </w:rPr>
  </w:style>
  <w:style w:type="paragraph" w:customStyle="1" w:styleId="1fffffa">
    <w:name w:val="Знак Знак1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affffffffffe">
    <w:name w:val="Знак Знак Знак Знак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fffffb">
    <w:name w:val="Знак Знак Знак1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fffffc">
    <w:name w:val="Знак Знак Знак Знак Знак Знак Знак Знак Знак1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character" w:customStyle="1" w:styleId="bgreen">
    <w:name w:val="bgreen"/>
    <w:rsid w:val="00D0666A"/>
    <w:rPr>
      <w:b/>
      <w:color w:val="7DBD55"/>
    </w:rPr>
  </w:style>
  <w:style w:type="character" w:customStyle="1" w:styleId="Char20">
    <w:name w:val="Char Знак2"/>
    <w:aliases w:val="Char Знак Знак2"/>
    <w:semiHidden/>
    <w:rsid w:val="00D0666A"/>
    <w:rPr>
      <w:rFonts w:ascii="Times New Roman" w:hAnsi="Times New Roman"/>
      <w:sz w:val="20"/>
      <w:lang w:eastAsia="ru-RU"/>
    </w:rPr>
  </w:style>
  <w:style w:type="paragraph" w:customStyle="1" w:styleId="1fffffd">
    <w:name w:val="заголовок 1 Инна"/>
    <w:basedOn w:val="12"/>
    <w:next w:val="aa"/>
    <w:rsid w:val="00D0666A"/>
    <w:pPr>
      <w:widowControl w:val="0"/>
      <w:snapToGrid w:val="0"/>
      <w:spacing w:line="360" w:lineRule="auto"/>
      <w:ind w:firstLine="397"/>
      <w:jc w:val="center"/>
    </w:pPr>
    <w:rPr>
      <w:kern w:val="28"/>
      <w:sz w:val="28"/>
      <w:szCs w:val="22"/>
    </w:rPr>
  </w:style>
  <w:style w:type="paragraph" w:customStyle="1" w:styleId="afffffffffff">
    <w:name w:val="Основной текст Инна"/>
    <w:basedOn w:val="af9"/>
    <w:next w:val="aa"/>
    <w:link w:val="afffffffffff0"/>
    <w:rsid w:val="00D0666A"/>
    <w:pPr>
      <w:tabs>
        <w:tab w:val="clear" w:pos="4677"/>
        <w:tab w:val="clear" w:pos="9355"/>
      </w:tabs>
      <w:ind w:firstLine="567"/>
      <w:jc w:val="both"/>
    </w:pPr>
    <w:rPr>
      <w:rFonts w:ascii="Arial" w:hAnsi="Arial"/>
      <w:sz w:val="22"/>
    </w:rPr>
  </w:style>
  <w:style w:type="character" w:customStyle="1" w:styleId="afffffffffff0">
    <w:name w:val="Основной текст Инна Знак"/>
    <w:link w:val="afffffffffff"/>
    <w:locked/>
    <w:rsid w:val="00D0666A"/>
    <w:rPr>
      <w:rFonts w:ascii="Arial" w:hAnsi="Arial"/>
      <w:sz w:val="22"/>
    </w:rPr>
  </w:style>
  <w:style w:type="table" w:customStyle="1" w:styleId="2130">
    <w:name w:val="Сетка таблицы213"/>
    <w:uiPriority w:val="59"/>
    <w:rsid w:val="00D0666A"/>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uiPriority w:val="59"/>
    <w:rsid w:val="00D0666A"/>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e">
    <w:name w:val="Замещающий текст1"/>
    <w:semiHidden/>
    <w:rsid w:val="00D0666A"/>
    <w:rPr>
      <w:color w:val="808080"/>
    </w:rPr>
  </w:style>
  <w:style w:type="character" w:customStyle="1" w:styleId="ndrad1">
    <w:name w:val="ändrad Знак1 Знак Знак Знак Знак Знак"/>
    <w:uiPriority w:val="99"/>
    <w:rsid w:val="00D0666A"/>
    <w:rPr>
      <w:sz w:val="24"/>
      <w:lang w:val="ru-RU" w:eastAsia="ru-RU"/>
    </w:rPr>
  </w:style>
  <w:style w:type="paragraph" w:customStyle="1" w:styleId="22b">
    <w:name w:val="Заголовок 22"/>
    <w:basedOn w:val="a6"/>
    <w:next w:val="a6"/>
    <w:rsid w:val="00D0666A"/>
    <w:pPr>
      <w:keepNext/>
      <w:keepLines/>
      <w:snapToGrid w:val="0"/>
      <w:spacing w:before="240" w:after="120"/>
      <w:jc w:val="center"/>
    </w:pPr>
    <w:rPr>
      <w:b/>
      <w:szCs w:val="20"/>
    </w:rPr>
  </w:style>
  <w:style w:type="paragraph" w:customStyle="1" w:styleId="1ffffff">
    <w:name w:val="Знак1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D0666A"/>
    <w:rPr>
      <w:sz w:val="24"/>
      <w:lang w:val="ru-RU" w:eastAsia="ru-RU"/>
    </w:rPr>
  </w:style>
  <w:style w:type="paragraph" w:customStyle="1" w:styleId="consplusnonformat0">
    <w:name w:val="consplusnonformat"/>
    <w:basedOn w:val="a6"/>
    <w:rsid w:val="00D0666A"/>
    <w:pPr>
      <w:spacing w:before="150" w:after="150"/>
      <w:ind w:left="150" w:right="150"/>
    </w:pPr>
  </w:style>
  <w:style w:type="paragraph" w:customStyle="1" w:styleId="ph">
    <w:name w:val="ph"/>
    <w:basedOn w:val="a6"/>
    <w:rsid w:val="00D0666A"/>
    <w:pPr>
      <w:spacing w:before="75" w:after="75"/>
    </w:pPr>
    <w:rPr>
      <w:rFonts w:ascii="Arial" w:hAnsi="Arial" w:cs="Arial"/>
      <w:b/>
      <w:bCs/>
      <w:color w:val="625E3D"/>
      <w:sz w:val="17"/>
      <w:szCs w:val="17"/>
    </w:rPr>
  </w:style>
  <w:style w:type="paragraph" w:customStyle="1" w:styleId="msonormalcxspmiddle">
    <w:name w:val="msonormalcxspmiddle"/>
    <w:basedOn w:val="a6"/>
    <w:rsid w:val="00D0666A"/>
    <w:pPr>
      <w:spacing w:before="100" w:beforeAutospacing="1" w:after="100" w:afterAutospacing="1"/>
    </w:pPr>
  </w:style>
  <w:style w:type="paragraph" w:customStyle="1" w:styleId="afffffffffff1">
    <w:name w:val="Îáû÷íûé"/>
    <w:rsid w:val="00D0666A"/>
    <w:pPr>
      <w:widowControl w:val="0"/>
    </w:pPr>
    <w:rPr>
      <w:rFonts w:ascii="Pragmatica" w:hAnsi="Pragmatica"/>
      <w:sz w:val="20"/>
      <w:szCs w:val="20"/>
      <w:lang w:val="en-US"/>
    </w:rPr>
  </w:style>
  <w:style w:type="character" w:customStyle="1" w:styleId="iceouttxt4">
    <w:name w:val="iceouttxt4"/>
    <w:rsid w:val="00D0666A"/>
  </w:style>
  <w:style w:type="character" w:customStyle="1" w:styleId="iceouttxt60">
    <w:name w:val="iceouttxt60"/>
    <w:rsid w:val="00D0666A"/>
    <w:rPr>
      <w:rFonts w:ascii="Arial" w:hAnsi="Arial"/>
      <w:color w:val="666666"/>
      <w:sz w:val="17"/>
    </w:rPr>
  </w:style>
  <w:style w:type="paragraph" w:customStyle="1" w:styleId="style19">
    <w:name w:val="style19"/>
    <w:basedOn w:val="a6"/>
    <w:rsid w:val="00D0666A"/>
    <w:pPr>
      <w:spacing w:before="100" w:beforeAutospacing="1" w:after="100" w:afterAutospacing="1"/>
    </w:pPr>
  </w:style>
  <w:style w:type="table" w:customStyle="1" w:styleId="430">
    <w:name w:val="Сетка таблицы43"/>
    <w:uiPriority w:val="59"/>
    <w:rsid w:val="00D0666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6"/>
    <w:rsid w:val="00D0666A"/>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6"/>
    <w:rsid w:val="00D0666A"/>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6"/>
    <w:rsid w:val="00D0666A"/>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6"/>
    <w:rsid w:val="00D0666A"/>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6"/>
    <w:rsid w:val="00D0666A"/>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6"/>
    <w:rsid w:val="00D0666A"/>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6"/>
    <w:rsid w:val="00D0666A"/>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6"/>
    <w:rsid w:val="00D0666A"/>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6"/>
    <w:rsid w:val="00D0666A"/>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6"/>
    <w:rsid w:val="00D0666A"/>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6"/>
    <w:rsid w:val="00D0666A"/>
    <w:pPr>
      <w:spacing w:before="100" w:beforeAutospacing="1" w:after="100" w:afterAutospacing="1"/>
    </w:pPr>
    <w:rPr>
      <w:rFonts w:ascii="Arial" w:hAnsi="Arial" w:cs="Arial"/>
      <w:color w:val="000000"/>
      <w:sz w:val="14"/>
      <w:szCs w:val="14"/>
    </w:rPr>
  </w:style>
  <w:style w:type="table" w:customStyle="1" w:styleId="1230">
    <w:name w:val="Сетка таблицы123"/>
    <w:rsid w:val="00D0666A"/>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6"/>
    <w:qFormat/>
    <w:rsid w:val="00D0666A"/>
    <w:pPr>
      <w:spacing w:after="200" w:line="276" w:lineRule="auto"/>
      <w:ind w:left="720"/>
      <w:contextualSpacing/>
    </w:pPr>
    <w:rPr>
      <w:rFonts w:ascii="Calibri" w:hAnsi="Calibri"/>
      <w:sz w:val="22"/>
      <w:szCs w:val="22"/>
    </w:rPr>
  </w:style>
  <w:style w:type="paragraph" w:customStyle="1" w:styleId="formattexttopleveltext">
    <w:name w:val="formattext topleveltext"/>
    <w:basedOn w:val="a6"/>
    <w:rsid w:val="00D0666A"/>
    <w:pPr>
      <w:spacing w:before="100" w:beforeAutospacing="1" w:after="100" w:afterAutospacing="1"/>
    </w:pPr>
  </w:style>
  <w:style w:type="paragraph" w:customStyle="1" w:styleId="APPLE-INTERCHANGE-NEWLINE">
    <w:name w:val=".APPLE-INTERCHANGE-NEWLINE"/>
    <w:uiPriority w:val="99"/>
    <w:rsid w:val="00D0666A"/>
    <w:pPr>
      <w:widowControl w:val="0"/>
      <w:autoSpaceDE w:val="0"/>
      <w:autoSpaceDN w:val="0"/>
      <w:adjustRightInd w:val="0"/>
    </w:pPr>
    <w:rPr>
      <w:sz w:val="24"/>
      <w:szCs w:val="24"/>
    </w:rPr>
  </w:style>
  <w:style w:type="paragraph" w:customStyle="1" w:styleId="4f6">
    <w:name w:val="заголовок 4"/>
    <w:basedOn w:val="a6"/>
    <w:next w:val="a6"/>
    <w:rsid w:val="00D0666A"/>
    <w:pPr>
      <w:keepNext/>
      <w:widowControl w:val="0"/>
    </w:pPr>
    <w:rPr>
      <w:szCs w:val="20"/>
    </w:rPr>
  </w:style>
  <w:style w:type="character" w:customStyle="1" w:styleId="spelle">
    <w:name w:val="spelle"/>
    <w:uiPriority w:val="99"/>
    <w:rsid w:val="00D0666A"/>
  </w:style>
  <w:style w:type="paragraph" w:customStyle="1" w:styleId="fills">
    <w:name w:val="fills"/>
    <w:basedOn w:val="a6"/>
    <w:uiPriority w:val="99"/>
    <w:rsid w:val="00D0666A"/>
    <w:pPr>
      <w:spacing w:before="100" w:beforeAutospacing="1" w:after="100" w:afterAutospacing="1"/>
      <w:ind w:left="300" w:right="300"/>
    </w:pPr>
    <w:rPr>
      <w:rFonts w:ascii="Verdana" w:hAnsi="Verdana"/>
      <w:color w:val="000000"/>
      <w:sz w:val="12"/>
      <w:szCs w:val="12"/>
    </w:rPr>
  </w:style>
  <w:style w:type="paragraph" w:customStyle="1" w:styleId="31b">
    <w:name w:val="Заголовок 31"/>
    <w:basedOn w:val="Standard"/>
    <w:next w:val="Standard"/>
    <w:rsid w:val="00D0666A"/>
    <w:pPr>
      <w:keepNext/>
      <w:autoSpaceDN w:val="0"/>
      <w:spacing w:before="240" w:after="60"/>
      <w:outlineLvl w:val="2"/>
    </w:pPr>
    <w:rPr>
      <w:rFonts w:ascii="Arial" w:eastAsia="Times New Roman" w:hAnsi="Arial" w:cs="Tahoma"/>
      <w:b/>
      <w:kern w:val="3"/>
      <w:sz w:val="26"/>
      <w:lang w:eastAsia="ru-RU" w:bidi="ar-SA"/>
    </w:rPr>
  </w:style>
  <w:style w:type="paragraph" w:customStyle="1" w:styleId="Textbody">
    <w:name w:val="Text body"/>
    <w:basedOn w:val="Standard"/>
    <w:rsid w:val="00D0666A"/>
    <w:pPr>
      <w:autoSpaceDN w:val="0"/>
      <w:spacing w:after="120"/>
    </w:pPr>
    <w:rPr>
      <w:rFonts w:eastAsia="Times New Roman" w:cs="Tahoma"/>
      <w:kern w:val="3"/>
      <w:lang w:eastAsia="ru-RU" w:bidi="ar-SA"/>
    </w:rPr>
  </w:style>
  <w:style w:type="paragraph" w:customStyle="1" w:styleId="Text0">
    <w:name w:val="Text"/>
    <w:basedOn w:val="Standard"/>
    <w:rsid w:val="00D0666A"/>
    <w:pPr>
      <w:autoSpaceDN w:val="0"/>
    </w:pPr>
    <w:rPr>
      <w:rFonts w:ascii="Courier New" w:eastAsia="Times New Roman" w:hAnsi="Courier New" w:cs="Tahoma"/>
      <w:kern w:val="3"/>
      <w:lang w:eastAsia="ru-RU" w:bidi="ar-SA"/>
    </w:rPr>
  </w:style>
  <w:style w:type="paragraph" w:customStyle="1" w:styleId="Footnote">
    <w:name w:val="Footnote"/>
    <w:basedOn w:val="Standard"/>
    <w:rsid w:val="00D0666A"/>
    <w:pPr>
      <w:autoSpaceDN w:val="0"/>
    </w:pPr>
    <w:rPr>
      <w:rFonts w:eastAsia="Times New Roman" w:cs="Tahoma"/>
      <w:kern w:val="3"/>
      <w:lang w:eastAsia="ru-RU" w:bidi="ar-SA"/>
    </w:rPr>
  </w:style>
  <w:style w:type="paragraph" w:customStyle="1" w:styleId="Textbodyindent">
    <w:name w:val="Text body indent"/>
    <w:basedOn w:val="Standard"/>
    <w:rsid w:val="00D0666A"/>
    <w:pPr>
      <w:autoSpaceDN w:val="0"/>
      <w:spacing w:after="120"/>
      <w:ind w:left="283"/>
    </w:pPr>
    <w:rPr>
      <w:rFonts w:ascii="Arial" w:eastAsia="Times New Roman" w:hAnsi="Arial" w:cs="Tahoma"/>
      <w:kern w:val="3"/>
      <w:sz w:val="18"/>
      <w:lang w:eastAsia="ru-RU" w:bidi="ar-SA"/>
    </w:rPr>
  </w:style>
  <w:style w:type="paragraph" w:customStyle="1" w:styleId="22c">
    <w:name w:val="Средняя сетка 22"/>
    <w:qFormat/>
    <w:rsid w:val="00D0666A"/>
    <w:rPr>
      <w:rFonts w:ascii="Calibri" w:hAnsi="Calibri"/>
    </w:rPr>
  </w:style>
  <w:style w:type="character" w:customStyle="1" w:styleId="txt">
    <w:name w:val="txt"/>
    <w:rsid w:val="00D0666A"/>
  </w:style>
  <w:style w:type="character" w:customStyle="1" w:styleId="contenttitletxt">
    <w:name w:val="contenttitletxt"/>
    <w:rsid w:val="00D0666A"/>
  </w:style>
  <w:style w:type="table" w:customStyle="1" w:styleId="1310">
    <w:name w:val="Сетка таблицы131"/>
    <w:rsid w:val="00D0666A"/>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uiPriority w:val="99"/>
    <w:rsid w:val="00D0666A"/>
    <w:pPr>
      <w:keepNext/>
      <w:autoSpaceDN w:val="0"/>
      <w:spacing w:before="240" w:after="60"/>
      <w:outlineLvl w:val="2"/>
    </w:pPr>
    <w:rPr>
      <w:rFonts w:ascii="Arial" w:eastAsia="Times New Roman" w:hAnsi="Arial" w:cs="Tahoma"/>
      <w:b/>
      <w:kern w:val="3"/>
      <w:sz w:val="26"/>
      <w:lang w:eastAsia="ru-RU" w:bidi="ar-SA"/>
    </w:rPr>
  </w:style>
  <w:style w:type="paragraph" w:customStyle="1" w:styleId="21ff">
    <w:name w:val="Средняя сетка 21"/>
    <w:qFormat/>
    <w:rsid w:val="00D0666A"/>
    <w:rPr>
      <w:rFonts w:ascii="Calibri" w:hAnsi="Calibri"/>
    </w:rPr>
  </w:style>
  <w:style w:type="table" w:customStyle="1" w:styleId="21110">
    <w:name w:val="Сетка таблицы2111"/>
    <w:uiPriority w:val="59"/>
    <w:rsid w:val="00D0666A"/>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uiPriority w:val="59"/>
    <w:rsid w:val="00D0666A"/>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uiPriority w:val="59"/>
    <w:rsid w:val="00D0666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D0666A"/>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D0666A"/>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rsid w:val="00D0666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uiPriority w:val="59"/>
    <w:rsid w:val="00D0666A"/>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uiPriority w:val="59"/>
    <w:rsid w:val="00D0666A"/>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uiPriority w:val="59"/>
    <w:rsid w:val="00D0666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D0666A"/>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D0666A"/>
  </w:style>
  <w:style w:type="character" w:customStyle="1" w:styleId="epm">
    <w:name w:val="epm"/>
    <w:basedOn w:val="a7"/>
    <w:rsid w:val="00950AD6"/>
    <w:rPr>
      <w:rFonts w:cs="Times New Roman"/>
    </w:rPr>
  </w:style>
  <w:style w:type="character" w:customStyle="1" w:styleId="ep">
    <w:name w:val="ep"/>
    <w:basedOn w:val="a7"/>
    <w:rsid w:val="00950AD6"/>
    <w:rPr>
      <w:rFonts w:cs="Times New Roman"/>
    </w:rPr>
  </w:style>
  <w:style w:type="character" w:customStyle="1" w:styleId="affffffffa">
    <w:name w:val="Стиль Знак"/>
    <w:link w:val="affffffff9"/>
    <w:uiPriority w:val="99"/>
    <w:locked/>
    <w:rsid w:val="00950AD6"/>
    <w:rPr>
      <w:rFonts w:ascii="Arial" w:hAnsi="Arial"/>
      <w:sz w:val="22"/>
      <w:lang w:eastAsia="ar-SA" w:bidi="ar-SA"/>
    </w:rPr>
  </w:style>
  <w:style w:type="character" w:customStyle="1" w:styleId="icon-help">
    <w:name w:val="icon-help"/>
    <w:basedOn w:val="a7"/>
    <w:rsid w:val="00950AD6"/>
    <w:rPr>
      <w:rFonts w:cs="Times New Roman"/>
    </w:rPr>
  </w:style>
  <w:style w:type="character" w:customStyle="1" w:styleId="WW8Num14z1">
    <w:name w:val="WW8Num14z1"/>
    <w:rsid w:val="002B2C51"/>
  </w:style>
  <w:style w:type="character" w:customStyle="1" w:styleId="WW-Absatz-Standardschriftart">
    <w:name w:val="WW-Absatz-Standardschriftart"/>
    <w:rsid w:val="002B2C51"/>
  </w:style>
  <w:style w:type="character" w:customStyle="1" w:styleId="WW-Absatz-Standardschriftart1">
    <w:name w:val="WW-Absatz-Standardschriftart1"/>
    <w:rsid w:val="002B2C51"/>
  </w:style>
  <w:style w:type="character" w:customStyle="1" w:styleId="WW-Absatz-Standardschriftart11">
    <w:name w:val="WW-Absatz-Standardschriftart11"/>
    <w:rsid w:val="002B2C51"/>
  </w:style>
  <w:style w:type="character" w:customStyle="1" w:styleId="4f7">
    <w:name w:val="Основной шрифт абзаца4"/>
    <w:rsid w:val="002B2C51"/>
  </w:style>
  <w:style w:type="character" w:customStyle="1" w:styleId="WW-Absatz-Standardschriftart1111">
    <w:name w:val="WW-Absatz-Standardschriftart1111"/>
    <w:rsid w:val="002B2C51"/>
  </w:style>
  <w:style w:type="character" w:customStyle="1" w:styleId="WW-Absatz-Standardschriftart11111">
    <w:name w:val="WW-Absatz-Standardschriftart11111"/>
    <w:rsid w:val="002B2C51"/>
  </w:style>
  <w:style w:type="character" w:customStyle="1" w:styleId="WW8Num9z0">
    <w:name w:val="WW8Num9z0"/>
    <w:rsid w:val="002B2C51"/>
    <w:rPr>
      <w:rFonts w:ascii="Symbol" w:hAnsi="Symbol"/>
    </w:rPr>
  </w:style>
  <w:style w:type="character" w:customStyle="1" w:styleId="WW-Absatz-Standardschriftart111111">
    <w:name w:val="WW-Absatz-Standardschriftart111111"/>
    <w:rsid w:val="002B2C51"/>
  </w:style>
  <w:style w:type="character" w:customStyle="1" w:styleId="WW8Num5z0">
    <w:name w:val="WW8Num5z0"/>
    <w:rsid w:val="002B2C51"/>
  </w:style>
  <w:style w:type="character" w:customStyle="1" w:styleId="2Char">
    <w:name w:val="Знак2 Знак Знак Char"/>
    <w:aliases w:val="Знак8 Знак Char,Знак1 Знак Char"/>
    <w:rsid w:val="002B2C51"/>
    <w:rPr>
      <w:rFonts w:ascii="Calibri" w:hAnsi="Calibri"/>
      <w:lang w:val="ru-RU" w:eastAsia="ar-SA" w:bidi="ar-SA"/>
    </w:rPr>
  </w:style>
  <w:style w:type="character" w:customStyle="1" w:styleId="FontStyle38">
    <w:name w:val="Font Style38"/>
    <w:rsid w:val="002B2C51"/>
    <w:rPr>
      <w:rFonts w:ascii="Times New Roman" w:hAnsi="Times New Roman"/>
      <w:b/>
      <w:i/>
      <w:sz w:val="22"/>
    </w:rPr>
  </w:style>
  <w:style w:type="character" w:customStyle="1" w:styleId="FontStyle36">
    <w:name w:val="Font Style36"/>
    <w:rsid w:val="002B2C51"/>
    <w:rPr>
      <w:rFonts w:ascii="Times New Roman" w:hAnsi="Times New Roman"/>
      <w:b/>
      <w:sz w:val="22"/>
    </w:rPr>
  </w:style>
  <w:style w:type="character" w:customStyle="1" w:styleId="85">
    <w:name w:val="Знак Знак8"/>
    <w:uiPriority w:val="99"/>
    <w:rsid w:val="002B2C51"/>
    <w:rPr>
      <w:lang w:val="ru-RU" w:eastAsia="ar-SA" w:bidi="ar-SA"/>
    </w:rPr>
  </w:style>
  <w:style w:type="character" w:customStyle="1" w:styleId="730">
    <w:name w:val="Знак Знак73"/>
    <w:uiPriority w:val="99"/>
    <w:rsid w:val="002B2C51"/>
    <w:rPr>
      <w:rFonts w:ascii="Times New Roman" w:hAnsi="Times New Roman"/>
      <w:sz w:val="20"/>
    </w:rPr>
  </w:style>
  <w:style w:type="character" w:customStyle="1" w:styleId="afffffffffff2">
    <w:name w:val="Символ нумерации"/>
    <w:rsid w:val="002B2C51"/>
  </w:style>
  <w:style w:type="character" w:customStyle="1" w:styleId="afffffffffff3">
    <w:name w:val="Символы концевой сноски"/>
    <w:rsid w:val="002B2C51"/>
    <w:rPr>
      <w:vertAlign w:val="superscript"/>
    </w:rPr>
  </w:style>
  <w:style w:type="character" w:customStyle="1" w:styleId="WW-0">
    <w:name w:val="WW-Символы концевой сноски"/>
    <w:rsid w:val="002B2C51"/>
  </w:style>
  <w:style w:type="character" w:customStyle="1" w:styleId="afffffffffff4">
    <w:name w:val="Маркеры списка"/>
    <w:rsid w:val="002B2C51"/>
    <w:rPr>
      <w:rFonts w:ascii="OpenSymbol" w:hAnsi="OpenSymbol"/>
    </w:rPr>
  </w:style>
  <w:style w:type="character" w:customStyle="1" w:styleId="1ffffff0">
    <w:name w:val="Знак концевой сноски1"/>
    <w:rsid w:val="002B2C51"/>
    <w:rPr>
      <w:vertAlign w:val="superscript"/>
    </w:rPr>
  </w:style>
  <w:style w:type="character" w:customStyle="1" w:styleId="2ffff3">
    <w:name w:val="Знак сноски2"/>
    <w:rsid w:val="002B2C51"/>
    <w:rPr>
      <w:vertAlign w:val="superscript"/>
    </w:rPr>
  </w:style>
  <w:style w:type="character" w:customStyle="1" w:styleId="2ffff4">
    <w:name w:val="Знак концевой сноски2"/>
    <w:rsid w:val="002B2C51"/>
    <w:rPr>
      <w:vertAlign w:val="superscript"/>
    </w:rPr>
  </w:style>
  <w:style w:type="character" w:customStyle="1" w:styleId="ListLabel2">
    <w:name w:val="ListLabel 2"/>
    <w:rsid w:val="002B2C51"/>
    <w:rPr>
      <w:b/>
    </w:rPr>
  </w:style>
  <w:style w:type="paragraph" w:customStyle="1" w:styleId="4f8">
    <w:name w:val="Название4"/>
    <w:basedOn w:val="a6"/>
    <w:rsid w:val="002B2C51"/>
    <w:pPr>
      <w:suppressLineNumbers/>
      <w:suppressAutoHyphens/>
      <w:spacing w:before="120" w:after="120"/>
      <w:jc w:val="both"/>
    </w:pPr>
    <w:rPr>
      <w:rFonts w:ascii="Arial" w:hAnsi="Arial" w:cs="Tahoma"/>
      <w:i/>
      <w:iCs/>
      <w:sz w:val="20"/>
      <w:lang w:eastAsia="ar-SA"/>
    </w:rPr>
  </w:style>
  <w:style w:type="paragraph" w:customStyle="1" w:styleId="4f9">
    <w:name w:val="Указатель4"/>
    <w:basedOn w:val="a6"/>
    <w:rsid w:val="002B2C51"/>
    <w:pPr>
      <w:suppressLineNumbers/>
      <w:suppressAutoHyphens/>
      <w:jc w:val="both"/>
    </w:pPr>
    <w:rPr>
      <w:rFonts w:ascii="Arial" w:hAnsi="Arial" w:cs="Tahoma"/>
      <w:lang w:eastAsia="ar-SA"/>
    </w:rPr>
  </w:style>
  <w:style w:type="paragraph" w:customStyle="1" w:styleId="1ffffff1">
    <w:name w:val="Уровень 1"/>
    <w:basedOn w:val="a6"/>
    <w:rsid w:val="002B2C51"/>
    <w:pPr>
      <w:tabs>
        <w:tab w:val="left" w:pos="0"/>
      </w:tabs>
      <w:suppressAutoHyphens/>
      <w:spacing w:before="240"/>
      <w:ind w:left="390" w:hanging="390"/>
      <w:jc w:val="both"/>
    </w:pPr>
    <w:rPr>
      <w:b/>
      <w:caps/>
      <w:spacing w:val="28"/>
      <w:lang w:eastAsia="ar-SA"/>
    </w:rPr>
  </w:style>
  <w:style w:type="paragraph" w:customStyle="1" w:styleId="afffffffffff5">
    <w:name w:val="Маркированный"/>
    <w:basedOn w:val="1ffff6"/>
    <w:rsid w:val="002B2C51"/>
    <w:pPr>
      <w:widowControl/>
      <w:tabs>
        <w:tab w:val="left" w:pos="360"/>
        <w:tab w:val="left" w:pos="540"/>
      </w:tabs>
      <w:spacing w:before="120" w:after="0"/>
    </w:pPr>
    <w:rPr>
      <w:b/>
      <w:color w:val="auto"/>
    </w:rPr>
  </w:style>
  <w:style w:type="paragraph" w:customStyle="1" w:styleId="Style18">
    <w:name w:val="Style18"/>
    <w:basedOn w:val="a6"/>
    <w:rsid w:val="002B2C51"/>
    <w:pPr>
      <w:widowControl w:val="0"/>
      <w:suppressAutoHyphens/>
      <w:autoSpaceDE w:val="0"/>
      <w:spacing w:line="275" w:lineRule="exact"/>
      <w:ind w:firstLine="566"/>
      <w:jc w:val="both"/>
    </w:pPr>
    <w:rPr>
      <w:lang w:eastAsia="ar-SA"/>
    </w:rPr>
  </w:style>
  <w:style w:type="paragraph" w:customStyle="1" w:styleId="Style20">
    <w:name w:val="Style20"/>
    <w:basedOn w:val="a6"/>
    <w:rsid w:val="002B2C51"/>
    <w:pPr>
      <w:widowControl w:val="0"/>
      <w:suppressAutoHyphens/>
      <w:autoSpaceDE w:val="0"/>
      <w:spacing w:line="274" w:lineRule="exact"/>
      <w:jc w:val="both"/>
    </w:pPr>
    <w:rPr>
      <w:lang w:eastAsia="ar-SA"/>
    </w:rPr>
  </w:style>
  <w:style w:type="paragraph" w:customStyle="1" w:styleId="Style30">
    <w:name w:val="Style30"/>
    <w:basedOn w:val="a6"/>
    <w:rsid w:val="002B2C51"/>
    <w:pPr>
      <w:widowControl w:val="0"/>
      <w:suppressAutoHyphens/>
      <w:autoSpaceDE w:val="0"/>
      <w:spacing w:line="275" w:lineRule="exact"/>
      <w:ind w:firstLine="562"/>
      <w:jc w:val="both"/>
    </w:pPr>
    <w:rPr>
      <w:lang w:eastAsia="ar-SA"/>
    </w:rPr>
  </w:style>
  <w:style w:type="paragraph" w:customStyle="1" w:styleId="4fa">
    <w:name w:val="Без интервала4"/>
    <w:rsid w:val="002B2C51"/>
    <w:pPr>
      <w:suppressAutoHyphens/>
    </w:pPr>
    <w:rPr>
      <w:rFonts w:ascii="Calibri" w:hAnsi="Calibri" w:cs="Calibri"/>
      <w:lang w:eastAsia="ar-SA"/>
    </w:rPr>
  </w:style>
  <w:style w:type="paragraph" w:customStyle="1" w:styleId="86">
    <w:name w:val="Абзац списка8"/>
    <w:basedOn w:val="a6"/>
    <w:rsid w:val="002B2C51"/>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6"/>
    <w:rsid w:val="002B2C51"/>
    <w:pPr>
      <w:widowControl w:val="0"/>
      <w:suppressAutoHyphens/>
      <w:autoSpaceDE w:val="0"/>
      <w:spacing w:line="274" w:lineRule="exact"/>
    </w:pPr>
    <w:rPr>
      <w:lang w:eastAsia="ar-SA"/>
    </w:rPr>
  </w:style>
  <w:style w:type="paragraph" w:customStyle="1" w:styleId="77">
    <w:name w:val="Обычный7"/>
    <w:rsid w:val="002B2C51"/>
    <w:pPr>
      <w:suppressAutoHyphens/>
    </w:pPr>
    <w:rPr>
      <w:rFonts w:ascii="Tms Rmn" w:hAnsi="Tms Rmn"/>
      <w:sz w:val="20"/>
      <w:szCs w:val="20"/>
      <w:lang w:eastAsia="ar-SA"/>
    </w:rPr>
  </w:style>
  <w:style w:type="paragraph" w:customStyle="1" w:styleId="3ffa">
    <w:name w:val="Текст3"/>
    <w:basedOn w:val="a6"/>
    <w:rsid w:val="002B2C51"/>
    <w:pPr>
      <w:suppressAutoHyphens/>
      <w:jc w:val="both"/>
    </w:pPr>
    <w:rPr>
      <w:lang w:eastAsia="ar-SA"/>
    </w:rPr>
  </w:style>
  <w:style w:type="paragraph" w:customStyle="1" w:styleId="afffffffffff6">
    <w:name w:val="Основной стиль"/>
    <w:basedOn w:val="12"/>
    <w:rsid w:val="002B2C51"/>
    <w:pPr>
      <w:keepNext w:val="0"/>
      <w:suppressAutoHyphens/>
      <w:spacing w:before="0" w:after="0"/>
      <w:ind w:left="1440" w:hanging="1080"/>
      <w:jc w:val="center"/>
    </w:pPr>
    <w:rPr>
      <w:rFonts w:ascii="Calibri" w:hAnsi="Calibri"/>
      <w:caps/>
      <w:kern w:val="1"/>
      <w:sz w:val="24"/>
      <w:szCs w:val="24"/>
      <w:lang w:eastAsia="ar-SA"/>
    </w:rPr>
  </w:style>
  <w:style w:type="paragraph" w:customStyle="1" w:styleId="rmcvsifs">
    <w:name w:val="rmcvsifs"/>
    <w:basedOn w:val="a6"/>
    <w:rsid w:val="002B2C51"/>
    <w:pPr>
      <w:suppressAutoHyphens/>
      <w:jc w:val="both"/>
    </w:pPr>
    <w:rPr>
      <w:lang w:eastAsia="ar-SA"/>
    </w:rPr>
  </w:style>
  <w:style w:type="paragraph" w:customStyle="1" w:styleId="341">
    <w:name w:val="Основной текст 34"/>
    <w:basedOn w:val="a6"/>
    <w:rsid w:val="002B2C51"/>
    <w:pPr>
      <w:suppressAutoHyphens/>
      <w:jc w:val="both"/>
    </w:pPr>
    <w:rPr>
      <w:lang w:eastAsia="ar-SA"/>
    </w:rPr>
  </w:style>
  <w:style w:type="paragraph" w:customStyle="1" w:styleId="DecimalAligned">
    <w:name w:val="Decimal Aligned"/>
    <w:basedOn w:val="a6"/>
    <w:rsid w:val="002B2C51"/>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2B2C51"/>
    <w:rPr>
      <w:rFonts w:ascii="Calibri" w:hAnsi="Calibri" w:cs="Calibri"/>
      <w:color w:val="365F91"/>
      <w:sz w:val="20"/>
      <w:szCs w:val="20"/>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b">
    <w:name w:val="Знак4 Знак Знак Знак Знак"/>
    <w:semiHidden/>
    <w:rsid w:val="002B2C51"/>
    <w:rPr>
      <w:lang w:val="ru-RU" w:eastAsia="ru-RU"/>
    </w:rPr>
  </w:style>
  <w:style w:type="paragraph" w:customStyle="1" w:styleId="1ffffff2">
    <w:name w:val="Знак Знак Знак Знак Знак Знак1"/>
    <w:basedOn w:val="a6"/>
    <w:rsid w:val="002B2C51"/>
    <w:pPr>
      <w:widowControl w:val="0"/>
      <w:adjustRightInd w:val="0"/>
      <w:spacing w:after="160" w:line="240" w:lineRule="exact"/>
      <w:jc w:val="right"/>
    </w:pPr>
    <w:rPr>
      <w:rFonts w:ascii="Arial" w:hAnsi="Arial" w:cs="Arial"/>
      <w:sz w:val="20"/>
      <w:szCs w:val="20"/>
      <w:lang w:val="en-GB" w:eastAsia="en-US"/>
    </w:rPr>
  </w:style>
  <w:style w:type="character" w:customStyle="1" w:styleId="2ffff5">
    <w:name w:val="Нижний колонтитул Знак2"/>
    <w:rsid w:val="002B2C51"/>
    <w:rPr>
      <w:sz w:val="24"/>
      <w:lang w:eastAsia="ar-SA" w:bidi="ar-SA"/>
    </w:rPr>
  </w:style>
  <w:style w:type="character" w:customStyle="1" w:styleId="2ffff6">
    <w:name w:val="Верхний колонтитул Знак2"/>
    <w:rsid w:val="002B2C51"/>
    <w:rPr>
      <w:sz w:val="24"/>
      <w:lang w:eastAsia="ar-SA" w:bidi="ar-SA"/>
    </w:rPr>
  </w:style>
  <w:style w:type="character" w:customStyle="1" w:styleId="1ffffff3">
    <w:name w:val="Нижний колонтитул Знак1"/>
    <w:semiHidden/>
    <w:rsid w:val="002B2C51"/>
    <w:rPr>
      <w:sz w:val="24"/>
      <w:lang w:eastAsia="ar-SA" w:bidi="ar-SA"/>
    </w:rPr>
  </w:style>
  <w:style w:type="paragraph" w:customStyle="1" w:styleId="Style21">
    <w:name w:val="Style21"/>
    <w:basedOn w:val="a6"/>
    <w:uiPriority w:val="99"/>
    <w:rsid w:val="002B2C51"/>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2B2C51"/>
    <w:rPr>
      <w:rFonts w:ascii="Times New Roman" w:hAnsi="Times New Roman"/>
      <w:sz w:val="22"/>
    </w:rPr>
  </w:style>
  <w:style w:type="character" w:customStyle="1" w:styleId="FontStyle51">
    <w:name w:val="Font Style51"/>
    <w:uiPriority w:val="99"/>
    <w:rsid w:val="002B2C51"/>
    <w:rPr>
      <w:rFonts w:ascii="Times New Roman" w:hAnsi="Times New Roman"/>
      <w:sz w:val="16"/>
    </w:rPr>
  </w:style>
  <w:style w:type="character" w:customStyle="1" w:styleId="FontStyle47">
    <w:name w:val="Font Style47"/>
    <w:uiPriority w:val="99"/>
    <w:rsid w:val="002B2C51"/>
    <w:rPr>
      <w:rFonts w:ascii="Times New Roman" w:hAnsi="Times New Roman"/>
      <w:b/>
      <w:sz w:val="12"/>
    </w:rPr>
  </w:style>
  <w:style w:type="character" w:customStyle="1" w:styleId="FontStyle54">
    <w:name w:val="Font Style54"/>
    <w:uiPriority w:val="99"/>
    <w:rsid w:val="002B2C51"/>
    <w:rPr>
      <w:rFonts w:ascii="Times New Roman" w:hAnsi="Times New Roman"/>
      <w:b/>
      <w:sz w:val="14"/>
    </w:rPr>
  </w:style>
  <w:style w:type="character" w:customStyle="1" w:styleId="FontStyle49">
    <w:name w:val="Font Style49"/>
    <w:uiPriority w:val="99"/>
    <w:rsid w:val="002B2C51"/>
    <w:rPr>
      <w:rFonts w:ascii="Candara" w:hAnsi="Candara"/>
      <w:b/>
      <w:spacing w:val="80"/>
      <w:w w:val="30"/>
      <w:sz w:val="24"/>
    </w:rPr>
  </w:style>
  <w:style w:type="character" w:customStyle="1" w:styleId="FontStyle50">
    <w:name w:val="Font Style50"/>
    <w:uiPriority w:val="99"/>
    <w:rsid w:val="002B2C51"/>
    <w:rPr>
      <w:rFonts w:ascii="Lucida Sans Unicode" w:hAnsi="Lucida Sans Unicode"/>
      <w:spacing w:val="10"/>
      <w:sz w:val="14"/>
    </w:rPr>
  </w:style>
  <w:style w:type="paragraph" w:customStyle="1" w:styleId="1ffffff4">
    <w:name w:val="Знак Знак Знак Знак Знак Знак Знак Знак1 Знак Знак Знак Знак Знак"/>
    <w:basedOn w:val="a6"/>
    <w:rsid w:val="002B2C51"/>
    <w:pPr>
      <w:widowControl w:val="0"/>
      <w:adjustRightInd w:val="0"/>
      <w:spacing w:after="160" w:line="240" w:lineRule="exact"/>
      <w:jc w:val="right"/>
    </w:pPr>
    <w:rPr>
      <w:rFonts w:ascii="Arial" w:hAnsi="Arial" w:cs="Arial"/>
      <w:sz w:val="20"/>
      <w:szCs w:val="20"/>
      <w:lang w:val="en-GB" w:eastAsia="en-US"/>
    </w:rPr>
  </w:style>
  <w:style w:type="paragraph" w:customStyle="1" w:styleId="11fb">
    <w:name w:val="Знак Знак Знак1 Знак1"/>
    <w:basedOn w:val="a6"/>
    <w:uiPriority w:val="99"/>
    <w:rsid w:val="002B2C51"/>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6"/>
    <w:rsid w:val="00C1443A"/>
    <w:pPr>
      <w:keepNext/>
      <w:widowControl w:val="0"/>
      <w:shd w:val="clear" w:color="auto" w:fill="FFFFFF"/>
      <w:suppressAutoHyphens/>
      <w:autoSpaceDE w:val="0"/>
      <w:spacing w:after="120"/>
      <w:textAlignment w:val="baseline"/>
    </w:pPr>
  </w:style>
  <w:style w:type="paragraph" w:customStyle="1" w:styleId="Index">
    <w:name w:val="Index"/>
    <w:basedOn w:val="a6"/>
    <w:qFormat/>
    <w:rsid w:val="00C1443A"/>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6"/>
    <w:qFormat/>
    <w:rsid w:val="00C1443A"/>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qFormat/>
    <w:rsid w:val="00C1443A"/>
    <w:pPr>
      <w:jc w:val="center"/>
    </w:pPr>
    <w:rPr>
      <w:b/>
      <w:bCs/>
    </w:rPr>
  </w:style>
  <w:style w:type="character" w:customStyle="1" w:styleId="js-phone-number">
    <w:name w:val="js-phone-number"/>
    <w:basedOn w:val="a7"/>
    <w:rsid w:val="007E258E"/>
    <w:rPr>
      <w:rFonts w:cs="Times New Roman"/>
    </w:rPr>
  </w:style>
  <w:style w:type="character" w:customStyle="1" w:styleId="FontStyle73">
    <w:name w:val="Font Style73"/>
    <w:uiPriority w:val="99"/>
    <w:rsid w:val="00FA2288"/>
    <w:rPr>
      <w:rFonts w:ascii="Times New Roman" w:hAnsi="Times New Roman"/>
      <w:sz w:val="26"/>
    </w:rPr>
  </w:style>
  <w:style w:type="paragraph" w:customStyle="1" w:styleId="tabltext">
    <w:name w:val="tabl_text"/>
    <w:basedOn w:val="a6"/>
    <w:rsid w:val="00FA2288"/>
    <w:pPr>
      <w:spacing w:before="45" w:after="45"/>
      <w:ind w:left="60" w:right="60"/>
      <w:jc w:val="both"/>
    </w:pPr>
    <w:rPr>
      <w:sz w:val="21"/>
      <w:szCs w:val="21"/>
    </w:rPr>
  </w:style>
  <w:style w:type="paragraph" w:customStyle="1" w:styleId="textb">
    <w:name w:val="textb"/>
    <w:basedOn w:val="a6"/>
    <w:rsid w:val="00FA2288"/>
    <w:rPr>
      <w:rFonts w:ascii="Arial" w:hAnsi="Arial" w:cs="Arial"/>
      <w:b/>
      <w:bCs/>
      <w:sz w:val="22"/>
      <w:szCs w:val="22"/>
    </w:rPr>
  </w:style>
  <w:style w:type="paragraph" w:customStyle="1" w:styleId="11fc">
    <w:name w:val="Знак1 Знак Знак Знак1 Знак Знак Знак Знак Знак Знак Знак Знак Знак"/>
    <w:basedOn w:val="a6"/>
    <w:rsid w:val="00FA2288"/>
    <w:pPr>
      <w:widowControl w:val="0"/>
      <w:adjustRightInd w:val="0"/>
      <w:spacing w:after="160" w:line="240" w:lineRule="exact"/>
      <w:jc w:val="right"/>
    </w:pPr>
    <w:rPr>
      <w:rFonts w:ascii="Arial" w:hAnsi="Arial" w:cs="Arial"/>
      <w:sz w:val="20"/>
      <w:szCs w:val="20"/>
      <w:lang w:val="en-GB" w:eastAsia="en-US"/>
    </w:rPr>
  </w:style>
  <w:style w:type="paragraph" w:customStyle="1" w:styleId="TimesNewRoman">
    <w:name w:val="Обычный + Times New Roman"/>
    <w:aliases w:val="12 pt,Черный,уплотненный на  0,25 пт"/>
    <w:basedOn w:val="a6"/>
    <w:rsid w:val="00FA2288"/>
    <w:pPr>
      <w:widowControl w:val="0"/>
      <w:shd w:val="clear" w:color="auto" w:fill="FFFFFF"/>
      <w:autoSpaceDE w:val="0"/>
      <w:autoSpaceDN w:val="0"/>
      <w:adjustRightInd w:val="0"/>
      <w:ind w:left="11" w:right="45" w:firstLine="703"/>
      <w:jc w:val="both"/>
    </w:pPr>
    <w:rPr>
      <w:color w:val="000000"/>
      <w:spacing w:val="-7"/>
    </w:rPr>
  </w:style>
  <w:style w:type="paragraph" w:customStyle="1" w:styleId="1ffffff5">
    <w:name w:val="Знак1 Знак Знак Знак Знак Знак"/>
    <w:basedOn w:val="a6"/>
    <w:rsid w:val="00FA2288"/>
    <w:pPr>
      <w:widowControl w:val="0"/>
      <w:adjustRightInd w:val="0"/>
      <w:spacing w:after="160" w:line="240" w:lineRule="exact"/>
      <w:jc w:val="right"/>
    </w:pPr>
    <w:rPr>
      <w:rFonts w:ascii="Arial" w:hAnsi="Arial" w:cs="Arial"/>
      <w:sz w:val="20"/>
      <w:szCs w:val="20"/>
      <w:lang w:val="en-GB" w:eastAsia="en-US"/>
    </w:rPr>
  </w:style>
  <w:style w:type="paragraph" w:customStyle="1" w:styleId="11fd">
    <w:name w:val="Знак1 Знак Знак Знак Знак Знак1 Знак Знак Знак Знак Знак Знак"/>
    <w:basedOn w:val="a6"/>
    <w:rsid w:val="00FA2288"/>
    <w:pPr>
      <w:widowControl w:val="0"/>
      <w:adjustRightInd w:val="0"/>
      <w:spacing w:after="160" w:line="240" w:lineRule="exact"/>
      <w:jc w:val="right"/>
    </w:pPr>
    <w:rPr>
      <w:rFonts w:ascii="Arial" w:hAnsi="Arial" w:cs="Arial"/>
      <w:sz w:val="20"/>
      <w:szCs w:val="20"/>
      <w:lang w:val="en-GB" w:eastAsia="en-US"/>
    </w:rPr>
  </w:style>
  <w:style w:type="character" w:customStyle="1" w:styleId="Default0">
    <w:name w:val="Default Знак"/>
    <w:link w:val="Default"/>
    <w:locked/>
    <w:rsid w:val="00FA2288"/>
    <w:rPr>
      <w:rFonts w:ascii="Arial" w:hAnsi="Arial"/>
      <w:color w:val="000000"/>
      <w:sz w:val="22"/>
    </w:rPr>
  </w:style>
  <w:style w:type="paragraph" w:customStyle="1" w:styleId="Pa21">
    <w:name w:val="Pa21"/>
    <w:basedOn w:val="Default"/>
    <w:next w:val="Default"/>
    <w:rsid w:val="00FA2288"/>
    <w:pPr>
      <w:widowControl w:val="0"/>
      <w:spacing w:before="120" w:line="211" w:lineRule="atLeast"/>
    </w:pPr>
    <w:rPr>
      <w:rFonts w:ascii="GaramondC" w:hAnsi="GaramondC"/>
      <w:color w:val="auto"/>
    </w:rPr>
  </w:style>
  <w:style w:type="paragraph" w:customStyle="1" w:styleId="Pa20">
    <w:name w:val="Pa20"/>
    <w:basedOn w:val="Default"/>
    <w:next w:val="Default"/>
    <w:rsid w:val="00FA2288"/>
    <w:pPr>
      <w:widowControl w:val="0"/>
      <w:spacing w:before="280" w:line="241" w:lineRule="atLeast"/>
    </w:pPr>
    <w:rPr>
      <w:rFonts w:ascii="GaramondC" w:hAnsi="GaramondC"/>
      <w:color w:val="auto"/>
    </w:rPr>
  </w:style>
  <w:style w:type="paragraph" w:customStyle="1" w:styleId="Pa26">
    <w:name w:val="Pa26"/>
    <w:basedOn w:val="Default"/>
    <w:next w:val="Default"/>
    <w:rsid w:val="00FA2288"/>
    <w:pPr>
      <w:widowControl w:val="0"/>
      <w:spacing w:before="100" w:line="211" w:lineRule="atLeast"/>
    </w:pPr>
    <w:rPr>
      <w:rFonts w:ascii="GaramondC" w:hAnsi="GaramondC"/>
      <w:color w:val="auto"/>
    </w:rPr>
  </w:style>
  <w:style w:type="paragraph" w:customStyle="1" w:styleId="Pa22">
    <w:name w:val="Pa22"/>
    <w:basedOn w:val="Default"/>
    <w:next w:val="Default"/>
    <w:rsid w:val="00FA2288"/>
    <w:pPr>
      <w:widowControl w:val="0"/>
      <w:spacing w:before="240" w:line="241" w:lineRule="atLeast"/>
    </w:pPr>
    <w:rPr>
      <w:rFonts w:ascii="GaramondC" w:hAnsi="GaramondC"/>
      <w:color w:val="auto"/>
    </w:rPr>
  </w:style>
  <w:style w:type="character" w:customStyle="1" w:styleId="3ffb">
    <w:name w:val="Стиль3 Знак Знак Знак Знак"/>
    <w:uiPriority w:val="99"/>
    <w:locked/>
    <w:rsid w:val="00FA2288"/>
    <w:rPr>
      <w:rFonts w:eastAsia="Times New Roman"/>
    </w:rPr>
  </w:style>
  <w:style w:type="character" w:customStyle="1" w:styleId="optpropsvalue">
    <w:name w:val="opt_props_value"/>
    <w:basedOn w:val="a7"/>
    <w:rsid w:val="00FA2288"/>
    <w:rPr>
      <w:rFonts w:cs="Times New Roman"/>
    </w:rPr>
  </w:style>
  <w:style w:type="paragraph" w:customStyle="1" w:styleId="afffffffffff7">
    <w:name w:val="Таблица_ячейка"/>
    <w:basedOn w:val="a6"/>
    <w:link w:val="afffffffffff8"/>
    <w:rsid w:val="00FA2288"/>
    <w:pPr>
      <w:suppressAutoHyphens/>
      <w:snapToGrid w:val="0"/>
      <w:jc w:val="both"/>
    </w:pPr>
    <w:rPr>
      <w:position w:val="2"/>
      <w:szCs w:val="20"/>
      <w:lang w:eastAsia="ar-SA"/>
    </w:rPr>
  </w:style>
  <w:style w:type="character" w:customStyle="1" w:styleId="afffffffffff8">
    <w:name w:val="Таблица_ячейка Знак"/>
    <w:link w:val="afffffffffff7"/>
    <w:locked/>
    <w:rsid w:val="00FA2288"/>
    <w:rPr>
      <w:position w:val="2"/>
      <w:sz w:val="24"/>
      <w:lang w:eastAsia="ar-SA" w:bidi="ar-SA"/>
    </w:rPr>
  </w:style>
  <w:style w:type="paragraph" w:customStyle="1" w:styleId="afffffffffff9">
    <w:name w:val="Стиль Таблица_ячейка_центр"/>
    <w:basedOn w:val="afffffffffff7"/>
    <w:rsid w:val="00FA2288"/>
    <w:pPr>
      <w:jc w:val="center"/>
    </w:pPr>
  </w:style>
  <w:style w:type="paragraph" w:customStyle="1" w:styleId="afffffffffffa">
    <w:name w:val="для рисунка"/>
    <w:basedOn w:val="aa"/>
    <w:rsid w:val="00FA2288"/>
    <w:pPr>
      <w:keepNext/>
      <w:tabs>
        <w:tab w:val="left" w:pos="7500"/>
      </w:tabs>
      <w:suppressAutoHyphens/>
      <w:autoSpaceDE w:val="0"/>
      <w:spacing w:before="120" w:after="120"/>
      <w:jc w:val="center"/>
    </w:pPr>
    <w:rPr>
      <w:rFonts w:ascii="Journal" w:hAnsi="Journal" w:cs="Journal"/>
      <w:lang w:eastAsia="ar-SA"/>
    </w:rPr>
  </w:style>
  <w:style w:type="paragraph" w:customStyle="1" w:styleId="1ffffff6">
    <w:name w:val="Знак Знак Знак Знак Знак1 Знак Знак Знак Знак"/>
    <w:basedOn w:val="a6"/>
    <w:rsid w:val="00FA2288"/>
    <w:pPr>
      <w:widowControl w:val="0"/>
      <w:adjustRightInd w:val="0"/>
      <w:spacing w:after="160" w:line="240" w:lineRule="exact"/>
      <w:jc w:val="right"/>
    </w:pPr>
    <w:rPr>
      <w:rFonts w:ascii="Arial" w:hAnsi="Arial" w:cs="Arial"/>
      <w:sz w:val="20"/>
      <w:szCs w:val="20"/>
      <w:lang w:val="en-GB" w:eastAsia="en-US"/>
    </w:rPr>
  </w:style>
  <w:style w:type="paragraph" w:customStyle="1" w:styleId="xl22">
    <w:name w:val="xl22"/>
    <w:basedOn w:val="a6"/>
    <w:rsid w:val="00FA2288"/>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sz w:val="22"/>
      <w:szCs w:val="22"/>
    </w:rPr>
  </w:style>
  <w:style w:type="character" w:customStyle="1" w:styleId="WW8Num11z1">
    <w:name w:val="WW8Num11z1"/>
    <w:rsid w:val="00FA2288"/>
  </w:style>
  <w:style w:type="character" w:customStyle="1" w:styleId="WW8Num10z1">
    <w:name w:val="WW8Num10z1"/>
    <w:rsid w:val="00FA2288"/>
    <w:rPr>
      <w:b/>
    </w:rPr>
  </w:style>
  <w:style w:type="character" w:customStyle="1" w:styleId="WW8Num22z0">
    <w:name w:val="WW8Num22z0"/>
    <w:rsid w:val="00FA2288"/>
    <w:rPr>
      <w:sz w:val="24"/>
    </w:rPr>
  </w:style>
  <w:style w:type="character" w:customStyle="1" w:styleId="WW8Num23z0">
    <w:name w:val="WW8Num23z0"/>
    <w:rsid w:val="00FA2288"/>
  </w:style>
  <w:style w:type="character" w:customStyle="1" w:styleId="WW8Num24z0">
    <w:name w:val="WW8Num24z0"/>
    <w:rsid w:val="00FA2288"/>
  </w:style>
  <w:style w:type="character" w:customStyle="1" w:styleId="WW8Num25z0">
    <w:name w:val="WW8Num25z0"/>
    <w:rsid w:val="00FA2288"/>
  </w:style>
  <w:style w:type="character" w:customStyle="1" w:styleId="WW8Num27z1">
    <w:name w:val="WW8Num27z1"/>
    <w:rsid w:val="00FA2288"/>
    <w:rPr>
      <w:b/>
    </w:rPr>
  </w:style>
  <w:style w:type="character" w:customStyle="1" w:styleId="WW8Num28z0">
    <w:name w:val="WW8Num28z0"/>
    <w:rsid w:val="00FA2288"/>
  </w:style>
  <w:style w:type="character" w:customStyle="1" w:styleId="WW8Num29z1">
    <w:name w:val="WW8Num29z1"/>
    <w:rsid w:val="00FA2288"/>
    <w:rPr>
      <w:b/>
    </w:rPr>
  </w:style>
  <w:style w:type="character" w:customStyle="1" w:styleId="WW8Num33z0">
    <w:name w:val="WW8Num33z0"/>
    <w:rsid w:val="00FA2288"/>
    <w:rPr>
      <w:sz w:val="40"/>
    </w:rPr>
  </w:style>
  <w:style w:type="character" w:customStyle="1" w:styleId="WW8Num34z0">
    <w:name w:val="WW8Num34z0"/>
    <w:rsid w:val="00FA2288"/>
  </w:style>
  <w:style w:type="character" w:customStyle="1" w:styleId="201">
    <w:name w:val="Знак20"/>
    <w:rsid w:val="00FA2288"/>
    <w:rPr>
      <w:b/>
      <w:kern w:val="1"/>
      <w:sz w:val="36"/>
    </w:rPr>
  </w:style>
  <w:style w:type="character" w:customStyle="1" w:styleId="191">
    <w:name w:val="Знак19"/>
    <w:rsid w:val="00FA2288"/>
    <w:rPr>
      <w:b/>
      <w:sz w:val="24"/>
    </w:rPr>
  </w:style>
  <w:style w:type="character" w:customStyle="1" w:styleId="181">
    <w:name w:val="Знак18"/>
    <w:rsid w:val="00FA2288"/>
    <w:rPr>
      <w:rFonts w:ascii="Arial" w:hAnsi="Arial"/>
      <w:b/>
      <w:sz w:val="24"/>
    </w:rPr>
  </w:style>
  <w:style w:type="character" w:customStyle="1" w:styleId="171">
    <w:name w:val="Знак17"/>
    <w:rsid w:val="00FA2288"/>
    <w:rPr>
      <w:rFonts w:ascii="Arial" w:hAnsi="Arial"/>
      <w:sz w:val="24"/>
    </w:rPr>
  </w:style>
  <w:style w:type="character" w:customStyle="1" w:styleId="161">
    <w:name w:val="Знак16"/>
    <w:rsid w:val="00FA2288"/>
    <w:rPr>
      <w:sz w:val="22"/>
    </w:rPr>
  </w:style>
  <w:style w:type="character" w:customStyle="1" w:styleId="152">
    <w:name w:val="Знак15"/>
    <w:rsid w:val="00FA2288"/>
    <w:rPr>
      <w:i/>
      <w:sz w:val="22"/>
    </w:rPr>
  </w:style>
  <w:style w:type="character" w:customStyle="1" w:styleId="142">
    <w:name w:val="Знак14"/>
    <w:rsid w:val="00FA2288"/>
    <w:rPr>
      <w:rFonts w:ascii="Arial" w:hAnsi="Arial"/>
    </w:rPr>
  </w:style>
  <w:style w:type="character" w:customStyle="1" w:styleId="11fe">
    <w:name w:val="Знак11 Знак"/>
    <w:rsid w:val="00FA2288"/>
    <w:rPr>
      <w:sz w:val="24"/>
    </w:rPr>
  </w:style>
  <w:style w:type="character" w:customStyle="1" w:styleId="96">
    <w:name w:val="Знак9"/>
    <w:rsid w:val="00FA2288"/>
    <w:rPr>
      <w:sz w:val="24"/>
    </w:rPr>
  </w:style>
  <w:style w:type="character" w:customStyle="1" w:styleId="78">
    <w:name w:val="Знак7"/>
    <w:rsid w:val="00FA2288"/>
    <w:rPr>
      <w:sz w:val="24"/>
      <w:lang w:val="ru-RU" w:eastAsia="ar-SA" w:bidi="ar-SA"/>
    </w:rPr>
  </w:style>
  <w:style w:type="character" w:customStyle="1" w:styleId="69">
    <w:name w:val="Знак6"/>
    <w:rsid w:val="00FA2288"/>
    <w:rPr>
      <w:sz w:val="24"/>
    </w:rPr>
  </w:style>
  <w:style w:type="paragraph" w:customStyle="1" w:styleId="1ffffff7">
    <w:name w:val="Стиль АД_Список 1"/>
    <w:aliases w:val="3 + полужирный курсив"/>
    <w:basedOn w:val="a6"/>
    <w:rsid w:val="00FA2288"/>
    <w:pPr>
      <w:tabs>
        <w:tab w:val="left" w:pos="720"/>
        <w:tab w:val="left" w:pos="1440"/>
      </w:tabs>
      <w:suppressAutoHyphens/>
      <w:ind w:left="1224" w:hanging="504"/>
      <w:jc w:val="both"/>
    </w:pPr>
    <w:rPr>
      <w:b/>
      <w:bCs/>
      <w:i/>
      <w:iCs/>
      <w:lang w:eastAsia="ar-SA"/>
    </w:rPr>
  </w:style>
  <w:style w:type="paragraph" w:customStyle="1" w:styleId="11ff">
    <w:name w:val="Знак1 Знак Знак1"/>
    <w:basedOn w:val="a6"/>
    <w:rsid w:val="00FA2288"/>
    <w:pPr>
      <w:widowControl w:val="0"/>
      <w:suppressAutoHyphens/>
      <w:spacing w:after="160" w:line="240" w:lineRule="exact"/>
      <w:jc w:val="right"/>
    </w:pPr>
    <w:rPr>
      <w:rFonts w:ascii="Arial" w:hAnsi="Arial" w:cs="Arial"/>
      <w:sz w:val="20"/>
      <w:szCs w:val="20"/>
      <w:lang w:val="en-GB" w:eastAsia="ar-SA"/>
    </w:rPr>
  </w:style>
  <w:style w:type="paragraph" w:customStyle="1" w:styleId="1ffffff8">
    <w:name w:val="1 Знак Знак Знак Знак"/>
    <w:basedOn w:val="a6"/>
    <w:rsid w:val="00FA2288"/>
    <w:pPr>
      <w:widowControl w:val="0"/>
      <w:suppressAutoHyphens/>
      <w:spacing w:after="160" w:line="240" w:lineRule="exact"/>
      <w:jc w:val="right"/>
    </w:pPr>
    <w:rPr>
      <w:sz w:val="20"/>
      <w:szCs w:val="20"/>
      <w:lang w:val="en-GB" w:eastAsia="ar-SA"/>
    </w:rPr>
  </w:style>
  <w:style w:type="paragraph" w:customStyle="1" w:styleId="1ffffff9">
    <w:name w:val="Знак1 Знак Знак Знак Знак Знак Знак Знак Знак Знак Знак Знак Знак Знак Знак"/>
    <w:basedOn w:val="a6"/>
    <w:rsid w:val="00FA2288"/>
    <w:pPr>
      <w:widowControl w:val="0"/>
      <w:suppressAutoHyphens/>
      <w:spacing w:after="160" w:line="240" w:lineRule="exact"/>
      <w:jc w:val="right"/>
    </w:pPr>
    <w:rPr>
      <w:rFonts w:ascii="Arial" w:hAnsi="Arial" w:cs="Arial"/>
      <w:sz w:val="20"/>
      <w:szCs w:val="20"/>
      <w:lang w:val="en-GB" w:eastAsia="ar-SA"/>
    </w:rPr>
  </w:style>
  <w:style w:type="paragraph" w:customStyle="1" w:styleId="1ffffffa">
    <w:name w:val="Знак1 Знак Знак Знак Знак Знак Знак Знак Знак Знак Знак Знак Знак Знак Знак Знак Знак Знак Знак Знак Знак Знак Знак Знак"/>
    <w:basedOn w:val="a6"/>
    <w:rsid w:val="00FA2288"/>
    <w:pPr>
      <w:widowControl w:val="0"/>
      <w:suppressAutoHyphens/>
      <w:spacing w:after="160" w:line="240" w:lineRule="exact"/>
      <w:jc w:val="right"/>
    </w:pPr>
    <w:rPr>
      <w:rFonts w:ascii="Arial" w:hAnsi="Arial" w:cs="Arial"/>
      <w:sz w:val="20"/>
      <w:szCs w:val="20"/>
      <w:lang w:val="en-GB" w:eastAsia="ar-SA"/>
    </w:rPr>
  </w:style>
  <w:style w:type="paragraph" w:customStyle="1" w:styleId="11ff0">
    <w:name w:val="Знак1 Знак Знак Знак Знак Знак1"/>
    <w:basedOn w:val="a6"/>
    <w:rsid w:val="00FA2288"/>
    <w:pPr>
      <w:widowControl w:val="0"/>
      <w:suppressAutoHyphens/>
      <w:spacing w:after="160" w:line="240" w:lineRule="exact"/>
      <w:jc w:val="right"/>
    </w:pPr>
    <w:rPr>
      <w:rFonts w:ascii="Arial" w:hAnsi="Arial" w:cs="Arial"/>
      <w:sz w:val="20"/>
      <w:szCs w:val="20"/>
      <w:lang w:val="en-GB" w:eastAsia="ar-SA"/>
    </w:rPr>
  </w:style>
  <w:style w:type="paragraph" w:customStyle="1" w:styleId="11ff1">
    <w:name w:val="Знак1 Знак Знак Знак Знак Знак1 Знак Знак Знак"/>
    <w:basedOn w:val="a6"/>
    <w:rsid w:val="00FA2288"/>
    <w:pPr>
      <w:widowControl w:val="0"/>
      <w:suppressAutoHyphens/>
      <w:spacing w:after="160" w:line="240" w:lineRule="exact"/>
      <w:jc w:val="right"/>
    </w:pPr>
    <w:rPr>
      <w:rFonts w:ascii="Arial" w:hAnsi="Arial" w:cs="Arial"/>
      <w:sz w:val="20"/>
      <w:szCs w:val="20"/>
      <w:lang w:val="en-GB" w:eastAsia="ar-SA"/>
    </w:rPr>
  </w:style>
  <w:style w:type="paragraph" w:customStyle="1" w:styleId="1ffffffb">
    <w:name w:val="Знак1 Знак Знак Знак Знак Знак Знак Знак Знак Знак Знак Знак Знак Знак Знак Знак Знак Знак Знак Знак Знак"/>
    <w:basedOn w:val="a6"/>
    <w:rsid w:val="00FA2288"/>
    <w:pPr>
      <w:widowControl w:val="0"/>
      <w:suppressAutoHyphens/>
      <w:spacing w:after="160" w:line="240" w:lineRule="exact"/>
      <w:jc w:val="right"/>
    </w:pPr>
    <w:rPr>
      <w:rFonts w:ascii="Arial" w:hAnsi="Arial" w:cs="Arial"/>
      <w:sz w:val="20"/>
      <w:szCs w:val="20"/>
      <w:lang w:val="en-GB" w:eastAsia="ar-SA"/>
    </w:rPr>
  </w:style>
  <w:style w:type="paragraph" w:customStyle="1" w:styleId="11ff2">
    <w:name w:val="Знак1 Знак Знак Знак Знак Знак Знак Знак Знак Знак Знак Знак Знак Знак Знак Знак Знак Знак Знак Знак Знак Знак Знак Знак1"/>
    <w:basedOn w:val="a6"/>
    <w:rsid w:val="00FA2288"/>
    <w:pPr>
      <w:widowControl w:val="0"/>
      <w:suppressAutoHyphens/>
      <w:spacing w:after="160" w:line="240" w:lineRule="exact"/>
      <w:jc w:val="right"/>
    </w:pPr>
    <w:rPr>
      <w:rFonts w:ascii="Arial" w:hAnsi="Arial" w:cs="Arial"/>
      <w:sz w:val="20"/>
      <w:szCs w:val="20"/>
      <w:lang w:val="en-GB" w:eastAsia="ar-SA"/>
    </w:rPr>
  </w:style>
  <w:style w:type="paragraph" w:customStyle="1" w:styleId="1ffffffc">
    <w:name w:val="Знак1 Знак Знак Знак Знак Знак Знак Знак Знак Знак Знак Знак Знак Знак Знак Знак"/>
    <w:basedOn w:val="a6"/>
    <w:rsid w:val="00FA2288"/>
    <w:pPr>
      <w:widowControl w:val="0"/>
      <w:spacing w:after="160" w:line="240" w:lineRule="exact"/>
      <w:jc w:val="right"/>
    </w:pPr>
    <w:rPr>
      <w:rFonts w:ascii="Arial" w:hAnsi="Arial" w:cs="Arial"/>
      <w:sz w:val="20"/>
      <w:szCs w:val="20"/>
      <w:lang w:val="en-GB" w:eastAsia="ar-SA"/>
    </w:rPr>
  </w:style>
  <w:style w:type="paragraph" w:customStyle="1" w:styleId="afffffffffffb">
    <w:name w:val="Знак Знак Знак Знак Знак Знак Знак Знак Знак Знак Знак Знак Знак Знак Знак Знак"/>
    <w:basedOn w:val="a6"/>
    <w:rsid w:val="00FA2288"/>
    <w:pPr>
      <w:widowControl w:val="0"/>
      <w:adjustRightInd w:val="0"/>
      <w:spacing w:after="160" w:line="240" w:lineRule="exact"/>
      <w:jc w:val="right"/>
    </w:pPr>
    <w:rPr>
      <w:sz w:val="20"/>
      <w:szCs w:val="20"/>
      <w:lang w:val="en-GB" w:eastAsia="en-US"/>
    </w:rPr>
  </w:style>
  <w:style w:type="paragraph" w:customStyle="1" w:styleId="1ffffffd">
    <w:name w:val="Знак1 Знак Знак Знак Знак Знак Знак Знак Знак Знак Знак Знак Знак Знак Знак Знак Знак Знак Знак Знак Знак Знак"/>
    <w:basedOn w:val="a6"/>
    <w:rsid w:val="00FA2288"/>
    <w:pPr>
      <w:widowControl w:val="0"/>
      <w:adjustRightInd w:val="0"/>
      <w:spacing w:after="160" w:line="240" w:lineRule="exact"/>
      <w:jc w:val="right"/>
    </w:pPr>
    <w:rPr>
      <w:rFonts w:ascii="Arial" w:hAnsi="Arial" w:cs="Arial"/>
      <w:sz w:val="20"/>
      <w:szCs w:val="20"/>
      <w:lang w:val="en-GB" w:eastAsia="en-US"/>
    </w:rPr>
  </w:style>
  <w:style w:type="paragraph" w:customStyle="1" w:styleId="font0">
    <w:name w:val="font0"/>
    <w:basedOn w:val="a6"/>
    <w:rsid w:val="00FA2288"/>
    <w:pPr>
      <w:spacing w:before="100" w:beforeAutospacing="1" w:after="100" w:afterAutospacing="1"/>
    </w:pPr>
    <w:rPr>
      <w:rFonts w:ascii="Calibri" w:hAnsi="Calibri"/>
      <w:color w:val="000000"/>
    </w:rPr>
  </w:style>
  <w:style w:type="paragraph" w:customStyle="1" w:styleId="-11cxspmiddle">
    <w:name w:val="-11cxspmiddle"/>
    <w:basedOn w:val="a6"/>
    <w:rsid w:val="00FA2288"/>
    <w:pPr>
      <w:spacing w:before="100" w:beforeAutospacing="1" w:after="100" w:afterAutospacing="1"/>
    </w:pPr>
    <w:rPr>
      <w:rFonts w:ascii="Calibri" w:hAnsi="Calibri" w:cs="Calibri"/>
    </w:rPr>
  </w:style>
  <w:style w:type="paragraph" w:customStyle="1" w:styleId="-11cxsplast">
    <w:name w:val="-11cxsplast"/>
    <w:basedOn w:val="a6"/>
    <w:rsid w:val="00FA2288"/>
    <w:pPr>
      <w:spacing w:before="100" w:beforeAutospacing="1" w:after="100" w:afterAutospacing="1"/>
    </w:pPr>
    <w:rPr>
      <w:rFonts w:ascii="Calibri" w:hAnsi="Calibri" w:cs="Calibri"/>
    </w:rPr>
  </w:style>
  <w:style w:type="character" w:customStyle="1" w:styleId="FontStyle14">
    <w:name w:val="Font Style14"/>
    <w:rsid w:val="00FA2288"/>
    <w:rPr>
      <w:rFonts w:ascii="Times New Roman" w:hAnsi="Times New Roman"/>
      <w:sz w:val="24"/>
    </w:rPr>
  </w:style>
  <w:style w:type="paragraph" w:customStyle="1" w:styleId="Style5">
    <w:name w:val="Style5"/>
    <w:basedOn w:val="a6"/>
    <w:rsid w:val="00FA2288"/>
    <w:pPr>
      <w:widowControl w:val="0"/>
      <w:autoSpaceDE w:val="0"/>
      <w:autoSpaceDN w:val="0"/>
      <w:adjustRightInd w:val="0"/>
      <w:spacing w:line="269" w:lineRule="exact"/>
      <w:jc w:val="both"/>
    </w:pPr>
  </w:style>
  <w:style w:type="character" w:customStyle="1" w:styleId="FontStyle35">
    <w:name w:val="Font Style35"/>
    <w:rsid w:val="00FA2288"/>
    <w:rPr>
      <w:rFonts w:ascii="Times New Roman" w:hAnsi="Times New Roman"/>
      <w:sz w:val="22"/>
    </w:rPr>
  </w:style>
  <w:style w:type="paragraph" w:customStyle="1" w:styleId="TableParagraph">
    <w:name w:val="Table Paragraph"/>
    <w:basedOn w:val="a6"/>
    <w:uiPriority w:val="1"/>
    <w:qFormat/>
    <w:rsid w:val="00FA2288"/>
    <w:pPr>
      <w:widowControl w:val="0"/>
      <w:autoSpaceDE w:val="0"/>
      <w:autoSpaceDN w:val="0"/>
      <w:adjustRightInd w:val="0"/>
    </w:pPr>
  </w:style>
  <w:style w:type="paragraph" w:customStyle="1" w:styleId="afffffffffffc">
    <w:name w:val="ТЗ"/>
    <w:basedOn w:val="a6"/>
    <w:rsid w:val="00FA2288"/>
    <w:pPr>
      <w:spacing w:line="360" w:lineRule="auto"/>
      <w:jc w:val="both"/>
    </w:pPr>
  </w:style>
  <w:style w:type="paragraph" w:customStyle="1" w:styleId="ConsPlusTitlePage">
    <w:name w:val="ConsPlusTitlePage"/>
    <w:rsid w:val="00FA2288"/>
    <w:pPr>
      <w:widowControl w:val="0"/>
      <w:autoSpaceDE w:val="0"/>
      <w:autoSpaceDN w:val="0"/>
    </w:pPr>
    <w:rPr>
      <w:rFonts w:ascii="Tahoma" w:hAnsi="Tahoma" w:cs="Tahoma"/>
      <w:sz w:val="20"/>
      <w:szCs w:val="20"/>
    </w:rPr>
  </w:style>
  <w:style w:type="paragraph" w:customStyle="1" w:styleId="ConsPlusJurTerm">
    <w:name w:val="ConsPlusJurTerm"/>
    <w:rsid w:val="00FA2288"/>
    <w:pPr>
      <w:widowControl w:val="0"/>
      <w:autoSpaceDE w:val="0"/>
      <w:autoSpaceDN w:val="0"/>
    </w:pPr>
    <w:rPr>
      <w:rFonts w:ascii="Tahoma" w:hAnsi="Tahoma" w:cs="Tahoma"/>
      <w:sz w:val="26"/>
      <w:szCs w:val="20"/>
    </w:rPr>
  </w:style>
  <w:style w:type="paragraph" w:customStyle="1" w:styleId="11ff3">
    <w:name w:val="Знак1 Знак Знак Знак Знак Знак1 Знак"/>
    <w:basedOn w:val="a6"/>
    <w:rsid w:val="00FA2288"/>
    <w:pPr>
      <w:widowControl w:val="0"/>
      <w:adjustRightInd w:val="0"/>
      <w:spacing w:after="160" w:line="240" w:lineRule="exact"/>
      <w:jc w:val="right"/>
    </w:pPr>
    <w:rPr>
      <w:rFonts w:ascii="Arial" w:hAnsi="Arial" w:cs="Arial"/>
      <w:sz w:val="20"/>
      <w:szCs w:val="20"/>
      <w:lang w:val="en-GB" w:eastAsia="en-US"/>
    </w:rPr>
  </w:style>
  <w:style w:type="paragraph" w:customStyle="1" w:styleId="4fc">
    <w:name w:val="Основной текст 4"/>
    <w:basedOn w:val="af"/>
    <w:rsid w:val="00FA2288"/>
    <w:pPr>
      <w:numPr>
        <w:ilvl w:val="0"/>
      </w:numPr>
      <w:tabs>
        <w:tab w:val="clear" w:pos="1080"/>
        <w:tab w:val="num" w:pos="0"/>
      </w:tabs>
      <w:spacing w:after="120"/>
      <w:ind w:left="283" w:firstLine="709"/>
      <w:jc w:val="left"/>
    </w:pPr>
    <w:rPr>
      <w:sz w:val="20"/>
    </w:rPr>
  </w:style>
  <w:style w:type="numbering" w:customStyle="1" w:styleId="WW8Num102">
    <w:name w:val="WW8Num102"/>
    <w:rsid w:val="005E1E15"/>
    <w:pPr>
      <w:numPr>
        <w:numId w:val="13"/>
      </w:numPr>
    </w:pPr>
  </w:style>
  <w:style w:type="numbering" w:customStyle="1" w:styleId="WW8Num41">
    <w:name w:val="WW8Num41"/>
    <w:rsid w:val="005E1E15"/>
    <w:pPr>
      <w:numPr>
        <w:numId w:val="2"/>
      </w:numPr>
    </w:pPr>
  </w:style>
  <w:style w:type="numbering" w:customStyle="1" w:styleId="WW8Num4">
    <w:name w:val="WW8Num4"/>
    <w:rsid w:val="005E1E15"/>
    <w:pPr>
      <w:numPr>
        <w:numId w:val="24"/>
      </w:numPr>
    </w:pPr>
  </w:style>
  <w:style w:type="numbering" w:customStyle="1" w:styleId="WW8Num22">
    <w:name w:val="WW8Num22"/>
    <w:rsid w:val="005E1E15"/>
    <w:pPr>
      <w:numPr>
        <w:numId w:val="14"/>
      </w:numPr>
    </w:pPr>
  </w:style>
  <w:style w:type="numbering" w:customStyle="1" w:styleId="WW8Num10">
    <w:name w:val="WW8Num10"/>
    <w:rsid w:val="005E1E15"/>
    <w:pPr>
      <w:numPr>
        <w:numId w:val="25"/>
      </w:numPr>
    </w:pPr>
  </w:style>
  <w:style w:type="numbering" w:customStyle="1" w:styleId="WW8Num101">
    <w:name w:val="WW8Num101"/>
    <w:rsid w:val="005E1E15"/>
    <w:pPr>
      <w:numPr>
        <w:numId w:val="3"/>
      </w:numPr>
    </w:pPr>
  </w:style>
  <w:style w:type="numbering" w:customStyle="1" w:styleId="11">
    <w:name w:val="Стиль_Список11"/>
    <w:uiPriority w:val="99"/>
    <w:rsid w:val="005E1E15"/>
    <w:pPr>
      <w:numPr>
        <w:numId w:val="5"/>
      </w:numPr>
    </w:pPr>
  </w:style>
  <w:style w:type="numbering" w:customStyle="1" w:styleId="WW8Num21">
    <w:name w:val="WW8Num21"/>
    <w:rsid w:val="005E1E15"/>
    <w:pPr>
      <w:numPr>
        <w:numId w:val="4"/>
      </w:numPr>
    </w:pPr>
  </w:style>
  <w:style w:type="numbering" w:customStyle="1" w:styleId="List80">
    <w:name w:val="List 80"/>
    <w:rsid w:val="005E1E15"/>
    <w:pPr>
      <w:numPr>
        <w:numId w:val="36"/>
      </w:numPr>
    </w:pPr>
  </w:style>
  <w:style w:type="numbering" w:customStyle="1" w:styleId="40">
    <w:name w:val="Стиль_Список4"/>
    <w:uiPriority w:val="99"/>
    <w:rsid w:val="005E1E15"/>
    <w:pPr>
      <w:numPr>
        <w:numId w:val="6"/>
      </w:numPr>
    </w:pPr>
  </w:style>
  <w:style w:type="numbering" w:customStyle="1" w:styleId="WW8Num2">
    <w:name w:val="WW8Num2"/>
    <w:rsid w:val="005E1E15"/>
    <w:pPr>
      <w:numPr>
        <w:numId w:val="26"/>
      </w:numPr>
    </w:pPr>
  </w:style>
  <w:style w:type="numbering" w:styleId="111111">
    <w:name w:val="Outline List 2"/>
    <w:aliases w:val="1 / 1.1 / 1.2 / 1.3"/>
    <w:basedOn w:val="a9"/>
    <w:unhideWhenUsed/>
    <w:locked/>
    <w:rsid w:val="005E1E15"/>
    <w:pPr>
      <w:numPr>
        <w:numId w:val="20"/>
      </w:numPr>
    </w:pPr>
  </w:style>
  <w:style w:type="numbering" w:customStyle="1" w:styleId="121">
    <w:name w:val="Стиль_Список121"/>
    <w:uiPriority w:val="99"/>
    <w:rsid w:val="005E1E15"/>
    <w:pPr>
      <w:numPr>
        <w:numId w:val="15"/>
      </w:numPr>
    </w:pPr>
  </w:style>
  <w:style w:type="numbering" w:customStyle="1" w:styleId="WW8Num42">
    <w:name w:val="WW8Num42"/>
    <w:rsid w:val="005E1E15"/>
    <w:pPr>
      <w:numPr>
        <w:numId w:val="12"/>
      </w:numPr>
    </w:pPr>
  </w:style>
  <w:style w:type="numbering" w:customStyle="1" w:styleId="1111">
    <w:name w:val="Стиль_Список1111"/>
    <w:uiPriority w:val="99"/>
    <w:rsid w:val="005E1E15"/>
    <w:pPr>
      <w:numPr>
        <w:numId w:val="19"/>
      </w:numPr>
    </w:pPr>
  </w:style>
  <w:style w:type="numbering" w:customStyle="1" w:styleId="14">
    <w:name w:val="Стиль_Список14"/>
    <w:uiPriority w:val="99"/>
    <w:rsid w:val="005E1E15"/>
    <w:pPr>
      <w:numPr>
        <w:numId w:val="7"/>
      </w:numPr>
    </w:pPr>
  </w:style>
  <w:style w:type="numbering" w:customStyle="1" w:styleId="a5">
    <w:name w:val="Стиль_Список"/>
    <w:uiPriority w:val="99"/>
    <w:rsid w:val="005E1E15"/>
    <w:pPr>
      <w:numPr>
        <w:numId w:val="8"/>
      </w:numPr>
    </w:pPr>
  </w:style>
  <w:style w:type="character" w:customStyle="1" w:styleId="417">
    <w:name w:val="Знак4 Знак Знак1"/>
    <w:locked/>
    <w:rsid w:val="00B369BE"/>
    <w:rPr>
      <w:rFonts w:cs="Times New Roman"/>
      <w:b/>
      <w:bCs/>
      <w:i/>
      <w:iCs/>
      <w:snapToGrid w:val="0"/>
      <w:sz w:val="28"/>
      <w:szCs w:val="28"/>
      <w:lang w:val="ru-RU" w:eastAsia="ru-RU"/>
    </w:rPr>
  </w:style>
  <w:style w:type="numbering" w:customStyle="1" w:styleId="1ffffffe">
    <w:name w:val="Нет списка1"/>
    <w:next w:val="a9"/>
    <w:uiPriority w:val="99"/>
    <w:semiHidden/>
    <w:unhideWhenUsed/>
    <w:rsid w:val="00B369BE"/>
  </w:style>
  <w:style w:type="numbering" w:customStyle="1" w:styleId="2ffff7">
    <w:name w:val="Нет списка2"/>
    <w:next w:val="a9"/>
    <w:uiPriority w:val="99"/>
    <w:semiHidden/>
    <w:unhideWhenUsed/>
    <w:rsid w:val="00B369BE"/>
  </w:style>
  <w:style w:type="numbering" w:customStyle="1" w:styleId="3ffc">
    <w:name w:val="Нет списка3"/>
    <w:next w:val="a9"/>
    <w:uiPriority w:val="99"/>
    <w:semiHidden/>
    <w:unhideWhenUsed/>
    <w:rsid w:val="00B369BE"/>
  </w:style>
  <w:style w:type="numbering" w:customStyle="1" w:styleId="4fd">
    <w:name w:val="Нет списка4"/>
    <w:next w:val="a9"/>
    <w:uiPriority w:val="99"/>
    <w:semiHidden/>
    <w:unhideWhenUsed/>
    <w:rsid w:val="00B369BE"/>
  </w:style>
  <w:style w:type="paragraph" w:customStyle="1" w:styleId="afffffffffffd">
    <w:name w:val="Заголовок"/>
    <w:basedOn w:val="a6"/>
    <w:next w:val="aa"/>
    <w:rsid w:val="00B369BE"/>
    <w:pPr>
      <w:keepNext/>
      <w:suppressAutoHyphens/>
      <w:spacing w:before="240" w:after="120"/>
      <w:jc w:val="both"/>
    </w:pPr>
    <w:rPr>
      <w:rFonts w:ascii="Arial" w:eastAsia="Lucida Sans Unicode" w:hAnsi="Arial" w:cs="Tahoma"/>
      <w:sz w:val="28"/>
      <w:szCs w:val="28"/>
      <w:lang w:eastAsia="ar-SA"/>
    </w:rPr>
  </w:style>
  <w:style w:type="paragraph" w:customStyle="1" w:styleId="afffffffffffe">
    <w:name w:val="Основной шрифт абзаца Знак"/>
    <w:basedOn w:val="a6"/>
    <w:rsid w:val="00B369BE"/>
    <w:pPr>
      <w:widowControl w:val="0"/>
      <w:suppressAutoHyphens/>
      <w:spacing w:after="160" w:line="240" w:lineRule="exact"/>
      <w:jc w:val="right"/>
    </w:pPr>
    <w:rPr>
      <w:rFonts w:ascii="Arial" w:hAnsi="Arial" w:cs="Arial"/>
      <w:sz w:val="20"/>
      <w:szCs w:val="20"/>
      <w:lang w:val="en-GB" w:eastAsia="ar-SA"/>
    </w:rPr>
  </w:style>
  <w:style w:type="numbering" w:customStyle="1" w:styleId="1fffffff">
    <w:name w:val="Стиль_Список1"/>
    <w:uiPriority w:val="99"/>
    <w:rsid w:val="00B369BE"/>
  </w:style>
  <w:style w:type="numbering" w:customStyle="1" w:styleId="2ffff8">
    <w:name w:val="Стиль_Список2"/>
    <w:uiPriority w:val="99"/>
    <w:rsid w:val="00B369BE"/>
  </w:style>
  <w:style w:type="numbering" w:customStyle="1" w:styleId="5d">
    <w:name w:val="Нет списка5"/>
    <w:next w:val="a9"/>
    <w:uiPriority w:val="99"/>
    <w:semiHidden/>
    <w:unhideWhenUsed/>
    <w:rsid w:val="00B369BE"/>
  </w:style>
  <w:style w:type="numbering" w:customStyle="1" w:styleId="128">
    <w:name w:val="Стиль_Список12"/>
    <w:uiPriority w:val="99"/>
    <w:rsid w:val="00B369BE"/>
  </w:style>
  <w:style w:type="numbering" w:customStyle="1" w:styleId="6a">
    <w:name w:val="Нет списка6"/>
    <w:next w:val="a9"/>
    <w:uiPriority w:val="99"/>
    <w:semiHidden/>
    <w:unhideWhenUsed/>
    <w:rsid w:val="00B369BE"/>
  </w:style>
  <w:style w:type="numbering" w:customStyle="1" w:styleId="135">
    <w:name w:val="Стиль_Список13"/>
    <w:uiPriority w:val="99"/>
    <w:rsid w:val="00B369BE"/>
  </w:style>
  <w:style w:type="numbering" w:customStyle="1" w:styleId="21ff0">
    <w:name w:val="Стиль_Список21"/>
    <w:uiPriority w:val="99"/>
    <w:rsid w:val="00B369BE"/>
  </w:style>
  <w:style w:type="numbering" w:customStyle="1" w:styleId="3ffd">
    <w:name w:val="Стиль_Список3"/>
    <w:uiPriority w:val="99"/>
    <w:rsid w:val="00B369BE"/>
  </w:style>
  <w:style w:type="numbering" w:customStyle="1" w:styleId="79">
    <w:name w:val="Нет списка7"/>
    <w:next w:val="a9"/>
    <w:uiPriority w:val="99"/>
    <w:semiHidden/>
    <w:unhideWhenUsed/>
    <w:rsid w:val="00B369BE"/>
  </w:style>
  <w:style w:type="numbering" w:customStyle="1" w:styleId="87">
    <w:name w:val="Нет списка8"/>
    <w:next w:val="a9"/>
    <w:uiPriority w:val="99"/>
    <w:semiHidden/>
    <w:unhideWhenUsed/>
    <w:rsid w:val="00B369BE"/>
  </w:style>
  <w:style w:type="numbering" w:customStyle="1" w:styleId="11ff4">
    <w:name w:val="Нет списка11"/>
    <w:next w:val="a9"/>
    <w:uiPriority w:val="99"/>
    <w:semiHidden/>
    <w:unhideWhenUsed/>
    <w:rsid w:val="00B369BE"/>
  </w:style>
  <w:style w:type="numbering" w:customStyle="1" w:styleId="22d">
    <w:name w:val="Стиль_Список22"/>
    <w:uiPriority w:val="99"/>
    <w:rsid w:val="00B369BE"/>
  </w:style>
  <w:style w:type="numbering" w:customStyle="1" w:styleId="1115">
    <w:name w:val="Стиль_Список111"/>
    <w:uiPriority w:val="99"/>
    <w:rsid w:val="00B369BE"/>
  </w:style>
  <w:style w:type="numbering" w:customStyle="1" w:styleId="2115">
    <w:name w:val="Стиль_Список211"/>
    <w:uiPriority w:val="99"/>
    <w:rsid w:val="00B369BE"/>
  </w:style>
  <w:style w:type="numbering" w:customStyle="1" w:styleId="31c">
    <w:name w:val="Стиль_Список31"/>
    <w:uiPriority w:val="99"/>
    <w:rsid w:val="00B369BE"/>
  </w:style>
  <w:style w:type="numbering" w:customStyle="1" w:styleId="1116">
    <w:name w:val="Нет списка111"/>
    <w:next w:val="a9"/>
    <w:uiPriority w:val="99"/>
    <w:semiHidden/>
    <w:unhideWhenUsed/>
    <w:rsid w:val="00B369BE"/>
  </w:style>
  <w:style w:type="numbering" w:customStyle="1" w:styleId="21ff1">
    <w:name w:val="Нет списка21"/>
    <w:next w:val="a9"/>
    <w:semiHidden/>
    <w:unhideWhenUsed/>
    <w:rsid w:val="00B369BE"/>
  </w:style>
  <w:style w:type="numbering" w:customStyle="1" w:styleId="31d">
    <w:name w:val="Нет списка31"/>
    <w:next w:val="a9"/>
    <w:uiPriority w:val="99"/>
    <w:semiHidden/>
    <w:rsid w:val="00B369BE"/>
  </w:style>
  <w:style w:type="numbering" w:customStyle="1" w:styleId="11110">
    <w:name w:val="Нет списка1111"/>
    <w:next w:val="a9"/>
    <w:uiPriority w:val="99"/>
    <w:semiHidden/>
    <w:unhideWhenUsed/>
    <w:rsid w:val="00B369BE"/>
  </w:style>
  <w:style w:type="numbering" w:customStyle="1" w:styleId="11111">
    <w:name w:val="Нет списка11111"/>
    <w:next w:val="a9"/>
    <w:uiPriority w:val="99"/>
    <w:semiHidden/>
    <w:rsid w:val="00B369BE"/>
  </w:style>
  <w:style w:type="character" w:customStyle="1" w:styleId="115pt">
    <w:name w:val="Колонтитул + 11;5 pt"/>
    <w:rsid w:val="00B369BE"/>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B369BE"/>
    <w:rPr>
      <w:rFonts w:ascii="Times New Roman" w:eastAsia="Times New Roman" w:hAnsi="Times New Roman" w:cs="Times New Roman"/>
      <w:b/>
      <w:bCs/>
      <w:i w:val="0"/>
      <w:iCs w:val="0"/>
      <w:smallCaps w:val="0"/>
      <w:strike w:val="0"/>
      <w:spacing w:val="0"/>
      <w:sz w:val="23"/>
      <w:szCs w:val="23"/>
    </w:rPr>
  </w:style>
  <w:style w:type="numbering" w:customStyle="1" w:styleId="1111110">
    <w:name w:val="Нет списка111111"/>
    <w:next w:val="a9"/>
    <w:uiPriority w:val="99"/>
    <w:semiHidden/>
    <w:unhideWhenUsed/>
    <w:rsid w:val="00B369BE"/>
  </w:style>
  <w:style w:type="numbering" w:customStyle="1" w:styleId="1111111">
    <w:name w:val="Нет списка1111111"/>
    <w:next w:val="a9"/>
    <w:uiPriority w:val="99"/>
    <w:semiHidden/>
    <w:rsid w:val="00B369BE"/>
  </w:style>
  <w:style w:type="numbering" w:customStyle="1" w:styleId="2116">
    <w:name w:val="Нет списка211"/>
    <w:next w:val="a9"/>
    <w:uiPriority w:val="99"/>
    <w:semiHidden/>
    <w:unhideWhenUsed/>
    <w:rsid w:val="00B369BE"/>
  </w:style>
  <w:style w:type="numbering" w:customStyle="1" w:styleId="129">
    <w:name w:val="Нет списка12"/>
    <w:next w:val="a9"/>
    <w:uiPriority w:val="99"/>
    <w:semiHidden/>
    <w:unhideWhenUsed/>
    <w:rsid w:val="00B369BE"/>
  </w:style>
  <w:style w:type="numbering" w:customStyle="1" w:styleId="1122">
    <w:name w:val="Нет списка112"/>
    <w:next w:val="a9"/>
    <w:uiPriority w:val="99"/>
    <w:semiHidden/>
    <w:unhideWhenUsed/>
    <w:rsid w:val="00B369BE"/>
  </w:style>
  <w:style w:type="numbering" w:customStyle="1" w:styleId="21111">
    <w:name w:val="Нет списка2111"/>
    <w:next w:val="a9"/>
    <w:uiPriority w:val="99"/>
    <w:semiHidden/>
    <w:unhideWhenUsed/>
    <w:rsid w:val="00B369BE"/>
  </w:style>
  <w:style w:type="numbering" w:customStyle="1" w:styleId="3113">
    <w:name w:val="Нет списка311"/>
    <w:next w:val="a9"/>
    <w:uiPriority w:val="99"/>
    <w:semiHidden/>
    <w:unhideWhenUsed/>
    <w:rsid w:val="00B369BE"/>
  </w:style>
  <w:style w:type="numbering" w:customStyle="1" w:styleId="418">
    <w:name w:val="Нет списка41"/>
    <w:next w:val="a9"/>
    <w:uiPriority w:val="99"/>
    <w:semiHidden/>
    <w:rsid w:val="00B369BE"/>
  </w:style>
  <w:style w:type="numbering" w:customStyle="1" w:styleId="515">
    <w:name w:val="Нет списка51"/>
    <w:next w:val="a9"/>
    <w:uiPriority w:val="99"/>
    <w:semiHidden/>
    <w:rsid w:val="00B369BE"/>
  </w:style>
  <w:style w:type="numbering" w:customStyle="1" w:styleId="611">
    <w:name w:val="Нет списка61"/>
    <w:next w:val="a9"/>
    <w:uiPriority w:val="99"/>
    <w:semiHidden/>
    <w:rsid w:val="00B369BE"/>
  </w:style>
  <w:style w:type="numbering" w:customStyle="1" w:styleId="711">
    <w:name w:val="Нет списка71"/>
    <w:next w:val="a9"/>
    <w:uiPriority w:val="99"/>
    <w:semiHidden/>
    <w:rsid w:val="00B369BE"/>
  </w:style>
  <w:style w:type="numbering" w:customStyle="1" w:styleId="136">
    <w:name w:val="Нет списка13"/>
    <w:next w:val="a9"/>
    <w:uiPriority w:val="99"/>
    <w:semiHidden/>
    <w:unhideWhenUsed/>
    <w:rsid w:val="00B369BE"/>
  </w:style>
  <w:style w:type="numbering" w:customStyle="1" w:styleId="1131">
    <w:name w:val="Нет списка113"/>
    <w:next w:val="a9"/>
    <w:uiPriority w:val="99"/>
    <w:semiHidden/>
    <w:rsid w:val="00B369BE"/>
  </w:style>
  <w:style w:type="numbering" w:customStyle="1" w:styleId="1123">
    <w:name w:val="Стиль_Список112"/>
    <w:uiPriority w:val="99"/>
    <w:rsid w:val="00B369BE"/>
  </w:style>
  <w:style w:type="numbering" w:customStyle="1" w:styleId="11120">
    <w:name w:val="Нет списка1112"/>
    <w:next w:val="a9"/>
    <w:uiPriority w:val="99"/>
    <w:semiHidden/>
    <w:unhideWhenUsed/>
    <w:rsid w:val="00B369BE"/>
  </w:style>
  <w:style w:type="numbering" w:customStyle="1" w:styleId="11112">
    <w:name w:val="Нет списка11112"/>
    <w:next w:val="a9"/>
    <w:uiPriority w:val="99"/>
    <w:semiHidden/>
    <w:rsid w:val="00B369BE"/>
  </w:style>
  <w:style w:type="numbering" w:customStyle="1" w:styleId="111110">
    <w:name w:val="Стиль_Список11111"/>
    <w:uiPriority w:val="99"/>
    <w:rsid w:val="00B369BE"/>
  </w:style>
  <w:style w:type="numbering" w:customStyle="1" w:styleId="22e">
    <w:name w:val="Нет списка22"/>
    <w:next w:val="a9"/>
    <w:uiPriority w:val="99"/>
    <w:semiHidden/>
    <w:unhideWhenUsed/>
    <w:rsid w:val="00B369BE"/>
  </w:style>
  <w:style w:type="numbering" w:customStyle="1" w:styleId="1212">
    <w:name w:val="Нет списка121"/>
    <w:next w:val="a9"/>
    <w:uiPriority w:val="99"/>
    <w:semiHidden/>
    <w:unhideWhenUsed/>
    <w:rsid w:val="00B369BE"/>
  </w:style>
  <w:style w:type="numbering" w:customStyle="1" w:styleId="11210">
    <w:name w:val="Нет списка1121"/>
    <w:next w:val="a9"/>
    <w:uiPriority w:val="99"/>
    <w:semiHidden/>
    <w:unhideWhenUsed/>
    <w:rsid w:val="00B369BE"/>
  </w:style>
  <w:style w:type="numbering" w:customStyle="1" w:styleId="2122">
    <w:name w:val="Нет списка212"/>
    <w:next w:val="a9"/>
    <w:uiPriority w:val="99"/>
    <w:semiHidden/>
    <w:unhideWhenUsed/>
    <w:rsid w:val="00B369BE"/>
  </w:style>
  <w:style w:type="numbering" w:customStyle="1" w:styleId="327">
    <w:name w:val="Нет списка32"/>
    <w:next w:val="a9"/>
    <w:uiPriority w:val="99"/>
    <w:semiHidden/>
    <w:unhideWhenUsed/>
    <w:rsid w:val="00B369BE"/>
  </w:style>
  <w:style w:type="numbering" w:customStyle="1" w:styleId="4111">
    <w:name w:val="Нет списка411"/>
    <w:next w:val="a9"/>
    <w:uiPriority w:val="99"/>
    <w:semiHidden/>
    <w:rsid w:val="00B369BE"/>
  </w:style>
  <w:style w:type="numbering" w:customStyle="1" w:styleId="5110">
    <w:name w:val="Нет списка511"/>
    <w:next w:val="a9"/>
    <w:uiPriority w:val="99"/>
    <w:semiHidden/>
    <w:rsid w:val="00B369BE"/>
  </w:style>
  <w:style w:type="numbering" w:customStyle="1" w:styleId="6110">
    <w:name w:val="Нет списка611"/>
    <w:next w:val="a9"/>
    <w:uiPriority w:val="99"/>
    <w:semiHidden/>
    <w:rsid w:val="00B369BE"/>
  </w:style>
  <w:style w:type="numbering" w:customStyle="1" w:styleId="7110">
    <w:name w:val="Нет списка711"/>
    <w:next w:val="a9"/>
    <w:uiPriority w:val="99"/>
    <w:semiHidden/>
    <w:unhideWhenUsed/>
    <w:rsid w:val="00B369BE"/>
  </w:style>
  <w:style w:type="numbering" w:customStyle="1" w:styleId="1311">
    <w:name w:val="Нет списка131"/>
    <w:next w:val="a9"/>
    <w:uiPriority w:val="99"/>
    <w:semiHidden/>
    <w:unhideWhenUsed/>
    <w:rsid w:val="00B369BE"/>
  </w:style>
  <w:style w:type="numbering" w:customStyle="1" w:styleId="2211">
    <w:name w:val="Нет списка221"/>
    <w:next w:val="a9"/>
    <w:uiPriority w:val="99"/>
    <w:semiHidden/>
    <w:unhideWhenUsed/>
    <w:rsid w:val="00B369BE"/>
  </w:style>
  <w:style w:type="numbering" w:customStyle="1" w:styleId="31110">
    <w:name w:val="Нет списка3111"/>
    <w:next w:val="a9"/>
    <w:semiHidden/>
    <w:unhideWhenUsed/>
    <w:rsid w:val="00B369BE"/>
  </w:style>
  <w:style w:type="numbering" w:customStyle="1" w:styleId="41110">
    <w:name w:val="Нет списка4111"/>
    <w:next w:val="a9"/>
    <w:semiHidden/>
    <w:rsid w:val="00B369BE"/>
  </w:style>
  <w:style w:type="numbering" w:customStyle="1" w:styleId="5111">
    <w:name w:val="Нет списка5111"/>
    <w:next w:val="a9"/>
    <w:semiHidden/>
    <w:rsid w:val="00B369BE"/>
  </w:style>
  <w:style w:type="numbering" w:customStyle="1" w:styleId="6111">
    <w:name w:val="Нет списка6111"/>
    <w:next w:val="a9"/>
    <w:semiHidden/>
    <w:rsid w:val="00B369BE"/>
  </w:style>
  <w:style w:type="numbering" w:customStyle="1" w:styleId="810">
    <w:name w:val="Нет списка81"/>
    <w:next w:val="a9"/>
    <w:uiPriority w:val="99"/>
    <w:semiHidden/>
    <w:unhideWhenUsed/>
    <w:rsid w:val="00B369BE"/>
  </w:style>
  <w:style w:type="numbering" w:customStyle="1" w:styleId="143">
    <w:name w:val="Нет списка14"/>
    <w:next w:val="a9"/>
    <w:uiPriority w:val="99"/>
    <w:semiHidden/>
    <w:rsid w:val="00B369BE"/>
  </w:style>
  <w:style w:type="numbering" w:customStyle="1" w:styleId="11310">
    <w:name w:val="Нет списка1131"/>
    <w:next w:val="a9"/>
    <w:uiPriority w:val="99"/>
    <w:semiHidden/>
    <w:unhideWhenUsed/>
    <w:rsid w:val="00B369BE"/>
  </w:style>
  <w:style w:type="numbering" w:customStyle="1" w:styleId="236">
    <w:name w:val="Нет списка23"/>
    <w:next w:val="a9"/>
    <w:uiPriority w:val="99"/>
    <w:semiHidden/>
    <w:unhideWhenUsed/>
    <w:rsid w:val="00B369BE"/>
  </w:style>
  <w:style w:type="numbering" w:customStyle="1" w:styleId="3211">
    <w:name w:val="Нет списка321"/>
    <w:next w:val="a9"/>
    <w:uiPriority w:val="99"/>
    <w:semiHidden/>
    <w:unhideWhenUsed/>
    <w:rsid w:val="00B369BE"/>
  </w:style>
  <w:style w:type="numbering" w:customStyle="1" w:styleId="424">
    <w:name w:val="Нет списка42"/>
    <w:next w:val="a9"/>
    <w:uiPriority w:val="99"/>
    <w:semiHidden/>
    <w:unhideWhenUsed/>
    <w:rsid w:val="00B369BE"/>
  </w:style>
  <w:style w:type="numbering" w:customStyle="1" w:styleId="523">
    <w:name w:val="Нет списка52"/>
    <w:next w:val="a9"/>
    <w:uiPriority w:val="99"/>
    <w:semiHidden/>
    <w:unhideWhenUsed/>
    <w:rsid w:val="00B369BE"/>
  </w:style>
  <w:style w:type="numbering" w:customStyle="1" w:styleId="621">
    <w:name w:val="Нет списка62"/>
    <w:next w:val="a9"/>
    <w:uiPriority w:val="99"/>
    <w:semiHidden/>
    <w:unhideWhenUsed/>
    <w:rsid w:val="00B369BE"/>
  </w:style>
  <w:style w:type="numbering" w:customStyle="1" w:styleId="7111">
    <w:name w:val="Нет списка7111"/>
    <w:next w:val="a9"/>
    <w:uiPriority w:val="99"/>
    <w:semiHidden/>
    <w:rsid w:val="00B369BE"/>
  </w:style>
  <w:style w:type="numbering" w:customStyle="1" w:styleId="12110">
    <w:name w:val="Нет списка1211"/>
    <w:next w:val="a9"/>
    <w:uiPriority w:val="99"/>
    <w:semiHidden/>
    <w:unhideWhenUsed/>
    <w:rsid w:val="00B369BE"/>
  </w:style>
  <w:style w:type="numbering" w:customStyle="1" w:styleId="211110">
    <w:name w:val="Нет списка21111"/>
    <w:next w:val="a9"/>
    <w:uiPriority w:val="99"/>
    <w:semiHidden/>
    <w:unhideWhenUsed/>
    <w:rsid w:val="00B369BE"/>
  </w:style>
  <w:style w:type="numbering" w:customStyle="1" w:styleId="31111">
    <w:name w:val="Нет списка31111"/>
    <w:next w:val="a9"/>
    <w:uiPriority w:val="99"/>
    <w:semiHidden/>
    <w:unhideWhenUsed/>
    <w:rsid w:val="00B369BE"/>
  </w:style>
  <w:style w:type="numbering" w:customStyle="1" w:styleId="41111">
    <w:name w:val="Нет списка41111"/>
    <w:next w:val="a9"/>
    <w:uiPriority w:val="99"/>
    <w:semiHidden/>
    <w:unhideWhenUsed/>
    <w:rsid w:val="00B369BE"/>
  </w:style>
  <w:style w:type="numbering" w:customStyle="1" w:styleId="51111">
    <w:name w:val="Нет списка51111"/>
    <w:next w:val="a9"/>
    <w:uiPriority w:val="99"/>
    <w:semiHidden/>
    <w:unhideWhenUsed/>
    <w:rsid w:val="00B369BE"/>
  </w:style>
  <w:style w:type="numbering" w:customStyle="1" w:styleId="61111">
    <w:name w:val="Нет списка61111"/>
    <w:next w:val="a9"/>
    <w:uiPriority w:val="99"/>
    <w:semiHidden/>
    <w:unhideWhenUsed/>
    <w:rsid w:val="00B369BE"/>
  </w:style>
  <w:style w:type="numbering" w:customStyle="1" w:styleId="811">
    <w:name w:val="Нет списка811"/>
    <w:next w:val="a9"/>
    <w:uiPriority w:val="99"/>
    <w:semiHidden/>
    <w:rsid w:val="00B369BE"/>
  </w:style>
  <w:style w:type="numbering" w:customStyle="1" w:styleId="13110">
    <w:name w:val="Нет списка1311"/>
    <w:next w:val="a9"/>
    <w:uiPriority w:val="99"/>
    <w:semiHidden/>
    <w:unhideWhenUsed/>
    <w:rsid w:val="00B369BE"/>
  </w:style>
  <w:style w:type="numbering" w:customStyle="1" w:styleId="22110">
    <w:name w:val="Нет списка2211"/>
    <w:next w:val="a9"/>
    <w:uiPriority w:val="99"/>
    <w:semiHidden/>
    <w:unhideWhenUsed/>
    <w:rsid w:val="00B369BE"/>
  </w:style>
  <w:style w:type="numbering" w:customStyle="1" w:styleId="32110">
    <w:name w:val="Нет списка3211"/>
    <w:next w:val="a9"/>
    <w:uiPriority w:val="99"/>
    <w:semiHidden/>
    <w:unhideWhenUsed/>
    <w:rsid w:val="00B369BE"/>
  </w:style>
  <w:style w:type="numbering" w:customStyle="1" w:styleId="4211">
    <w:name w:val="Нет списка421"/>
    <w:next w:val="a9"/>
    <w:uiPriority w:val="99"/>
    <w:semiHidden/>
    <w:unhideWhenUsed/>
    <w:rsid w:val="00B369BE"/>
  </w:style>
  <w:style w:type="numbering" w:customStyle="1" w:styleId="5210">
    <w:name w:val="Нет списка521"/>
    <w:next w:val="a9"/>
    <w:uiPriority w:val="99"/>
    <w:semiHidden/>
    <w:unhideWhenUsed/>
    <w:rsid w:val="00B369BE"/>
  </w:style>
  <w:style w:type="numbering" w:customStyle="1" w:styleId="6210">
    <w:name w:val="Нет списка621"/>
    <w:next w:val="a9"/>
    <w:uiPriority w:val="99"/>
    <w:semiHidden/>
    <w:unhideWhenUsed/>
    <w:rsid w:val="00B369BE"/>
  </w:style>
  <w:style w:type="numbering" w:customStyle="1" w:styleId="97">
    <w:name w:val="Нет списка9"/>
    <w:next w:val="a9"/>
    <w:uiPriority w:val="99"/>
    <w:semiHidden/>
    <w:rsid w:val="00B369BE"/>
  </w:style>
  <w:style w:type="numbering" w:customStyle="1" w:styleId="1411">
    <w:name w:val="Нет списка141"/>
    <w:next w:val="a9"/>
    <w:uiPriority w:val="99"/>
    <w:semiHidden/>
    <w:unhideWhenUsed/>
    <w:rsid w:val="00B369BE"/>
  </w:style>
  <w:style w:type="numbering" w:customStyle="1" w:styleId="2312">
    <w:name w:val="Нет списка231"/>
    <w:next w:val="a9"/>
    <w:uiPriority w:val="99"/>
    <w:semiHidden/>
    <w:unhideWhenUsed/>
    <w:rsid w:val="00B369BE"/>
  </w:style>
  <w:style w:type="numbering" w:customStyle="1" w:styleId="332">
    <w:name w:val="Нет списка33"/>
    <w:next w:val="a9"/>
    <w:uiPriority w:val="99"/>
    <w:semiHidden/>
    <w:unhideWhenUsed/>
    <w:rsid w:val="00B369BE"/>
  </w:style>
  <w:style w:type="numbering" w:customStyle="1" w:styleId="431">
    <w:name w:val="Нет списка43"/>
    <w:next w:val="a9"/>
    <w:uiPriority w:val="99"/>
    <w:semiHidden/>
    <w:unhideWhenUsed/>
    <w:rsid w:val="00B369BE"/>
  </w:style>
  <w:style w:type="numbering" w:customStyle="1" w:styleId="530">
    <w:name w:val="Нет списка53"/>
    <w:next w:val="a9"/>
    <w:uiPriority w:val="99"/>
    <w:semiHidden/>
    <w:unhideWhenUsed/>
    <w:rsid w:val="00B369BE"/>
  </w:style>
  <w:style w:type="numbering" w:customStyle="1" w:styleId="630">
    <w:name w:val="Нет списка63"/>
    <w:next w:val="a9"/>
    <w:uiPriority w:val="99"/>
    <w:semiHidden/>
    <w:unhideWhenUsed/>
    <w:rsid w:val="00B369BE"/>
  </w:style>
  <w:style w:type="numbering" w:customStyle="1" w:styleId="102">
    <w:name w:val="Нет списка10"/>
    <w:next w:val="a9"/>
    <w:uiPriority w:val="99"/>
    <w:semiHidden/>
    <w:unhideWhenUsed/>
    <w:rsid w:val="00B369BE"/>
  </w:style>
  <w:style w:type="numbering" w:customStyle="1" w:styleId="153">
    <w:name w:val="Нет списка15"/>
    <w:next w:val="a9"/>
    <w:uiPriority w:val="99"/>
    <w:semiHidden/>
    <w:unhideWhenUsed/>
    <w:rsid w:val="00B369BE"/>
  </w:style>
  <w:style w:type="numbering" w:customStyle="1" w:styleId="162">
    <w:name w:val="Нет списка16"/>
    <w:next w:val="a9"/>
    <w:uiPriority w:val="99"/>
    <w:semiHidden/>
    <w:unhideWhenUsed/>
    <w:rsid w:val="00B369BE"/>
  </w:style>
  <w:style w:type="numbering" w:customStyle="1" w:styleId="172">
    <w:name w:val="Нет списка17"/>
    <w:next w:val="a9"/>
    <w:uiPriority w:val="99"/>
    <w:semiHidden/>
    <w:unhideWhenUsed/>
    <w:rsid w:val="00B369BE"/>
  </w:style>
  <w:style w:type="numbering" w:customStyle="1" w:styleId="182">
    <w:name w:val="Нет списка18"/>
    <w:next w:val="a9"/>
    <w:uiPriority w:val="99"/>
    <w:semiHidden/>
    <w:unhideWhenUsed/>
    <w:rsid w:val="00B369BE"/>
  </w:style>
  <w:style w:type="numbering" w:customStyle="1" w:styleId="192">
    <w:name w:val="Нет списка19"/>
    <w:next w:val="a9"/>
    <w:uiPriority w:val="99"/>
    <w:semiHidden/>
    <w:unhideWhenUsed/>
    <w:rsid w:val="00B369BE"/>
  </w:style>
  <w:style w:type="numbering" w:customStyle="1" w:styleId="202">
    <w:name w:val="Нет списка20"/>
    <w:next w:val="a9"/>
    <w:uiPriority w:val="99"/>
    <w:semiHidden/>
    <w:unhideWhenUsed/>
    <w:rsid w:val="00B369BE"/>
  </w:style>
  <w:style w:type="numbering" w:customStyle="1" w:styleId="242">
    <w:name w:val="Нет списка24"/>
    <w:next w:val="a9"/>
    <w:uiPriority w:val="99"/>
    <w:semiHidden/>
    <w:unhideWhenUsed/>
    <w:rsid w:val="00B369BE"/>
  </w:style>
  <w:style w:type="numbering" w:customStyle="1" w:styleId="252">
    <w:name w:val="Нет списка25"/>
    <w:next w:val="a9"/>
    <w:uiPriority w:val="99"/>
    <w:semiHidden/>
    <w:unhideWhenUsed/>
    <w:rsid w:val="00B369BE"/>
  </w:style>
  <w:style w:type="numbering" w:customStyle="1" w:styleId="261">
    <w:name w:val="Нет списка26"/>
    <w:next w:val="a9"/>
    <w:uiPriority w:val="99"/>
    <w:semiHidden/>
    <w:unhideWhenUsed/>
    <w:rsid w:val="00B369BE"/>
  </w:style>
  <w:style w:type="numbering" w:customStyle="1" w:styleId="271">
    <w:name w:val="Нет списка27"/>
    <w:next w:val="a9"/>
    <w:uiPriority w:val="99"/>
    <w:semiHidden/>
    <w:unhideWhenUsed/>
    <w:rsid w:val="00B369BE"/>
  </w:style>
  <w:style w:type="numbering" w:customStyle="1" w:styleId="281">
    <w:name w:val="Нет списка28"/>
    <w:next w:val="a9"/>
    <w:uiPriority w:val="99"/>
    <w:semiHidden/>
    <w:unhideWhenUsed/>
    <w:rsid w:val="00B369BE"/>
  </w:style>
  <w:style w:type="numbering" w:customStyle="1" w:styleId="1101">
    <w:name w:val="Нет списка110"/>
    <w:next w:val="a9"/>
    <w:semiHidden/>
    <w:rsid w:val="00B369BE"/>
  </w:style>
  <w:style w:type="numbering" w:customStyle="1" w:styleId="1140">
    <w:name w:val="Нет списка114"/>
    <w:next w:val="a9"/>
    <w:uiPriority w:val="99"/>
    <w:semiHidden/>
    <w:unhideWhenUsed/>
    <w:rsid w:val="00B369BE"/>
  </w:style>
  <w:style w:type="numbering" w:customStyle="1" w:styleId="291">
    <w:name w:val="Нет списка29"/>
    <w:next w:val="a9"/>
    <w:uiPriority w:val="99"/>
    <w:semiHidden/>
    <w:unhideWhenUsed/>
    <w:rsid w:val="00B369BE"/>
  </w:style>
  <w:style w:type="numbering" w:customStyle="1" w:styleId="342">
    <w:name w:val="Нет списка34"/>
    <w:next w:val="a9"/>
    <w:uiPriority w:val="99"/>
    <w:semiHidden/>
    <w:unhideWhenUsed/>
    <w:rsid w:val="00B369BE"/>
  </w:style>
  <w:style w:type="numbering" w:customStyle="1" w:styleId="440">
    <w:name w:val="Нет списка44"/>
    <w:next w:val="a9"/>
    <w:uiPriority w:val="99"/>
    <w:semiHidden/>
    <w:unhideWhenUsed/>
    <w:rsid w:val="00B369BE"/>
  </w:style>
  <w:style w:type="numbering" w:customStyle="1" w:styleId="540">
    <w:name w:val="Нет списка54"/>
    <w:next w:val="a9"/>
    <w:uiPriority w:val="99"/>
    <w:semiHidden/>
    <w:unhideWhenUsed/>
    <w:rsid w:val="00B369BE"/>
  </w:style>
  <w:style w:type="numbering" w:customStyle="1" w:styleId="640">
    <w:name w:val="Нет списка64"/>
    <w:next w:val="a9"/>
    <w:uiPriority w:val="99"/>
    <w:semiHidden/>
    <w:unhideWhenUsed/>
    <w:rsid w:val="00B369BE"/>
  </w:style>
  <w:style w:type="numbering" w:customStyle="1" w:styleId="720">
    <w:name w:val="Нет списка72"/>
    <w:next w:val="a9"/>
    <w:uiPriority w:val="99"/>
    <w:semiHidden/>
    <w:rsid w:val="00B369BE"/>
  </w:style>
  <w:style w:type="numbering" w:customStyle="1" w:styleId="1222">
    <w:name w:val="Нет списка122"/>
    <w:next w:val="a9"/>
    <w:uiPriority w:val="99"/>
    <w:semiHidden/>
    <w:unhideWhenUsed/>
    <w:rsid w:val="00B369BE"/>
  </w:style>
  <w:style w:type="numbering" w:customStyle="1" w:styleId="21210">
    <w:name w:val="Нет списка2121"/>
    <w:next w:val="a9"/>
    <w:uiPriority w:val="99"/>
    <w:semiHidden/>
    <w:unhideWhenUsed/>
    <w:rsid w:val="00B369BE"/>
  </w:style>
  <w:style w:type="numbering" w:customStyle="1" w:styleId="3120">
    <w:name w:val="Нет списка312"/>
    <w:next w:val="a9"/>
    <w:uiPriority w:val="99"/>
    <w:semiHidden/>
    <w:unhideWhenUsed/>
    <w:rsid w:val="00B369BE"/>
  </w:style>
  <w:style w:type="numbering" w:customStyle="1" w:styleId="4120">
    <w:name w:val="Нет списка412"/>
    <w:next w:val="a9"/>
    <w:uiPriority w:val="99"/>
    <w:semiHidden/>
    <w:unhideWhenUsed/>
    <w:rsid w:val="00B369BE"/>
  </w:style>
  <w:style w:type="numbering" w:customStyle="1" w:styleId="5120">
    <w:name w:val="Нет списка512"/>
    <w:next w:val="a9"/>
    <w:uiPriority w:val="99"/>
    <w:semiHidden/>
    <w:unhideWhenUsed/>
    <w:rsid w:val="00B369BE"/>
  </w:style>
  <w:style w:type="numbering" w:customStyle="1" w:styleId="612">
    <w:name w:val="Нет списка612"/>
    <w:next w:val="a9"/>
    <w:uiPriority w:val="99"/>
    <w:semiHidden/>
    <w:unhideWhenUsed/>
    <w:rsid w:val="00B369BE"/>
  </w:style>
  <w:style w:type="numbering" w:customStyle="1" w:styleId="820">
    <w:name w:val="Нет списка82"/>
    <w:next w:val="a9"/>
    <w:uiPriority w:val="99"/>
    <w:semiHidden/>
    <w:rsid w:val="00B369BE"/>
  </w:style>
  <w:style w:type="numbering" w:customStyle="1" w:styleId="1320">
    <w:name w:val="Нет списка132"/>
    <w:next w:val="a9"/>
    <w:uiPriority w:val="99"/>
    <w:semiHidden/>
    <w:unhideWhenUsed/>
    <w:rsid w:val="00B369BE"/>
  </w:style>
  <w:style w:type="numbering" w:customStyle="1" w:styleId="2221">
    <w:name w:val="Нет списка222"/>
    <w:next w:val="a9"/>
    <w:uiPriority w:val="99"/>
    <w:semiHidden/>
    <w:unhideWhenUsed/>
    <w:rsid w:val="00B369BE"/>
  </w:style>
  <w:style w:type="numbering" w:customStyle="1" w:styleId="3220">
    <w:name w:val="Нет списка322"/>
    <w:next w:val="a9"/>
    <w:uiPriority w:val="99"/>
    <w:semiHidden/>
    <w:unhideWhenUsed/>
    <w:rsid w:val="00B369BE"/>
  </w:style>
  <w:style w:type="numbering" w:customStyle="1" w:styleId="4220">
    <w:name w:val="Нет списка422"/>
    <w:next w:val="a9"/>
    <w:uiPriority w:val="99"/>
    <w:semiHidden/>
    <w:unhideWhenUsed/>
    <w:rsid w:val="00B369BE"/>
  </w:style>
  <w:style w:type="numbering" w:customStyle="1" w:styleId="5220">
    <w:name w:val="Нет списка522"/>
    <w:next w:val="a9"/>
    <w:uiPriority w:val="99"/>
    <w:semiHidden/>
    <w:unhideWhenUsed/>
    <w:rsid w:val="00B369BE"/>
  </w:style>
  <w:style w:type="numbering" w:customStyle="1" w:styleId="622">
    <w:name w:val="Нет списка622"/>
    <w:next w:val="a9"/>
    <w:uiPriority w:val="99"/>
    <w:semiHidden/>
    <w:unhideWhenUsed/>
    <w:rsid w:val="00B369BE"/>
  </w:style>
  <w:style w:type="numbering" w:customStyle="1" w:styleId="910">
    <w:name w:val="Нет списка91"/>
    <w:next w:val="a9"/>
    <w:uiPriority w:val="99"/>
    <w:semiHidden/>
    <w:rsid w:val="00B369BE"/>
  </w:style>
  <w:style w:type="numbering" w:customStyle="1" w:styleId="1420">
    <w:name w:val="Нет списка142"/>
    <w:next w:val="a9"/>
    <w:uiPriority w:val="99"/>
    <w:semiHidden/>
    <w:unhideWhenUsed/>
    <w:rsid w:val="00B369BE"/>
  </w:style>
  <w:style w:type="numbering" w:customStyle="1" w:styleId="2320">
    <w:name w:val="Нет списка232"/>
    <w:next w:val="a9"/>
    <w:uiPriority w:val="99"/>
    <w:semiHidden/>
    <w:unhideWhenUsed/>
    <w:rsid w:val="00B369BE"/>
  </w:style>
  <w:style w:type="numbering" w:customStyle="1" w:styleId="3310">
    <w:name w:val="Нет списка331"/>
    <w:next w:val="a9"/>
    <w:uiPriority w:val="99"/>
    <w:semiHidden/>
    <w:unhideWhenUsed/>
    <w:rsid w:val="00B369BE"/>
  </w:style>
  <w:style w:type="numbering" w:customStyle="1" w:styleId="4310">
    <w:name w:val="Нет списка431"/>
    <w:next w:val="a9"/>
    <w:uiPriority w:val="99"/>
    <w:semiHidden/>
    <w:unhideWhenUsed/>
    <w:rsid w:val="00B369BE"/>
  </w:style>
  <w:style w:type="numbering" w:customStyle="1" w:styleId="531">
    <w:name w:val="Нет списка531"/>
    <w:next w:val="a9"/>
    <w:uiPriority w:val="99"/>
    <w:semiHidden/>
    <w:unhideWhenUsed/>
    <w:rsid w:val="00B369BE"/>
  </w:style>
  <w:style w:type="numbering" w:customStyle="1" w:styleId="631">
    <w:name w:val="Нет списка631"/>
    <w:next w:val="a9"/>
    <w:uiPriority w:val="99"/>
    <w:semiHidden/>
    <w:unhideWhenUsed/>
    <w:rsid w:val="00B369BE"/>
  </w:style>
  <w:style w:type="numbering" w:customStyle="1" w:styleId="1010">
    <w:name w:val="Нет списка101"/>
    <w:next w:val="a9"/>
    <w:uiPriority w:val="99"/>
    <w:semiHidden/>
    <w:unhideWhenUsed/>
    <w:rsid w:val="00B369BE"/>
  </w:style>
  <w:style w:type="numbering" w:customStyle="1" w:styleId="1510">
    <w:name w:val="Нет списка151"/>
    <w:next w:val="a9"/>
    <w:uiPriority w:val="99"/>
    <w:semiHidden/>
    <w:unhideWhenUsed/>
    <w:rsid w:val="00B369BE"/>
  </w:style>
  <w:style w:type="numbering" w:customStyle="1" w:styleId="1610">
    <w:name w:val="Нет списка161"/>
    <w:next w:val="a9"/>
    <w:uiPriority w:val="99"/>
    <w:semiHidden/>
    <w:unhideWhenUsed/>
    <w:rsid w:val="00B369BE"/>
  </w:style>
  <w:style w:type="numbering" w:customStyle="1" w:styleId="1710">
    <w:name w:val="Нет списка171"/>
    <w:next w:val="a9"/>
    <w:uiPriority w:val="99"/>
    <w:semiHidden/>
    <w:unhideWhenUsed/>
    <w:rsid w:val="00B369BE"/>
  </w:style>
  <w:style w:type="numbering" w:customStyle="1" w:styleId="1810">
    <w:name w:val="Нет списка181"/>
    <w:next w:val="a9"/>
    <w:uiPriority w:val="99"/>
    <w:semiHidden/>
    <w:unhideWhenUsed/>
    <w:rsid w:val="00B369BE"/>
  </w:style>
  <w:style w:type="numbering" w:customStyle="1" w:styleId="1910">
    <w:name w:val="Нет списка191"/>
    <w:next w:val="a9"/>
    <w:uiPriority w:val="99"/>
    <w:semiHidden/>
    <w:unhideWhenUsed/>
    <w:rsid w:val="00B369BE"/>
  </w:style>
  <w:style w:type="numbering" w:customStyle="1" w:styleId="2010">
    <w:name w:val="Нет списка201"/>
    <w:next w:val="a9"/>
    <w:uiPriority w:val="99"/>
    <w:semiHidden/>
    <w:unhideWhenUsed/>
    <w:rsid w:val="00B369BE"/>
  </w:style>
  <w:style w:type="numbering" w:customStyle="1" w:styleId="2410">
    <w:name w:val="Нет списка241"/>
    <w:next w:val="a9"/>
    <w:uiPriority w:val="99"/>
    <w:semiHidden/>
    <w:unhideWhenUsed/>
    <w:rsid w:val="00B369BE"/>
  </w:style>
  <w:style w:type="numbering" w:customStyle="1" w:styleId="2510">
    <w:name w:val="Нет списка251"/>
    <w:next w:val="a9"/>
    <w:uiPriority w:val="99"/>
    <w:semiHidden/>
    <w:unhideWhenUsed/>
    <w:rsid w:val="00B369BE"/>
  </w:style>
  <w:style w:type="numbering" w:customStyle="1" w:styleId="2610">
    <w:name w:val="Нет списка261"/>
    <w:next w:val="a9"/>
    <w:uiPriority w:val="99"/>
    <w:semiHidden/>
    <w:unhideWhenUsed/>
    <w:rsid w:val="00B369BE"/>
  </w:style>
  <w:style w:type="numbering" w:customStyle="1" w:styleId="2710">
    <w:name w:val="Нет списка271"/>
    <w:next w:val="a9"/>
    <w:uiPriority w:val="99"/>
    <w:semiHidden/>
    <w:unhideWhenUsed/>
    <w:rsid w:val="00B369BE"/>
  </w:style>
  <w:style w:type="numbering" w:customStyle="1" w:styleId="300">
    <w:name w:val="Нет списка30"/>
    <w:next w:val="a9"/>
    <w:uiPriority w:val="99"/>
    <w:semiHidden/>
    <w:unhideWhenUsed/>
    <w:rsid w:val="00B369BE"/>
  </w:style>
  <w:style w:type="numbering" w:customStyle="1" w:styleId="2212">
    <w:name w:val="Стиль_Список221"/>
    <w:uiPriority w:val="99"/>
    <w:rsid w:val="00B369BE"/>
  </w:style>
  <w:style w:type="numbering" w:customStyle="1" w:styleId="1312">
    <w:name w:val="Стиль_Список131"/>
    <w:uiPriority w:val="99"/>
    <w:rsid w:val="00B369BE"/>
  </w:style>
  <w:style w:type="numbering" w:customStyle="1" w:styleId="419">
    <w:name w:val="Стиль_Список41"/>
    <w:uiPriority w:val="99"/>
    <w:rsid w:val="00B369BE"/>
  </w:style>
  <w:style w:type="numbering" w:customStyle="1" w:styleId="1132">
    <w:name w:val="Стиль_Список113"/>
    <w:uiPriority w:val="99"/>
    <w:rsid w:val="00B369BE"/>
  </w:style>
  <w:style w:type="numbering" w:customStyle="1" w:styleId="21112">
    <w:name w:val="Стиль_Список2111"/>
    <w:uiPriority w:val="99"/>
    <w:rsid w:val="00B369BE"/>
  </w:style>
  <w:style w:type="numbering" w:customStyle="1" w:styleId="3114">
    <w:name w:val="Стиль_Список311"/>
    <w:uiPriority w:val="99"/>
    <w:rsid w:val="00B369BE"/>
  </w:style>
  <w:style w:type="numbering" w:customStyle="1" w:styleId="1150">
    <w:name w:val="Нет списка115"/>
    <w:next w:val="a9"/>
    <w:uiPriority w:val="99"/>
    <w:semiHidden/>
    <w:unhideWhenUsed/>
    <w:rsid w:val="00B369BE"/>
  </w:style>
  <w:style w:type="numbering" w:customStyle="1" w:styleId="2100">
    <w:name w:val="Нет списка210"/>
    <w:next w:val="a9"/>
    <w:uiPriority w:val="99"/>
    <w:semiHidden/>
    <w:unhideWhenUsed/>
    <w:rsid w:val="00B369BE"/>
  </w:style>
  <w:style w:type="numbering" w:customStyle="1" w:styleId="350">
    <w:name w:val="Нет списка35"/>
    <w:next w:val="a9"/>
    <w:uiPriority w:val="99"/>
    <w:semiHidden/>
    <w:rsid w:val="00B369BE"/>
  </w:style>
  <w:style w:type="numbering" w:customStyle="1" w:styleId="1160">
    <w:name w:val="Нет списка116"/>
    <w:next w:val="a9"/>
    <w:uiPriority w:val="99"/>
    <w:semiHidden/>
    <w:unhideWhenUsed/>
    <w:rsid w:val="00B369BE"/>
  </w:style>
  <w:style w:type="numbering" w:customStyle="1" w:styleId="11130">
    <w:name w:val="Нет списка1113"/>
    <w:next w:val="a9"/>
    <w:uiPriority w:val="99"/>
    <w:semiHidden/>
    <w:rsid w:val="00B369BE"/>
  </w:style>
  <w:style w:type="numbering" w:customStyle="1" w:styleId="11113">
    <w:name w:val="Нет списка11113"/>
    <w:next w:val="a9"/>
    <w:uiPriority w:val="99"/>
    <w:semiHidden/>
    <w:unhideWhenUsed/>
    <w:rsid w:val="00B369BE"/>
  </w:style>
  <w:style w:type="numbering" w:customStyle="1" w:styleId="111112">
    <w:name w:val="Нет списка111112"/>
    <w:next w:val="a9"/>
    <w:uiPriority w:val="99"/>
    <w:semiHidden/>
    <w:rsid w:val="00B369BE"/>
  </w:style>
  <w:style w:type="numbering" w:customStyle="1" w:styleId="11121">
    <w:name w:val="Стиль_Список1112"/>
    <w:uiPriority w:val="99"/>
    <w:rsid w:val="00B369BE"/>
  </w:style>
  <w:style w:type="numbering" w:customStyle="1" w:styleId="2131">
    <w:name w:val="Нет списка213"/>
    <w:next w:val="a9"/>
    <w:semiHidden/>
    <w:unhideWhenUsed/>
    <w:rsid w:val="00B369BE"/>
  </w:style>
  <w:style w:type="numbering" w:customStyle="1" w:styleId="1231">
    <w:name w:val="Нет списка123"/>
    <w:next w:val="a9"/>
    <w:uiPriority w:val="99"/>
    <w:semiHidden/>
    <w:unhideWhenUsed/>
    <w:rsid w:val="00B369BE"/>
  </w:style>
  <w:style w:type="numbering" w:customStyle="1" w:styleId="11220">
    <w:name w:val="Нет списка1122"/>
    <w:next w:val="a9"/>
    <w:uiPriority w:val="99"/>
    <w:semiHidden/>
    <w:unhideWhenUsed/>
    <w:rsid w:val="00B369BE"/>
  </w:style>
  <w:style w:type="numbering" w:customStyle="1" w:styleId="21120">
    <w:name w:val="Нет списка2112"/>
    <w:next w:val="a9"/>
    <w:uiPriority w:val="99"/>
    <w:semiHidden/>
    <w:unhideWhenUsed/>
    <w:rsid w:val="00B369BE"/>
  </w:style>
  <w:style w:type="numbering" w:customStyle="1" w:styleId="3130">
    <w:name w:val="Нет списка313"/>
    <w:next w:val="a9"/>
    <w:semiHidden/>
    <w:unhideWhenUsed/>
    <w:rsid w:val="00B369BE"/>
  </w:style>
  <w:style w:type="numbering" w:customStyle="1" w:styleId="450">
    <w:name w:val="Нет списка45"/>
    <w:next w:val="a9"/>
    <w:uiPriority w:val="99"/>
    <w:semiHidden/>
    <w:rsid w:val="00B369BE"/>
  </w:style>
  <w:style w:type="numbering" w:customStyle="1" w:styleId="550">
    <w:name w:val="Нет списка55"/>
    <w:next w:val="a9"/>
    <w:uiPriority w:val="99"/>
    <w:semiHidden/>
    <w:rsid w:val="00B369BE"/>
  </w:style>
  <w:style w:type="numbering" w:customStyle="1" w:styleId="650">
    <w:name w:val="Нет списка65"/>
    <w:next w:val="a9"/>
    <w:uiPriority w:val="99"/>
    <w:semiHidden/>
    <w:rsid w:val="00B369BE"/>
  </w:style>
  <w:style w:type="numbering" w:customStyle="1" w:styleId="731">
    <w:name w:val="Нет списка73"/>
    <w:next w:val="a9"/>
    <w:uiPriority w:val="99"/>
    <w:semiHidden/>
    <w:rsid w:val="00B369BE"/>
  </w:style>
  <w:style w:type="numbering" w:customStyle="1" w:styleId="12111">
    <w:name w:val="Стиль_Список1211"/>
    <w:uiPriority w:val="99"/>
    <w:rsid w:val="00B369BE"/>
  </w:style>
  <w:style w:type="numbering" w:customStyle="1" w:styleId="1330">
    <w:name w:val="Нет списка133"/>
    <w:next w:val="a9"/>
    <w:uiPriority w:val="99"/>
    <w:semiHidden/>
    <w:unhideWhenUsed/>
    <w:rsid w:val="00B369BE"/>
  </w:style>
  <w:style w:type="numbering" w:customStyle="1" w:styleId="11320">
    <w:name w:val="Нет списка1132"/>
    <w:next w:val="a9"/>
    <w:uiPriority w:val="99"/>
    <w:semiHidden/>
    <w:rsid w:val="00B369BE"/>
  </w:style>
  <w:style w:type="numbering" w:customStyle="1" w:styleId="11211">
    <w:name w:val="Стиль_Список1121"/>
    <w:uiPriority w:val="99"/>
    <w:rsid w:val="00B369BE"/>
  </w:style>
  <w:style w:type="numbering" w:customStyle="1" w:styleId="111210">
    <w:name w:val="Нет списка11121"/>
    <w:next w:val="a9"/>
    <w:uiPriority w:val="99"/>
    <w:semiHidden/>
    <w:unhideWhenUsed/>
    <w:rsid w:val="00B369BE"/>
  </w:style>
  <w:style w:type="numbering" w:customStyle="1" w:styleId="111121">
    <w:name w:val="Нет списка111121"/>
    <w:next w:val="a9"/>
    <w:uiPriority w:val="99"/>
    <w:semiHidden/>
    <w:rsid w:val="00B369BE"/>
  </w:style>
  <w:style w:type="numbering" w:customStyle="1" w:styleId="1111112">
    <w:name w:val="Стиль_Список111111"/>
    <w:uiPriority w:val="99"/>
    <w:rsid w:val="00B369BE"/>
  </w:style>
  <w:style w:type="numbering" w:customStyle="1" w:styleId="2230">
    <w:name w:val="Нет списка223"/>
    <w:next w:val="a9"/>
    <w:uiPriority w:val="99"/>
    <w:semiHidden/>
    <w:unhideWhenUsed/>
    <w:rsid w:val="00B369BE"/>
  </w:style>
  <w:style w:type="numbering" w:customStyle="1" w:styleId="12120">
    <w:name w:val="Нет списка1212"/>
    <w:next w:val="a9"/>
    <w:uiPriority w:val="99"/>
    <w:semiHidden/>
    <w:unhideWhenUsed/>
    <w:rsid w:val="00B369BE"/>
  </w:style>
  <w:style w:type="numbering" w:customStyle="1" w:styleId="112110">
    <w:name w:val="Нет списка11211"/>
    <w:next w:val="a9"/>
    <w:semiHidden/>
    <w:unhideWhenUsed/>
    <w:rsid w:val="00B369BE"/>
  </w:style>
  <w:style w:type="numbering" w:customStyle="1" w:styleId="21220">
    <w:name w:val="Нет списка2122"/>
    <w:next w:val="a9"/>
    <w:semiHidden/>
    <w:unhideWhenUsed/>
    <w:rsid w:val="00B369BE"/>
  </w:style>
  <w:style w:type="numbering" w:customStyle="1" w:styleId="3230">
    <w:name w:val="Нет списка323"/>
    <w:next w:val="a9"/>
    <w:semiHidden/>
    <w:unhideWhenUsed/>
    <w:rsid w:val="00B369BE"/>
  </w:style>
  <w:style w:type="numbering" w:customStyle="1" w:styleId="4130">
    <w:name w:val="Нет списка413"/>
    <w:next w:val="a9"/>
    <w:semiHidden/>
    <w:rsid w:val="00B369BE"/>
  </w:style>
  <w:style w:type="numbering" w:customStyle="1" w:styleId="5130">
    <w:name w:val="Нет списка513"/>
    <w:next w:val="a9"/>
    <w:semiHidden/>
    <w:rsid w:val="00B369BE"/>
  </w:style>
  <w:style w:type="numbering" w:customStyle="1" w:styleId="613">
    <w:name w:val="Нет списка613"/>
    <w:next w:val="a9"/>
    <w:semiHidden/>
    <w:rsid w:val="00B369BE"/>
  </w:style>
  <w:style w:type="numbering" w:customStyle="1" w:styleId="712">
    <w:name w:val="Нет списка712"/>
    <w:next w:val="a9"/>
    <w:uiPriority w:val="99"/>
    <w:semiHidden/>
    <w:unhideWhenUsed/>
    <w:rsid w:val="00B369BE"/>
  </w:style>
  <w:style w:type="numbering" w:customStyle="1" w:styleId="13120">
    <w:name w:val="Нет списка1312"/>
    <w:next w:val="a9"/>
    <w:uiPriority w:val="99"/>
    <w:semiHidden/>
    <w:unhideWhenUsed/>
    <w:rsid w:val="00B369BE"/>
  </w:style>
  <w:style w:type="numbering" w:customStyle="1" w:styleId="22120">
    <w:name w:val="Нет списка2212"/>
    <w:next w:val="a9"/>
    <w:uiPriority w:val="99"/>
    <w:semiHidden/>
    <w:unhideWhenUsed/>
    <w:rsid w:val="00B369BE"/>
  </w:style>
  <w:style w:type="numbering" w:customStyle="1" w:styleId="31120">
    <w:name w:val="Нет списка3112"/>
    <w:next w:val="a9"/>
    <w:semiHidden/>
    <w:unhideWhenUsed/>
    <w:rsid w:val="00B369BE"/>
  </w:style>
  <w:style w:type="numbering" w:customStyle="1" w:styleId="4112">
    <w:name w:val="Нет списка4112"/>
    <w:next w:val="a9"/>
    <w:semiHidden/>
    <w:rsid w:val="00B369BE"/>
  </w:style>
  <w:style w:type="numbering" w:customStyle="1" w:styleId="5112">
    <w:name w:val="Нет списка5112"/>
    <w:next w:val="a9"/>
    <w:semiHidden/>
    <w:rsid w:val="00B369BE"/>
  </w:style>
  <w:style w:type="numbering" w:customStyle="1" w:styleId="6112">
    <w:name w:val="Нет списка6112"/>
    <w:next w:val="a9"/>
    <w:semiHidden/>
    <w:rsid w:val="00B369BE"/>
  </w:style>
  <w:style w:type="numbering" w:customStyle="1" w:styleId="830">
    <w:name w:val="Нет списка83"/>
    <w:next w:val="a9"/>
    <w:uiPriority w:val="99"/>
    <w:semiHidden/>
    <w:unhideWhenUsed/>
    <w:rsid w:val="00B369BE"/>
  </w:style>
  <w:style w:type="numbering" w:customStyle="1" w:styleId="1430">
    <w:name w:val="Нет списка143"/>
    <w:next w:val="a9"/>
    <w:uiPriority w:val="99"/>
    <w:semiHidden/>
    <w:rsid w:val="00B369BE"/>
  </w:style>
  <w:style w:type="numbering" w:customStyle="1" w:styleId="11311">
    <w:name w:val="Нет списка11311"/>
    <w:next w:val="a9"/>
    <w:uiPriority w:val="99"/>
    <w:semiHidden/>
    <w:unhideWhenUsed/>
    <w:rsid w:val="00B369BE"/>
  </w:style>
  <w:style w:type="numbering" w:customStyle="1" w:styleId="2330">
    <w:name w:val="Нет списка233"/>
    <w:next w:val="a9"/>
    <w:uiPriority w:val="99"/>
    <w:semiHidden/>
    <w:unhideWhenUsed/>
    <w:rsid w:val="00B369BE"/>
  </w:style>
  <w:style w:type="numbering" w:customStyle="1" w:styleId="3212">
    <w:name w:val="Нет списка3212"/>
    <w:next w:val="a9"/>
    <w:uiPriority w:val="99"/>
    <w:semiHidden/>
    <w:unhideWhenUsed/>
    <w:rsid w:val="00B369BE"/>
  </w:style>
  <w:style w:type="numbering" w:customStyle="1" w:styleId="4230">
    <w:name w:val="Нет списка423"/>
    <w:next w:val="a9"/>
    <w:uiPriority w:val="99"/>
    <w:semiHidden/>
    <w:unhideWhenUsed/>
    <w:rsid w:val="00B369BE"/>
  </w:style>
  <w:style w:type="numbering" w:customStyle="1" w:styleId="5230">
    <w:name w:val="Нет списка523"/>
    <w:next w:val="a9"/>
    <w:uiPriority w:val="99"/>
    <w:semiHidden/>
    <w:unhideWhenUsed/>
    <w:rsid w:val="00B369BE"/>
  </w:style>
  <w:style w:type="numbering" w:customStyle="1" w:styleId="623">
    <w:name w:val="Нет списка623"/>
    <w:next w:val="a9"/>
    <w:uiPriority w:val="99"/>
    <w:semiHidden/>
    <w:unhideWhenUsed/>
    <w:rsid w:val="00B369BE"/>
  </w:style>
  <w:style w:type="numbering" w:customStyle="1" w:styleId="71111">
    <w:name w:val="Нет списка71111"/>
    <w:next w:val="a9"/>
    <w:uiPriority w:val="99"/>
    <w:semiHidden/>
    <w:rsid w:val="00B369BE"/>
  </w:style>
  <w:style w:type="numbering" w:customStyle="1" w:styleId="121110">
    <w:name w:val="Нет списка12111"/>
    <w:next w:val="a9"/>
    <w:uiPriority w:val="99"/>
    <w:semiHidden/>
    <w:unhideWhenUsed/>
    <w:rsid w:val="00B369BE"/>
  </w:style>
  <w:style w:type="numbering" w:customStyle="1" w:styleId="211111">
    <w:name w:val="Нет списка211111"/>
    <w:next w:val="a9"/>
    <w:uiPriority w:val="99"/>
    <w:semiHidden/>
    <w:unhideWhenUsed/>
    <w:rsid w:val="00B369BE"/>
  </w:style>
  <w:style w:type="numbering" w:customStyle="1" w:styleId="311111">
    <w:name w:val="Нет списка311111"/>
    <w:next w:val="a9"/>
    <w:uiPriority w:val="99"/>
    <w:semiHidden/>
    <w:unhideWhenUsed/>
    <w:rsid w:val="00B369BE"/>
  </w:style>
  <w:style w:type="numbering" w:customStyle="1" w:styleId="411111">
    <w:name w:val="Нет списка411111"/>
    <w:next w:val="a9"/>
    <w:uiPriority w:val="99"/>
    <w:semiHidden/>
    <w:unhideWhenUsed/>
    <w:rsid w:val="00B369BE"/>
  </w:style>
  <w:style w:type="numbering" w:customStyle="1" w:styleId="511111">
    <w:name w:val="Нет списка511111"/>
    <w:next w:val="a9"/>
    <w:uiPriority w:val="99"/>
    <w:semiHidden/>
    <w:unhideWhenUsed/>
    <w:rsid w:val="00B369BE"/>
  </w:style>
  <w:style w:type="numbering" w:customStyle="1" w:styleId="611111">
    <w:name w:val="Нет списка611111"/>
    <w:next w:val="a9"/>
    <w:uiPriority w:val="99"/>
    <w:semiHidden/>
    <w:unhideWhenUsed/>
    <w:rsid w:val="00B369BE"/>
  </w:style>
  <w:style w:type="numbering" w:customStyle="1" w:styleId="8111">
    <w:name w:val="Нет списка8111"/>
    <w:next w:val="a9"/>
    <w:uiPriority w:val="99"/>
    <w:semiHidden/>
    <w:rsid w:val="00B369BE"/>
  </w:style>
  <w:style w:type="numbering" w:customStyle="1" w:styleId="13111">
    <w:name w:val="Нет списка13111"/>
    <w:next w:val="a9"/>
    <w:uiPriority w:val="99"/>
    <w:semiHidden/>
    <w:unhideWhenUsed/>
    <w:rsid w:val="00B369BE"/>
  </w:style>
  <w:style w:type="numbering" w:customStyle="1" w:styleId="22111">
    <w:name w:val="Нет списка22111"/>
    <w:next w:val="a9"/>
    <w:uiPriority w:val="99"/>
    <w:semiHidden/>
    <w:unhideWhenUsed/>
    <w:rsid w:val="00B369BE"/>
  </w:style>
  <w:style w:type="numbering" w:customStyle="1" w:styleId="32111">
    <w:name w:val="Нет списка32111"/>
    <w:next w:val="a9"/>
    <w:uiPriority w:val="99"/>
    <w:semiHidden/>
    <w:unhideWhenUsed/>
    <w:rsid w:val="00B369BE"/>
  </w:style>
  <w:style w:type="numbering" w:customStyle="1" w:styleId="42110">
    <w:name w:val="Нет списка4211"/>
    <w:next w:val="a9"/>
    <w:uiPriority w:val="99"/>
    <w:semiHidden/>
    <w:unhideWhenUsed/>
    <w:rsid w:val="00B369BE"/>
  </w:style>
  <w:style w:type="numbering" w:customStyle="1" w:styleId="5211">
    <w:name w:val="Нет списка5211"/>
    <w:next w:val="a9"/>
    <w:uiPriority w:val="99"/>
    <w:semiHidden/>
    <w:unhideWhenUsed/>
    <w:rsid w:val="00B369BE"/>
  </w:style>
  <w:style w:type="numbering" w:customStyle="1" w:styleId="6211">
    <w:name w:val="Нет списка6211"/>
    <w:next w:val="a9"/>
    <w:uiPriority w:val="99"/>
    <w:semiHidden/>
    <w:unhideWhenUsed/>
    <w:rsid w:val="00B369BE"/>
  </w:style>
  <w:style w:type="numbering" w:customStyle="1" w:styleId="920">
    <w:name w:val="Нет списка92"/>
    <w:next w:val="a9"/>
    <w:uiPriority w:val="99"/>
    <w:semiHidden/>
    <w:rsid w:val="00B369BE"/>
  </w:style>
  <w:style w:type="numbering" w:customStyle="1" w:styleId="14110">
    <w:name w:val="Нет списка1411"/>
    <w:next w:val="a9"/>
    <w:uiPriority w:val="99"/>
    <w:semiHidden/>
    <w:unhideWhenUsed/>
    <w:rsid w:val="00B369BE"/>
  </w:style>
  <w:style w:type="numbering" w:customStyle="1" w:styleId="23110">
    <w:name w:val="Нет списка2311"/>
    <w:next w:val="a9"/>
    <w:uiPriority w:val="99"/>
    <w:semiHidden/>
    <w:unhideWhenUsed/>
    <w:rsid w:val="00B369BE"/>
  </w:style>
  <w:style w:type="numbering" w:customStyle="1" w:styleId="3320">
    <w:name w:val="Нет списка332"/>
    <w:next w:val="a9"/>
    <w:uiPriority w:val="99"/>
    <w:semiHidden/>
    <w:unhideWhenUsed/>
    <w:rsid w:val="00B369BE"/>
  </w:style>
  <w:style w:type="numbering" w:customStyle="1" w:styleId="432">
    <w:name w:val="Нет списка432"/>
    <w:next w:val="a9"/>
    <w:uiPriority w:val="99"/>
    <w:semiHidden/>
    <w:unhideWhenUsed/>
    <w:rsid w:val="00B369BE"/>
  </w:style>
  <w:style w:type="numbering" w:customStyle="1" w:styleId="532">
    <w:name w:val="Нет списка532"/>
    <w:next w:val="a9"/>
    <w:uiPriority w:val="99"/>
    <w:semiHidden/>
    <w:unhideWhenUsed/>
    <w:rsid w:val="00B369BE"/>
  </w:style>
  <w:style w:type="numbering" w:customStyle="1" w:styleId="632">
    <w:name w:val="Нет списка632"/>
    <w:next w:val="a9"/>
    <w:uiPriority w:val="99"/>
    <w:semiHidden/>
    <w:unhideWhenUsed/>
    <w:rsid w:val="00B369BE"/>
  </w:style>
  <w:style w:type="numbering" w:customStyle="1" w:styleId="1020">
    <w:name w:val="Нет списка102"/>
    <w:next w:val="a9"/>
    <w:uiPriority w:val="99"/>
    <w:semiHidden/>
    <w:unhideWhenUsed/>
    <w:rsid w:val="00B369BE"/>
  </w:style>
  <w:style w:type="numbering" w:customStyle="1" w:styleId="1520">
    <w:name w:val="Нет списка152"/>
    <w:next w:val="a9"/>
    <w:uiPriority w:val="99"/>
    <w:semiHidden/>
    <w:unhideWhenUsed/>
    <w:rsid w:val="00B369BE"/>
  </w:style>
  <w:style w:type="numbering" w:customStyle="1" w:styleId="1620">
    <w:name w:val="Нет списка162"/>
    <w:next w:val="a9"/>
    <w:uiPriority w:val="99"/>
    <w:semiHidden/>
    <w:unhideWhenUsed/>
    <w:rsid w:val="00B369BE"/>
  </w:style>
  <w:style w:type="numbering" w:customStyle="1" w:styleId="1720">
    <w:name w:val="Нет списка172"/>
    <w:next w:val="a9"/>
    <w:uiPriority w:val="99"/>
    <w:semiHidden/>
    <w:unhideWhenUsed/>
    <w:rsid w:val="00B369BE"/>
  </w:style>
  <w:style w:type="numbering" w:customStyle="1" w:styleId="1820">
    <w:name w:val="Нет списка182"/>
    <w:next w:val="a9"/>
    <w:uiPriority w:val="99"/>
    <w:semiHidden/>
    <w:unhideWhenUsed/>
    <w:rsid w:val="00B369BE"/>
  </w:style>
  <w:style w:type="numbering" w:customStyle="1" w:styleId="1920">
    <w:name w:val="Нет списка192"/>
    <w:next w:val="a9"/>
    <w:uiPriority w:val="99"/>
    <w:semiHidden/>
    <w:unhideWhenUsed/>
    <w:rsid w:val="00B369BE"/>
  </w:style>
  <w:style w:type="numbering" w:customStyle="1" w:styleId="2020">
    <w:name w:val="Нет списка202"/>
    <w:next w:val="a9"/>
    <w:uiPriority w:val="99"/>
    <w:semiHidden/>
    <w:unhideWhenUsed/>
    <w:rsid w:val="00B369BE"/>
  </w:style>
  <w:style w:type="numbering" w:customStyle="1" w:styleId="2420">
    <w:name w:val="Нет списка242"/>
    <w:next w:val="a9"/>
    <w:uiPriority w:val="99"/>
    <w:semiHidden/>
    <w:unhideWhenUsed/>
    <w:rsid w:val="00B369BE"/>
  </w:style>
  <w:style w:type="numbering" w:customStyle="1" w:styleId="2520">
    <w:name w:val="Нет списка252"/>
    <w:next w:val="a9"/>
    <w:uiPriority w:val="99"/>
    <w:semiHidden/>
    <w:unhideWhenUsed/>
    <w:rsid w:val="00B369BE"/>
  </w:style>
  <w:style w:type="numbering" w:customStyle="1" w:styleId="262">
    <w:name w:val="Нет списка262"/>
    <w:next w:val="a9"/>
    <w:uiPriority w:val="99"/>
    <w:semiHidden/>
    <w:unhideWhenUsed/>
    <w:rsid w:val="00B369BE"/>
  </w:style>
  <w:style w:type="numbering" w:customStyle="1" w:styleId="272">
    <w:name w:val="Нет списка272"/>
    <w:next w:val="a9"/>
    <w:uiPriority w:val="99"/>
    <w:semiHidden/>
    <w:unhideWhenUsed/>
    <w:rsid w:val="00B369BE"/>
  </w:style>
  <w:style w:type="numbering" w:customStyle="1" w:styleId="2810">
    <w:name w:val="Нет списка281"/>
    <w:next w:val="a9"/>
    <w:uiPriority w:val="99"/>
    <w:semiHidden/>
    <w:unhideWhenUsed/>
    <w:rsid w:val="00B369BE"/>
  </w:style>
  <w:style w:type="numbering" w:customStyle="1" w:styleId="11010">
    <w:name w:val="Нет списка1101"/>
    <w:next w:val="a9"/>
    <w:semiHidden/>
    <w:rsid w:val="00B369BE"/>
  </w:style>
  <w:style w:type="numbering" w:customStyle="1" w:styleId="1141">
    <w:name w:val="Нет списка1141"/>
    <w:next w:val="a9"/>
    <w:uiPriority w:val="99"/>
    <w:semiHidden/>
    <w:unhideWhenUsed/>
    <w:rsid w:val="00B369BE"/>
  </w:style>
  <w:style w:type="numbering" w:customStyle="1" w:styleId="2910">
    <w:name w:val="Нет списка291"/>
    <w:next w:val="a9"/>
    <w:uiPriority w:val="99"/>
    <w:semiHidden/>
    <w:unhideWhenUsed/>
    <w:rsid w:val="00B369BE"/>
  </w:style>
  <w:style w:type="numbering" w:customStyle="1" w:styleId="3410">
    <w:name w:val="Нет списка341"/>
    <w:next w:val="a9"/>
    <w:uiPriority w:val="99"/>
    <w:semiHidden/>
    <w:unhideWhenUsed/>
    <w:rsid w:val="00B369BE"/>
  </w:style>
  <w:style w:type="numbering" w:customStyle="1" w:styleId="441">
    <w:name w:val="Нет списка441"/>
    <w:next w:val="a9"/>
    <w:uiPriority w:val="99"/>
    <w:semiHidden/>
    <w:unhideWhenUsed/>
    <w:rsid w:val="00B369BE"/>
  </w:style>
  <w:style w:type="numbering" w:customStyle="1" w:styleId="541">
    <w:name w:val="Нет списка541"/>
    <w:next w:val="a9"/>
    <w:uiPriority w:val="99"/>
    <w:semiHidden/>
    <w:unhideWhenUsed/>
    <w:rsid w:val="00B369BE"/>
  </w:style>
  <w:style w:type="numbering" w:customStyle="1" w:styleId="641">
    <w:name w:val="Нет списка641"/>
    <w:next w:val="a9"/>
    <w:uiPriority w:val="99"/>
    <w:semiHidden/>
    <w:unhideWhenUsed/>
    <w:rsid w:val="00B369BE"/>
  </w:style>
  <w:style w:type="numbering" w:customStyle="1" w:styleId="721">
    <w:name w:val="Нет списка721"/>
    <w:next w:val="a9"/>
    <w:uiPriority w:val="99"/>
    <w:semiHidden/>
    <w:rsid w:val="00B369BE"/>
  </w:style>
  <w:style w:type="numbering" w:customStyle="1" w:styleId="12210">
    <w:name w:val="Нет списка1221"/>
    <w:next w:val="a9"/>
    <w:uiPriority w:val="99"/>
    <w:semiHidden/>
    <w:unhideWhenUsed/>
    <w:rsid w:val="00B369BE"/>
  </w:style>
  <w:style w:type="numbering" w:customStyle="1" w:styleId="21211">
    <w:name w:val="Нет списка21211"/>
    <w:next w:val="a9"/>
    <w:uiPriority w:val="99"/>
    <w:semiHidden/>
    <w:unhideWhenUsed/>
    <w:rsid w:val="00B369BE"/>
  </w:style>
  <w:style w:type="numbering" w:customStyle="1" w:styleId="3121">
    <w:name w:val="Нет списка3121"/>
    <w:next w:val="a9"/>
    <w:uiPriority w:val="99"/>
    <w:semiHidden/>
    <w:unhideWhenUsed/>
    <w:rsid w:val="00B369BE"/>
  </w:style>
  <w:style w:type="numbering" w:customStyle="1" w:styleId="4121">
    <w:name w:val="Нет списка4121"/>
    <w:next w:val="a9"/>
    <w:uiPriority w:val="99"/>
    <w:semiHidden/>
    <w:unhideWhenUsed/>
    <w:rsid w:val="00B369BE"/>
  </w:style>
  <w:style w:type="numbering" w:customStyle="1" w:styleId="5121">
    <w:name w:val="Нет списка5121"/>
    <w:next w:val="a9"/>
    <w:uiPriority w:val="99"/>
    <w:semiHidden/>
    <w:unhideWhenUsed/>
    <w:rsid w:val="00B369BE"/>
  </w:style>
  <w:style w:type="numbering" w:customStyle="1" w:styleId="6121">
    <w:name w:val="Нет списка6121"/>
    <w:next w:val="a9"/>
    <w:uiPriority w:val="99"/>
    <w:semiHidden/>
    <w:unhideWhenUsed/>
    <w:rsid w:val="00B369BE"/>
  </w:style>
  <w:style w:type="numbering" w:customStyle="1" w:styleId="821">
    <w:name w:val="Нет списка821"/>
    <w:next w:val="a9"/>
    <w:uiPriority w:val="99"/>
    <w:semiHidden/>
    <w:rsid w:val="00B369BE"/>
  </w:style>
  <w:style w:type="numbering" w:customStyle="1" w:styleId="1321">
    <w:name w:val="Нет списка1321"/>
    <w:next w:val="a9"/>
    <w:uiPriority w:val="99"/>
    <w:semiHidden/>
    <w:unhideWhenUsed/>
    <w:rsid w:val="00B369BE"/>
  </w:style>
  <w:style w:type="numbering" w:customStyle="1" w:styleId="22210">
    <w:name w:val="Нет списка2221"/>
    <w:next w:val="a9"/>
    <w:uiPriority w:val="99"/>
    <w:semiHidden/>
    <w:unhideWhenUsed/>
    <w:rsid w:val="00B369BE"/>
  </w:style>
  <w:style w:type="numbering" w:customStyle="1" w:styleId="3221">
    <w:name w:val="Нет списка3221"/>
    <w:next w:val="a9"/>
    <w:uiPriority w:val="99"/>
    <w:semiHidden/>
    <w:unhideWhenUsed/>
    <w:rsid w:val="00B369BE"/>
  </w:style>
  <w:style w:type="numbering" w:customStyle="1" w:styleId="4221">
    <w:name w:val="Нет списка4221"/>
    <w:next w:val="a9"/>
    <w:uiPriority w:val="99"/>
    <w:semiHidden/>
    <w:unhideWhenUsed/>
    <w:rsid w:val="00B369BE"/>
  </w:style>
  <w:style w:type="numbering" w:customStyle="1" w:styleId="5221">
    <w:name w:val="Нет списка5221"/>
    <w:next w:val="a9"/>
    <w:uiPriority w:val="99"/>
    <w:semiHidden/>
    <w:unhideWhenUsed/>
    <w:rsid w:val="00B369BE"/>
  </w:style>
  <w:style w:type="numbering" w:customStyle="1" w:styleId="6221">
    <w:name w:val="Нет списка6221"/>
    <w:next w:val="a9"/>
    <w:uiPriority w:val="99"/>
    <w:semiHidden/>
    <w:unhideWhenUsed/>
    <w:rsid w:val="00B369BE"/>
  </w:style>
  <w:style w:type="numbering" w:customStyle="1" w:styleId="911">
    <w:name w:val="Нет списка911"/>
    <w:next w:val="a9"/>
    <w:uiPriority w:val="99"/>
    <w:semiHidden/>
    <w:rsid w:val="00B369BE"/>
  </w:style>
  <w:style w:type="numbering" w:customStyle="1" w:styleId="1421">
    <w:name w:val="Нет списка1421"/>
    <w:next w:val="a9"/>
    <w:uiPriority w:val="99"/>
    <w:semiHidden/>
    <w:unhideWhenUsed/>
    <w:rsid w:val="00B369BE"/>
  </w:style>
  <w:style w:type="numbering" w:customStyle="1" w:styleId="2321">
    <w:name w:val="Нет списка2321"/>
    <w:next w:val="a9"/>
    <w:uiPriority w:val="99"/>
    <w:semiHidden/>
    <w:unhideWhenUsed/>
    <w:rsid w:val="00B369BE"/>
  </w:style>
  <w:style w:type="numbering" w:customStyle="1" w:styleId="3311">
    <w:name w:val="Нет списка3311"/>
    <w:next w:val="a9"/>
    <w:uiPriority w:val="99"/>
    <w:semiHidden/>
    <w:unhideWhenUsed/>
    <w:rsid w:val="00B369BE"/>
  </w:style>
  <w:style w:type="numbering" w:customStyle="1" w:styleId="4311">
    <w:name w:val="Нет списка4311"/>
    <w:next w:val="a9"/>
    <w:uiPriority w:val="99"/>
    <w:semiHidden/>
    <w:unhideWhenUsed/>
    <w:rsid w:val="00B369BE"/>
  </w:style>
  <w:style w:type="numbering" w:customStyle="1" w:styleId="5311">
    <w:name w:val="Нет списка5311"/>
    <w:next w:val="a9"/>
    <w:uiPriority w:val="99"/>
    <w:semiHidden/>
    <w:unhideWhenUsed/>
    <w:rsid w:val="00B369BE"/>
  </w:style>
  <w:style w:type="numbering" w:customStyle="1" w:styleId="6311">
    <w:name w:val="Нет списка6311"/>
    <w:next w:val="a9"/>
    <w:uiPriority w:val="99"/>
    <w:semiHidden/>
    <w:unhideWhenUsed/>
    <w:rsid w:val="00B369BE"/>
  </w:style>
  <w:style w:type="numbering" w:customStyle="1" w:styleId="1011">
    <w:name w:val="Нет списка1011"/>
    <w:next w:val="a9"/>
    <w:uiPriority w:val="99"/>
    <w:semiHidden/>
    <w:unhideWhenUsed/>
    <w:rsid w:val="00B369BE"/>
  </w:style>
  <w:style w:type="numbering" w:customStyle="1" w:styleId="1511">
    <w:name w:val="Нет списка1511"/>
    <w:next w:val="a9"/>
    <w:uiPriority w:val="99"/>
    <w:semiHidden/>
    <w:unhideWhenUsed/>
    <w:rsid w:val="00B369BE"/>
  </w:style>
  <w:style w:type="numbering" w:customStyle="1" w:styleId="1611">
    <w:name w:val="Нет списка1611"/>
    <w:next w:val="a9"/>
    <w:uiPriority w:val="99"/>
    <w:semiHidden/>
    <w:unhideWhenUsed/>
    <w:rsid w:val="00B369BE"/>
  </w:style>
  <w:style w:type="numbering" w:customStyle="1" w:styleId="1711">
    <w:name w:val="Нет списка1711"/>
    <w:next w:val="a9"/>
    <w:uiPriority w:val="99"/>
    <w:semiHidden/>
    <w:unhideWhenUsed/>
    <w:rsid w:val="00B369BE"/>
  </w:style>
  <w:style w:type="numbering" w:customStyle="1" w:styleId="1811">
    <w:name w:val="Нет списка1811"/>
    <w:next w:val="a9"/>
    <w:uiPriority w:val="99"/>
    <w:semiHidden/>
    <w:unhideWhenUsed/>
    <w:rsid w:val="00B369BE"/>
  </w:style>
  <w:style w:type="numbering" w:customStyle="1" w:styleId="1911">
    <w:name w:val="Нет списка1911"/>
    <w:next w:val="a9"/>
    <w:uiPriority w:val="99"/>
    <w:semiHidden/>
    <w:unhideWhenUsed/>
    <w:rsid w:val="00B369BE"/>
  </w:style>
  <w:style w:type="numbering" w:customStyle="1" w:styleId="2011">
    <w:name w:val="Нет списка2011"/>
    <w:next w:val="a9"/>
    <w:uiPriority w:val="99"/>
    <w:semiHidden/>
    <w:unhideWhenUsed/>
    <w:rsid w:val="00B369BE"/>
  </w:style>
  <w:style w:type="numbering" w:customStyle="1" w:styleId="2411">
    <w:name w:val="Нет списка2411"/>
    <w:next w:val="a9"/>
    <w:uiPriority w:val="99"/>
    <w:semiHidden/>
    <w:unhideWhenUsed/>
    <w:rsid w:val="00B369BE"/>
  </w:style>
  <w:style w:type="numbering" w:customStyle="1" w:styleId="2511">
    <w:name w:val="Нет списка2511"/>
    <w:next w:val="a9"/>
    <w:uiPriority w:val="99"/>
    <w:semiHidden/>
    <w:unhideWhenUsed/>
    <w:rsid w:val="00B369BE"/>
  </w:style>
  <w:style w:type="numbering" w:customStyle="1" w:styleId="2611">
    <w:name w:val="Нет списка2611"/>
    <w:next w:val="a9"/>
    <w:uiPriority w:val="99"/>
    <w:semiHidden/>
    <w:unhideWhenUsed/>
    <w:rsid w:val="00B369BE"/>
  </w:style>
  <w:style w:type="numbering" w:customStyle="1" w:styleId="2711">
    <w:name w:val="Нет списка2711"/>
    <w:next w:val="a9"/>
    <w:uiPriority w:val="99"/>
    <w:semiHidden/>
    <w:unhideWhenUsed/>
    <w:rsid w:val="00B369BE"/>
  </w:style>
  <w:style w:type="numbering" w:customStyle="1" w:styleId="11112131">
    <w:name w:val="1 / 1.1 / 1.2 / 1.31"/>
    <w:basedOn w:val="a9"/>
    <w:next w:val="111111"/>
    <w:rsid w:val="00B369BE"/>
  </w:style>
  <w:style w:type="numbering" w:customStyle="1" w:styleId="360">
    <w:name w:val="Нет списка36"/>
    <w:next w:val="a9"/>
    <w:uiPriority w:val="99"/>
    <w:semiHidden/>
    <w:unhideWhenUsed/>
    <w:rsid w:val="00B369BE"/>
  </w:style>
  <w:style w:type="numbering" w:customStyle="1" w:styleId="1170">
    <w:name w:val="Нет списка117"/>
    <w:next w:val="a9"/>
    <w:uiPriority w:val="99"/>
    <w:semiHidden/>
    <w:unhideWhenUsed/>
    <w:rsid w:val="00B369BE"/>
  </w:style>
  <w:style w:type="numbering" w:customStyle="1" w:styleId="1142">
    <w:name w:val="Стиль_Список114"/>
    <w:uiPriority w:val="99"/>
    <w:rsid w:val="00B369BE"/>
  </w:style>
  <w:style w:type="numbering" w:customStyle="1" w:styleId="2123">
    <w:name w:val="Стиль_Список212"/>
    <w:uiPriority w:val="99"/>
    <w:rsid w:val="00B369BE"/>
  </w:style>
  <w:style w:type="numbering" w:customStyle="1" w:styleId="328">
    <w:name w:val="Стиль_Список32"/>
    <w:uiPriority w:val="99"/>
    <w:rsid w:val="00B369BE"/>
  </w:style>
  <w:style w:type="numbering" w:customStyle="1" w:styleId="1180">
    <w:name w:val="Нет списка118"/>
    <w:next w:val="a9"/>
    <w:uiPriority w:val="99"/>
    <w:semiHidden/>
    <w:unhideWhenUsed/>
    <w:rsid w:val="00B369BE"/>
  </w:style>
  <w:style w:type="numbering" w:customStyle="1" w:styleId="2140">
    <w:name w:val="Нет списка214"/>
    <w:next w:val="a9"/>
    <w:uiPriority w:val="99"/>
    <w:semiHidden/>
    <w:unhideWhenUsed/>
    <w:rsid w:val="00B369BE"/>
  </w:style>
  <w:style w:type="numbering" w:customStyle="1" w:styleId="370">
    <w:name w:val="Нет списка37"/>
    <w:next w:val="a9"/>
    <w:uiPriority w:val="99"/>
    <w:semiHidden/>
    <w:rsid w:val="00B369BE"/>
  </w:style>
  <w:style w:type="numbering" w:customStyle="1" w:styleId="11140">
    <w:name w:val="Нет списка1114"/>
    <w:next w:val="a9"/>
    <w:uiPriority w:val="99"/>
    <w:semiHidden/>
    <w:unhideWhenUsed/>
    <w:rsid w:val="00B369BE"/>
  </w:style>
  <w:style w:type="numbering" w:customStyle="1" w:styleId="11114">
    <w:name w:val="Нет списка11114"/>
    <w:next w:val="a9"/>
    <w:uiPriority w:val="99"/>
    <w:semiHidden/>
    <w:rsid w:val="00B369BE"/>
  </w:style>
  <w:style w:type="numbering" w:customStyle="1" w:styleId="111113">
    <w:name w:val="Нет списка111113"/>
    <w:next w:val="a9"/>
    <w:uiPriority w:val="99"/>
    <w:semiHidden/>
    <w:unhideWhenUsed/>
    <w:rsid w:val="00B369BE"/>
  </w:style>
  <w:style w:type="numbering" w:customStyle="1" w:styleId="11111111">
    <w:name w:val="Нет списка11111111"/>
    <w:next w:val="a9"/>
    <w:uiPriority w:val="99"/>
    <w:semiHidden/>
    <w:rsid w:val="00B369BE"/>
  </w:style>
  <w:style w:type="numbering" w:customStyle="1" w:styleId="2150">
    <w:name w:val="Нет списка215"/>
    <w:next w:val="a9"/>
    <w:semiHidden/>
    <w:unhideWhenUsed/>
    <w:rsid w:val="00B369BE"/>
  </w:style>
  <w:style w:type="numbering" w:customStyle="1" w:styleId="1240">
    <w:name w:val="Нет списка124"/>
    <w:next w:val="a9"/>
    <w:uiPriority w:val="99"/>
    <w:semiHidden/>
    <w:unhideWhenUsed/>
    <w:rsid w:val="00B369BE"/>
  </w:style>
  <w:style w:type="numbering" w:customStyle="1" w:styleId="11230">
    <w:name w:val="Нет списка1123"/>
    <w:next w:val="a9"/>
    <w:semiHidden/>
    <w:unhideWhenUsed/>
    <w:rsid w:val="00B369BE"/>
  </w:style>
  <w:style w:type="numbering" w:customStyle="1" w:styleId="21130">
    <w:name w:val="Нет списка2113"/>
    <w:next w:val="a9"/>
    <w:semiHidden/>
    <w:unhideWhenUsed/>
    <w:rsid w:val="00B369BE"/>
  </w:style>
  <w:style w:type="numbering" w:customStyle="1" w:styleId="3140">
    <w:name w:val="Нет списка314"/>
    <w:next w:val="a9"/>
    <w:semiHidden/>
    <w:unhideWhenUsed/>
    <w:rsid w:val="00B369BE"/>
  </w:style>
  <w:style w:type="numbering" w:customStyle="1" w:styleId="460">
    <w:name w:val="Нет списка46"/>
    <w:next w:val="a9"/>
    <w:uiPriority w:val="99"/>
    <w:semiHidden/>
    <w:rsid w:val="00B369BE"/>
  </w:style>
  <w:style w:type="numbering" w:customStyle="1" w:styleId="560">
    <w:name w:val="Нет списка56"/>
    <w:next w:val="a9"/>
    <w:uiPriority w:val="99"/>
    <w:semiHidden/>
    <w:rsid w:val="00B369BE"/>
  </w:style>
  <w:style w:type="numbering" w:customStyle="1" w:styleId="660">
    <w:name w:val="Нет списка66"/>
    <w:next w:val="a9"/>
    <w:uiPriority w:val="99"/>
    <w:semiHidden/>
    <w:rsid w:val="00B369BE"/>
  </w:style>
  <w:style w:type="numbering" w:customStyle="1" w:styleId="740">
    <w:name w:val="Нет списка74"/>
    <w:next w:val="a9"/>
    <w:uiPriority w:val="99"/>
    <w:semiHidden/>
    <w:rsid w:val="00B369BE"/>
  </w:style>
  <w:style w:type="numbering" w:customStyle="1" w:styleId="1340">
    <w:name w:val="Нет списка134"/>
    <w:next w:val="a9"/>
    <w:uiPriority w:val="99"/>
    <w:semiHidden/>
    <w:unhideWhenUsed/>
    <w:rsid w:val="00B369BE"/>
  </w:style>
  <w:style w:type="numbering" w:customStyle="1" w:styleId="1133">
    <w:name w:val="Нет списка1133"/>
    <w:next w:val="a9"/>
    <w:uiPriority w:val="99"/>
    <w:semiHidden/>
    <w:rsid w:val="00B369BE"/>
  </w:style>
  <w:style w:type="numbering" w:customStyle="1" w:styleId="11221">
    <w:name w:val="Стиль_Список1122"/>
    <w:uiPriority w:val="99"/>
    <w:rsid w:val="00B369BE"/>
  </w:style>
  <w:style w:type="numbering" w:customStyle="1" w:styleId="11122">
    <w:name w:val="Нет списка11122"/>
    <w:next w:val="a9"/>
    <w:uiPriority w:val="99"/>
    <w:semiHidden/>
    <w:unhideWhenUsed/>
    <w:rsid w:val="00B369BE"/>
  </w:style>
  <w:style w:type="numbering" w:customStyle="1" w:styleId="111122">
    <w:name w:val="Нет списка111122"/>
    <w:next w:val="a9"/>
    <w:uiPriority w:val="99"/>
    <w:semiHidden/>
    <w:rsid w:val="00B369BE"/>
  </w:style>
  <w:style w:type="numbering" w:customStyle="1" w:styleId="2240">
    <w:name w:val="Нет списка224"/>
    <w:next w:val="a9"/>
    <w:uiPriority w:val="99"/>
    <w:semiHidden/>
    <w:unhideWhenUsed/>
    <w:rsid w:val="00B369BE"/>
  </w:style>
  <w:style w:type="numbering" w:customStyle="1" w:styleId="1213">
    <w:name w:val="Нет списка1213"/>
    <w:next w:val="a9"/>
    <w:uiPriority w:val="99"/>
    <w:semiHidden/>
    <w:unhideWhenUsed/>
    <w:rsid w:val="00B369BE"/>
  </w:style>
  <w:style w:type="numbering" w:customStyle="1" w:styleId="11212">
    <w:name w:val="Нет списка11212"/>
    <w:next w:val="a9"/>
    <w:semiHidden/>
    <w:unhideWhenUsed/>
    <w:rsid w:val="00B369BE"/>
  </w:style>
  <w:style w:type="numbering" w:customStyle="1" w:styleId="21230">
    <w:name w:val="Нет списка2123"/>
    <w:next w:val="a9"/>
    <w:semiHidden/>
    <w:unhideWhenUsed/>
    <w:rsid w:val="00B369BE"/>
  </w:style>
  <w:style w:type="numbering" w:customStyle="1" w:styleId="3240">
    <w:name w:val="Нет списка324"/>
    <w:next w:val="a9"/>
    <w:semiHidden/>
    <w:unhideWhenUsed/>
    <w:rsid w:val="00B369BE"/>
  </w:style>
  <w:style w:type="numbering" w:customStyle="1" w:styleId="4140">
    <w:name w:val="Нет списка414"/>
    <w:next w:val="a9"/>
    <w:semiHidden/>
    <w:rsid w:val="00B369BE"/>
  </w:style>
  <w:style w:type="numbering" w:customStyle="1" w:styleId="5140">
    <w:name w:val="Нет списка514"/>
    <w:next w:val="a9"/>
    <w:semiHidden/>
    <w:rsid w:val="00B369BE"/>
  </w:style>
  <w:style w:type="numbering" w:customStyle="1" w:styleId="614">
    <w:name w:val="Нет списка614"/>
    <w:next w:val="a9"/>
    <w:semiHidden/>
    <w:rsid w:val="00B369BE"/>
  </w:style>
  <w:style w:type="numbering" w:customStyle="1" w:styleId="713">
    <w:name w:val="Нет списка713"/>
    <w:next w:val="a9"/>
    <w:uiPriority w:val="99"/>
    <w:semiHidden/>
    <w:unhideWhenUsed/>
    <w:rsid w:val="00B369BE"/>
  </w:style>
  <w:style w:type="numbering" w:customStyle="1" w:styleId="1313">
    <w:name w:val="Нет списка1313"/>
    <w:next w:val="a9"/>
    <w:semiHidden/>
    <w:unhideWhenUsed/>
    <w:rsid w:val="00B369BE"/>
  </w:style>
  <w:style w:type="numbering" w:customStyle="1" w:styleId="2213">
    <w:name w:val="Нет списка2213"/>
    <w:next w:val="a9"/>
    <w:semiHidden/>
    <w:unhideWhenUsed/>
    <w:rsid w:val="00B369BE"/>
  </w:style>
  <w:style w:type="numbering" w:customStyle="1" w:styleId="31130">
    <w:name w:val="Нет списка3113"/>
    <w:next w:val="a9"/>
    <w:semiHidden/>
    <w:unhideWhenUsed/>
    <w:rsid w:val="00B369BE"/>
  </w:style>
  <w:style w:type="numbering" w:customStyle="1" w:styleId="4113">
    <w:name w:val="Нет списка4113"/>
    <w:next w:val="a9"/>
    <w:semiHidden/>
    <w:rsid w:val="00B369BE"/>
  </w:style>
  <w:style w:type="numbering" w:customStyle="1" w:styleId="5113">
    <w:name w:val="Нет списка5113"/>
    <w:next w:val="a9"/>
    <w:semiHidden/>
    <w:rsid w:val="00B369BE"/>
  </w:style>
  <w:style w:type="numbering" w:customStyle="1" w:styleId="6113">
    <w:name w:val="Нет списка6113"/>
    <w:next w:val="a9"/>
    <w:semiHidden/>
    <w:rsid w:val="00B369BE"/>
  </w:style>
  <w:style w:type="numbering" w:customStyle="1" w:styleId="840">
    <w:name w:val="Нет списка84"/>
    <w:next w:val="a9"/>
    <w:uiPriority w:val="99"/>
    <w:semiHidden/>
    <w:unhideWhenUsed/>
    <w:rsid w:val="00B369BE"/>
  </w:style>
  <w:style w:type="numbering" w:customStyle="1" w:styleId="144">
    <w:name w:val="Нет списка144"/>
    <w:next w:val="a9"/>
    <w:uiPriority w:val="99"/>
    <w:semiHidden/>
    <w:rsid w:val="00B369BE"/>
  </w:style>
  <w:style w:type="numbering" w:customStyle="1" w:styleId="11312">
    <w:name w:val="Нет списка11312"/>
    <w:next w:val="a9"/>
    <w:uiPriority w:val="99"/>
    <w:semiHidden/>
    <w:unhideWhenUsed/>
    <w:rsid w:val="00B369BE"/>
  </w:style>
  <w:style w:type="numbering" w:customStyle="1" w:styleId="2340">
    <w:name w:val="Нет списка234"/>
    <w:next w:val="a9"/>
    <w:uiPriority w:val="99"/>
    <w:semiHidden/>
    <w:unhideWhenUsed/>
    <w:rsid w:val="00B369BE"/>
  </w:style>
  <w:style w:type="numbering" w:customStyle="1" w:styleId="3213">
    <w:name w:val="Нет списка3213"/>
    <w:next w:val="a9"/>
    <w:uiPriority w:val="99"/>
    <w:semiHidden/>
    <w:unhideWhenUsed/>
    <w:rsid w:val="00B369BE"/>
  </w:style>
  <w:style w:type="numbering" w:customStyle="1" w:styleId="4240">
    <w:name w:val="Нет списка424"/>
    <w:next w:val="a9"/>
    <w:uiPriority w:val="99"/>
    <w:semiHidden/>
    <w:unhideWhenUsed/>
    <w:rsid w:val="00B369BE"/>
  </w:style>
  <w:style w:type="numbering" w:customStyle="1" w:styleId="524">
    <w:name w:val="Нет списка524"/>
    <w:next w:val="a9"/>
    <w:uiPriority w:val="99"/>
    <w:semiHidden/>
    <w:unhideWhenUsed/>
    <w:rsid w:val="00B369BE"/>
  </w:style>
  <w:style w:type="numbering" w:customStyle="1" w:styleId="624">
    <w:name w:val="Нет списка624"/>
    <w:next w:val="a9"/>
    <w:uiPriority w:val="99"/>
    <w:semiHidden/>
    <w:unhideWhenUsed/>
    <w:rsid w:val="00B369BE"/>
  </w:style>
  <w:style w:type="numbering" w:customStyle="1" w:styleId="7112">
    <w:name w:val="Нет списка7112"/>
    <w:next w:val="a9"/>
    <w:uiPriority w:val="99"/>
    <w:semiHidden/>
    <w:rsid w:val="00B369BE"/>
  </w:style>
  <w:style w:type="numbering" w:customStyle="1" w:styleId="12112">
    <w:name w:val="Нет списка12112"/>
    <w:next w:val="a9"/>
    <w:uiPriority w:val="99"/>
    <w:semiHidden/>
    <w:unhideWhenUsed/>
    <w:rsid w:val="00B369BE"/>
  </w:style>
  <w:style w:type="numbering" w:customStyle="1" w:styleId="211120">
    <w:name w:val="Нет списка21112"/>
    <w:next w:val="a9"/>
    <w:uiPriority w:val="99"/>
    <w:semiHidden/>
    <w:unhideWhenUsed/>
    <w:rsid w:val="00B369BE"/>
  </w:style>
  <w:style w:type="numbering" w:customStyle="1" w:styleId="31112">
    <w:name w:val="Нет списка31112"/>
    <w:next w:val="a9"/>
    <w:uiPriority w:val="99"/>
    <w:semiHidden/>
    <w:unhideWhenUsed/>
    <w:rsid w:val="00B369BE"/>
  </w:style>
  <w:style w:type="numbering" w:customStyle="1" w:styleId="41112">
    <w:name w:val="Нет списка41112"/>
    <w:next w:val="a9"/>
    <w:uiPriority w:val="99"/>
    <w:semiHidden/>
    <w:unhideWhenUsed/>
    <w:rsid w:val="00B369BE"/>
  </w:style>
  <w:style w:type="numbering" w:customStyle="1" w:styleId="51112">
    <w:name w:val="Нет списка51112"/>
    <w:next w:val="a9"/>
    <w:uiPriority w:val="99"/>
    <w:semiHidden/>
    <w:unhideWhenUsed/>
    <w:rsid w:val="00B369BE"/>
  </w:style>
  <w:style w:type="numbering" w:customStyle="1" w:styleId="61112">
    <w:name w:val="Нет списка61112"/>
    <w:next w:val="a9"/>
    <w:uiPriority w:val="99"/>
    <w:semiHidden/>
    <w:unhideWhenUsed/>
    <w:rsid w:val="00B369BE"/>
  </w:style>
  <w:style w:type="numbering" w:customStyle="1" w:styleId="812">
    <w:name w:val="Нет списка812"/>
    <w:next w:val="a9"/>
    <w:uiPriority w:val="99"/>
    <w:semiHidden/>
    <w:rsid w:val="00B369BE"/>
  </w:style>
  <w:style w:type="numbering" w:customStyle="1" w:styleId="13112">
    <w:name w:val="Нет списка13112"/>
    <w:next w:val="a9"/>
    <w:uiPriority w:val="99"/>
    <w:semiHidden/>
    <w:unhideWhenUsed/>
    <w:rsid w:val="00B369BE"/>
  </w:style>
  <w:style w:type="numbering" w:customStyle="1" w:styleId="22112">
    <w:name w:val="Нет списка22112"/>
    <w:next w:val="a9"/>
    <w:uiPriority w:val="99"/>
    <w:semiHidden/>
    <w:unhideWhenUsed/>
    <w:rsid w:val="00B369BE"/>
  </w:style>
  <w:style w:type="numbering" w:customStyle="1" w:styleId="32112">
    <w:name w:val="Нет списка32112"/>
    <w:next w:val="a9"/>
    <w:uiPriority w:val="99"/>
    <w:semiHidden/>
    <w:unhideWhenUsed/>
    <w:rsid w:val="00B369BE"/>
  </w:style>
  <w:style w:type="numbering" w:customStyle="1" w:styleId="4212">
    <w:name w:val="Нет списка4212"/>
    <w:next w:val="a9"/>
    <w:uiPriority w:val="99"/>
    <w:semiHidden/>
    <w:unhideWhenUsed/>
    <w:rsid w:val="00B369BE"/>
  </w:style>
  <w:style w:type="numbering" w:customStyle="1" w:styleId="5212">
    <w:name w:val="Нет списка5212"/>
    <w:next w:val="a9"/>
    <w:uiPriority w:val="99"/>
    <w:semiHidden/>
    <w:unhideWhenUsed/>
    <w:rsid w:val="00B369BE"/>
  </w:style>
  <w:style w:type="numbering" w:customStyle="1" w:styleId="6212">
    <w:name w:val="Нет списка6212"/>
    <w:next w:val="a9"/>
    <w:uiPriority w:val="99"/>
    <w:semiHidden/>
    <w:unhideWhenUsed/>
    <w:rsid w:val="00B369BE"/>
  </w:style>
  <w:style w:type="numbering" w:customStyle="1" w:styleId="930">
    <w:name w:val="Нет списка93"/>
    <w:next w:val="a9"/>
    <w:uiPriority w:val="99"/>
    <w:semiHidden/>
    <w:rsid w:val="00B369BE"/>
  </w:style>
  <w:style w:type="numbering" w:customStyle="1" w:styleId="1412">
    <w:name w:val="Нет списка1412"/>
    <w:next w:val="a9"/>
    <w:uiPriority w:val="99"/>
    <w:semiHidden/>
    <w:unhideWhenUsed/>
    <w:rsid w:val="00B369BE"/>
  </w:style>
  <w:style w:type="numbering" w:customStyle="1" w:styleId="23120">
    <w:name w:val="Нет списка2312"/>
    <w:next w:val="a9"/>
    <w:uiPriority w:val="99"/>
    <w:semiHidden/>
    <w:unhideWhenUsed/>
    <w:rsid w:val="00B369BE"/>
  </w:style>
  <w:style w:type="numbering" w:customStyle="1" w:styleId="333">
    <w:name w:val="Нет списка333"/>
    <w:next w:val="a9"/>
    <w:uiPriority w:val="99"/>
    <w:semiHidden/>
    <w:unhideWhenUsed/>
    <w:rsid w:val="00B369BE"/>
  </w:style>
  <w:style w:type="numbering" w:customStyle="1" w:styleId="433">
    <w:name w:val="Нет списка433"/>
    <w:next w:val="a9"/>
    <w:uiPriority w:val="99"/>
    <w:semiHidden/>
    <w:unhideWhenUsed/>
    <w:rsid w:val="00B369BE"/>
  </w:style>
  <w:style w:type="numbering" w:customStyle="1" w:styleId="533">
    <w:name w:val="Нет списка533"/>
    <w:next w:val="a9"/>
    <w:uiPriority w:val="99"/>
    <w:semiHidden/>
    <w:unhideWhenUsed/>
    <w:rsid w:val="00B369BE"/>
  </w:style>
  <w:style w:type="numbering" w:customStyle="1" w:styleId="633">
    <w:name w:val="Нет списка633"/>
    <w:next w:val="a9"/>
    <w:uiPriority w:val="99"/>
    <w:semiHidden/>
    <w:unhideWhenUsed/>
    <w:rsid w:val="00B369BE"/>
  </w:style>
  <w:style w:type="numbering" w:customStyle="1" w:styleId="103">
    <w:name w:val="Нет списка103"/>
    <w:next w:val="a9"/>
    <w:uiPriority w:val="99"/>
    <w:semiHidden/>
    <w:unhideWhenUsed/>
    <w:rsid w:val="00B369BE"/>
  </w:style>
  <w:style w:type="numbering" w:customStyle="1" w:styleId="1530">
    <w:name w:val="Нет списка153"/>
    <w:next w:val="a9"/>
    <w:uiPriority w:val="99"/>
    <w:semiHidden/>
    <w:unhideWhenUsed/>
    <w:rsid w:val="00B369BE"/>
  </w:style>
  <w:style w:type="numbering" w:customStyle="1" w:styleId="163">
    <w:name w:val="Нет списка163"/>
    <w:next w:val="a9"/>
    <w:uiPriority w:val="99"/>
    <w:semiHidden/>
    <w:unhideWhenUsed/>
    <w:rsid w:val="00B369BE"/>
  </w:style>
  <w:style w:type="numbering" w:customStyle="1" w:styleId="173">
    <w:name w:val="Нет списка173"/>
    <w:next w:val="a9"/>
    <w:uiPriority w:val="99"/>
    <w:semiHidden/>
    <w:unhideWhenUsed/>
    <w:rsid w:val="00B369BE"/>
  </w:style>
  <w:style w:type="numbering" w:customStyle="1" w:styleId="183">
    <w:name w:val="Нет списка183"/>
    <w:next w:val="a9"/>
    <w:uiPriority w:val="99"/>
    <w:semiHidden/>
    <w:unhideWhenUsed/>
    <w:rsid w:val="00B369BE"/>
  </w:style>
  <w:style w:type="numbering" w:customStyle="1" w:styleId="193">
    <w:name w:val="Нет списка193"/>
    <w:next w:val="a9"/>
    <w:uiPriority w:val="99"/>
    <w:semiHidden/>
    <w:unhideWhenUsed/>
    <w:rsid w:val="00B369BE"/>
  </w:style>
  <w:style w:type="numbering" w:customStyle="1" w:styleId="203">
    <w:name w:val="Нет списка203"/>
    <w:next w:val="a9"/>
    <w:uiPriority w:val="99"/>
    <w:semiHidden/>
    <w:unhideWhenUsed/>
    <w:rsid w:val="00B369BE"/>
  </w:style>
  <w:style w:type="numbering" w:customStyle="1" w:styleId="243">
    <w:name w:val="Нет списка243"/>
    <w:next w:val="a9"/>
    <w:uiPriority w:val="99"/>
    <w:semiHidden/>
    <w:unhideWhenUsed/>
    <w:rsid w:val="00B369BE"/>
  </w:style>
  <w:style w:type="numbering" w:customStyle="1" w:styleId="253">
    <w:name w:val="Нет списка253"/>
    <w:next w:val="a9"/>
    <w:uiPriority w:val="99"/>
    <w:semiHidden/>
    <w:unhideWhenUsed/>
    <w:rsid w:val="00B369BE"/>
  </w:style>
  <w:style w:type="numbering" w:customStyle="1" w:styleId="263">
    <w:name w:val="Нет списка263"/>
    <w:next w:val="a9"/>
    <w:uiPriority w:val="99"/>
    <w:semiHidden/>
    <w:unhideWhenUsed/>
    <w:rsid w:val="00B369BE"/>
  </w:style>
  <w:style w:type="numbering" w:customStyle="1" w:styleId="273">
    <w:name w:val="Нет списка273"/>
    <w:next w:val="a9"/>
    <w:uiPriority w:val="99"/>
    <w:semiHidden/>
    <w:unhideWhenUsed/>
    <w:rsid w:val="00B369BE"/>
  </w:style>
  <w:style w:type="numbering" w:customStyle="1" w:styleId="282">
    <w:name w:val="Нет списка282"/>
    <w:next w:val="a9"/>
    <w:uiPriority w:val="99"/>
    <w:semiHidden/>
    <w:unhideWhenUsed/>
    <w:rsid w:val="00B369BE"/>
  </w:style>
  <w:style w:type="numbering" w:customStyle="1" w:styleId="1102">
    <w:name w:val="Нет списка1102"/>
    <w:next w:val="a9"/>
    <w:semiHidden/>
    <w:rsid w:val="00B369BE"/>
  </w:style>
  <w:style w:type="numbering" w:customStyle="1" w:styleId="11420">
    <w:name w:val="Нет списка1142"/>
    <w:next w:val="a9"/>
    <w:uiPriority w:val="99"/>
    <w:semiHidden/>
    <w:unhideWhenUsed/>
    <w:rsid w:val="00B369BE"/>
  </w:style>
  <w:style w:type="numbering" w:customStyle="1" w:styleId="292">
    <w:name w:val="Нет списка292"/>
    <w:next w:val="a9"/>
    <w:uiPriority w:val="99"/>
    <w:semiHidden/>
    <w:unhideWhenUsed/>
    <w:rsid w:val="00B369BE"/>
  </w:style>
  <w:style w:type="numbering" w:customStyle="1" w:styleId="3420">
    <w:name w:val="Нет списка342"/>
    <w:next w:val="a9"/>
    <w:uiPriority w:val="99"/>
    <w:semiHidden/>
    <w:unhideWhenUsed/>
    <w:rsid w:val="00B369BE"/>
  </w:style>
  <w:style w:type="numbering" w:customStyle="1" w:styleId="442">
    <w:name w:val="Нет списка442"/>
    <w:next w:val="a9"/>
    <w:uiPriority w:val="99"/>
    <w:semiHidden/>
    <w:unhideWhenUsed/>
    <w:rsid w:val="00B369BE"/>
  </w:style>
  <w:style w:type="numbering" w:customStyle="1" w:styleId="542">
    <w:name w:val="Нет списка542"/>
    <w:next w:val="a9"/>
    <w:uiPriority w:val="99"/>
    <w:semiHidden/>
    <w:unhideWhenUsed/>
    <w:rsid w:val="00B369BE"/>
  </w:style>
  <w:style w:type="numbering" w:customStyle="1" w:styleId="642">
    <w:name w:val="Нет списка642"/>
    <w:next w:val="a9"/>
    <w:uiPriority w:val="99"/>
    <w:semiHidden/>
    <w:unhideWhenUsed/>
    <w:rsid w:val="00B369BE"/>
  </w:style>
  <w:style w:type="numbering" w:customStyle="1" w:styleId="722">
    <w:name w:val="Нет списка722"/>
    <w:next w:val="a9"/>
    <w:uiPriority w:val="99"/>
    <w:semiHidden/>
    <w:rsid w:val="00B369BE"/>
  </w:style>
  <w:style w:type="numbering" w:customStyle="1" w:styleId="12220">
    <w:name w:val="Нет списка1222"/>
    <w:next w:val="a9"/>
    <w:uiPriority w:val="99"/>
    <w:semiHidden/>
    <w:unhideWhenUsed/>
    <w:rsid w:val="00B369BE"/>
  </w:style>
  <w:style w:type="numbering" w:customStyle="1" w:styleId="21212">
    <w:name w:val="Нет списка21212"/>
    <w:next w:val="a9"/>
    <w:uiPriority w:val="99"/>
    <w:semiHidden/>
    <w:unhideWhenUsed/>
    <w:rsid w:val="00B369BE"/>
  </w:style>
  <w:style w:type="numbering" w:customStyle="1" w:styleId="3122">
    <w:name w:val="Нет списка3122"/>
    <w:next w:val="a9"/>
    <w:uiPriority w:val="99"/>
    <w:semiHidden/>
    <w:unhideWhenUsed/>
    <w:rsid w:val="00B369BE"/>
  </w:style>
  <w:style w:type="numbering" w:customStyle="1" w:styleId="4122">
    <w:name w:val="Нет списка4122"/>
    <w:next w:val="a9"/>
    <w:uiPriority w:val="99"/>
    <w:semiHidden/>
    <w:unhideWhenUsed/>
    <w:rsid w:val="00B369BE"/>
  </w:style>
  <w:style w:type="numbering" w:customStyle="1" w:styleId="5122">
    <w:name w:val="Нет списка5122"/>
    <w:next w:val="a9"/>
    <w:uiPriority w:val="99"/>
    <w:semiHidden/>
    <w:unhideWhenUsed/>
    <w:rsid w:val="00B369BE"/>
  </w:style>
  <w:style w:type="numbering" w:customStyle="1" w:styleId="6122">
    <w:name w:val="Нет списка6122"/>
    <w:next w:val="a9"/>
    <w:uiPriority w:val="99"/>
    <w:semiHidden/>
    <w:unhideWhenUsed/>
    <w:rsid w:val="00B369BE"/>
  </w:style>
  <w:style w:type="numbering" w:customStyle="1" w:styleId="822">
    <w:name w:val="Нет списка822"/>
    <w:next w:val="a9"/>
    <w:uiPriority w:val="99"/>
    <w:semiHidden/>
    <w:rsid w:val="00B369BE"/>
  </w:style>
  <w:style w:type="numbering" w:customStyle="1" w:styleId="1322">
    <w:name w:val="Нет списка1322"/>
    <w:next w:val="a9"/>
    <w:uiPriority w:val="99"/>
    <w:semiHidden/>
    <w:unhideWhenUsed/>
    <w:rsid w:val="00B369BE"/>
  </w:style>
  <w:style w:type="numbering" w:customStyle="1" w:styleId="2222">
    <w:name w:val="Нет списка2222"/>
    <w:next w:val="a9"/>
    <w:uiPriority w:val="99"/>
    <w:semiHidden/>
    <w:unhideWhenUsed/>
    <w:rsid w:val="00B369BE"/>
  </w:style>
  <w:style w:type="numbering" w:customStyle="1" w:styleId="3222">
    <w:name w:val="Нет списка3222"/>
    <w:next w:val="a9"/>
    <w:uiPriority w:val="99"/>
    <w:semiHidden/>
    <w:unhideWhenUsed/>
    <w:rsid w:val="00B369BE"/>
  </w:style>
  <w:style w:type="numbering" w:customStyle="1" w:styleId="4222">
    <w:name w:val="Нет списка4222"/>
    <w:next w:val="a9"/>
    <w:uiPriority w:val="99"/>
    <w:semiHidden/>
    <w:unhideWhenUsed/>
    <w:rsid w:val="00B369BE"/>
  </w:style>
  <w:style w:type="numbering" w:customStyle="1" w:styleId="5222">
    <w:name w:val="Нет списка5222"/>
    <w:next w:val="a9"/>
    <w:uiPriority w:val="99"/>
    <w:semiHidden/>
    <w:unhideWhenUsed/>
    <w:rsid w:val="00B369BE"/>
  </w:style>
  <w:style w:type="numbering" w:customStyle="1" w:styleId="6222">
    <w:name w:val="Нет списка6222"/>
    <w:next w:val="a9"/>
    <w:uiPriority w:val="99"/>
    <w:semiHidden/>
    <w:unhideWhenUsed/>
    <w:rsid w:val="00B369BE"/>
  </w:style>
  <w:style w:type="numbering" w:customStyle="1" w:styleId="912">
    <w:name w:val="Нет списка912"/>
    <w:next w:val="a9"/>
    <w:uiPriority w:val="99"/>
    <w:semiHidden/>
    <w:rsid w:val="00B369BE"/>
  </w:style>
  <w:style w:type="numbering" w:customStyle="1" w:styleId="1422">
    <w:name w:val="Нет списка1422"/>
    <w:next w:val="a9"/>
    <w:uiPriority w:val="99"/>
    <w:semiHidden/>
    <w:unhideWhenUsed/>
    <w:rsid w:val="00B369BE"/>
  </w:style>
  <w:style w:type="numbering" w:customStyle="1" w:styleId="2322">
    <w:name w:val="Нет списка2322"/>
    <w:next w:val="a9"/>
    <w:uiPriority w:val="99"/>
    <w:semiHidden/>
    <w:unhideWhenUsed/>
    <w:rsid w:val="00B369BE"/>
  </w:style>
  <w:style w:type="numbering" w:customStyle="1" w:styleId="3312">
    <w:name w:val="Нет списка3312"/>
    <w:next w:val="a9"/>
    <w:uiPriority w:val="99"/>
    <w:semiHidden/>
    <w:unhideWhenUsed/>
    <w:rsid w:val="00B369BE"/>
  </w:style>
  <w:style w:type="numbering" w:customStyle="1" w:styleId="4312">
    <w:name w:val="Нет списка4312"/>
    <w:next w:val="a9"/>
    <w:uiPriority w:val="99"/>
    <w:semiHidden/>
    <w:unhideWhenUsed/>
    <w:rsid w:val="00B369BE"/>
  </w:style>
  <w:style w:type="numbering" w:customStyle="1" w:styleId="5312">
    <w:name w:val="Нет списка5312"/>
    <w:next w:val="a9"/>
    <w:uiPriority w:val="99"/>
    <w:semiHidden/>
    <w:unhideWhenUsed/>
    <w:rsid w:val="00B369BE"/>
  </w:style>
  <w:style w:type="numbering" w:customStyle="1" w:styleId="6312">
    <w:name w:val="Нет списка6312"/>
    <w:next w:val="a9"/>
    <w:uiPriority w:val="99"/>
    <w:semiHidden/>
    <w:unhideWhenUsed/>
    <w:rsid w:val="00B369BE"/>
  </w:style>
  <w:style w:type="numbering" w:customStyle="1" w:styleId="1012">
    <w:name w:val="Нет списка1012"/>
    <w:next w:val="a9"/>
    <w:uiPriority w:val="99"/>
    <w:semiHidden/>
    <w:unhideWhenUsed/>
    <w:rsid w:val="00B369BE"/>
  </w:style>
  <w:style w:type="numbering" w:customStyle="1" w:styleId="1512">
    <w:name w:val="Нет списка1512"/>
    <w:next w:val="a9"/>
    <w:uiPriority w:val="99"/>
    <w:semiHidden/>
    <w:unhideWhenUsed/>
    <w:rsid w:val="00B369BE"/>
  </w:style>
  <w:style w:type="numbering" w:customStyle="1" w:styleId="1612">
    <w:name w:val="Нет списка1612"/>
    <w:next w:val="a9"/>
    <w:uiPriority w:val="99"/>
    <w:semiHidden/>
    <w:unhideWhenUsed/>
    <w:rsid w:val="00B369BE"/>
  </w:style>
  <w:style w:type="numbering" w:customStyle="1" w:styleId="1712">
    <w:name w:val="Нет списка1712"/>
    <w:next w:val="a9"/>
    <w:uiPriority w:val="99"/>
    <w:semiHidden/>
    <w:unhideWhenUsed/>
    <w:rsid w:val="00B369BE"/>
  </w:style>
  <w:style w:type="numbering" w:customStyle="1" w:styleId="1812">
    <w:name w:val="Нет списка1812"/>
    <w:next w:val="a9"/>
    <w:uiPriority w:val="99"/>
    <w:semiHidden/>
    <w:unhideWhenUsed/>
    <w:rsid w:val="00B369BE"/>
  </w:style>
  <w:style w:type="numbering" w:customStyle="1" w:styleId="1912">
    <w:name w:val="Нет списка1912"/>
    <w:next w:val="a9"/>
    <w:uiPriority w:val="99"/>
    <w:semiHidden/>
    <w:unhideWhenUsed/>
    <w:rsid w:val="00B369BE"/>
  </w:style>
  <w:style w:type="numbering" w:customStyle="1" w:styleId="2012">
    <w:name w:val="Нет списка2012"/>
    <w:next w:val="a9"/>
    <w:uiPriority w:val="99"/>
    <w:semiHidden/>
    <w:unhideWhenUsed/>
    <w:rsid w:val="00B369BE"/>
  </w:style>
  <w:style w:type="numbering" w:customStyle="1" w:styleId="2412">
    <w:name w:val="Нет списка2412"/>
    <w:next w:val="a9"/>
    <w:uiPriority w:val="99"/>
    <w:semiHidden/>
    <w:unhideWhenUsed/>
    <w:rsid w:val="00B369BE"/>
  </w:style>
  <w:style w:type="numbering" w:customStyle="1" w:styleId="2512">
    <w:name w:val="Нет списка2512"/>
    <w:next w:val="a9"/>
    <w:uiPriority w:val="99"/>
    <w:semiHidden/>
    <w:unhideWhenUsed/>
    <w:rsid w:val="00B369BE"/>
  </w:style>
  <w:style w:type="numbering" w:customStyle="1" w:styleId="2612">
    <w:name w:val="Нет списка2612"/>
    <w:next w:val="a9"/>
    <w:uiPriority w:val="99"/>
    <w:semiHidden/>
    <w:unhideWhenUsed/>
    <w:rsid w:val="00B369BE"/>
  </w:style>
  <w:style w:type="numbering" w:customStyle="1" w:styleId="2712">
    <w:name w:val="Нет списка2712"/>
    <w:next w:val="a9"/>
    <w:uiPriority w:val="99"/>
    <w:semiHidden/>
    <w:unhideWhenUsed/>
    <w:rsid w:val="00B369BE"/>
  </w:style>
  <w:style w:type="numbering" w:customStyle="1" w:styleId="301">
    <w:name w:val="Нет списка301"/>
    <w:next w:val="a9"/>
    <w:uiPriority w:val="99"/>
    <w:semiHidden/>
    <w:unhideWhenUsed/>
    <w:rsid w:val="00B369BE"/>
  </w:style>
  <w:style w:type="numbering" w:customStyle="1" w:styleId="2101">
    <w:name w:val="Нет списка2101"/>
    <w:next w:val="a9"/>
    <w:uiPriority w:val="99"/>
    <w:semiHidden/>
    <w:unhideWhenUsed/>
    <w:rsid w:val="00B369BE"/>
  </w:style>
  <w:style w:type="numbering" w:customStyle="1" w:styleId="921">
    <w:name w:val="Нет списка921"/>
    <w:next w:val="a9"/>
    <w:uiPriority w:val="99"/>
    <w:semiHidden/>
    <w:unhideWhenUsed/>
    <w:rsid w:val="00B369BE"/>
  </w:style>
  <w:style w:type="numbering" w:customStyle="1" w:styleId="1021">
    <w:name w:val="Нет списка1021"/>
    <w:next w:val="a9"/>
    <w:uiPriority w:val="99"/>
    <w:semiHidden/>
    <w:unhideWhenUsed/>
    <w:rsid w:val="00B369BE"/>
  </w:style>
  <w:style w:type="numbering" w:customStyle="1" w:styleId="1521">
    <w:name w:val="Нет списка1521"/>
    <w:next w:val="a9"/>
    <w:uiPriority w:val="99"/>
    <w:semiHidden/>
    <w:unhideWhenUsed/>
    <w:rsid w:val="00B369BE"/>
  </w:style>
  <w:style w:type="numbering" w:customStyle="1" w:styleId="1621">
    <w:name w:val="Нет списка1621"/>
    <w:next w:val="a9"/>
    <w:uiPriority w:val="99"/>
    <w:semiHidden/>
    <w:unhideWhenUsed/>
    <w:rsid w:val="00B369BE"/>
  </w:style>
  <w:style w:type="numbering" w:customStyle="1" w:styleId="940">
    <w:name w:val="Нет списка94"/>
    <w:next w:val="a9"/>
    <w:uiPriority w:val="99"/>
    <w:semiHidden/>
    <w:unhideWhenUsed/>
    <w:rsid w:val="00B369BE"/>
  </w:style>
  <w:style w:type="numbering" w:customStyle="1" w:styleId="104">
    <w:name w:val="Нет списка104"/>
    <w:next w:val="a9"/>
    <w:uiPriority w:val="99"/>
    <w:semiHidden/>
    <w:unhideWhenUsed/>
    <w:rsid w:val="00B369BE"/>
  </w:style>
  <w:style w:type="numbering" w:customStyle="1" w:styleId="154">
    <w:name w:val="Нет списка154"/>
    <w:next w:val="a9"/>
    <w:uiPriority w:val="99"/>
    <w:semiHidden/>
    <w:unhideWhenUsed/>
    <w:rsid w:val="00B369BE"/>
  </w:style>
  <w:style w:type="numbering" w:customStyle="1" w:styleId="164">
    <w:name w:val="Нет списка164"/>
    <w:next w:val="a9"/>
    <w:uiPriority w:val="99"/>
    <w:semiHidden/>
    <w:unhideWhenUsed/>
    <w:rsid w:val="00B369BE"/>
  </w:style>
  <w:style w:type="numbering" w:customStyle="1" w:styleId="302">
    <w:name w:val="Нет списка302"/>
    <w:next w:val="a9"/>
    <w:uiPriority w:val="99"/>
    <w:semiHidden/>
    <w:unhideWhenUsed/>
    <w:rsid w:val="00B369BE"/>
  </w:style>
  <w:style w:type="numbering" w:customStyle="1" w:styleId="2102">
    <w:name w:val="Нет списка2102"/>
    <w:next w:val="a9"/>
    <w:uiPriority w:val="99"/>
    <w:semiHidden/>
    <w:unhideWhenUsed/>
    <w:rsid w:val="00B369BE"/>
  </w:style>
  <w:style w:type="numbering" w:customStyle="1" w:styleId="922">
    <w:name w:val="Нет списка922"/>
    <w:next w:val="a9"/>
    <w:uiPriority w:val="99"/>
    <w:semiHidden/>
    <w:unhideWhenUsed/>
    <w:rsid w:val="00B369BE"/>
  </w:style>
  <w:style w:type="numbering" w:customStyle="1" w:styleId="1022">
    <w:name w:val="Нет списка1022"/>
    <w:next w:val="a9"/>
    <w:uiPriority w:val="99"/>
    <w:semiHidden/>
    <w:unhideWhenUsed/>
    <w:rsid w:val="00B369BE"/>
  </w:style>
  <w:style w:type="numbering" w:customStyle="1" w:styleId="1522">
    <w:name w:val="Нет списка1522"/>
    <w:next w:val="a9"/>
    <w:uiPriority w:val="99"/>
    <w:semiHidden/>
    <w:unhideWhenUsed/>
    <w:rsid w:val="00B369BE"/>
  </w:style>
  <w:style w:type="numbering" w:customStyle="1" w:styleId="1622">
    <w:name w:val="Нет списка1622"/>
    <w:next w:val="a9"/>
    <w:uiPriority w:val="99"/>
    <w:semiHidden/>
    <w:unhideWhenUsed/>
    <w:rsid w:val="00B369BE"/>
  </w:style>
  <w:style w:type="numbering" w:customStyle="1" w:styleId="380">
    <w:name w:val="Нет списка38"/>
    <w:next w:val="a9"/>
    <w:uiPriority w:val="99"/>
    <w:semiHidden/>
    <w:unhideWhenUsed/>
    <w:rsid w:val="00B369BE"/>
  </w:style>
  <w:style w:type="numbering" w:customStyle="1" w:styleId="390">
    <w:name w:val="Нет списка39"/>
    <w:next w:val="a9"/>
    <w:uiPriority w:val="99"/>
    <w:semiHidden/>
    <w:unhideWhenUsed/>
    <w:rsid w:val="00B369BE"/>
  </w:style>
  <w:style w:type="numbering" w:customStyle="1" w:styleId="400">
    <w:name w:val="Нет списка40"/>
    <w:next w:val="a9"/>
    <w:uiPriority w:val="99"/>
    <w:semiHidden/>
    <w:unhideWhenUsed/>
    <w:rsid w:val="00B369BE"/>
  </w:style>
  <w:style w:type="numbering" w:customStyle="1" w:styleId="470">
    <w:name w:val="Нет списка47"/>
    <w:next w:val="a9"/>
    <w:uiPriority w:val="99"/>
    <w:semiHidden/>
    <w:unhideWhenUsed/>
    <w:rsid w:val="00B369BE"/>
  </w:style>
  <w:style w:type="numbering" w:customStyle="1" w:styleId="480">
    <w:name w:val="Нет списка48"/>
    <w:next w:val="a9"/>
    <w:uiPriority w:val="99"/>
    <w:semiHidden/>
    <w:unhideWhenUsed/>
    <w:rsid w:val="00B369BE"/>
  </w:style>
  <w:style w:type="numbering" w:customStyle="1" w:styleId="490">
    <w:name w:val="Нет списка49"/>
    <w:next w:val="a9"/>
    <w:uiPriority w:val="99"/>
    <w:semiHidden/>
    <w:unhideWhenUsed/>
    <w:rsid w:val="00B369BE"/>
  </w:style>
  <w:style w:type="numbering" w:customStyle="1" w:styleId="500">
    <w:name w:val="Нет списка50"/>
    <w:next w:val="a9"/>
    <w:uiPriority w:val="99"/>
    <w:semiHidden/>
    <w:unhideWhenUsed/>
    <w:rsid w:val="00B369BE"/>
  </w:style>
  <w:style w:type="numbering" w:customStyle="1" w:styleId="570">
    <w:name w:val="Нет списка57"/>
    <w:next w:val="a9"/>
    <w:uiPriority w:val="99"/>
    <w:semiHidden/>
    <w:unhideWhenUsed/>
    <w:rsid w:val="00B369BE"/>
  </w:style>
  <w:style w:type="numbering" w:customStyle="1" w:styleId="1190">
    <w:name w:val="Нет списка119"/>
    <w:next w:val="a9"/>
    <w:uiPriority w:val="99"/>
    <w:semiHidden/>
    <w:unhideWhenUsed/>
    <w:rsid w:val="00B369BE"/>
  </w:style>
  <w:style w:type="numbering" w:customStyle="1" w:styleId="2160">
    <w:name w:val="Нет списка216"/>
    <w:next w:val="a9"/>
    <w:uiPriority w:val="99"/>
    <w:semiHidden/>
    <w:unhideWhenUsed/>
    <w:rsid w:val="00B369BE"/>
  </w:style>
  <w:style w:type="numbering" w:customStyle="1" w:styleId="3100">
    <w:name w:val="Нет списка310"/>
    <w:next w:val="a9"/>
    <w:uiPriority w:val="99"/>
    <w:semiHidden/>
    <w:unhideWhenUsed/>
    <w:rsid w:val="00B369BE"/>
  </w:style>
  <w:style w:type="numbering" w:customStyle="1" w:styleId="580">
    <w:name w:val="Нет списка58"/>
    <w:next w:val="a9"/>
    <w:uiPriority w:val="99"/>
    <w:semiHidden/>
    <w:unhideWhenUsed/>
    <w:rsid w:val="00B369BE"/>
  </w:style>
  <w:style w:type="numbering" w:customStyle="1" w:styleId="590">
    <w:name w:val="Нет списка59"/>
    <w:next w:val="a9"/>
    <w:uiPriority w:val="99"/>
    <w:semiHidden/>
    <w:unhideWhenUsed/>
    <w:rsid w:val="00B369BE"/>
  </w:style>
  <w:style w:type="numbering" w:customStyle="1" w:styleId="600">
    <w:name w:val="Нет списка60"/>
    <w:next w:val="a9"/>
    <w:uiPriority w:val="99"/>
    <w:semiHidden/>
    <w:unhideWhenUsed/>
    <w:rsid w:val="00B369BE"/>
  </w:style>
  <w:style w:type="numbering" w:customStyle="1" w:styleId="670">
    <w:name w:val="Нет списка67"/>
    <w:next w:val="a9"/>
    <w:uiPriority w:val="99"/>
    <w:semiHidden/>
    <w:unhideWhenUsed/>
    <w:rsid w:val="00B369BE"/>
  </w:style>
  <w:style w:type="character" w:customStyle="1" w:styleId="options-text">
    <w:name w:val="options-text"/>
    <w:basedOn w:val="a7"/>
    <w:rsid w:val="00B369BE"/>
  </w:style>
  <w:style w:type="paragraph" w:customStyle="1" w:styleId="msonormalmailrucssattributepostfix">
    <w:name w:val="msonormal_mailru_css_attribute_postfix"/>
    <w:basedOn w:val="a6"/>
    <w:rsid w:val="00A834A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footnote text" w:qFormat="1"/>
    <w:lsdException w:name="header" w:uiPriority="99"/>
    <w:lsdException w:name="footer" w:uiPriority="99" w:qFormat="1"/>
    <w:lsdException w:name="caption" w:semiHidden="0" w:unhideWhenUsed="0" w:qFormat="1"/>
    <w:lsdException w:name="table of figures" w:uiPriority="99"/>
    <w:lsdException w:name="footnote reference" w:uiPriority="99"/>
    <w:lsdException w:name="table of authorities" w:uiPriority="99"/>
    <w:lsdException w:name="macro" w:uiPriority="99"/>
    <w:lsdException w:name="toa heading" w:uiPriority="99"/>
    <w:lsdException w:name="List"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nhideWhenUsed="0" w:qFormat="1"/>
    <w:lsdException w:name="HTML Top of Form" w:uiPriority="99"/>
    <w:lsdException w:name="HTML Bottom of Form" w:uiPriority="99"/>
    <w:lsdException w:name="Normal (Web)" w:qFormat="1"/>
    <w:lsdException w:name="HTML Acronym"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Variable" w:uiPriority="99"/>
    <w:lsdException w:name="Normal Table" w:uiPriority="99"/>
    <w:lsdException w:name="No List" w:uiPriority="99"/>
    <w:lsdException w:name="Outline List 1"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Professional" w:uiPriority="99"/>
    <w:lsdException w:name="Table Grid" w:semiHidden="0" w:uiPriority="59" w:unhideWhenUsed="0"/>
    <w:lsdException w:name="Table Theme" w:uiPriority="99"/>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1" w:unhideWhenUsed="0" w:qFormat="1"/>
    <w:lsdException w:name="Quote" w:locked="0" w:semiHidden="0" w:unhideWhenUsed="0" w:qFormat="1"/>
    <w:lsdException w:name="Intense Quote" w:locked="0" w:semiHidden="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nhideWhenUsed="0" w:qFormat="1"/>
    <w:lsdException w:name="Intense Emphasis" w:locked="0" w:semiHidden="0" w:unhideWhenUsed="0" w:qFormat="1"/>
    <w:lsdException w:name="Subtle Reference" w:locked="0" w:semiHidden="0" w:unhideWhenUsed="0" w:qFormat="1"/>
    <w:lsdException w:name="Intense Reference" w:locked="0" w:semiHidden="0"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6">
    <w:name w:val="Normal"/>
    <w:qFormat/>
    <w:rsid w:val="00103087"/>
    <w:rPr>
      <w:sz w:val="24"/>
      <w:szCs w:val="24"/>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6"/>
    <w:next w:val="a6"/>
    <w:link w:val="13"/>
    <w:qFormat/>
    <w:rsid w:val="003519B4"/>
    <w:pPr>
      <w:keepNext/>
      <w:spacing w:before="240" w:after="60"/>
      <w:outlineLvl w:val="0"/>
    </w:pPr>
    <w:rPr>
      <w:rFonts w:ascii="Arial" w:hAnsi="Arial"/>
      <w:b/>
      <w:kern w:val="32"/>
      <w:sz w:val="32"/>
      <w:szCs w:val="20"/>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Знак"/>
    <w:basedOn w:val="a6"/>
    <w:next w:val="a6"/>
    <w:link w:val="21"/>
    <w:qFormat/>
    <w:rsid w:val="003519B4"/>
    <w:pPr>
      <w:keepNext/>
      <w:spacing w:before="240" w:after="60"/>
      <w:outlineLvl w:val="1"/>
    </w:pPr>
    <w:rPr>
      <w:rFonts w:ascii="Arial" w:hAnsi="Arial"/>
      <w:b/>
      <w:i/>
      <w:sz w:val="28"/>
      <w:szCs w:val="20"/>
    </w:rPr>
  </w:style>
  <w:style w:type="paragraph" w:styleId="3">
    <w:name w:val="heading 3"/>
    <w:aliases w:val="h3,Head 3,l3+toc 3,CT,Sub-section Title,l3,Gliederung3 Char,Gliederung3,H3,Section Header3"/>
    <w:basedOn w:val="a6"/>
    <w:next w:val="a6"/>
    <w:link w:val="31"/>
    <w:qFormat/>
    <w:rsid w:val="003519B4"/>
    <w:pPr>
      <w:keepNext/>
      <w:spacing w:before="240" w:after="60"/>
      <w:outlineLvl w:val="2"/>
    </w:pPr>
    <w:rPr>
      <w:rFonts w:ascii="Arial" w:hAnsi="Arial"/>
      <w:b/>
      <w:sz w:val="26"/>
      <w:szCs w:val="20"/>
    </w:rPr>
  </w:style>
  <w:style w:type="paragraph" w:styleId="42">
    <w:name w:val="heading 4"/>
    <w:aliases w:val="Параграф"/>
    <w:basedOn w:val="a6"/>
    <w:next w:val="a6"/>
    <w:link w:val="43"/>
    <w:qFormat/>
    <w:rsid w:val="003519B4"/>
    <w:pPr>
      <w:keepNext/>
      <w:jc w:val="center"/>
      <w:outlineLvl w:val="3"/>
    </w:pPr>
    <w:rPr>
      <w:rFonts w:ascii="Calibri" w:hAnsi="Calibri"/>
      <w:b/>
      <w:sz w:val="28"/>
      <w:szCs w:val="20"/>
    </w:rPr>
  </w:style>
  <w:style w:type="paragraph" w:styleId="5">
    <w:name w:val="heading 5"/>
    <w:aliases w:val="_Подпункт"/>
    <w:basedOn w:val="a6"/>
    <w:next w:val="a6"/>
    <w:link w:val="50"/>
    <w:qFormat/>
    <w:rsid w:val="003519B4"/>
    <w:pPr>
      <w:keepNext/>
      <w:jc w:val="center"/>
      <w:outlineLvl w:val="4"/>
    </w:pPr>
    <w:rPr>
      <w:b/>
      <w:szCs w:val="20"/>
    </w:rPr>
  </w:style>
  <w:style w:type="paragraph" w:styleId="6">
    <w:name w:val="heading 6"/>
    <w:basedOn w:val="a6"/>
    <w:next w:val="a6"/>
    <w:link w:val="60"/>
    <w:qFormat/>
    <w:rsid w:val="003519B4"/>
    <w:pPr>
      <w:numPr>
        <w:ilvl w:val="5"/>
        <w:numId w:val="1"/>
      </w:numPr>
      <w:spacing w:before="240" w:after="60"/>
      <w:jc w:val="both"/>
      <w:outlineLvl w:val="5"/>
    </w:pPr>
    <w:rPr>
      <w:i/>
      <w:iCs/>
      <w:sz w:val="20"/>
      <w:szCs w:val="20"/>
    </w:rPr>
  </w:style>
  <w:style w:type="paragraph" w:styleId="7">
    <w:name w:val="heading 7"/>
    <w:aliases w:val="PIM 7"/>
    <w:basedOn w:val="a6"/>
    <w:next w:val="a6"/>
    <w:link w:val="70"/>
    <w:qFormat/>
    <w:rsid w:val="003519B4"/>
    <w:pPr>
      <w:keepNext/>
      <w:keepLines/>
      <w:widowControl w:val="0"/>
      <w:suppressLineNumbers/>
      <w:suppressAutoHyphens/>
      <w:outlineLvl w:val="6"/>
    </w:pPr>
    <w:rPr>
      <w:rFonts w:ascii="Calibri" w:hAnsi="Calibri"/>
      <w:szCs w:val="20"/>
    </w:rPr>
  </w:style>
  <w:style w:type="paragraph" w:styleId="8">
    <w:name w:val="heading 8"/>
    <w:aliases w:val="Legal Level 1.1.1."/>
    <w:basedOn w:val="a6"/>
    <w:next w:val="a6"/>
    <w:link w:val="80"/>
    <w:qFormat/>
    <w:rsid w:val="003519B4"/>
    <w:pPr>
      <w:keepNext/>
      <w:ind w:left="-108" w:right="-108"/>
      <w:jc w:val="center"/>
      <w:outlineLvl w:val="7"/>
    </w:pPr>
    <w:rPr>
      <w:rFonts w:ascii="Calibri" w:hAnsi="Calibri"/>
      <w:i/>
      <w:szCs w:val="20"/>
    </w:rPr>
  </w:style>
  <w:style w:type="paragraph" w:styleId="9">
    <w:name w:val="heading 9"/>
    <w:basedOn w:val="a6"/>
    <w:next w:val="a6"/>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basedOn w:val="a7"/>
    <w:locked/>
    <w:rPr>
      <w:rFonts w:ascii="Cambria" w:hAnsi="Cambria" w:cs="Times New Roman"/>
      <w:b/>
      <w:bCs/>
      <w:kern w:val="32"/>
      <w:sz w:val="32"/>
      <w:szCs w:val="32"/>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7"/>
    <w:locked/>
    <w:rsid w:val="003B41ED"/>
    <w:rPr>
      <w:rFonts w:cs="Times New Roman"/>
      <w:b/>
      <w:sz w:val="24"/>
      <w:lang w:val="ru-RU" w:eastAsia="ru-RU"/>
    </w:rPr>
  </w:style>
  <w:style w:type="character" w:customStyle="1" w:styleId="Heading3Char">
    <w:name w:val="Heading 3 Char"/>
    <w:aliases w:val="h3 Char,Head 3 Char,l3+toc 3 Char,CT Char,Sub-section Title Char,l3 Char,Gliederung3 Char Char,Gliederung3 Char1,H3 Char,Section Header3 Char"/>
    <w:basedOn w:val="a7"/>
    <w:locked/>
    <w:rsid w:val="00343C46"/>
    <w:rPr>
      <w:rFonts w:ascii="Cambria" w:hAnsi="Cambria" w:cs="Times New Roman"/>
      <w:b/>
      <w:sz w:val="26"/>
    </w:rPr>
  </w:style>
  <w:style w:type="character" w:customStyle="1" w:styleId="Heading4Char">
    <w:name w:val="Heading 4 Char"/>
    <w:aliases w:val="Параграф Char"/>
    <w:basedOn w:val="a7"/>
    <w:locked/>
    <w:rsid w:val="00D0666A"/>
    <w:rPr>
      <w:rFonts w:ascii="Times New Roman" w:hAnsi="Times New Roman" w:cs="Times New Roman"/>
      <w:b/>
      <w:sz w:val="28"/>
      <w:lang w:eastAsia="ru-RU"/>
    </w:rPr>
  </w:style>
  <w:style w:type="character" w:customStyle="1" w:styleId="Heading5Char">
    <w:name w:val="Heading 5 Char"/>
    <w:aliases w:val="_Подпункт Char"/>
    <w:basedOn w:val="a7"/>
    <w:locked/>
    <w:rsid w:val="00D0666A"/>
    <w:rPr>
      <w:rFonts w:ascii="Arial" w:hAnsi="Arial" w:cs="Times New Roman"/>
      <w:b/>
      <w:i/>
      <w:sz w:val="26"/>
      <w:lang w:eastAsia="ru-RU"/>
    </w:rPr>
  </w:style>
  <w:style w:type="character" w:customStyle="1" w:styleId="Heading6Char">
    <w:name w:val="Heading 6 Char"/>
    <w:basedOn w:val="a7"/>
    <w:locked/>
    <w:rsid w:val="00D0666A"/>
    <w:rPr>
      <w:rFonts w:ascii="Times New Roman" w:hAnsi="Times New Roman" w:cs="Times New Roman"/>
      <w:b/>
      <w:lang w:eastAsia="ru-RU"/>
    </w:rPr>
  </w:style>
  <w:style w:type="character" w:customStyle="1" w:styleId="Heading7Char">
    <w:name w:val="Heading 7 Char"/>
    <w:aliases w:val="PIM 7 Char"/>
    <w:basedOn w:val="a7"/>
    <w:locked/>
    <w:rsid w:val="00D0666A"/>
    <w:rPr>
      <w:rFonts w:ascii="Arial" w:hAnsi="Arial" w:cs="Times New Roman"/>
      <w:sz w:val="20"/>
      <w:lang w:eastAsia="ru-RU"/>
    </w:rPr>
  </w:style>
  <w:style w:type="character" w:customStyle="1" w:styleId="Heading8Char">
    <w:name w:val="Heading 8 Char"/>
    <w:aliases w:val="Legal Level 1.1.1. Char"/>
    <w:basedOn w:val="a7"/>
    <w:locked/>
    <w:rsid w:val="00D0666A"/>
    <w:rPr>
      <w:rFonts w:ascii="Arial" w:hAnsi="Arial" w:cs="Times New Roman"/>
      <w:i/>
      <w:sz w:val="20"/>
      <w:lang w:eastAsia="ru-RU"/>
    </w:rPr>
  </w:style>
  <w:style w:type="character" w:customStyle="1" w:styleId="Heading9Char">
    <w:name w:val="Heading 9 Char"/>
    <w:basedOn w:val="a7"/>
    <w:semiHidden/>
    <w:locked/>
    <w:rsid w:val="00D0666A"/>
    <w:rPr>
      <w:rFonts w:ascii="Arial" w:hAnsi="Arial" w:cs="Times New Roman"/>
      <w:b/>
      <w:i/>
      <w:sz w:val="20"/>
      <w:lang w:eastAsia="ru-RU"/>
    </w:rPr>
  </w:style>
  <w:style w:type="character" w:customStyle="1" w:styleId="Heading1Char2">
    <w:name w:val="Heading 1 Char2"/>
    <w:aliases w:val="H1 Char2,h1 Char1,Глава 1 Char"/>
    <w:uiPriority w:val="99"/>
    <w:locked/>
    <w:rsid w:val="003B41ED"/>
    <w:rPr>
      <w:b/>
      <w:sz w:val="24"/>
      <w:lang w:val="ru-RU" w:eastAsia="ru-RU"/>
    </w:rPr>
  </w:style>
  <w:style w:type="character" w:customStyle="1" w:styleId="43">
    <w:name w:val="Заголовок 4 Знак"/>
    <w:aliases w:val="Параграф Знак"/>
    <w:link w:val="42"/>
    <w:locked/>
    <w:rsid w:val="00343C46"/>
    <w:rPr>
      <w:rFonts w:ascii="Calibri" w:hAnsi="Calibri"/>
      <w:b/>
      <w:sz w:val="28"/>
    </w:rPr>
  </w:style>
  <w:style w:type="character" w:customStyle="1" w:styleId="50">
    <w:name w:val="Заголовок 5 Знак"/>
    <w:aliases w:val="_Подпункт Знак"/>
    <w:link w:val="5"/>
    <w:locked/>
    <w:rsid w:val="003B41ED"/>
    <w:rPr>
      <w:b/>
      <w:sz w:val="24"/>
      <w:lang w:val="ru-RU" w:eastAsia="ru-RU"/>
    </w:rPr>
  </w:style>
  <w:style w:type="character" w:customStyle="1" w:styleId="60">
    <w:name w:val="Заголовок 6 Знак"/>
    <w:link w:val="6"/>
    <w:locked/>
    <w:rsid w:val="00343C46"/>
    <w:rPr>
      <w:i/>
      <w:iCs/>
      <w:sz w:val="20"/>
      <w:szCs w:val="20"/>
    </w:rPr>
  </w:style>
  <w:style w:type="character" w:customStyle="1" w:styleId="70">
    <w:name w:val="Заголовок 7 Знак"/>
    <w:aliases w:val="PIM 7 Знак"/>
    <w:link w:val="7"/>
    <w:locked/>
    <w:rsid w:val="00343C46"/>
    <w:rPr>
      <w:rFonts w:ascii="Calibri" w:hAnsi="Calibri"/>
      <w:sz w:val="24"/>
    </w:rPr>
  </w:style>
  <w:style w:type="character" w:customStyle="1" w:styleId="80">
    <w:name w:val="Заголовок 8 Знак"/>
    <w:aliases w:val="Legal Level 1.1.1. Знак"/>
    <w:link w:val="8"/>
    <w:locked/>
    <w:rsid w:val="00343C46"/>
    <w:rPr>
      <w:rFonts w:ascii="Calibri" w:hAnsi="Calibri"/>
      <w:i/>
      <w:sz w:val="24"/>
    </w:rPr>
  </w:style>
  <w:style w:type="character" w:customStyle="1" w:styleId="90">
    <w:name w:val="Заголовок 9 Знак"/>
    <w:link w:val="9"/>
    <w:locked/>
    <w:rsid w:val="00343C46"/>
    <w:rPr>
      <w:rFonts w:ascii="Arial" w:hAnsi="Arial"/>
      <w:b/>
      <w:bCs/>
      <w:i/>
      <w:iCs/>
      <w:sz w:val="18"/>
      <w:szCs w:val="18"/>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link w:val="12"/>
    <w:locked/>
    <w:rsid w:val="003B41ED"/>
    <w:rPr>
      <w:rFonts w:ascii="Arial" w:hAnsi="Arial"/>
      <w:b/>
      <w:kern w:val="32"/>
      <w:sz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b/>
      <w:i/>
      <w:sz w:val="28"/>
      <w:lang w:val="ru-RU"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3B41ED"/>
    <w:rPr>
      <w:rFonts w:ascii="Arial" w:hAnsi="Arial"/>
      <w:b/>
      <w:sz w:val="26"/>
      <w:lang w:val="ru-RU" w:eastAsia="ru-RU"/>
    </w:rPr>
  </w:style>
  <w:style w:type="paragraph" w:styleId="aa">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6"/>
    <w:link w:val="ab"/>
    <w:rsid w:val="003519B4"/>
    <w:pPr>
      <w:jc w:val="both"/>
    </w:pPr>
    <w:rPr>
      <w:szCs w:val="20"/>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basedOn w:val="a7"/>
    <w:semiHidden/>
    <w:locked/>
    <w:rPr>
      <w:rFonts w:cs="Times New Roman"/>
      <w:sz w:val="24"/>
      <w:szCs w:val="24"/>
    </w:rPr>
  </w:style>
  <w:style w:type="character" w:customStyle="1" w:styleId="ab">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link w:val="aa"/>
    <w:locked/>
    <w:rsid w:val="003B41ED"/>
    <w:rPr>
      <w:sz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6"/>
    <w:rsid w:val="003519B4"/>
    <w:pPr>
      <w:tabs>
        <w:tab w:val="num" w:pos="360"/>
        <w:tab w:val="num" w:pos="432"/>
      </w:tabs>
      <w:ind w:left="432" w:hanging="432"/>
    </w:pPr>
    <w:rPr>
      <w:sz w:val="20"/>
      <w:szCs w:val="20"/>
    </w:rPr>
  </w:style>
  <w:style w:type="paragraph" w:customStyle="1" w:styleId="30">
    <w:name w:val="Стиль3"/>
    <w:basedOn w:val="24"/>
    <w:rsid w:val="003519B4"/>
    <w:pPr>
      <w:tabs>
        <w:tab w:val="num" w:pos="643"/>
      </w:tabs>
      <w:spacing w:after="0" w:line="240" w:lineRule="auto"/>
      <w:ind w:left="643" w:hanging="360"/>
      <w:jc w:val="both"/>
      <w:textAlignment w:val="baseline"/>
    </w:pPr>
    <w:rPr>
      <w:szCs w:val="24"/>
    </w:rPr>
  </w:style>
  <w:style w:type="paragraph" w:styleId="24">
    <w:name w:val="Body Text Indent 2"/>
    <w:aliases w:val="Знак1,Знак110"/>
    <w:basedOn w:val="a6"/>
    <w:link w:val="25"/>
    <w:rsid w:val="00D0666A"/>
    <w:pPr>
      <w:widowControl w:val="0"/>
      <w:adjustRightInd w:val="0"/>
      <w:spacing w:after="160" w:line="240" w:lineRule="exact"/>
      <w:jc w:val="right"/>
    </w:pPr>
    <w:rPr>
      <w:szCs w:val="20"/>
    </w:rPr>
  </w:style>
  <w:style w:type="character" w:customStyle="1" w:styleId="BodyTextIndent2Char">
    <w:name w:val="Body Text Indent 2 Char"/>
    <w:aliases w:val="Знак1 Char,Знак110 Char"/>
    <w:basedOn w:val="a7"/>
    <w:locked/>
    <w:rsid w:val="00D0666A"/>
    <w:rPr>
      <w:rFonts w:ascii="Times New Roman" w:hAnsi="Times New Roman" w:cs="Times New Roman"/>
      <w:sz w:val="24"/>
      <w:lang w:eastAsia="ru-RU"/>
    </w:rPr>
  </w:style>
  <w:style w:type="character" w:customStyle="1" w:styleId="25">
    <w:name w:val="Основной текст с отступом 2 Знак"/>
    <w:aliases w:val="Знак1 Знак,Знак110 Знак"/>
    <w:link w:val="24"/>
    <w:locked/>
    <w:rsid w:val="00343C46"/>
    <w:rPr>
      <w:sz w:val="24"/>
    </w:rPr>
  </w:style>
  <w:style w:type="paragraph" w:customStyle="1" w:styleId="32">
    <w:name w:val="Стиль3 Знак Знак"/>
    <w:basedOn w:val="24"/>
    <w:link w:val="33"/>
    <w:rsid w:val="003519B4"/>
    <w:pPr>
      <w:tabs>
        <w:tab w:val="num" w:pos="227"/>
      </w:tabs>
      <w:spacing w:after="0" w:line="240" w:lineRule="auto"/>
      <w:jc w:val="both"/>
      <w:textAlignment w:val="baseline"/>
    </w:pPr>
  </w:style>
  <w:style w:type="paragraph" w:customStyle="1" w:styleId="34">
    <w:name w:val="Стиль3 Знак"/>
    <w:basedOn w:val="24"/>
    <w:link w:val="310"/>
    <w:rsid w:val="003519B4"/>
    <w:pPr>
      <w:tabs>
        <w:tab w:val="num" w:pos="227"/>
      </w:tabs>
      <w:spacing w:after="0" w:line="240" w:lineRule="auto"/>
      <w:jc w:val="both"/>
      <w:textAlignment w:val="baseline"/>
    </w:pPr>
  </w:style>
  <w:style w:type="paragraph" w:customStyle="1" w:styleId="StyleFirstline127cm">
    <w:name w:val="Style First line:  127 cm"/>
    <w:basedOn w:val="a6"/>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rPr>
  </w:style>
  <w:style w:type="paragraph" w:customStyle="1" w:styleId="ConsNormal">
    <w:name w:val="ConsNormal"/>
    <w:link w:val="ConsNormal0"/>
    <w:rsid w:val="003519B4"/>
    <w:pPr>
      <w:autoSpaceDE w:val="0"/>
      <w:autoSpaceDN w:val="0"/>
      <w:adjustRightInd w:val="0"/>
      <w:ind w:right="19772" w:firstLine="720"/>
    </w:pPr>
    <w:rPr>
      <w:rFonts w:ascii="Arial" w:hAnsi="Arial"/>
    </w:rPr>
  </w:style>
  <w:style w:type="paragraph" w:styleId="ac">
    <w:name w:val="Normal (Web)"/>
    <w:aliases w:val="Обычный (Web)1"/>
    <w:basedOn w:val="a6"/>
    <w:qFormat/>
    <w:rsid w:val="003519B4"/>
    <w:pPr>
      <w:spacing w:before="100" w:beforeAutospacing="1" w:after="100" w:afterAutospacing="1"/>
    </w:pPr>
  </w:style>
  <w:style w:type="character" w:styleId="ad">
    <w:name w:val="Hyperlink"/>
    <w:basedOn w:val="a7"/>
    <w:rsid w:val="003519B4"/>
    <w:rPr>
      <w:rFonts w:cs="Times New Roman"/>
      <w:color w:val="0000FF"/>
      <w:u w:val="single"/>
    </w:rPr>
  </w:style>
  <w:style w:type="character" w:styleId="ae">
    <w:name w:val="page number"/>
    <w:basedOn w:val="a7"/>
    <w:rsid w:val="003519B4"/>
    <w:rPr>
      <w:rFonts w:cs="Times New Roman"/>
    </w:rPr>
  </w:style>
  <w:style w:type="paragraph" w:styleId="af">
    <w:name w:val="Body Text Indent"/>
    <w:aliases w:val="текст,Знак3"/>
    <w:basedOn w:val="a6"/>
    <w:link w:val="af0"/>
    <w:rsid w:val="003519B4"/>
    <w:pPr>
      <w:numPr>
        <w:ilvl w:val="2"/>
      </w:numPr>
      <w:tabs>
        <w:tab w:val="num" w:pos="0"/>
        <w:tab w:val="num" w:pos="1080"/>
      </w:tabs>
      <w:ind w:firstLine="709"/>
      <w:jc w:val="both"/>
    </w:pPr>
    <w:rPr>
      <w:szCs w:val="20"/>
    </w:rPr>
  </w:style>
  <w:style w:type="character" w:customStyle="1" w:styleId="BodyTextIndentChar">
    <w:name w:val="Body Text Indent Char"/>
    <w:aliases w:val="текст Char,Знак3 Char"/>
    <w:basedOn w:val="a7"/>
    <w:locked/>
    <w:rsid w:val="00D0666A"/>
    <w:rPr>
      <w:rFonts w:ascii="Times New Roman" w:hAnsi="Times New Roman" w:cs="Times New Roman"/>
      <w:sz w:val="24"/>
      <w:lang w:eastAsia="ru-RU"/>
    </w:rPr>
  </w:style>
  <w:style w:type="character" w:customStyle="1" w:styleId="af0">
    <w:name w:val="Основной текст с отступом Знак"/>
    <w:aliases w:val="текст Знак,Знак3 Знак"/>
    <w:link w:val="af"/>
    <w:locked/>
    <w:rsid w:val="003B41ED"/>
    <w:rPr>
      <w:sz w:val="24"/>
      <w:lang w:val="ru-RU" w:eastAsia="ru-RU"/>
    </w:rPr>
  </w:style>
  <w:style w:type="paragraph" w:customStyle="1" w:styleId="2-11">
    <w:name w:val="2-11"/>
    <w:basedOn w:val="a6"/>
    <w:rsid w:val="003519B4"/>
    <w:pPr>
      <w:spacing w:after="60"/>
      <w:jc w:val="both"/>
    </w:pPr>
  </w:style>
  <w:style w:type="paragraph" w:styleId="35">
    <w:name w:val="Body Text Indent 3"/>
    <w:aliases w:val="Знак2"/>
    <w:basedOn w:val="a6"/>
    <w:link w:val="36"/>
    <w:rsid w:val="003519B4"/>
    <w:pPr>
      <w:tabs>
        <w:tab w:val="left" w:pos="1260"/>
      </w:tabs>
      <w:ind w:firstLine="720"/>
      <w:jc w:val="both"/>
    </w:pPr>
    <w:rPr>
      <w:szCs w:val="20"/>
    </w:rPr>
  </w:style>
  <w:style w:type="character" w:customStyle="1" w:styleId="BodyTextIndent3Char">
    <w:name w:val="Body Text Indent 3 Char"/>
    <w:aliases w:val="Знак2 Char"/>
    <w:basedOn w:val="a7"/>
    <w:locked/>
    <w:rsid w:val="00D0666A"/>
    <w:rPr>
      <w:rFonts w:ascii="Arial" w:hAnsi="Arial" w:cs="Times New Roman"/>
      <w:sz w:val="16"/>
      <w:lang w:eastAsia="ru-RU"/>
    </w:rPr>
  </w:style>
  <w:style w:type="character" w:customStyle="1" w:styleId="36">
    <w:name w:val="Основной текст с отступом 3 Знак"/>
    <w:aliases w:val="Знак2 Знак"/>
    <w:link w:val="35"/>
    <w:locked/>
    <w:rsid w:val="003B41ED"/>
    <w:rPr>
      <w:sz w:val="24"/>
      <w:lang w:val="ru-RU" w:eastAsia="ru-RU"/>
    </w:rPr>
  </w:style>
  <w:style w:type="paragraph" w:customStyle="1" w:styleId="37">
    <w:name w:val="3"/>
    <w:basedOn w:val="a6"/>
    <w:rsid w:val="003519B4"/>
    <w:pPr>
      <w:jc w:val="both"/>
    </w:pPr>
  </w:style>
  <w:style w:type="paragraph" w:customStyle="1" w:styleId="af1">
    <w:name w:val="Тендерные данные"/>
    <w:basedOn w:val="a6"/>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2">
    <w:name w:val="footnote text"/>
    <w:aliases w:val="Знак Знак,Основной текст с отступом 2 Знак1,Знак1 Знак1,Текст сноски Знак2,Текст сноски Знак1 Знак,Текст сноски Знак Знак Знак,Текст сноски Знак Знак1,Знак4 Знак Знак1,Footnote Text Char Знак1,Footnote Text Char Знак Знак, Знак4 Знак, Знак4"/>
    <w:basedOn w:val="a6"/>
    <w:link w:val="af3"/>
    <w:qFormat/>
    <w:rsid w:val="003519B4"/>
    <w:pPr>
      <w:spacing w:after="60"/>
      <w:jc w:val="both"/>
    </w:pPr>
    <w:rPr>
      <w:sz w:val="20"/>
      <w:szCs w:val="20"/>
    </w:rPr>
  </w:style>
  <w:style w:type="character" w:customStyle="1" w:styleId="FootnoteTextChar">
    <w:name w:val="Footnote Text Char"/>
    <w:aliases w:val="Знак Знак Char,Основной текст с отступом 2 Знак1 Char,Знак1 Знак1 Char,Текст сноски Знак2 Char,Текст сноски Знак1 Знак Char,Текст сноски Знак Знак Знак Char,Текст сноски Знак Знак1 Char,Знак4 Знак Знак1 Char"/>
    <w:basedOn w:val="a7"/>
    <w:uiPriority w:val="99"/>
    <w:semiHidden/>
    <w:rsid w:val="005E1E15"/>
    <w:rPr>
      <w:sz w:val="20"/>
      <w:szCs w:val="20"/>
    </w:rPr>
  </w:style>
  <w:style w:type="character" w:customStyle="1" w:styleId="FootnoteTextChar2">
    <w:name w:val="Footnote Text Char2"/>
    <w:aliases w:val="Текст сноски Знак1 Char,Текст сноски Знак Знак Char,Знак4 Знак Знак Char,Знак8 Знак Знак Знак Char,Знак8 Знак Знак1 Char,Знак4 Знак Знак1 Char2,Знак4 Знак1 Знак Char,Текст сноски Знак Знак Знак1 Char,Знак4 Знак1 Знак1 Char"/>
    <w:basedOn w:val="a7"/>
    <w:uiPriority w:val="99"/>
    <w:semiHidden/>
    <w:locked/>
    <w:rPr>
      <w:rFonts w:cs="Times New Roman"/>
      <w:sz w:val="20"/>
      <w:szCs w:val="20"/>
    </w:rPr>
  </w:style>
  <w:style w:type="character" w:customStyle="1" w:styleId="af3">
    <w:name w:val="Текст сноски Знак"/>
    <w:aliases w:val="Знак Знак Знак4,Основной текст с отступом 2 Знак1 Знак,Знак1 Знак1 Знак,Текст сноски Знак2 Знак,Текст сноски Знак1 Знак Знак,Текст сноски Знак Знак Знак Знак,Текст сноски Знак Знак1 Знак,Знак4 Знак Знак1 Знак, Знак4 Знак Знак"/>
    <w:link w:val="af2"/>
    <w:locked/>
    <w:rsid w:val="00343C46"/>
    <w:rPr>
      <w:sz w:val="20"/>
    </w:rPr>
  </w:style>
  <w:style w:type="paragraph" w:styleId="af4">
    <w:name w:val="List Bullet"/>
    <w:aliases w:val="UL,Маркированный список 1"/>
    <w:basedOn w:val="a6"/>
    <w:autoRedefine/>
    <w:rsid w:val="003519B4"/>
    <w:pPr>
      <w:widowControl w:val="0"/>
      <w:spacing w:after="60"/>
      <w:jc w:val="both"/>
    </w:pPr>
    <w:rPr>
      <w:color w:val="000000"/>
    </w:rPr>
  </w:style>
  <w:style w:type="paragraph" w:customStyle="1" w:styleId="112">
    <w:name w:val="заголовок 11"/>
    <w:basedOn w:val="a6"/>
    <w:next w:val="a6"/>
    <w:rsid w:val="003519B4"/>
    <w:pPr>
      <w:keepNext/>
      <w:jc w:val="center"/>
    </w:pPr>
  </w:style>
  <w:style w:type="paragraph" w:styleId="af5">
    <w:name w:val="Date"/>
    <w:basedOn w:val="a6"/>
    <w:next w:val="a6"/>
    <w:link w:val="af6"/>
    <w:rsid w:val="003519B4"/>
    <w:pPr>
      <w:spacing w:after="60"/>
      <w:jc w:val="both"/>
    </w:pPr>
  </w:style>
  <w:style w:type="character" w:customStyle="1" w:styleId="af6">
    <w:name w:val="Дата Знак"/>
    <w:basedOn w:val="a7"/>
    <w:link w:val="af5"/>
    <w:locked/>
    <w:rsid w:val="00343C46"/>
    <w:rPr>
      <w:rFonts w:cs="Times New Roman"/>
      <w:sz w:val="24"/>
    </w:rPr>
  </w:style>
  <w:style w:type="paragraph" w:customStyle="1" w:styleId="af7">
    <w:name w:val="МП"/>
    <w:basedOn w:val="a6"/>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8">
    <w:name w:val="Готовый"/>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6"/>
    <w:next w:val="a6"/>
    <w:rsid w:val="003519B4"/>
    <w:pPr>
      <w:keepNext/>
    </w:pPr>
  </w:style>
  <w:style w:type="paragraph" w:styleId="af9">
    <w:name w:val="footer"/>
    <w:aliases w:val="Знак31,Знак3 Знак Знак,Знак311"/>
    <w:basedOn w:val="a6"/>
    <w:link w:val="afa"/>
    <w:uiPriority w:val="99"/>
    <w:qFormat/>
    <w:rsid w:val="003519B4"/>
    <w:pPr>
      <w:tabs>
        <w:tab w:val="center" w:pos="4677"/>
        <w:tab w:val="right" w:pos="9355"/>
      </w:tabs>
    </w:pPr>
    <w:rPr>
      <w:szCs w:val="20"/>
    </w:rPr>
  </w:style>
  <w:style w:type="character" w:customStyle="1" w:styleId="FooterChar">
    <w:name w:val="Footer Char"/>
    <w:aliases w:val="Знак31 Char,Знак3 Знак Знак Char,Знак311 Char"/>
    <w:basedOn w:val="a7"/>
    <w:locked/>
    <w:rsid w:val="00D0666A"/>
    <w:rPr>
      <w:rFonts w:ascii="Times New Roman" w:hAnsi="Times New Roman" w:cs="Times New Roman"/>
      <w:sz w:val="24"/>
      <w:lang w:eastAsia="ru-RU"/>
    </w:rPr>
  </w:style>
  <w:style w:type="character" w:customStyle="1" w:styleId="afa">
    <w:name w:val="Нижний колонтитул Знак"/>
    <w:aliases w:val="Знак31 Знак,Знак3 Знак Знак Знак,Знак311 Знак"/>
    <w:link w:val="af9"/>
    <w:uiPriority w:val="99"/>
    <w:locked/>
    <w:rsid w:val="003B41ED"/>
    <w:rPr>
      <w:sz w:val="24"/>
      <w:lang w:val="ru-RU" w:eastAsia="ru-RU"/>
    </w:rPr>
  </w:style>
  <w:style w:type="character" w:customStyle="1" w:styleId="propvalue">
    <w:name w:val="propvalue"/>
    <w:rsid w:val="003519B4"/>
    <w:rPr>
      <w:color w:val="800000"/>
    </w:rPr>
  </w:style>
  <w:style w:type="paragraph" w:styleId="afb">
    <w:name w:val="header"/>
    <w:aliases w:val="Знак4,Linie,Верхний колонтитул1,Знак41,Знак42,header"/>
    <w:basedOn w:val="a6"/>
    <w:link w:val="afc"/>
    <w:uiPriority w:val="99"/>
    <w:rsid w:val="003519B4"/>
    <w:pPr>
      <w:tabs>
        <w:tab w:val="center" w:pos="4677"/>
        <w:tab w:val="right" w:pos="9355"/>
      </w:tabs>
    </w:pPr>
    <w:rPr>
      <w:szCs w:val="20"/>
    </w:rPr>
  </w:style>
  <w:style w:type="character" w:customStyle="1" w:styleId="HeaderChar">
    <w:name w:val="Header Char"/>
    <w:aliases w:val="Знак4 Char,Linie Char,Верхний колонтитул1 Char,Знак41 Char,Знак42 Char"/>
    <w:basedOn w:val="a7"/>
    <w:locked/>
    <w:rsid w:val="003B41ED"/>
    <w:rPr>
      <w:rFonts w:cs="Times New Roman"/>
      <w:sz w:val="24"/>
      <w:lang w:val="ru-RU" w:eastAsia="ru-RU"/>
    </w:rPr>
  </w:style>
  <w:style w:type="character" w:customStyle="1" w:styleId="afc">
    <w:name w:val="Верхний колонтитул Знак"/>
    <w:aliases w:val="Знак4 Знак,Linie Знак,Верхний колонтитул1 Знак,Знак41 Знак,Знак42 Знак,header Знак"/>
    <w:link w:val="afb"/>
    <w:uiPriority w:val="99"/>
    <w:locked/>
    <w:rsid w:val="00F56336"/>
    <w:rPr>
      <w:sz w:val="24"/>
      <w:lang w:val="ru-RU" w:eastAsia="ru-RU"/>
    </w:rPr>
  </w:style>
  <w:style w:type="paragraph" w:styleId="26">
    <w:name w:val="Body Text 2"/>
    <w:aliases w:val="Основной текст 2 Знак Знак,Знак10"/>
    <w:basedOn w:val="a6"/>
    <w:link w:val="27"/>
    <w:rsid w:val="003519B4"/>
    <w:rPr>
      <w:szCs w:val="20"/>
    </w:rPr>
  </w:style>
  <w:style w:type="character" w:customStyle="1" w:styleId="BodyText2Char">
    <w:name w:val="Body Text 2 Char"/>
    <w:aliases w:val="Основной текст 2 Знак Знак Char,Знак10 Char"/>
    <w:basedOn w:val="a7"/>
    <w:locked/>
    <w:rsid w:val="00D0666A"/>
    <w:rPr>
      <w:rFonts w:ascii="Times New Roman" w:hAnsi="Times New Roman" w:cs="Times New Roman"/>
      <w:sz w:val="24"/>
      <w:lang w:eastAsia="ru-RU"/>
    </w:rPr>
  </w:style>
  <w:style w:type="character" w:customStyle="1" w:styleId="27">
    <w:name w:val="Основной текст 2 Знак"/>
    <w:aliases w:val="Основной текст 2 Знак Знак Знак1,Знак10 Знак1"/>
    <w:link w:val="26"/>
    <w:locked/>
    <w:rsid w:val="00343C46"/>
    <w:rPr>
      <w:sz w:val="24"/>
    </w:rPr>
  </w:style>
  <w:style w:type="paragraph" w:styleId="44">
    <w:name w:val="List Bullet 4"/>
    <w:basedOn w:val="a6"/>
    <w:autoRedefine/>
    <w:rsid w:val="003519B4"/>
    <w:pPr>
      <w:tabs>
        <w:tab w:val="num" w:pos="1209"/>
      </w:tabs>
      <w:spacing w:after="60"/>
      <w:ind w:left="1209" w:hanging="360"/>
      <w:jc w:val="both"/>
    </w:pPr>
  </w:style>
  <w:style w:type="paragraph" w:styleId="51">
    <w:name w:val="List Bullet 5"/>
    <w:basedOn w:val="a6"/>
    <w:autoRedefine/>
    <w:rsid w:val="003519B4"/>
    <w:pPr>
      <w:tabs>
        <w:tab w:val="num" w:pos="1492"/>
      </w:tabs>
      <w:spacing w:after="60"/>
      <w:ind w:left="1492" w:hanging="360"/>
      <w:jc w:val="both"/>
    </w:pPr>
  </w:style>
  <w:style w:type="paragraph" w:styleId="38">
    <w:name w:val="List Number 3"/>
    <w:basedOn w:val="a6"/>
    <w:rsid w:val="003519B4"/>
    <w:pPr>
      <w:tabs>
        <w:tab w:val="num" w:pos="926"/>
      </w:tabs>
      <w:spacing w:after="60"/>
      <w:ind w:left="926" w:hanging="360"/>
      <w:jc w:val="both"/>
    </w:pPr>
  </w:style>
  <w:style w:type="paragraph" w:styleId="45">
    <w:name w:val="List Number 4"/>
    <w:basedOn w:val="a6"/>
    <w:rsid w:val="003519B4"/>
    <w:pPr>
      <w:tabs>
        <w:tab w:val="num" w:pos="1209"/>
      </w:tabs>
      <w:spacing w:after="60"/>
      <w:ind w:left="1209" w:hanging="360"/>
      <w:jc w:val="both"/>
    </w:pPr>
  </w:style>
  <w:style w:type="paragraph" w:styleId="52">
    <w:name w:val="List Number 5"/>
    <w:basedOn w:val="a6"/>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6"/>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d">
    <w:name w:val="Ãîòîâûé"/>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6"/>
    <w:rsid w:val="003519B4"/>
    <w:pPr>
      <w:spacing w:before="100" w:beforeAutospacing="1" w:after="100" w:afterAutospacing="1"/>
    </w:pPr>
    <w:rPr>
      <w:rFonts w:ascii="Arial CYR" w:hAnsi="Arial CYR" w:cs="Arial CYR"/>
      <w:sz w:val="18"/>
      <w:szCs w:val="18"/>
    </w:rPr>
  </w:style>
  <w:style w:type="paragraph" w:customStyle="1" w:styleId="afe">
    <w:name w:val="Условия контракта"/>
    <w:basedOn w:val="a6"/>
    <w:rsid w:val="003519B4"/>
    <w:pPr>
      <w:tabs>
        <w:tab w:val="num" w:pos="567"/>
      </w:tabs>
      <w:spacing w:before="240" w:after="120"/>
      <w:ind w:left="567" w:hanging="567"/>
      <w:jc w:val="both"/>
    </w:pPr>
    <w:rPr>
      <w:b/>
      <w:bCs/>
    </w:rPr>
  </w:style>
  <w:style w:type="paragraph" w:customStyle="1" w:styleId="39">
    <w:name w:val="Раздел 3"/>
    <w:basedOn w:val="a6"/>
    <w:rsid w:val="003519B4"/>
    <w:pPr>
      <w:tabs>
        <w:tab w:val="num" w:pos="432"/>
      </w:tabs>
      <w:spacing w:before="120" w:after="120"/>
      <w:ind w:left="432" w:hanging="432"/>
      <w:jc w:val="center"/>
    </w:pPr>
    <w:rPr>
      <w:b/>
      <w:bCs/>
    </w:rPr>
  </w:style>
  <w:style w:type="paragraph" w:customStyle="1" w:styleId="210">
    <w:name w:val="Основной текст 21"/>
    <w:basedOn w:val="a6"/>
    <w:rsid w:val="003519B4"/>
    <w:pPr>
      <w:overflowPunct w:val="0"/>
      <w:autoSpaceDE w:val="0"/>
      <w:autoSpaceDN w:val="0"/>
      <w:adjustRightInd w:val="0"/>
      <w:jc w:val="center"/>
    </w:pPr>
    <w:rPr>
      <w:b/>
      <w:bCs/>
      <w:sz w:val="28"/>
      <w:szCs w:val="28"/>
    </w:rPr>
  </w:style>
  <w:style w:type="paragraph" w:customStyle="1" w:styleId="15">
    <w:name w:val="Стиль1"/>
    <w:basedOn w:val="a6"/>
    <w:link w:val="16"/>
    <w:qFormat/>
    <w:rsid w:val="003519B4"/>
    <w:pPr>
      <w:keepNext/>
      <w:keepLines/>
      <w:widowControl w:val="0"/>
      <w:suppressLineNumbers/>
      <w:tabs>
        <w:tab w:val="num" w:pos="432"/>
      </w:tabs>
      <w:suppressAutoHyphens/>
      <w:spacing w:after="60"/>
      <w:ind w:left="432" w:hanging="432"/>
    </w:pPr>
    <w:rPr>
      <w:b/>
      <w:sz w:val="28"/>
      <w:szCs w:val="20"/>
    </w:rPr>
  </w:style>
  <w:style w:type="paragraph" w:customStyle="1" w:styleId="17">
    <w:name w:val="Обычный1"/>
    <w:uiPriority w:val="99"/>
    <w:qFormat/>
    <w:rsid w:val="003519B4"/>
    <w:pPr>
      <w:widowControl w:val="0"/>
      <w:ind w:firstLine="720"/>
      <w:jc w:val="both"/>
    </w:pPr>
    <w:rPr>
      <w:sz w:val="24"/>
      <w:szCs w:val="24"/>
    </w:rPr>
  </w:style>
  <w:style w:type="paragraph" w:styleId="aff">
    <w:name w:val="Document Map"/>
    <w:basedOn w:val="a6"/>
    <w:link w:val="aff0"/>
    <w:rsid w:val="00CA09A5"/>
    <w:pPr>
      <w:shd w:val="clear" w:color="auto" w:fill="000080"/>
    </w:pPr>
    <w:rPr>
      <w:sz w:val="2"/>
      <w:szCs w:val="20"/>
    </w:rPr>
  </w:style>
  <w:style w:type="character" w:customStyle="1" w:styleId="DocumentMapChar">
    <w:name w:val="Document Map Char"/>
    <w:basedOn w:val="a7"/>
    <w:semiHidden/>
    <w:locked/>
    <w:rsid w:val="00D0666A"/>
    <w:rPr>
      <w:rFonts w:ascii="Tahoma" w:hAnsi="Tahoma" w:cs="Times New Roman"/>
      <w:sz w:val="20"/>
      <w:shd w:val="clear" w:color="auto" w:fill="000080"/>
      <w:lang w:eastAsia="ru-RU"/>
    </w:rPr>
  </w:style>
  <w:style w:type="character" w:customStyle="1" w:styleId="aff0">
    <w:name w:val="Схема документа Знак"/>
    <w:link w:val="aff"/>
    <w:locked/>
    <w:rsid w:val="00343C46"/>
    <w:rPr>
      <w:sz w:val="2"/>
    </w:rPr>
  </w:style>
  <w:style w:type="paragraph" w:styleId="aff1">
    <w:name w:val="Title"/>
    <w:aliases w:val="Список1"/>
    <w:basedOn w:val="a6"/>
    <w:link w:val="aff2"/>
    <w:qFormat/>
    <w:rsid w:val="00E4640A"/>
    <w:pPr>
      <w:widowControl w:val="0"/>
      <w:autoSpaceDE w:val="0"/>
      <w:autoSpaceDN w:val="0"/>
      <w:adjustRightInd w:val="0"/>
      <w:jc w:val="center"/>
    </w:pPr>
  </w:style>
  <w:style w:type="character" w:customStyle="1" w:styleId="aff2">
    <w:name w:val="Название Знак"/>
    <w:aliases w:val="Список1 Знак"/>
    <w:basedOn w:val="a7"/>
    <w:link w:val="aff1"/>
    <w:locked/>
    <w:rsid w:val="00E4640A"/>
    <w:rPr>
      <w:rFonts w:cs="Times New Roman"/>
      <w:sz w:val="24"/>
      <w:lang w:val="ru-RU" w:eastAsia="ru-RU"/>
    </w:rPr>
  </w:style>
  <w:style w:type="paragraph" w:styleId="3a">
    <w:name w:val="Body Text 3"/>
    <w:basedOn w:val="a6"/>
    <w:link w:val="3b"/>
    <w:rsid w:val="00E4640A"/>
    <w:pPr>
      <w:spacing w:after="120"/>
    </w:pPr>
    <w:rPr>
      <w:sz w:val="16"/>
      <w:szCs w:val="20"/>
    </w:rPr>
  </w:style>
  <w:style w:type="character" w:customStyle="1" w:styleId="BodyText3Char">
    <w:name w:val="Body Text 3 Char"/>
    <w:basedOn w:val="a7"/>
    <w:locked/>
    <w:rsid w:val="00D0666A"/>
    <w:rPr>
      <w:rFonts w:ascii="Times New Roman" w:hAnsi="Times New Roman" w:cs="Times New Roman"/>
      <w:b/>
      <w:i/>
      <w:sz w:val="24"/>
      <w:lang w:eastAsia="ru-RU"/>
    </w:rPr>
  </w:style>
  <w:style w:type="character" w:customStyle="1" w:styleId="3b">
    <w:name w:val="Основной текст 3 Знак"/>
    <w:link w:val="3a"/>
    <w:locked/>
    <w:rsid w:val="003B41ED"/>
    <w:rPr>
      <w:sz w:val="16"/>
      <w:lang w:val="ru-RU" w:eastAsia="ru-RU"/>
    </w:rPr>
  </w:style>
  <w:style w:type="paragraph" w:customStyle="1" w:styleId="1110">
    <w:name w:val="111"/>
    <w:basedOn w:val="a6"/>
    <w:rsid w:val="00E4640A"/>
    <w:rPr>
      <w:rFonts w:ascii="Times New Roman CYR" w:hAnsi="Times New Roman CYR" w:cs="Times New Roman CYR"/>
      <w:sz w:val="20"/>
      <w:szCs w:val="20"/>
    </w:rPr>
  </w:style>
  <w:style w:type="paragraph" w:styleId="aff3">
    <w:name w:val="Subtitle"/>
    <w:basedOn w:val="a6"/>
    <w:link w:val="aff4"/>
    <w:qFormat/>
    <w:rsid w:val="00E4640A"/>
    <w:pPr>
      <w:spacing w:after="60"/>
      <w:jc w:val="center"/>
      <w:outlineLvl w:val="1"/>
    </w:pPr>
    <w:rPr>
      <w:rFonts w:ascii="Cambria" w:hAnsi="Cambria"/>
    </w:rPr>
  </w:style>
  <w:style w:type="character" w:customStyle="1" w:styleId="aff4">
    <w:name w:val="Подзаголовок Знак"/>
    <w:basedOn w:val="a7"/>
    <w:link w:val="aff3"/>
    <w:locked/>
    <w:rsid w:val="00343C46"/>
    <w:rPr>
      <w:rFonts w:ascii="Cambria" w:hAnsi="Cambria" w:cs="Times New Roman"/>
      <w:sz w:val="24"/>
    </w:rPr>
  </w:style>
  <w:style w:type="character" w:customStyle="1" w:styleId="FontStyle46">
    <w:name w:val="Font Style46"/>
    <w:rsid w:val="006940C3"/>
    <w:rPr>
      <w:rFonts w:ascii="Times New Roman" w:hAnsi="Times New Roman"/>
      <w:sz w:val="26"/>
    </w:rPr>
  </w:style>
  <w:style w:type="paragraph" w:styleId="HTML">
    <w:name w:val="HTML Preformatted"/>
    <w:basedOn w:val="a6"/>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7"/>
    <w:link w:val="HTML"/>
    <w:uiPriority w:val="99"/>
    <w:locked/>
    <w:rsid w:val="00343C46"/>
    <w:rPr>
      <w:rFonts w:ascii="Courier New" w:hAnsi="Courier New" w:cs="Times New Roman"/>
      <w:sz w:val="20"/>
    </w:rPr>
  </w:style>
  <w:style w:type="paragraph" w:customStyle="1" w:styleId="222">
    <w:name w:val="222"/>
    <w:basedOn w:val="a6"/>
    <w:rsid w:val="00F56336"/>
    <w:pPr>
      <w:ind w:left="851"/>
    </w:pPr>
    <w:rPr>
      <w:rFonts w:ascii="Times New Roman CYR" w:hAnsi="Times New Roman CYR" w:cs="Times New Roman CYR"/>
      <w:sz w:val="20"/>
      <w:szCs w:val="20"/>
    </w:rPr>
  </w:style>
  <w:style w:type="paragraph" w:customStyle="1" w:styleId="aff5">
    <w:name w:val="Подраздел"/>
    <w:basedOn w:val="a6"/>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6"/>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rPr>
      <w:sz w:val="20"/>
      <w:szCs w:val="20"/>
    </w:rPr>
  </w:style>
  <w:style w:type="paragraph" w:styleId="aff6">
    <w:name w:val="caption"/>
    <w:basedOn w:val="a6"/>
    <w:next w:val="a6"/>
    <w:qFormat/>
    <w:rsid w:val="003B41ED"/>
    <w:pPr>
      <w:ind w:right="-6672"/>
      <w:jc w:val="both"/>
    </w:pPr>
    <w:rPr>
      <w:b/>
      <w:bCs/>
      <w:sz w:val="20"/>
      <w:szCs w:val="20"/>
    </w:rPr>
  </w:style>
  <w:style w:type="paragraph" w:styleId="aff7">
    <w:name w:val="Plain Text"/>
    <w:basedOn w:val="a6"/>
    <w:link w:val="aff8"/>
    <w:rsid w:val="003B41ED"/>
    <w:rPr>
      <w:rFonts w:ascii="Courier New" w:hAnsi="Courier New"/>
      <w:sz w:val="20"/>
      <w:szCs w:val="20"/>
    </w:rPr>
  </w:style>
  <w:style w:type="character" w:customStyle="1" w:styleId="PlainTextChar">
    <w:name w:val="Plain Text Char"/>
    <w:basedOn w:val="a7"/>
    <w:locked/>
    <w:rsid w:val="00D0666A"/>
    <w:rPr>
      <w:rFonts w:ascii="Courier New" w:hAnsi="Courier New" w:cs="Times New Roman"/>
      <w:sz w:val="20"/>
      <w:lang w:eastAsia="ru-RU"/>
    </w:rPr>
  </w:style>
  <w:style w:type="character" w:customStyle="1" w:styleId="aff8">
    <w:name w:val="Текст Знак"/>
    <w:link w:val="aff7"/>
    <w:locked/>
    <w:rsid w:val="00343C46"/>
    <w:rPr>
      <w:rFonts w:ascii="Courier New" w:hAnsi="Courier New"/>
      <w:sz w:val="20"/>
    </w:rPr>
  </w:style>
  <w:style w:type="paragraph" w:customStyle="1" w:styleId="ConsNonformat">
    <w:name w:val="ConsNonformat"/>
    <w:link w:val="ConsNonformat0"/>
    <w:rsid w:val="003B41ED"/>
    <w:pPr>
      <w:widowControl w:val="0"/>
      <w:autoSpaceDE w:val="0"/>
      <w:autoSpaceDN w:val="0"/>
      <w:adjustRightInd w:val="0"/>
      <w:ind w:right="19772"/>
    </w:pPr>
    <w:rPr>
      <w:rFonts w:ascii="Courier New" w:hAnsi="Courier New"/>
    </w:rPr>
  </w:style>
  <w:style w:type="character" w:styleId="aff9">
    <w:name w:val="FollowedHyperlink"/>
    <w:basedOn w:val="a7"/>
    <w:rsid w:val="003B41ED"/>
    <w:rPr>
      <w:rFonts w:cs="Times New Roman"/>
      <w:color w:val="800080"/>
      <w:u w:val="single"/>
    </w:rPr>
  </w:style>
  <w:style w:type="character" w:customStyle="1" w:styleId="spanheaderlot21">
    <w:name w:val="span_header_lot_21"/>
    <w:rsid w:val="003B41ED"/>
    <w:rPr>
      <w:b/>
      <w:sz w:val="20"/>
    </w:rPr>
  </w:style>
  <w:style w:type="paragraph" w:styleId="29">
    <w:name w:val="List Bullet 2"/>
    <w:basedOn w:val="a6"/>
    <w:autoRedefine/>
    <w:rsid w:val="003B41ED"/>
    <w:pPr>
      <w:tabs>
        <w:tab w:val="num" w:pos="643"/>
      </w:tabs>
      <w:spacing w:after="60"/>
      <w:ind w:left="643" w:hanging="360"/>
      <w:jc w:val="both"/>
    </w:pPr>
  </w:style>
  <w:style w:type="paragraph" w:styleId="3c">
    <w:name w:val="List Bullet 3"/>
    <w:basedOn w:val="a6"/>
    <w:autoRedefine/>
    <w:rsid w:val="003B41ED"/>
    <w:pPr>
      <w:tabs>
        <w:tab w:val="num" w:pos="926"/>
      </w:tabs>
      <w:spacing w:after="60"/>
      <w:ind w:left="926" w:hanging="360"/>
      <w:jc w:val="both"/>
    </w:pPr>
  </w:style>
  <w:style w:type="paragraph" w:styleId="affa">
    <w:name w:val="List Number"/>
    <w:basedOn w:val="a6"/>
    <w:rsid w:val="003B41ED"/>
    <w:pPr>
      <w:tabs>
        <w:tab w:val="num" w:pos="360"/>
      </w:tabs>
      <w:spacing w:after="60"/>
      <w:ind w:left="360" w:hanging="360"/>
      <w:jc w:val="both"/>
    </w:pPr>
  </w:style>
  <w:style w:type="paragraph" w:styleId="affb">
    <w:name w:val="Note Heading"/>
    <w:basedOn w:val="a6"/>
    <w:next w:val="a6"/>
    <w:link w:val="affc"/>
    <w:rsid w:val="003B41ED"/>
    <w:pPr>
      <w:spacing w:after="60"/>
      <w:jc w:val="both"/>
    </w:pPr>
  </w:style>
  <w:style w:type="character" w:customStyle="1" w:styleId="affc">
    <w:name w:val="Заголовок записки Знак"/>
    <w:basedOn w:val="a7"/>
    <w:link w:val="affb"/>
    <w:locked/>
    <w:rsid w:val="00343C46"/>
    <w:rPr>
      <w:rFonts w:cs="Times New Roman"/>
      <w:sz w:val="24"/>
    </w:rPr>
  </w:style>
  <w:style w:type="paragraph" w:styleId="18">
    <w:name w:val="toc 1"/>
    <w:basedOn w:val="a6"/>
    <w:next w:val="a6"/>
    <w:autoRedefine/>
    <w:uiPriority w:val="39"/>
    <w:rsid w:val="003B41ED"/>
    <w:pPr>
      <w:tabs>
        <w:tab w:val="left" w:pos="1134"/>
        <w:tab w:val="right" w:leader="dot" w:pos="9627"/>
      </w:tabs>
    </w:pPr>
    <w:rPr>
      <w:b/>
      <w:bCs/>
      <w:caps/>
      <w:noProof/>
      <w:sz w:val="20"/>
      <w:szCs w:val="20"/>
    </w:rPr>
  </w:style>
  <w:style w:type="table" w:styleId="affd">
    <w:name w:val="Table Grid"/>
    <w:basedOn w:val="a8"/>
    <w:uiPriority w:val="5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6"/>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6"/>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9">
    <w:name w:val="index 1"/>
    <w:basedOn w:val="a6"/>
    <w:next w:val="a6"/>
    <w:autoRedefine/>
    <w:rsid w:val="003B41ED"/>
    <w:pPr>
      <w:ind w:left="200" w:hanging="200"/>
    </w:pPr>
    <w:rPr>
      <w:sz w:val="20"/>
      <w:szCs w:val="20"/>
    </w:rPr>
  </w:style>
  <w:style w:type="character" w:styleId="affe">
    <w:name w:val="Strong"/>
    <w:basedOn w:val="a7"/>
    <w:uiPriority w:val="22"/>
    <w:qFormat/>
    <w:rsid w:val="003B41ED"/>
    <w:rPr>
      <w:rFonts w:cs="Times New Roman"/>
      <w:b/>
    </w:rPr>
  </w:style>
  <w:style w:type="character" w:customStyle="1" w:styleId="71">
    <w:name w:val="Знак Знак7"/>
    <w:locked/>
    <w:rsid w:val="003B41ED"/>
    <w:rPr>
      <w:b/>
      <w:i/>
      <w:snapToGrid w:val="0"/>
      <w:sz w:val="24"/>
      <w:lang w:val="ru-RU" w:eastAsia="ru-RU"/>
    </w:rPr>
  </w:style>
  <w:style w:type="character" w:customStyle="1" w:styleId="3d">
    <w:name w:val="Знак Знак3"/>
    <w:rsid w:val="003B41ED"/>
    <w:rPr>
      <w:b/>
      <w:i/>
      <w:snapToGrid w:val="0"/>
      <w:sz w:val="28"/>
    </w:rPr>
  </w:style>
  <w:style w:type="paragraph" w:customStyle="1" w:styleId="bulletin">
    <w:name w:val="bulletin"/>
    <w:basedOn w:val="24"/>
    <w:rsid w:val="003B41ED"/>
    <w:pPr>
      <w:widowControl/>
      <w:adjustRightInd/>
      <w:spacing w:after="0" w:line="240" w:lineRule="auto"/>
      <w:jc w:val="left"/>
    </w:pPr>
    <w:rPr>
      <w:sz w:val="22"/>
      <w:szCs w:val="22"/>
    </w:rPr>
  </w:style>
  <w:style w:type="paragraph" w:customStyle="1" w:styleId="ListBul2">
    <w:name w:val="ListBul2"/>
    <w:basedOn w:val="af4"/>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6"/>
    <w:rsid w:val="003B41ED"/>
    <w:rPr>
      <w:rFonts w:ascii="Times New Roman CYR" w:hAnsi="Times New Roman CYR" w:cs="Times New Roman CYR"/>
      <w:b/>
      <w:bCs/>
      <w:sz w:val="20"/>
      <w:szCs w:val="20"/>
    </w:rPr>
  </w:style>
  <w:style w:type="character" w:customStyle="1" w:styleId="53">
    <w:name w:val="Знак Знак5"/>
    <w:rsid w:val="003B41ED"/>
    <w:rPr>
      <w:sz w:val="24"/>
    </w:rPr>
  </w:style>
  <w:style w:type="paragraph" w:customStyle="1" w:styleId="1a">
    <w:name w:val="Абзац списка1"/>
    <w:basedOn w:val="a6"/>
    <w:qFormat/>
    <w:rsid w:val="003B41ED"/>
    <w:pPr>
      <w:spacing w:after="200" w:line="276" w:lineRule="auto"/>
      <w:ind w:left="720"/>
    </w:pPr>
    <w:rPr>
      <w:rFonts w:ascii="Calibri" w:hAnsi="Calibri" w:cs="Calibri"/>
      <w:sz w:val="22"/>
      <w:szCs w:val="22"/>
    </w:rPr>
  </w:style>
  <w:style w:type="character" w:customStyle="1" w:styleId="46">
    <w:name w:val="Знак Знак4"/>
    <w:rsid w:val="003B41ED"/>
    <w:rPr>
      <w:b/>
      <w:sz w:val="28"/>
    </w:rPr>
  </w:style>
  <w:style w:type="paragraph" w:styleId="afff">
    <w:name w:val="Body Text First Indent"/>
    <w:basedOn w:val="aa"/>
    <w:link w:val="afff0"/>
    <w:rsid w:val="003B41ED"/>
    <w:pPr>
      <w:spacing w:after="120"/>
      <w:ind w:firstLine="210"/>
      <w:jc w:val="left"/>
    </w:pPr>
    <w:rPr>
      <w:sz w:val="20"/>
    </w:rPr>
  </w:style>
  <w:style w:type="character" w:customStyle="1" w:styleId="afff0">
    <w:name w:val="Красная строка Знак"/>
    <w:basedOn w:val="ab"/>
    <w:link w:val="afff"/>
    <w:locked/>
    <w:rsid w:val="00343C46"/>
    <w:rPr>
      <w:rFonts w:cs="Times New Roman"/>
      <w:sz w:val="24"/>
      <w:szCs w:val="24"/>
      <w:lang w:val="ru-RU" w:eastAsia="ru-RU"/>
    </w:rPr>
  </w:style>
  <w:style w:type="paragraph" w:styleId="afff1">
    <w:name w:val="List"/>
    <w:basedOn w:val="a6"/>
    <w:qFormat/>
    <w:rsid w:val="003B41ED"/>
    <w:pPr>
      <w:ind w:left="283" w:hanging="283"/>
    </w:pPr>
    <w:rPr>
      <w:sz w:val="20"/>
      <w:szCs w:val="20"/>
      <w:lang w:val="en-GB"/>
    </w:rPr>
  </w:style>
  <w:style w:type="paragraph" w:styleId="2a">
    <w:name w:val="Body Text First Indent 2"/>
    <w:basedOn w:val="af"/>
    <w:link w:val="2b"/>
    <w:rsid w:val="003B41ED"/>
    <w:pPr>
      <w:numPr>
        <w:ilvl w:val="0"/>
      </w:numPr>
      <w:tabs>
        <w:tab w:val="clear" w:pos="1080"/>
        <w:tab w:val="num" w:pos="0"/>
      </w:tabs>
      <w:spacing w:after="120"/>
      <w:ind w:left="283" w:firstLine="210"/>
      <w:jc w:val="left"/>
    </w:pPr>
    <w:rPr>
      <w:sz w:val="20"/>
      <w:lang w:val="en-GB"/>
    </w:rPr>
  </w:style>
  <w:style w:type="character" w:customStyle="1" w:styleId="2b">
    <w:name w:val="Красная строка 2 Знак"/>
    <w:basedOn w:val="af0"/>
    <w:link w:val="2a"/>
    <w:locked/>
    <w:rsid w:val="00343C46"/>
    <w:rPr>
      <w:rFonts w:cs="Times New Roman"/>
      <w:sz w:val="24"/>
      <w:szCs w:val="24"/>
      <w:lang w:val="ru-RU" w:eastAsia="ru-RU"/>
    </w:rPr>
  </w:style>
  <w:style w:type="paragraph" w:customStyle="1" w:styleId="2c">
    <w:name w:val="ШТ Назв.2"/>
    <w:basedOn w:val="a6"/>
    <w:rsid w:val="003B41ED"/>
    <w:pPr>
      <w:spacing w:before="60"/>
      <w:jc w:val="center"/>
    </w:pPr>
    <w:rPr>
      <w:b/>
      <w:bCs/>
      <w:noProof/>
      <w:lang w:val="en-US" w:eastAsia="en-US"/>
    </w:rPr>
  </w:style>
  <w:style w:type="character" w:customStyle="1" w:styleId="2d">
    <w:name w:val="Знак2 Знак Знак"/>
    <w:rsid w:val="003B41ED"/>
    <w:rPr>
      <w:sz w:val="24"/>
    </w:rPr>
  </w:style>
  <w:style w:type="paragraph" w:customStyle="1" w:styleId="style4">
    <w:name w:val="style4"/>
    <w:basedOn w:val="a6"/>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2">
    <w:name w:val="Знак Знак6"/>
    <w:locked/>
    <w:rsid w:val="003B41ED"/>
    <w:rPr>
      <w:sz w:val="24"/>
      <w:lang w:val="ru-RU" w:eastAsia="ru-RU"/>
    </w:rPr>
  </w:style>
  <w:style w:type="character" w:customStyle="1" w:styleId="2e">
    <w:name w:val="Знак Знак2"/>
    <w:locked/>
    <w:rsid w:val="003B41ED"/>
    <w:rPr>
      <w:sz w:val="24"/>
      <w:lang w:val="ru-RU" w:eastAsia="ru-RU"/>
    </w:rPr>
  </w:style>
  <w:style w:type="character" w:customStyle="1" w:styleId="1b">
    <w:name w:val="Знак Знак1"/>
    <w:locked/>
    <w:rsid w:val="003B41ED"/>
    <w:rPr>
      <w:b/>
      <w:i/>
      <w:snapToGrid w:val="0"/>
      <w:sz w:val="24"/>
      <w:lang w:val="ru-RU" w:eastAsia="ru-RU"/>
    </w:rPr>
  </w:style>
  <w:style w:type="character" w:customStyle="1" w:styleId="212">
    <w:name w:val="Знак2 Знак Знак1"/>
    <w:locked/>
    <w:rsid w:val="003B41ED"/>
    <w:rPr>
      <w:sz w:val="24"/>
      <w:lang w:val="ru-RU" w:eastAsia="ru-RU"/>
    </w:rPr>
  </w:style>
  <w:style w:type="character" w:customStyle="1" w:styleId="710">
    <w:name w:val="Знак Знак71"/>
    <w:locked/>
    <w:rsid w:val="003B41ED"/>
    <w:rPr>
      <w:b/>
      <w:i/>
      <w:snapToGrid w:val="0"/>
      <w:sz w:val="24"/>
      <w:lang w:val="ru-RU" w:eastAsia="ru-RU"/>
    </w:rPr>
  </w:style>
  <w:style w:type="character" w:customStyle="1" w:styleId="311">
    <w:name w:val="Знак Знак31"/>
    <w:rsid w:val="003B41ED"/>
    <w:rPr>
      <w:b/>
      <w:i/>
      <w:snapToGrid w:val="0"/>
      <w:sz w:val="28"/>
    </w:rPr>
  </w:style>
  <w:style w:type="character" w:customStyle="1" w:styleId="510">
    <w:name w:val="Знак Знак51"/>
    <w:rsid w:val="003B41ED"/>
    <w:rPr>
      <w:sz w:val="24"/>
    </w:rPr>
  </w:style>
  <w:style w:type="character" w:customStyle="1" w:styleId="410">
    <w:name w:val="Знак Знак41"/>
    <w:rsid w:val="003B41ED"/>
    <w:rPr>
      <w:b/>
      <w:sz w:val="28"/>
    </w:rPr>
  </w:style>
  <w:style w:type="character" w:customStyle="1" w:styleId="220">
    <w:name w:val="Знак2 Знак Знак2"/>
    <w:rsid w:val="003B41ED"/>
    <w:rPr>
      <w:sz w:val="24"/>
    </w:rPr>
  </w:style>
  <w:style w:type="character" w:styleId="afff2">
    <w:name w:val="Emphasis"/>
    <w:basedOn w:val="a7"/>
    <w:qFormat/>
    <w:rsid w:val="003B41ED"/>
    <w:rPr>
      <w:rFonts w:cs="Times New Roman"/>
      <w:i/>
    </w:rPr>
  </w:style>
  <w:style w:type="paragraph" w:customStyle="1" w:styleId="desc2">
    <w:name w:val="desc2"/>
    <w:basedOn w:val="a6"/>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6"/>
    <w:rsid w:val="003B41ED"/>
    <w:pPr>
      <w:jc w:val="center"/>
      <w:outlineLvl w:val="1"/>
    </w:pPr>
    <w:rPr>
      <w:b/>
      <w:bCs/>
      <w:color w:val="333333"/>
      <w:sz w:val="22"/>
      <w:szCs w:val="22"/>
    </w:rPr>
  </w:style>
  <w:style w:type="paragraph" w:customStyle="1" w:styleId="130">
    <w:name w:val="Абзац списка13"/>
    <w:basedOn w:val="a6"/>
    <w:link w:val="ListParagraphChar"/>
    <w:uiPriority w:val="99"/>
    <w:rsid w:val="003B41ED"/>
    <w:pPr>
      <w:ind w:left="720"/>
    </w:pPr>
    <w:rPr>
      <w:szCs w:val="20"/>
    </w:rPr>
  </w:style>
  <w:style w:type="character" w:customStyle="1" w:styleId="120">
    <w:name w:val="Знак Знак12"/>
    <w:locked/>
    <w:rsid w:val="00B22A11"/>
    <w:rPr>
      <w:rFonts w:ascii="Arial" w:hAnsi="Arial"/>
      <w:b/>
      <w:kern w:val="32"/>
      <w:sz w:val="32"/>
      <w:lang w:val="ru-RU" w:eastAsia="ru-RU"/>
    </w:rPr>
  </w:style>
  <w:style w:type="character" w:customStyle="1" w:styleId="114">
    <w:name w:val="Знак Знак11"/>
    <w:locked/>
    <w:rsid w:val="00B22A11"/>
    <w:rPr>
      <w:rFonts w:ascii="Arial" w:hAnsi="Arial"/>
      <w:b/>
      <w:i/>
      <w:sz w:val="28"/>
      <w:lang w:val="ru-RU" w:eastAsia="ru-RU"/>
    </w:rPr>
  </w:style>
  <w:style w:type="character" w:customStyle="1" w:styleId="100">
    <w:name w:val="Знак Знак10"/>
    <w:rsid w:val="00B22A11"/>
    <w:rPr>
      <w:rFonts w:ascii="Arial" w:hAnsi="Arial"/>
      <w:b/>
      <w:sz w:val="26"/>
      <w:lang w:val="ru-RU" w:eastAsia="ru-RU"/>
    </w:rPr>
  </w:style>
  <w:style w:type="character" w:customStyle="1" w:styleId="label">
    <w:name w:val="label"/>
    <w:rsid w:val="00E06521"/>
  </w:style>
  <w:style w:type="paragraph" w:customStyle="1" w:styleId="afff3">
    <w:name w:val="Знак Знак Знак Знак"/>
    <w:basedOn w:val="a6"/>
    <w:rsid w:val="00B51E5B"/>
    <w:pPr>
      <w:spacing w:before="100" w:beforeAutospacing="1" w:after="100" w:afterAutospacing="1"/>
    </w:pPr>
    <w:rPr>
      <w:rFonts w:ascii="Tahoma" w:hAnsi="Tahoma" w:cs="Tahoma"/>
      <w:sz w:val="20"/>
      <w:szCs w:val="20"/>
      <w:lang w:val="en-US" w:eastAsia="en-US"/>
    </w:rPr>
  </w:style>
  <w:style w:type="paragraph" w:customStyle="1" w:styleId="afff4">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6"/>
    <w:rsid w:val="007544BE"/>
    <w:pPr>
      <w:suppressAutoHyphens/>
      <w:ind w:left="426"/>
    </w:pPr>
    <w:rPr>
      <w:lang w:eastAsia="ar-SA"/>
    </w:rPr>
  </w:style>
  <w:style w:type="paragraph" w:customStyle="1" w:styleId="Heading">
    <w:name w:val="Heading"/>
    <w:qFormat/>
    <w:rsid w:val="00DD1856"/>
    <w:rPr>
      <w:rFonts w:ascii="Arial" w:hAnsi="Arial" w:cs="Arial"/>
      <w:b/>
      <w:bCs/>
    </w:rPr>
  </w:style>
  <w:style w:type="character" w:customStyle="1" w:styleId="33">
    <w:name w:val="Стиль3 Знак Знак Знак"/>
    <w:link w:val="32"/>
    <w:locked/>
    <w:rsid w:val="00030DE3"/>
    <w:rPr>
      <w:sz w:val="24"/>
      <w:lang w:val="ru-RU" w:eastAsia="ru-RU"/>
    </w:rPr>
  </w:style>
  <w:style w:type="character" w:customStyle="1" w:styleId="3e">
    <w:name w:val="Заголовок 3 Знак"/>
    <w:aliases w:val="h3 Знак1,Head 3 Знак1,l3+toc 3 Знак1,CT Знак1,Sub-section Title Знак1,l3 Знак1,Gliederung3 Char Знак1,Gliederung3 Знак1,H3 Знак1"/>
    <w:rsid w:val="00FF4D99"/>
    <w:rPr>
      <w:rFonts w:ascii="Arial" w:hAnsi="Arial"/>
      <w:b/>
      <w:sz w:val="26"/>
      <w:lang w:val="ru-RU" w:eastAsia="ru-RU"/>
    </w:rPr>
  </w:style>
  <w:style w:type="character" w:customStyle="1" w:styleId="ConsNormal0">
    <w:name w:val="ConsNormal Знак"/>
    <w:link w:val="ConsNormal"/>
    <w:locked/>
    <w:rsid w:val="00290DDC"/>
    <w:rPr>
      <w:rFonts w:ascii="Arial" w:hAnsi="Arial"/>
      <w:sz w:val="22"/>
      <w:lang w:val="ru-RU" w:eastAsia="ru-RU"/>
    </w:rPr>
  </w:style>
  <w:style w:type="paragraph" w:customStyle="1" w:styleId="Char">
    <w:name w:val="Char Знак Знак"/>
    <w:basedOn w:val="a6"/>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f">
    <w:name w:val="Абзац списка2"/>
    <w:basedOn w:val="a6"/>
    <w:rsid w:val="00124602"/>
    <w:pPr>
      <w:spacing w:after="200" w:line="276" w:lineRule="auto"/>
      <w:ind w:left="720"/>
    </w:pPr>
    <w:rPr>
      <w:rFonts w:ascii="Calibri" w:hAnsi="Calibri" w:cs="Calibri"/>
      <w:sz w:val="22"/>
      <w:szCs w:val="22"/>
    </w:rPr>
  </w:style>
  <w:style w:type="paragraph" w:customStyle="1" w:styleId="Style9">
    <w:name w:val="Style9"/>
    <w:basedOn w:val="a6"/>
    <w:rsid w:val="004020E4"/>
    <w:pPr>
      <w:widowControl w:val="0"/>
      <w:autoSpaceDE w:val="0"/>
      <w:autoSpaceDN w:val="0"/>
      <w:adjustRightInd w:val="0"/>
    </w:pPr>
  </w:style>
  <w:style w:type="paragraph" w:styleId="afff5">
    <w:name w:val="Balloon Text"/>
    <w:basedOn w:val="a6"/>
    <w:link w:val="afff6"/>
    <w:locked/>
    <w:rsid w:val="007634E6"/>
    <w:rPr>
      <w:rFonts w:ascii="Tahoma" w:hAnsi="Tahoma"/>
      <w:sz w:val="16"/>
      <w:szCs w:val="20"/>
    </w:rPr>
  </w:style>
  <w:style w:type="character" w:customStyle="1" w:styleId="BalloonTextChar">
    <w:name w:val="Balloon Text Char"/>
    <w:basedOn w:val="a7"/>
    <w:semiHidden/>
    <w:locked/>
    <w:rsid w:val="00D0666A"/>
    <w:rPr>
      <w:rFonts w:ascii="Tahoma" w:hAnsi="Tahoma" w:cs="Times New Roman"/>
      <w:sz w:val="16"/>
      <w:lang w:eastAsia="ru-RU"/>
    </w:rPr>
  </w:style>
  <w:style w:type="character" w:customStyle="1" w:styleId="afff6">
    <w:name w:val="Текст выноски Знак"/>
    <w:link w:val="afff5"/>
    <w:locked/>
    <w:rsid w:val="007634E6"/>
    <w:rPr>
      <w:rFonts w:ascii="Tahoma" w:hAnsi="Tahoma"/>
      <w:sz w:val="16"/>
    </w:rPr>
  </w:style>
  <w:style w:type="character" w:customStyle="1" w:styleId="apple-converted-space">
    <w:name w:val="apple-converted-space"/>
    <w:uiPriority w:val="99"/>
    <w:rsid w:val="00F25036"/>
  </w:style>
  <w:style w:type="paragraph" w:customStyle="1" w:styleId="formattext">
    <w:name w:val="formattext"/>
    <w:basedOn w:val="a6"/>
    <w:rsid w:val="00D71150"/>
    <w:pPr>
      <w:spacing w:before="100" w:beforeAutospacing="1" w:after="100" w:afterAutospacing="1"/>
    </w:pPr>
  </w:style>
  <w:style w:type="paragraph" w:customStyle="1" w:styleId="1c">
    <w:name w:val="заголовок 1"/>
    <w:basedOn w:val="a6"/>
    <w:next w:val="a6"/>
    <w:rsid w:val="00671075"/>
    <w:pPr>
      <w:keepNext/>
      <w:autoSpaceDE w:val="0"/>
      <w:autoSpaceDN w:val="0"/>
      <w:outlineLvl w:val="0"/>
    </w:pPr>
    <w:rPr>
      <w:b/>
      <w:bCs/>
    </w:rPr>
  </w:style>
  <w:style w:type="paragraph" w:customStyle="1" w:styleId="10">
    <w:name w:val="1. Пункт"/>
    <w:basedOn w:val="a6"/>
    <w:link w:val="1d"/>
    <w:qFormat/>
    <w:rsid w:val="00076DAB"/>
    <w:pPr>
      <w:numPr>
        <w:numId w:val="6"/>
      </w:numPr>
      <w:autoSpaceDE w:val="0"/>
      <w:autoSpaceDN w:val="0"/>
      <w:adjustRightInd w:val="0"/>
      <w:jc w:val="center"/>
      <w:outlineLvl w:val="2"/>
    </w:pPr>
    <w:rPr>
      <w:rFonts w:ascii="Calibri" w:hAnsi="Calibri"/>
      <w:b/>
    </w:rPr>
  </w:style>
  <w:style w:type="paragraph" w:customStyle="1" w:styleId="2">
    <w:name w:val="2. Подпункт"/>
    <w:basedOn w:val="10"/>
    <w:link w:val="2f0"/>
    <w:qFormat/>
    <w:rsid w:val="00076DAB"/>
    <w:pPr>
      <w:numPr>
        <w:ilvl w:val="1"/>
      </w:numPr>
      <w:tabs>
        <w:tab w:val="num" w:pos="576"/>
        <w:tab w:val="num" w:pos="1209"/>
      </w:tabs>
      <w:ind w:left="576" w:hanging="576"/>
      <w:jc w:val="both"/>
    </w:pPr>
    <w:rPr>
      <w:b w:val="0"/>
    </w:rPr>
  </w:style>
  <w:style w:type="character" w:customStyle="1" w:styleId="2f0">
    <w:name w:val="2. Подпункт Знак"/>
    <w:link w:val="2"/>
    <w:locked/>
    <w:rsid w:val="00076DAB"/>
    <w:rPr>
      <w:rFonts w:ascii="Calibri" w:hAnsi="Calibri"/>
      <w:sz w:val="24"/>
      <w:szCs w:val="24"/>
    </w:rPr>
  </w:style>
  <w:style w:type="paragraph" w:customStyle="1" w:styleId="41">
    <w:name w:val="4. Список"/>
    <w:basedOn w:val="a6"/>
    <w:link w:val="47"/>
    <w:qFormat/>
    <w:rsid w:val="00076DAB"/>
    <w:pPr>
      <w:widowControl w:val="0"/>
      <w:numPr>
        <w:numId w:val="7"/>
      </w:numPr>
      <w:autoSpaceDE w:val="0"/>
      <w:autoSpaceDN w:val="0"/>
      <w:adjustRightInd w:val="0"/>
      <w:jc w:val="both"/>
    </w:pPr>
  </w:style>
  <w:style w:type="character" w:customStyle="1" w:styleId="47">
    <w:name w:val="4. Список Знак"/>
    <w:link w:val="41"/>
    <w:locked/>
    <w:rsid w:val="00076DAB"/>
    <w:rPr>
      <w:sz w:val="24"/>
      <w:szCs w:val="24"/>
    </w:rPr>
  </w:style>
  <w:style w:type="paragraph" w:customStyle="1" w:styleId="3f">
    <w:name w:val="3. Текст"/>
    <w:basedOn w:val="a6"/>
    <w:link w:val="3f0"/>
    <w:qFormat/>
    <w:rsid w:val="00076DAB"/>
    <w:pPr>
      <w:autoSpaceDE w:val="0"/>
      <w:autoSpaceDN w:val="0"/>
      <w:adjustRightInd w:val="0"/>
      <w:ind w:firstLine="567"/>
      <w:jc w:val="both"/>
    </w:pPr>
    <w:rPr>
      <w:szCs w:val="20"/>
    </w:rPr>
  </w:style>
  <w:style w:type="character" w:customStyle="1" w:styleId="3f0">
    <w:name w:val="3. Текст Знак"/>
    <w:link w:val="3f"/>
    <w:locked/>
    <w:rsid w:val="00076DAB"/>
    <w:rPr>
      <w:sz w:val="24"/>
    </w:rPr>
  </w:style>
  <w:style w:type="paragraph" w:styleId="afff7">
    <w:name w:val="No Spacing"/>
    <w:link w:val="afff8"/>
    <w:uiPriority w:val="1"/>
    <w:qFormat/>
    <w:rsid w:val="00076DAB"/>
    <w:rPr>
      <w:rFonts w:ascii="Calibri" w:hAnsi="Calibri"/>
      <w:lang w:val="en-US" w:eastAsia="en-US"/>
    </w:rPr>
  </w:style>
  <w:style w:type="paragraph" w:styleId="afff9">
    <w:name w:val="List Paragraph"/>
    <w:basedOn w:val="a6"/>
    <w:link w:val="afffa"/>
    <w:uiPriority w:val="1"/>
    <w:qFormat/>
    <w:rsid w:val="00076DAB"/>
    <w:pPr>
      <w:spacing w:after="200" w:line="276" w:lineRule="auto"/>
      <w:ind w:left="720"/>
      <w:contextualSpacing/>
    </w:pPr>
    <w:rPr>
      <w:rFonts w:ascii="Calibri" w:hAnsi="Calibri"/>
      <w:sz w:val="22"/>
      <w:szCs w:val="20"/>
      <w:lang w:val="en-US" w:eastAsia="en-US"/>
    </w:rPr>
  </w:style>
  <w:style w:type="paragraph" w:styleId="2f1">
    <w:name w:val="Quote"/>
    <w:basedOn w:val="a6"/>
    <w:next w:val="a6"/>
    <w:link w:val="2f2"/>
    <w:qFormat/>
    <w:rsid w:val="00076DAB"/>
    <w:pPr>
      <w:spacing w:after="200" w:line="276" w:lineRule="auto"/>
    </w:pPr>
    <w:rPr>
      <w:rFonts w:ascii="Calibri" w:hAnsi="Calibri"/>
      <w:i/>
      <w:color w:val="000000"/>
      <w:sz w:val="20"/>
      <w:szCs w:val="20"/>
    </w:rPr>
  </w:style>
  <w:style w:type="character" w:customStyle="1" w:styleId="QuoteChar">
    <w:name w:val="Quote Char"/>
    <w:basedOn w:val="a7"/>
    <w:link w:val="213"/>
    <w:locked/>
    <w:rsid w:val="00054563"/>
    <w:rPr>
      <w:rFonts w:ascii="Calibri" w:hAnsi="Calibri" w:cs="Times New Roman"/>
      <w:i/>
      <w:color w:val="000000"/>
    </w:rPr>
  </w:style>
  <w:style w:type="character" w:customStyle="1" w:styleId="2f2">
    <w:name w:val="Цитата 2 Знак"/>
    <w:link w:val="2f1"/>
    <w:locked/>
    <w:rsid w:val="00076DAB"/>
    <w:rPr>
      <w:rFonts w:ascii="Calibri" w:hAnsi="Calibri"/>
      <w:i/>
      <w:color w:val="000000"/>
    </w:rPr>
  </w:style>
  <w:style w:type="paragraph" w:styleId="afffb">
    <w:name w:val="Intense Quote"/>
    <w:basedOn w:val="a6"/>
    <w:next w:val="a6"/>
    <w:link w:val="afffc"/>
    <w:qFormat/>
    <w:rsid w:val="00076DAB"/>
    <w:pPr>
      <w:pBdr>
        <w:bottom w:val="single" w:sz="4" w:space="4" w:color="4F81BD"/>
      </w:pBdr>
      <w:spacing w:before="200" w:after="280" w:line="276" w:lineRule="auto"/>
      <w:ind w:left="936" w:right="936"/>
    </w:pPr>
    <w:rPr>
      <w:rFonts w:ascii="Calibri" w:hAnsi="Calibri"/>
      <w:b/>
      <w:i/>
      <w:color w:val="4F81BD"/>
      <w:sz w:val="20"/>
      <w:szCs w:val="20"/>
    </w:rPr>
  </w:style>
  <w:style w:type="character" w:customStyle="1" w:styleId="IntenseQuoteChar">
    <w:name w:val="Intense Quote Char"/>
    <w:basedOn w:val="a7"/>
    <w:link w:val="1e"/>
    <w:locked/>
    <w:rsid w:val="00054563"/>
    <w:rPr>
      <w:rFonts w:ascii="Calibri" w:hAnsi="Calibri" w:cs="Times New Roman"/>
      <w:b/>
      <w:i/>
      <w:color w:val="4F81BD"/>
    </w:rPr>
  </w:style>
  <w:style w:type="character" w:customStyle="1" w:styleId="afffc">
    <w:name w:val="Выделенная цитата Знак"/>
    <w:link w:val="afffb"/>
    <w:locked/>
    <w:rsid w:val="00076DAB"/>
    <w:rPr>
      <w:rFonts w:ascii="Calibri" w:hAnsi="Calibri"/>
      <w:b/>
      <w:i/>
      <w:color w:val="4F81BD"/>
    </w:rPr>
  </w:style>
  <w:style w:type="character" w:styleId="afffd">
    <w:name w:val="Subtle Emphasis"/>
    <w:basedOn w:val="a7"/>
    <w:qFormat/>
    <w:rsid w:val="00076DAB"/>
    <w:rPr>
      <w:rFonts w:cs="Times New Roman"/>
      <w:i/>
      <w:color w:val="808080"/>
    </w:rPr>
  </w:style>
  <w:style w:type="character" w:styleId="afffe">
    <w:name w:val="Intense Emphasis"/>
    <w:basedOn w:val="a7"/>
    <w:qFormat/>
    <w:rsid w:val="00076DAB"/>
    <w:rPr>
      <w:rFonts w:cs="Times New Roman"/>
      <w:b/>
      <w:i/>
      <w:color w:val="4F81BD"/>
    </w:rPr>
  </w:style>
  <w:style w:type="character" w:styleId="affff">
    <w:name w:val="Subtle Reference"/>
    <w:basedOn w:val="a7"/>
    <w:qFormat/>
    <w:rsid w:val="00076DAB"/>
    <w:rPr>
      <w:rFonts w:cs="Times New Roman"/>
      <w:smallCaps/>
      <w:color w:val="C0504D"/>
      <w:u w:val="single"/>
    </w:rPr>
  </w:style>
  <w:style w:type="character" w:styleId="affff0">
    <w:name w:val="Intense Reference"/>
    <w:basedOn w:val="a7"/>
    <w:qFormat/>
    <w:rsid w:val="00076DAB"/>
    <w:rPr>
      <w:rFonts w:cs="Times New Roman"/>
      <w:b/>
      <w:smallCaps/>
      <w:color w:val="C0504D"/>
      <w:spacing w:val="5"/>
      <w:u w:val="single"/>
    </w:rPr>
  </w:style>
  <w:style w:type="character" w:styleId="affff1">
    <w:name w:val="Book Title"/>
    <w:basedOn w:val="a7"/>
    <w:uiPriority w:val="33"/>
    <w:qFormat/>
    <w:rsid w:val="00076DAB"/>
    <w:rPr>
      <w:rFonts w:cs="Times New Roman"/>
      <w:b/>
      <w:smallCaps/>
      <w:spacing w:val="5"/>
    </w:rPr>
  </w:style>
  <w:style w:type="paragraph" w:styleId="affff2">
    <w:name w:val="TOC Heading"/>
    <w:basedOn w:val="12"/>
    <w:next w:val="a6"/>
    <w:uiPriority w:val="39"/>
    <w:qFormat/>
    <w:rsid w:val="00076DAB"/>
    <w:pPr>
      <w:keepLines/>
      <w:spacing w:before="480" w:after="0" w:line="276" w:lineRule="auto"/>
      <w:outlineLvl w:val="9"/>
    </w:pPr>
    <w:rPr>
      <w:rFonts w:ascii="Cambria" w:hAnsi="Cambria"/>
      <w:color w:val="365F91"/>
      <w:kern w:val="0"/>
      <w:sz w:val="28"/>
      <w:szCs w:val="28"/>
    </w:rPr>
  </w:style>
  <w:style w:type="character" w:customStyle="1" w:styleId="1d">
    <w:name w:val="1. Пункт Знак"/>
    <w:link w:val="10"/>
    <w:locked/>
    <w:rsid w:val="00076DAB"/>
    <w:rPr>
      <w:rFonts w:ascii="Calibri" w:hAnsi="Calibri"/>
      <w:b/>
      <w:sz w:val="24"/>
      <w:szCs w:val="24"/>
    </w:rPr>
  </w:style>
  <w:style w:type="character" w:customStyle="1" w:styleId="2f3">
    <w:name w:val="2. Подпункт Знак Знак"/>
    <w:rsid w:val="00076DAB"/>
  </w:style>
  <w:style w:type="character" w:customStyle="1" w:styleId="itemtext1">
    <w:name w:val="itemtext1"/>
    <w:rsid w:val="00076DAB"/>
    <w:rPr>
      <w:rFonts w:ascii="Tahoma" w:hAnsi="Tahoma"/>
      <w:color w:val="000000"/>
      <w:sz w:val="20"/>
    </w:rPr>
  </w:style>
  <w:style w:type="paragraph" w:customStyle="1" w:styleId="48">
    <w:name w:val="Знак Знак4 Знак Знак Знак Знак Знак Знак Знак Знак Знак Знак Знак Знак"/>
    <w:basedOn w:val="a6"/>
    <w:rsid w:val="00076DAB"/>
    <w:pPr>
      <w:spacing w:before="100" w:beforeAutospacing="1" w:after="100" w:afterAutospacing="1"/>
    </w:pPr>
    <w:rPr>
      <w:rFonts w:ascii="Tahoma" w:hAnsi="Tahoma"/>
      <w:sz w:val="20"/>
      <w:szCs w:val="20"/>
      <w:lang w:val="en-US" w:eastAsia="en-US"/>
    </w:rPr>
  </w:style>
  <w:style w:type="character" w:customStyle="1" w:styleId="size12">
    <w:name w:val="size12"/>
    <w:rsid w:val="00076DAB"/>
  </w:style>
  <w:style w:type="paragraph" w:customStyle="1" w:styleId="xl84">
    <w:name w:val="xl84"/>
    <w:basedOn w:val="a6"/>
    <w:rsid w:val="00076DAB"/>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ListParagraph1">
    <w:name w:val="List Paragraph1"/>
    <w:basedOn w:val="a6"/>
    <w:uiPriority w:val="99"/>
    <w:rsid w:val="00076DAB"/>
    <w:pPr>
      <w:spacing w:after="200" w:line="276" w:lineRule="auto"/>
      <w:ind w:left="720"/>
    </w:pPr>
    <w:rPr>
      <w:rFonts w:ascii="Calibri" w:hAnsi="Calibri" w:cs="Calibri"/>
      <w:sz w:val="22"/>
      <w:szCs w:val="22"/>
    </w:rPr>
  </w:style>
  <w:style w:type="paragraph" w:customStyle="1" w:styleId="FR2">
    <w:name w:val="FR2"/>
    <w:rsid w:val="00076DAB"/>
    <w:pPr>
      <w:widowControl w:val="0"/>
      <w:autoSpaceDE w:val="0"/>
      <w:autoSpaceDN w:val="0"/>
      <w:adjustRightInd w:val="0"/>
      <w:ind w:left="680" w:hanging="340"/>
      <w:jc w:val="both"/>
    </w:pPr>
    <w:rPr>
      <w:sz w:val="28"/>
      <w:szCs w:val="28"/>
    </w:rPr>
  </w:style>
  <w:style w:type="paragraph" w:customStyle="1" w:styleId="affff3">
    <w:name w:val="Таблица текст"/>
    <w:basedOn w:val="a6"/>
    <w:rsid w:val="00076DAB"/>
    <w:pPr>
      <w:spacing w:before="40" w:after="40"/>
      <w:ind w:left="57" w:right="57"/>
    </w:pPr>
    <w:rPr>
      <w:sz w:val="22"/>
      <w:szCs w:val="22"/>
    </w:rPr>
  </w:style>
  <w:style w:type="character" w:customStyle="1" w:styleId="Anrede1IhrZeichen">
    <w:name w:val="Anrede1IhrZeichen"/>
    <w:rsid w:val="00076DAB"/>
    <w:rPr>
      <w:rFonts w:ascii="Arial" w:hAnsi="Arial"/>
      <w:sz w:val="22"/>
    </w:rPr>
  </w:style>
  <w:style w:type="paragraph" w:customStyle="1" w:styleId="Iauiue">
    <w:name w:val="Iau?iue"/>
    <w:rsid w:val="00076DAB"/>
    <w:rPr>
      <w:sz w:val="20"/>
      <w:szCs w:val="20"/>
      <w:lang w:eastAsia="en-US"/>
    </w:rPr>
  </w:style>
  <w:style w:type="paragraph" w:customStyle="1" w:styleId="affff4">
    <w:name w:val="ТаблицаМелкая"/>
    <w:basedOn w:val="a6"/>
    <w:rsid w:val="00076DAB"/>
    <w:pPr>
      <w:keepLines/>
      <w:spacing w:before="60" w:after="60"/>
    </w:pPr>
    <w:rPr>
      <w:rFonts w:ascii="Arial" w:hAnsi="Arial"/>
      <w:sz w:val="20"/>
      <w:szCs w:val="20"/>
    </w:rPr>
  </w:style>
  <w:style w:type="paragraph" w:customStyle="1" w:styleId="-">
    <w:name w:val="Контракт-раздел"/>
    <w:basedOn w:val="a6"/>
    <w:next w:val="-0"/>
    <w:rsid w:val="00076DAB"/>
    <w:pPr>
      <w:keepNext/>
      <w:numPr>
        <w:numId w:val="9"/>
      </w:numPr>
      <w:tabs>
        <w:tab w:val="left" w:pos="540"/>
      </w:tabs>
      <w:suppressAutoHyphens/>
      <w:spacing w:before="360" w:after="120"/>
      <w:jc w:val="center"/>
      <w:outlineLvl w:val="1"/>
    </w:pPr>
    <w:rPr>
      <w:b/>
      <w:bCs/>
      <w:caps/>
      <w:smallCaps/>
    </w:rPr>
  </w:style>
  <w:style w:type="paragraph" w:customStyle="1" w:styleId="-0">
    <w:name w:val="Контракт-пункт"/>
    <w:basedOn w:val="a6"/>
    <w:rsid w:val="00076DAB"/>
    <w:pPr>
      <w:numPr>
        <w:ilvl w:val="1"/>
        <w:numId w:val="9"/>
      </w:numPr>
      <w:jc w:val="both"/>
    </w:pPr>
  </w:style>
  <w:style w:type="paragraph" w:customStyle="1" w:styleId="-1">
    <w:name w:val="Контракт-подпункт"/>
    <w:basedOn w:val="a6"/>
    <w:rsid w:val="00076DAB"/>
    <w:pPr>
      <w:numPr>
        <w:ilvl w:val="2"/>
        <w:numId w:val="9"/>
      </w:numPr>
      <w:jc w:val="both"/>
    </w:pPr>
  </w:style>
  <w:style w:type="paragraph" w:customStyle="1" w:styleId="-2">
    <w:name w:val="Контракт-подподпункт"/>
    <w:basedOn w:val="a6"/>
    <w:rsid w:val="00076DAB"/>
    <w:pPr>
      <w:numPr>
        <w:ilvl w:val="3"/>
        <w:numId w:val="9"/>
      </w:numPr>
      <w:jc w:val="both"/>
    </w:pPr>
  </w:style>
  <w:style w:type="character" w:customStyle="1" w:styleId="1f">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uiPriority w:val="99"/>
    <w:rsid w:val="00287137"/>
    <w:rPr>
      <w:sz w:val="24"/>
    </w:rPr>
  </w:style>
  <w:style w:type="character" w:styleId="affff5">
    <w:name w:val="footnote reference"/>
    <w:basedOn w:val="a7"/>
    <w:uiPriority w:val="99"/>
    <w:locked/>
    <w:rsid w:val="00287137"/>
    <w:rPr>
      <w:rFonts w:cs="Times New Roman"/>
      <w:vertAlign w:val="superscript"/>
    </w:rPr>
  </w:style>
  <w:style w:type="paragraph" w:styleId="affff6">
    <w:name w:val="annotation text"/>
    <w:basedOn w:val="a6"/>
    <w:link w:val="affff7"/>
    <w:locked/>
    <w:rsid w:val="00FF716B"/>
    <w:rPr>
      <w:sz w:val="20"/>
      <w:szCs w:val="20"/>
    </w:rPr>
  </w:style>
  <w:style w:type="character" w:customStyle="1" w:styleId="CommentTextChar">
    <w:name w:val="Comment Text Char"/>
    <w:basedOn w:val="a7"/>
    <w:semiHidden/>
    <w:locked/>
    <w:rsid w:val="00D0666A"/>
    <w:rPr>
      <w:rFonts w:ascii="Times New Roman" w:hAnsi="Times New Roman" w:cs="Times New Roman"/>
      <w:sz w:val="20"/>
    </w:rPr>
  </w:style>
  <w:style w:type="character" w:customStyle="1" w:styleId="affff7">
    <w:name w:val="Текст примечания Знак"/>
    <w:basedOn w:val="a7"/>
    <w:link w:val="affff6"/>
    <w:locked/>
    <w:rsid w:val="00FF716B"/>
    <w:rPr>
      <w:rFonts w:cs="Times New Roman"/>
    </w:rPr>
  </w:style>
  <w:style w:type="character" w:styleId="affff8">
    <w:name w:val="annotation reference"/>
    <w:basedOn w:val="a7"/>
    <w:locked/>
    <w:rsid w:val="00FF716B"/>
    <w:rPr>
      <w:rFonts w:cs="Times New Roman"/>
      <w:sz w:val="16"/>
    </w:rPr>
  </w:style>
  <w:style w:type="character" w:customStyle="1" w:styleId="FontStyle12">
    <w:name w:val="Font Style12"/>
    <w:rsid w:val="00345F61"/>
    <w:rPr>
      <w:rFonts w:ascii="Times New Roman" w:hAnsi="Times New Roman"/>
      <w:sz w:val="22"/>
    </w:rPr>
  </w:style>
  <w:style w:type="paragraph" w:customStyle="1" w:styleId="3f1">
    <w:name w:val="Абзац списка3"/>
    <w:basedOn w:val="a6"/>
    <w:rsid w:val="000C2072"/>
    <w:pPr>
      <w:spacing w:after="200" w:line="276" w:lineRule="auto"/>
      <w:ind w:left="720"/>
    </w:pPr>
    <w:rPr>
      <w:rFonts w:ascii="Calibri" w:hAnsi="Calibri" w:cs="Calibri"/>
      <w:sz w:val="22"/>
      <w:szCs w:val="22"/>
    </w:rPr>
  </w:style>
  <w:style w:type="paragraph" w:customStyle="1" w:styleId="FORMATTEXT0">
    <w:name w:val=".FORMATTEXT"/>
    <w:uiPriority w:val="99"/>
    <w:rsid w:val="000C2072"/>
    <w:pPr>
      <w:widowControl w:val="0"/>
      <w:autoSpaceDE w:val="0"/>
      <w:autoSpaceDN w:val="0"/>
      <w:adjustRightInd w:val="0"/>
    </w:pPr>
    <w:rPr>
      <w:sz w:val="24"/>
      <w:szCs w:val="24"/>
    </w:rPr>
  </w:style>
  <w:style w:type="paragraph" w:customStyle="1" w:styleId="affff9">
    <w:name w:val="Шапка таблицы"/>
    <w:basedOn w:val="a6"/>
    <w:rsid w:val="000C2072"/>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0C2072"/>
    <w:rPr>
      <w:rFonts w:ascii="Cambria" w:hAnsi="Cambria"/>
      <w:b/>
      <w:i/>
      <w:sz w:val="28"/>
    </w:rPr>
  </w:style>
  <w:style w:type="paragraph" w:customStyle="1" w:styleId="Default">
    <w:name w:val="Default"/>
    <w:link w:val="Default0"/>
    <w:rsid w:val="000C2072"/>
    <w:pPr>
      <w:autoSpaceDE w:val="0"/>
      <w:autoSpaceDN w:val="0"/>
      <w:adjustRightInd w:val="0"/>
    </w:pPr>
    <w:rPr>
      <w:rFonts w:ascii="Arial" w:hAnsi="Arial"/>
      <w:color w:val="000000"/>
      <w:sz w:val="24"/>
    </w:rPr>
  </w:style>
  <w:style w:type="paragraph" w:customStyle="1" w:styleId="2f4">
    <w:name w:val="Знак Знак Знак Знак2"/>
    <w:basedOn w:val="a6"/>
    <w:uiPriority w:val="99"/>
    <w:rsid w:val="000C2072"/>
    <w:pPr>
      <w:widowControl w:val="0"/>
      <w:adjustRightInd w:val="0"/>
      <w:spacing w:after="160" w:line="240" w:lineRule="exact"/>
      <w:jc w:val="right"/>
    </w:pPr>
    <w:rPr>
      <w:rFonts w:ascii="Arial" w:hAnsi="Arial" w:cs="Arial"/>
      <w:sz w:val="20"/>
      <w:szCs w:val="20"/>
      <w:lang w:val="en-GB" w:eastAsia="en-US"/>
    </w:rPr>
  </w:style>
  <w:style w:type="paragraph" w:customStyle="1" w:styleId="49">
    <w:name w:val="Знак Знак4 Знак"/>
    <w:basedOn w:val="a6"/>
    <w:rsid w:val="000C2072"/>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6"/>
    <w:uiPriority w:val="99"/>
    <w:rsid w:val="000C2072"/>
    <w:pPr>
      <w:spacing w:before="100" w:beforeAutospacing="1" w:after="100" w:afterAutospacing="1"/>
    </w:pPr>
    <w:rPr>
      <w:rFonts w:ascii="Tahoma" w:hAnsi="Tahoma"/>
      <w:sz w:val="20"/>
      <w:szCs w:val="20"/>
      <w:lang w:val="en-US" w:eastAsia="en-US"/>
    </w:rPr>
  </w:style>
  <w:style w:type="paragraph" w:customStyle="1" w:styleId="1f0">
    <w:name w:val="1"/>
    <w:basedOn w:val="a6"/>
    <w:rsid w:val="000C2072"/>
    <w:pPr>
      <w:spacing w:before="100" w:beforeAutospacing="1" w:after="100" w:afterAutospacing="1"/>
    </w:pPr>
    <w:rPr>
      <w:rFonts w:ascii="Tahoma" w:hAnsi="Tahoma"/>
      <w:sz w:val="20"/>
      <w:szCs w:val="20"/>
      <w:lang w:val="en-US" w:eastAsia="en-US"/>
    </w:rPr>
  </w:style>
  <w:style w:type="character" w:customStyle="1" w:styleId="nobase">
    <w:name w:val="nobase"/>
    <w:rsid w:val="000C2072"/>
    <w:rPr>
      <w:rFonts w:ascii="Times New Roman" w:hAnsi="Times New Roman"/>
    </w:rPr>
  </w:style>
  <w:style w:type="character" w:customStyle="1" w:styleId="Exact">
    <w:name w:val="Основной текст Exact"/>
    <w:rsid w:val="000C2072"/>
    <w:rPr>
      <w:rFonts w:ascii="Times New Roman" w:hAnsi="Times New Roman"/>
      <w:sz w:val="21"/>
      <w:u w:val="none"/>
    </w:rPr>
  </w:style>
  <w:style w:type="character" w:customStyle="1" w:styleId="63">
    <w:name w:val="Основной текст (6)"/>
    <w:rsid w:val="000C2072"/>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rsid w:val="000C2072"/>
    <w:rPr>
      <w:rFonts w:ascii="Times New Roman" w:hAnsi="Times New Roman"/>
      <w:b/>
      <w:color w:val="000000"/>
      <w:spacing w:val="0"/>
      <w:w w:val="100"/>
      <w:position w:val="0"/>
      <w:sz w:val="21"/>
      <w:u w:val="none"/>
      <w:lang w:val="ru-RU"/>
    </w:rPr>
  </w:style>
  <w:style w:type="character" w:customStyle="1" w:styleId="81">
    <w:name w:val="Основной текст (81)"/>
    <w:rsid w:val="000C2072"/>
    <w:rPr>
      <w:rFonts w:ascii="Times New Roman" w:hAnsi="Times New Roman"/>
      <w:b/>
      <w:color w:val="000000"/>
      <w:spacing w:val="0"/>
      <w:w w:val="100"/>
      <w:position w:val="0"/>
      <w:sz w:val="23"/>
      <w:u w:val="none"/>
      <w:lang w:val="ru-RU"/>
    </w:rPr>
  </w:style>
  <w:style w:type="character" w:customStyle="1" w:styleId="411">
    <w:name w:val="Заголовок 4 Знак1"/>
    <w:aliases w:val="Параграф Знак1"/>
    <w:rsid w:val="000C2072"/>
    <w:rPr>
      <w:rFonts w:ascii="Cambria" w:hAnsi="Cambria"/>
      <w:b/>
      <w:i/>
      <w:color w:val="4F81BD"/>
      <w:sz w:val="24"/>
    </w:rPr>
  </w:style>
  <w:style w:type="character" w:customStyle="1" w:styleId="511">
    <w:name w:val="Заголовок 5 Знак1"/>
    <w:aliases w:val="_Подпункт Знак1"/>
    <w:rsid w:val="000C2072"/>
    <w:rPr>
      <w:rFonts w:ascii="Cambria" w:hAnsi="Cambria"/>
      <w:color w:val="243F60"/>
      <w:sz w:val="24"/>
    </w:rPr>
  </w:style>
  <w:style w:type="character" w:customStyle="1" w:styleId="1f1">
    <w:name w:val="Основной текст с отступом Знак1"/>
    <w:aliases w:val="текст Знак1"/>
    <w:rsid w:val="000C2072"/>
    <w:rPr>
      <w:sz w:val="24"/>
    </w:rPr>
  </w:style>
  <w:style w:type="character" w:customStyle="1" w:styleId="312">
    <w:name w:val="Основной текст с отступом 3 Знак1"/>
    <w:aliases w:val="Знак2 Знак1"/>
    <w:uiPriority w:val="99"/>
    <w:rsid w:val="000C2072"/>
    <w:rPr>
      <w:sz w:val="16"/>
    </w:rPr>
  </w:style>
  <w:style w:type="paragraph" w:customStyle="1" w:styleId="xl65">
    <w:name w:val="xl65"/>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6"/>
    <w:rsid w:val="000C207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6"/>
    <w:rsid w:val="000C2072"/>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6"/>
    <w:rsid w:val="000C2072"/>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6"/>
    <w:rsid w:val="000C2072"/>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6"/>
    <w:rsid w:val="000C2072"/>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6"/>
    <w:rsid w:val="000C207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6"/>
    <w:rsid w:val="000C207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6"/>
    <w:rsid w:val="000C207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6"/>
    <w:rsid w:val="000C207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6"/>
    <w:rsid w:val="000C207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6"/>
    <w:rsid w:val="000C2072"/>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6"/>
    <w:rsid w:val="000C2072"/>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6"/>
    <w:rsid w:val="000C207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6"/>
    <w:rsid w:val="000C207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6"/>
    <w:rsid w:val="000C2072"/>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6"/>
    <w:rsid w:val="000C207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6"/>
    <w:rsid w:val="000C207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6"/>
    <w:rsid w:val="000C2072"/>
    <w:pPr>
      <w:spacing w:before="100" w:beforeAutospacing="1" w:after="100" w:afterAutospacing="1"/>
    </w:pPr>
    <w:rPr>
      <w:sz w:val="16"/>
      <w:szCs w:val="16"/>
    </w:rPr>
  </w:style>
  <w:style w:type="paragraph" w:customStyle="1" w:styleId="xl94">
    <w:name w:val="xl94"/>
    <w:basedOn w:val="a6"/>
    <w:rsid w:val="000C2072"/>
    <w:pPr>
      <w:spacing w:before="100" w:beforeAutospacing="1" w:after="100" w:afterAutospacing="1"/>
      <w:jc w:val="center"/>
    </w:pPr>
    <w:rPr>
      <w:sz w:val="16"/>
      <w:szCs w:val="16"/>
    </w:rPr>
  </w:style>
  <w:style w:type="paragraph" w:customStyle="1" w:styleId="xl95">
    <w:name w:val="xl95"/>
    <w:basedOn w:val="a6"/>
    <w:rsid w:val="000C2072"/>
    <w:pPr>
      <w:spacing w:before="100" w:beforeAutospacing="1" w:after="100" w:afterAutospacing="1"/>
    </w:pPr>
    <w:rPr>
      <w:sz w:val="16"/>
      <w:szCs w:val="16"/>
    </w:rPr>
  </w:style>
  <w:style w:type="paragraph" w:customStyle="1" w:styleId="xl96">
    <w:name w:val="xl96"/>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6"/>
    <w:rsid w:val="000C207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6"/>
    <w:rsid w:val="000C207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6"/>
    <w:rsid w:val="000C207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6"/>
    <w:rsid w:val="000C207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6"/>
    <w:rsid w:val="000C207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6"/>
    <w:rsid w:val="000C207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6"/>
    <w:rsid w:val="000C207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6"/>
    <w:rsid w:val="000C207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6"/>
    <w:rsid w:val="000C207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6"/>
    <w:rsid w:val="000C207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6"/>
    <w:rsid w:val="000C207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6"/>
    <w:rsid w:val="000C20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6"/>
    <w:rsid w:val="000C207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6"/>
    <w:rsid w:val="000C2072"/>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6"/>
    <w:rsid w:val="000C207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6"/>
    <w:rsid w:val="000C207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6"/>
    <w:rsid w:val="000C207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6"/>
    <w:rsid w:val="000C207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6"/>
    <w:rsid w:val="000C207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6"/>
    <w:rsid w:val="000C207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6"/>
    <w:rsid w:val="000C207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6"/>
    <w:rsid w:val="000C207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6"/>
    <w:rsid w:val="000C207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6"/>
    <w:rsid w:val="000C207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6"/>
    <w:rsid w:val="000C207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6"/>
    <w:rsid w:val="000C2072"/>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6"/>
    <w:rsid w:val="000C207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6"/>
    <w:rsid w:val="000C2072"/>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6"/>
    <w:rsid w:val="000C207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6"/>
    <w:rsid w:val="000C207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6"/>
    <w:rsid w:val="000C2072"/>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6"/>
    <w:rsid w:val="000C2072"/>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6"/>
    <w:rsid w:val="000C2072"/>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6"/>
    <w:rsid w:val="000C2072"/>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6"/>
    <w:rsid w:val="000C2072"/>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6"/>
    <w:rsid w:val="000C207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6"/>
    <w:rsid w:val="000C207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6"/>
    <w:rsid w:val="000C2072"/>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6"/>
    <w:rsid w:val="000C2072"/>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6"/>
    <w:rsid w:val="000C2072"/>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6"/>
    <w:rsid w:val="000C2072"/>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6"/>
    <w:rsid w:val="000C2072"/>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6"/>
    <w:rsid w:val="000C2072"/>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6"/>
    <w:rsid w:val="000C2072"/>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6"/>
    <w:rsid w:val="000C2072"/>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6"/>
    <w:rsid w:val="000C2072"/>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6"/>
    <w:rsid w:val="000C2072"/>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6"/>
    <w:rsid w:val="000C2072"/>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6"/>
    <w:rsid w:val="000C2072"/>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6"/>
    <w:rsid w:val="000C2072"/>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6"/>
    <w:rsid w:val="000C2072"/>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6"/>
    <w:rsid w:val="000C2072"/>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6"/>
    <w:rsid w:val="000C2072"/>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6"/>
    <w:rsid w:val="000C2072"/>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6"/>
    <w:rsid w:val="000C2072"/>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6"/>
    <w:rsid w:val="000C2072"/>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6"/>
    <w:rsid w:val="000C2072"/>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6"/>
    <w:rsid w:val="000C2072"/>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6"/>
    <w:rsid w:val="000C2072"/>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6"/>
    <w:rsid w:val="000C2072"/>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6"/>
    <w:rsid w:val="000C2072"/>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6"/>
    <w:rsid w:val="000C2072"/>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6"/>
    <w:rsid w:val="000C2072"/>
    <w:pPr>
      <w:spacing w:before="100" w:beforeAutospacing="1" w:after="100" w:afterAutospacing="1"/>
      <w:jc w:val="center"/>
    </w:pPr>
    <w:rPr>
      <w:sz w:val="16"/>
      <w:szCs w:val="16"/>
    </w:rPr>
  </w:style>
  <w:style w:type="paragraph" w:customStyle="1" w:styleId="xl177">
    <w:name w:val="xl177"/>
    <w:basedOn w:val="a6"/>
    <w:rsid w:val="000C2072"/>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6"/>
    <w:rsid w:val="000C2072"/>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6"/>
    <w:rsid w:val="000C2072"/>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6"/>
    <w:rsid w:val="000C2072"/>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6"/>
    <w:rsid w:val="000C20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6"/>
    <w:rsid w:val="000C2072"/>
    <w:pPr>
      <w:spacing w:before="100" w:beforeAutospacing="1" w:after="100" w:afterAutospacing="1"/>
    </w:pPr>
    <w:rPr>
      <w:sz w:val="19"/>
      <w:szCs w:val="19"/>
    </w:rPr>
  </w:style>
  <w:style w:type="character" w:customStyle="1" w:styleId="itemtext">
    <w:name w:val="itemtext"/>
    <w:rsid w:val="000C2072"/>
  </w:style>
  <w:style w:type="paragraph" w:customStyle="1" w:styleId="xl30">
    <w:name w:val="xl30"/>
    <w:basedOn w:val="a6"/>
    <w:rsid w:val="000C2072"/>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6"/>
    <w:rsid w:val="000C2072"/>
    <w:rPr>
      <w:rFonts w:ascii="Arial" w:hAnsi="Arial"/>
      <w:sz w:val="20"/>
      <w:szCs w:val="20"/>
      <w:lang w:val="de-DE" w:eastAsia="en-US"/>
    </w:rPr>
  </w:style>
  <w:style w:type="paragraph" w:customStyle="1" w:styleId="ChapterHeading">
    <w:name w:val="Chapter Heading"/>
    <w:basedOn w:val="a6"/>
    <w:next w:val="a6"/>
    <w:rsid w:val="000C2072"/>
    <w:pPr>
      <w:widowControl w:val="0"/>
      <w:tabs>
        <w:tab w:val="left" w:pos="1584"/>
      </w:tabs>
      <w:autoSpaceDE w:val="0"/>
      <w:autoSpaceDN w:val="0"/>
      <w:adjustRightInd w:val="0"/>
    </w:pPr>
  </w:style>
  <w:style w:type="paragraph" w:customStyle="1" w:styleId="BoxList">
    <w:name w:val="Box List"/>
    <w:rsid w:val="000C2072"/>
    <w:pPr>
      <w:widowControl w:val="0"/>
      <w:autoSpaceDE w:val="0"/>
      <w:autoSpaceDN w:val="0"/>
      <w:adjustRightInd w:val="0"/>
      <w:ind w:left="720" w:hanging="431"/>
    </w:pPr>
    <w:rPr>
      <w:sz w:val="24"/>
      <w:szCs w:val="24"/>
    </w:rPr>
  </w:style>
  <w:style w:type="paragraph" w:customStyle="1" w:styleId="1f2">
    <w:name w:val="Без интервала1"/>
    <w:basedOn w:val="a6"/>
    <w:qFormat/>
    <w:rsid w:val="000C2072"/>
    <w:pPr>
      <w:widowControl w:val="0"/>
      <w:autoSpaceDE w:val="0"/>
      <w:autoSpaceDN w:val="0"/>
      <w:adjustRightInd w:val="0"/>
      <w:jc w:val="both"/>
    </w:pPr>
  </w:style>
  <w:style w:type="paragraph" w:customStyle="1" w:styleId="Contents1">
    <w:name w:val="Contents 1"/>
    <w:basedOn w:val="a6"/>
    <w:next w:val="a6"/>
    <w:rsid w:val="000C2072"/>
    <w:pPr>
      <w:widowControl w:val="0"/>
      <w:autoSpaceDE w:val="0"/>
      <w:autoSpaceDN w:val="0"/>
      <w:adjustRightInd w:val="0"/>
      <w:ind w:left="720" w:hanging="431"/>
    </w:pPr>
  </w:style>
  <w:style w:type="paragraph" w:customStyle="1" w:styleId="LowerCaseList">
    <w:name w:val="Lower Case List"/>
    <w:basedOn w:val="a6"/>
    <w:rsid w:val="000C2072"/>
    <w:pPr>
      <w:widowControl w:val="0"/>
      <w:autoSpaceDE w:val="0"/>
      <w:autoSpaceDN w:val="0"/>
      <w:adjustRightInd w:val="0"/>
      <w:ind w:left="720" w:hanging="431"/>
    </w:pPr>
  </w:style>
  <w:style w:type="paragraph" w:customStyle="1" w:styleId="115">
    <w:name w:val="Заголовок 11"/>
    <w:basedOn w:val="a6"/>
    <w:next w:val="a6"/>
    <w:rsid w:val="000C2072"/>
    <w:pPr>
      <w:widowControl w:val="0"/>
      <w:autoSpaceDE w:val="0"/>
      <w:autoSpaceDN w:val="0"/>
      <w:adjustRightInd w:val="0"/>
      <w:spacing w:before="440" w:after="60"/>
    </w:pPr>
    <w:rPr>
      <w:rFonts w:ascii="Arial" w:hAnsi="Arial" w:cs="Arial"/>
      <w:b/>
      <w:bCs/>
      <w:sz w:val="34"/>
      <w:szCs w:val="34"/>
    </w:rPr>
  </w:style>
  <w:style w:type="paragraph" w:styleId="affffa">
    <w:name w:val="annotation subject"/>
    <w:basedOn w:val="affff6"/>
    <w:next w:val="affff6"/>
    <w:link w:val="affffb"/>
    <w:locked/>
    <w:rsid w:val="000C2072"/>
    <w:rPr>
      <w:b/>
      <w:bCs/>
    </w:rPr>
  </w:style>
  <w:style w:type="character" w:customStyle="1" w:styleId="affffb">
    <w:name w:val="Тема примечания Знак"/>
    <w:basedOn w:val="affff7"/>
    <w:link w:val="affffa"/>
    <w:locked/>
    <w:rsid w:val="000C2072"/>
    <w:rPr>
      <w:rFonts w:cs="Times New Roman"/>
      <w:b/>
    </w:rPr>
  </w:style>
  <w:style w:type="paragraph" w:styleId="affffc">
    <w:name w:val="Revision"/>
    <w:hidden/>
    <w:rsid w:val="000C2072"/>
    <w:rPr>
      <w:sz w:val="24"/>
      <w:szCs w:val="24"/>
    </w:rPr>
  </w:style>
  <w:style w:type="paragraph" w:customStyle="1" w:styleId="412">
    <w:name w:val="Знак Знак4 Знак Знак Знак Знак Знак Знак Знак Знак Знак Знак Знак Знак1"/>
    <w:basedOn w:val="a6"/>
    <w:uiPriority w:val="99"/>
    <w:rsid w:val="000C2072"/>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6"/>
    <w:next w:val="a6"/>
    <w:uiPriority w:val="99"/>
    <w:rsid w:val="000C2072"/>
    <w:pPr>
      <w:widowControl w:val="0"/>
      <w:autoSpaceDE w:val="0"/>
      <w:autoSpaceDN w:val="0"/>
      <w:adjustRightInd w:val="0"/>
      <w:spacing w:before="440" w:after="60"/>
    </w:pPr>
    <w:rPr>
      <w:rFonts w:ascii="Arial" w:hAnsi="Arial" w:cs="Arial"/>
      <w:b/>
      <w:bCs/>
      <w:sz w:val="34"/>
      <w:szCs w:val="34"/>
    </w:rPr>
  </w:style>
  <w:style w:type="character" w:customStyle="1" w:styleId="afffa">
    <w:name w:val="Абзац списка Знак"/>
    <w:link w:val="afff9"/>
    <w:uiPriority w:val="1"/>
    <w:locked/>
    <w:rsid w:val="000C2072"/>
    <w:rPr>
      <w:rFonts w:ascii="Calibri" w:hAnsi="Calibri"/>
      <w:sz w:val="22"/>
      <w:lang w:val="en-US" w:eastAsia="en-US"/>
    </w:rPr>
  </w:style>
  <w:style w:type="paragraph" w:customStyle="1" w:styleId="a4">
    <w:name w:val="Простой маркер"/>
    <w:basedOn w:val="a6"/>
    <w:link w:val="affffd"/>
    <w:qFormat/>
    <w:rsid w:val="000C2072"/>
    <w:pPr>
      <w:widowControl w:val="0"/>
      <w:numPr>
        <w:numId w:val="10"/>
      </w:numPr>
      <w:autoSpaceDE w:val="0"/>
      <w:autoSpaceDN w:val="0"/>
      <w:adjustRightInd w:val="0"/>
      <w:jc w:val="both"/>
    </w:pPr>
  </w:style>
  <w:style w:type="character" w:customStyle="1" w:styleId="affffd">
    <w:name w:val="Простой маркер Знак"/>
    <w:link w:val="a4"/>
    <w:locked/>
    <w:rsid w:val="000C2072"/>
    <w:rPr>
      <w:sz w:val="24"/>
      <w:szCs w:val="24"/>
    </w:rPr>
  </w:style>
  <w:style w:type="paragraph" w:customStyle="1" w:styleId="1f3">
    <w:name w:val="1. Текст"/>
    <w:basedOn w:val="afff9"/>
    <w:qFormat/>
    <w:rsid w:val="000C2072"/>
    <w:pPr>
      <w:widowControl w:val="0"/>
      <w:autoSpaceDE w:val="0"/>
      <w:autoSpaceDN w:val="0"/>
      <w:adjustRightInd w:val="0"/>
      <w:spacing w:after="0" w:line="240" w:lineRule="auto"/>
      <w:ind w:left="0" w:firstLine="567"/>
      <w:contextualSpacing w:val="0"/>
      <w:jc w:val="both"/>
    </w:pPr>
    <w:rPr>
      <w:rFonts w:ascii="Times New Roman" w:hAnsi="Times New Roman"/>
      <w:color w:val="000000"/>
      <w:sz w:val="24"/>
      <w:szCs w:val="24"/>
    </w:rPr>
  </w:style>
  <w:style w:type="paragraph" w:styleId="a3">
    <w:name w:val="Block Text"/>
    <w:basedOn w:val="a6"/>
    <w:autoRedefine/>
    <w:locked/>
    <w:rsid w:val="000C2072"/>
    <w:pPr>
      <w:numPr>
        <w:numId w:val="11"/>
      </w:numPr>
      <w:ind w:left="924" w:right="567" w:hanging="357"/>
      <w:jc w:val="both"/>
    </w:pPr>
    <w:rPr>
      <w:szCs w:val="20"/>
    </w:rPr>
  </w:style>
  <w:style w:type="paragraph" w:customStyle="1" w:styleId="2f5">
    <w:name w:val="заголовок 2"/>
    <w:basedOn w:val="a6"/>
    <w:next w:val="a6"/>
    <w:uiPriority w:val="99"/>
    <w:rsid w:val="000C2072"/>
    <w:pPr>
      <w:keepNext/>
      <w:widowControl w:val="0"/>
      <w:jc w:val="center"/>
    </w:pPr>
    <w:rPr>
      <w:rFonts w:ascii="Arial" w:hAnsi="Arial"/>
      <w:b/>
      <w:sz w:val="40"/>
      <w:szCs w:val="20"/>
    </w:rPr>
  </w:style>
  <w:style w:type="paragraph" w:customStyle="1" w:styleId="3f2">
    <w:name w:val="заголовок 3"/>
    <w:basedOn w:val="a6"/>
    <w:next w:val="a6"/>
    <w:rsid w:val="000C2072"/>
    <w:pPr>
      <w:keepNext/>
      <w:widowControl w:val="0"/>
      <w:jc w:val="center"/>
    </w:pPr>
    <w:rPr>
      <w:b/>
      <w:szCs w:val="20"/>
    </w:rPr>
  </w:style>
  <w:style w:type="character" w:customStyle="1" w:styleId="FontStyle42">
    <w:name w:val="Font Style42"/>
    <w:rsid w:val="000C2072"/>
    <w:rPr>
      <w:rFonts w:ascii="Times New Roman" w:hAnsi="Times New Roman"/>
      <w:sz w:val="24"/>
    </w:rPr>
  </w:style>
  <w:style w:type="paragraph" w:customStyle="1" w:styleId="54">
    <w:name w:val="Абзац списка5"/>
    <w:basedOn w:val="a6"/>
    <w:rsid w:val="00F06236"/>
    <w:pPr>
      <w:spacing w:after="200" w:line="276" w:lineRule="auto"/>
      <w:ind w:left="720"/>
    </w:pPr>
    <w:rPr>
      <w:rFonts w:ascii="Calibri" w:hAnsi="Calibri" w:cs="Calibri"/>
      <w:sz w:val="22"/>
      <w:szCs w:val="22"/>
    </w:rPr>
  </w:style>
  <w:style w:type="paragraph" w:customStyle="1" w:styleId="4a">
    <w:name w:val="Абзац списка4"/>
    <w:basedOn w:val="a6"/>
    <w:uiPriority w:val="99"/>
    <w:qFormat/>
    <w:rsid w:val="00C46C1E"/>
    <w:pPr>
      <w:spacing w:after="200" w:line="276" w:lineRule="auto"/>
      <w:ind w:left="720"/>
    </w:pPr>
    <w:rPr>
      <w:rFonts w:ascii="Calibri" w:hAnsi="Calibri" w:cs="Calibri"/>
      <w:sz w:val="22"/>
      <w:szCs w:val="22"/>
    </w:rPr>
  </w:style>
  <w:style w:type="paragraph" w:customStyle="1" w:styleId="64">
    <w:name w:val="Абзац списка6"/>
    <w:basedOn w:val="a6"/>
    <w:rsid w:val="00F57CDC"/>
    <w:pPr>
      <w:spacing w:after="200" w:line="276" w:lineRule="auto"/>
      <w:ind w:left="720"/>
    </w:pPr>
    <w:rPr>
      <w:rFonts w:ascii="Calibri" w:hAnsi="Calibri" w:cs="Calibri"/>
      <w:sz w:val="22"/>
      <w:szCs w:val="22"/>
    </w:rPr>
  </w:style>
  <w:style w:type="paragraph" w:styleId="2f6">
    <w:name w:val="toc 2"/>
    <w:basedOn w:val="a6"/>
    <w:next w:val="a6"/>
    <w:autoRedefine/>
    <w:uiPriority w:val="39"/>
    <w:locked/>
    <w:rsid w:val="00054563"/>
    <w:pPr>
      <w:spacing w:after="100" w:line="276" w:lineRule="auto"/>
      <w:ind w:left="220"/>
    </w:pPr>
    <w:rPr>
      <w:rFonts w:ascii="Calibri" w:hAnsi="Calibri"/>
      <w:sz w:val="22"/>
      <w:szCs w:val="22"/>
    </w:rPr>
  </w:style>
  <w:style w:type="paragraph" w:styleId="affffe">
    <w:name w:val="endnote text"/>
    <w:basedOn w:val="a6"/>
    <w:link w:val="afffff"/>
    <w:locked/>
    <w:rsid w:val="00054563"/>
    <w:rPr>
      <w:sz w:val="20"/>
      <w:szCs w:val="20"/>
    </w:rPr>
  </w:style>
  <w:style w:type="character" w:customStyle="1" w:styleId="afffff">
    <w:name w:val="Текст концевой сноски Знак"/>
    <w:basedOn w:val="a7"/>
    <w:link w:val="affffe"/>
    <w:locked/>
    <w:rsid w:val="00054563"/>
    <w:rPr>
      <w:rFonts w:cs="Times New Roman"/>
    </w:rPr>
  </w:style>
  <w:style w:type="paragraph" w:customStyle="1" w:styleId="122">
    <w:name w:val="Абзац списка12"/>
    <w:basedOn w:val="a6"/>
    <w:rsid w:val="00054563"/>
    <w:pPr>
      <w:ind w:left="720"/>
    </w:pPr>
  </w:style>
  <w:style w:type="paragraph" w:customStyle="1" w:styleId="116">
    <w:name w:val="Знак11"/>
    <w:basedOn w:val="a6"/>
    <w:rsid w:val="000545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6"/>
    <w:rsid w:val="00054563"/>
    <w:pPr>
      <w:spacing w:line="312" w:lineRule="auto"/>
      <w:ind w:left="-142"/>
      <w:jc w:val="both"/>
    </w:pPr>
    <w:rPr>
      <w:sz w:val="28"/>
      <w:szCs w:val="20"/>
    </w:rPr>
  </w:style>
  <w:style w:type="paragraph" w:customStyle="1" w:styleId="BodyText1">
    <w:name w:val="Body Text1"/>
    <w:basedOn w:val="a6"/>
    <w:rsid w:val="00054563"/>
    <w:pPr>
      <w:widowControl w:val="0"/>
      <w:jc w:val="both"/>
    </w:pPr>
  </w:style>
  <w:style w:type="character" w:customStyle="1" w:styleId="afffff0">
    <w:name w:val="Стиль текста Знак"/>
    <w:link w:val="afffff1"/>
    <w:locked/>
    <w:rsid w:val="00054563"/>
    <w:rPr>
      <w:sz w:val="24"/>
    </w:rPr>
  </w:style>
  <w:style w:type="paragraph" w:customStyle="1" w:styleId="afffff1">
    <w:name w:val="Стиль текста"/>
    <w:basedOn w:val="aa"/>
    <w:link w:val="afffff0"/>
    <w:rsid w:val="00054563"/>
    <w:pPr>
      <w:keepLines/>
      <w:spacing w:before="60" w:after="60"/>
    </w:pPr>
  </w:style>
  <w:style w:type="paragraph" w:customStyle="1" w:styleId="117">
    <w:name w:val="Абзац списка11"/>
    <w:basedOn w:val="a6"/>
    <w:rsid w:val="00054563"/>
    <w:pPr>
      <w:ind w:left="720"/>
    </w:pPr>
  </w:style>
  <w:style w:type="character" w:customStyle="1" w:styleId="1f4">
    <w:name w:val="Абзац_1 Знак"/>
    <w:link w:val="1f5"/>
    <w:locked/>
    <w:rsid w:val="00054563"/>
    <w:rPr>
      <w:rFonts w:ascii="MS Mincho" w:eastAsia="MS Mincho" w:hAnsi="MS Mincho"/>
      <w:color w:val="666699"/>
      <w:sz w:val="28"/>
      <w:lang w:eastAsia="ja-JP"/>
    </w:rPr>
  </w:style>
  <w:style w:type="paragraph" w:customStyle="1" w:styleId="1f5">
    <w:name w:val="Абзац_1"/>
    <w:basedOn w:val="a6"/>
    <w:link w:val="1f4"/>
    <w:autoRedefine/>
    <w:rsid w:val="00054563"/>
    <w:pPr>
      <w:tabs>
        <w:tab w:val="left" w:pos="1620"/>
        <w:tab w:val="left" w:pos="2160"/>
      </w:tabs>
      <w:spacing w:line="320" w:lineRule="exact"/>
      <w:ind w:firstLine="720"/>
      <w:jc w:val="both"/>
    </w:pPr>
    <w:rPr>
      <w:rFonts w:ascii="MS Mincho" w:eastAsia="MS Mincho" w:hAnsi="MS Mincho"/>
      <w:color w:val="666699"/>
      <w:sz w:val="28"/>
      <w:szCs w:val="20"/>
      <w:lang w:eastAsia="ja-JP"/>
    </w:rPr>
  </w:style>
  <w:style w:type="paragraph" w:customStyle="1" w:styleId="1f6">
    <w:name w:val="Ненум_1"/>
    <w:basedOn w:val="1f5"/>
    <w:autoRedefine/>
    <w:rsid w:val="00054563"/>
    <w:pPr>
      <w:spacing w:before="60"/>
      <w:ind w:firstLine="709"/>
      <w:contextualSpacing/>
    </w:pPr>
    <w:rPr>
      <w:color w:val="0000FF"/>
    </w:rPr>
  </w:style>
  <w:style w:type="paragraph" w:customStyle="1" w:styleId="118">
    <w:name w:val="Знак1 Знак Знак Знак1 Знак Знак Знак"/>
    <w:basedOn w:val="a6"/>
    <w:rsid w:val="00054563"/>
    <w:rPr>
      <w:rFonts w:ascii="Verdana" w:hAnsi="Verdana" w:cs="Verdana"/>
      <w:sz w:val="20"/>
      <w:szCs w:val="20"/>
      <w:lang w:val="en-US" w:eastAsia="en-US"/>
    </w:rPr>
  </w:style>
  <w:style w:type="character" w:customStyle="1" w:styleId="1f7">
    <w:name w:val="Выдел 1 Знак"/>
    <w:link w:val="1f8"/>
    <w:locked/>
    <w:rsid w:val="00054563"/>
    <w:rPr>
      <w:b/>
      <w:i/>
      <w:color w:val="000000"/>
      <w:sz w:val="28"/>
    </w:rPr>
  </w:style>
  <w:style w:type="paragraph" w:customStyle="1" w:styleId="1f8">
    <w:name w:val="Выдел 1"/>
    <w:basedOn w:val="a6"/>
    <w:link w:val="1f7"/>
    <w:autoRedefine/>
    <w:rsid w:val="00054563"/>
    <w:pPr>
      <w:spacing w:before="240" w:line="320" w:lineRule="exact"/>
      <w:jc w:val="both"/>
    </w:pPr>
    <w:rPr>
      <w:b/>
      <w:i/>
      <w:color w:val="000000"/>
      <w:sz w:val="28"/>
      <w:szCs w:val="20"/>
    </w:rPr>
  </w:style>
  <w:style w:type="paragraph" w:customStyle="1" w:styleId="Style6">
    <w:name w:val="Style6"/>
    <w:basedOn w:val="a6"/>
    <w:rsid w:val="00054563"/>
    <w:pPr>
      <w:widowControl w:val="0"/>
      <w:autoSpaceDE w:val="0"/>
      <w:autoSpaceDN w:val="0"/>
      <w:adjustRightInd w:val="0"/>
      <w:spacing w:line="278" w:lineRule="exact"/>
      <w:ind w:firstLine="730"/>
      <w:jc w:val="both"/>
    </w:pPr>
  </w:style>
  <w:style w:type="paragraph" w:customStyle="1" w:styleId="headertext">
    <w:name w:val="headertext"/>
    <w:rsid w:val="00054563"/>
    <w:pPr>
      <w:widowControl w:val="0"/>
      <w:autoSpaceDE w:val="0"/>
      <w:autoSpaceDN w:val="0"/>
      <w:adjustRightInd w:val="0"/>
    </w:pPr>
    <w:rPr>
      <w:rFonts w:ascii="Arial" w:hAnsi="Arial" w:cs="Arial"/>
      <w:b/>
      <w:bCs/>
    </w:rPr>
  </w:style>
  <w:style w:type="paragraph" w:customStyle="1" w:styleId="1f9">
    <w:name w:val="Нумерованный список1"/>
    <w:basedOn w:val="a6"/>
    <w:rsid w:val="000545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6"/>
    <w:rsid w:val="00054563"/>
    <w:pPr>
      <w:widowControl w:val="0"/>
      <w:autoSpaceDE w:val="0"/>
      <w:autoSpaceDN w:val="0"/>
      <w:adjustRightInd w:val="0"/>
      <w:spacing w:line="275" w:lineRule="exact"/>
      <w:jc w:val="both"/>
    </w:pPr>
  </w:style>
  <w:style w:type="paragraph" w:customStyle="1" w:styleId="afffff2">
    <w:name w:val="Знак Знак Знак Знак Знак"/>
    <w:basedOn w:val="a6"/>
    <w:rsid w:val="00054563"/>
    <w:pPr>
      <w:spacing w:before="100" w:beforeAutospacing="1" w:after="100" w:afterAutospacing="1"/>
    </w:pPr>
    <w:rPr>
      <w:rFonts w:ascii="Tahoma" w:hAnsi="Tahoma"/>
      <w:sz w:val="20"/>
      <w:szCs w:val="20"/>
      <w:lang w:val="en-US" w:eastAsia="en-US"/>
    </w:rPr>
  </w:style>
  <w:style w:type="paragraph" w:customStyle="1" w:styleId="2f7">
    <w:name w:val="Без интервала2"/>
    <w:qFormat/>
    <w:rsid w:val="00054563"/>
    <w:rPr>
      <w:rFonts w:ascii="Calibri" w:hAnsi="Calibri"/>
      <w:lang w:val="en-US" w:eastAsia="en-US"/>
    </w:rPr>
  </w:style>
  <w:style w:type="paragraph" w:customStyle="1" w:styleId="213">
    <w:name w:val="Цитата 21"/>
    <w:basedOn w:val="a6"/>
    <w:next w:val="a6"/>
    <w:link w:val="QuoteChar"/>
    <w:rsid w:val="00054563"/>
    <w:pPr>
      <w:spacing w:after="200" w:line="276" w:lineRule="auto"/>
    </w:pPr>
    <w:rPr>
      <w:rFonts w:ascii="Calibri" w:hAnsi="Calibri"/>
      <w:i/>
      <w:iCs/>
      <w:color w:val="000000"/>
      <w:sz w:val="20"/>
      <w:szCs w:val="20"/>
    </w:rPr>
  </w:style>
  <w:style w:type="paragraph" w:customStyle="1" w:styleId="1e">
    <w:name w:val="Выделенная цитата1"/>
    <w:basedOn w:val="a6"/>
    <w:next w:val="a6"/>
    <w:link w:val="IntenseQuoteChar"/>
    <w:rsid w:val="00054563"/>
    <w:pPr>
      <w:pBdr>
        <w:bottom w:val="single" w:sz="4" w:space="4" w:color="4F81BD"/>
      </w:pBdr>
      <w:spacing w:before="200" w:after="280" w:line="276" w:lineRule="auto"/>
      <w:ind w:left="936" w:right="936"/>
    </w:pPr>
    <w:rPr>
      <w:rFonts w:ascii="Calibri" w:hAnsi="Calibri"/>
      <w:b/>
      <w:bCs/>
      <w:i/>
      <w:iCs/>
      <w:color w:val="4F81BD"/>
      <w:sz w:val="20"/>
      <w:szCs w:val="20"/>
    </w:rPr>
  </w:style>
  <w:style w:type="paragraph" w:customStyle="1" w:styleId="1fa">
    <w:name w:val="Заголовок оглавления1"/>
    <w:basedOn w:val="12"/>
    <w:next w:val="a6"/>
    <w:qFormat/>
    <w:rsid w:val="00054563"/>
    <w:pPr>
      <w:keepLines/>
      <w:spacing w:before="480" w:after="0" w:line="276" w:lineRule="auto"/>
      <w:outlineLvl w:val="9"/>
    </w:pPr>
    <w:rPr>
      <w:rFonts w:ascii="Cambria" w:hAnsi="Cambria"/>
      <w:color w:val="365F91"/>
      <w:kern w:val="0"/>
      <w:sz w:val="28"/>
      <w:szCs w:val="28"/>
    </w:rPr>
  </w:style>
  <w:style w:type="paragraph" w:customStyle="1" w:styleId="Normal1">
    <w:name w:val="Normal1"/>
    <w:rsid w:val="00054563"/>
    <w:pPr>
      <w:snapToGrid w:val="0"/>
    </w:pPr>
    <w:rPr>
      <w:rFonts w:ascii="Arial" w:hAnsi="Arial"/>
      <w:sz w:val="18"/>
      <w:szCs w:val="20"/>
    </w:rPr>
  </w:style>
  <w:style w:type="paragraph" w:customStyle="1" w:styleId="123">
    <w:name w:val="Заголовок 12"/>
    <w:basedOn w:val="a6"/>
    <w:next w:val="a6"/>
    <w:rsid w:val="00054563"/>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6"/>
    <w:next w:val="a6"/>
    <w:rsid w:val="00054563"/>
    <w:pPr>
      <w:widowControl w:val="0"/>
      <w:autoSpaceDE w:val="0"/>
      <w:autoSpaceDN w:val="0"/>
      <w:adjustRightInd w:val="0"/>
      <w:spacing w:before="440" w:after="60"/>
    </w:pPr>
    <w:rPr>
      <w:rFonts w:ascii="Arial" w:hAnsi="Arial" w:cs="Arial"/>
      <w:b/>
      <w:bCs/>
      <w:sz w:val="34"/>
      <w:szCs w:val="34"/>
    </w:rPr>
  </w:style>
  <w:style w:type="character" w:styleId="afffff3">
    <w:name w:val="endnote reference"/>
    <w:basedOn w:val="a7"/>
    <w:locked/>
    <w:rsid w:val="00054563"/>
    <w:rPr>
      <w:rFonts w:cs="Times New Roman"/>
      <w:vertAlign w:val="superscript"/>
    </w:rPr>
  </w:style>
  <w:style w:type="character" w:styleId="afffff4">
    <w:name w:val="Placeholder Text"/>
    <w:basedOn w:val="a7"/>
    <w:uiPriority w:val="99"/>
    <w:semiHidden/>
    <w:rsid w:val="00054563"/>
    <w:rPr>
      <w:rFonts w:cs="Times New Roman"/>
      <w:color w:val="808080"/>
    </w:rPr>
  </w:style>
  <w:style w:type="character" w:customStyle="1" w:styleId="320">
    <w:name w:val="Знак Знак32"/>
    <w:rsid w:val="00054563"/>
    <w:rPr>
      <w:rFonts w:ascii="NTTierce" w:hAnsi="NTTierce"/>
      <w:b/>
      <w:sz w:val="16"/>
    </w:rPr>
  </w:style>
  <w:style w:type="character" w:customStyle="1" w:styleId="72">
    <w:name w:val="Знак Знак72"/>
    <w:rsid w:val="00054563"/>
    <w:rPr>
      <w:rFonts w:ascii="NTTierce" w:hAnsi="NTTierce"/>
      <w:b/>
      <w:sz w:val="24"/>
    </w:rPr>
  </w:style>
  <w:style w:type="character" w:customStyle="1" w:styleId="214">
    <w:name w:val="Знак Знак21"/>
    <w:rsid w:val="00054563"/>
    <w:rPr>
      <w:rFonts w:ascii="NTTierce" w:hAnsi="NTTierce"/>
      <w:b/>
      <w:sz w:val="24"/>
    </w:rPr>
  </w:style>
  <w:style w:type="character" w:customStyle="1" w:styleId="FontStyle16">
    <w:name w:val="Font Style16"/>
    <w:rsid w:val="00054563"/>
    <w:rPr>
      <w:rFonts w:ascii="Times New Roman" w:hAnsi="Times New Roman"/>
      <w:sz w:val="22"/>
    </w:rPr>
  </w:style>
  <w:style w:type="character" w:customStyle="1" w:styleId="match">
    <w:name w:val="match"/>
    <w:rsid w:val="00054563"/>
  </w:style>
  <w:style w:type="character" w:customStyle="1" w:styleId="1fb">
    <w:name w:val="Слабое выделение1"/>
    <w:rsid w:val="00054563"/>
    <w:rPr>
      <w:rFonts w:ascii="Times New Roman" w:hAnsi="Times New Roman"/>
      <w:i/>
      <w:color w:val="808080"/>
    </w:rPr>
  </w:style>
  <w:style w:type="character" w:customStyle="1" w:styleId="1fc">
    <w:name w:val="Сильное выделение1"/>
    <w:rsid w:val="00054563"/>
    <w:rPr>
      <w:rFonts w:ascii="Times New Roman" w:hAnsi="Times New Roman"/>
      <w:b/>
      <w:i/>
      <w:color w:val="4F81BD"/>
    </w:rPr>
  </w:style>
  <w:style w:type="character" w:customStyle="1" w:styleId="1fd">
    <w:name w:val="Слабая ссылка1"/>
    <w:rsid w:val="00054563"/>
    <w:rPr>
      <w:rFonts w:ascii="Times New Roman" w:hAnsi="Times New Roman"/>
      <w:smallCaps/>
      <w:color w:val="C0504D"/>
      <w:u w:val="single"/>
    </w:rPr>
  </w:style>
  <w:style w:type="character" w:customStyle="1" w:styleId="1fe">
    <w:name w:val="Сильная ссылка1"/>
    <w:rsid w:val="00054563"/>
    <w:rPr>
      <w:rFonts w:ascii="Times New Roman" w:hAnsi="Times New Roman"/>
      <w:b/>
      <w:smallCaps/>
      <w:color w:val="C0504D"/>
      <w:spacing w:val="5"/>
      <w:u w:val="single"/>
    </w:rPr>
  </w:style>
  <w:style w:type="character" w:customStyle="1" w:styleId="1ff">
    <w:name w:val="Название книги1"/>
    <w:rsid w:val="00054563"/>
    <w:rPr>
      <w:rFonts w:ascii="Times New Roman" w:hAnsi="Times New Roman"/>
      <w:b/>
      <w:smallCaps/>
      <w:spacing w:val="5"/>
    </w:rPr>
  </w:style>
  <w:style w:type="table" w:styleId="afffff5">
    <w:name w:val="Table Elegant"/>
    <w:basedOn w:val="a8"/>
    <w:locked/>
    <w:rsid w:val="00054563"/>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0">
    <w:name w:val="Table Subtle 1"/>
    <w:basedOn w:val="a8"/>
    <w:locked/>
    <w:rsid w:val="00054563"/>
    <w:rPr>
      <w:sz w:val="20"/>
      <w:szCs w:val="20"/>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8">
    <w:name w:val="Table Subtle 2"/>
    <w:basedOn w:val="a8"/>
    <w:locked/>
    <w:rsid w:val="00054563"/>
    <w:rPr>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8"/>
    <w:locked/>
    <w:rsid w:val="00054563"/>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8"/>
    <w:locked/>
    <w:rsid w:val="00054563"/>
    <w:rPr>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8"/>
    <w:locked/>
    <w:rsid w:val="00054563"/>
    <w:rPr>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1">
    <w:name w:val="Сетка таблицы1"/>
    <w:uiPriority w:val="59"/>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2">
    <w:name w:val="Знак Знак Знак Знак1"/>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413">
    <w:name w:val="Знак Знак4 Знак1"/>
    <w:basedOn w:val="a6"/>
    <w:rsid w:val="00C034A9"/>
    <w:pPr>
      <w:spacing w:before="100" w:beforeAutospacing="1" w:after="100" w:afterAutospacing="1"/>
    </w:pPr>
    <w:rPr>
      <w:rFonts w:ascii="Tahoma" w:hAnsi="Tahoma" w:cs="Tahoma"/>
      <w:sz w:val="20"/>
      <w:szCs w:val="20"/>
      <w:lang w:val="en-US" w:eastAsia="en-US"/>
    </w:rPr>
  </w:style>
  <w:style w:type="paragraph" w:customStyle="1" w:styleId="tekstob">
    <w:name w:val="tekstob"/>
    <w:basedOn w:val="a6"/>
    <w:rsid w:val="00C034A9"/>
    <w:pPr>
      <w:spacing w:before="100" w:beforeAutospacing="1" w:after="100" w:afterAutospacing="1"/>
    </w:pPr>
  </w:style>
  <w:style w:type="character" w:customStyle="1" w:styleId="ConsPlusNormal0">
    <w:name w:val="ConsPlusNormal Знак"/>
    <w:link w:val="ConsPlusNormal"/>
    <w:locked/>
    <w:rsid w:val="00C034A9"/>
    <w:rPr>
      <w:rFonts w:ascii="Arial" w:hAnsi="Arial"/>
      <w:sz w:val="22"/>
      <w:lang w:val="ru-RU" w:eastAsia="ru-RU"/>
    </w:rPr>
  </w:style>
  <w:style w:type="paragraph" w:customStyle="1" w:styleId="1">
    <w:name w:val="Цитата1"/>
    <w:basedOn w:val="a6"/>
    <w:rsid w:val="00C034A9"/>
    <w:pPr>
      <w:numPr>
        <w:numId w:val="13"/>
      </w:numPr>
      <w:ind w:left="924" w:right="567" w:hanging="357"/>
      <w:jc w:val="both"/>
    </w:pPr>
    <w:rPr>
      <w:lang w:eastAsia="ar-SA"/>
    </w:rPr>
  </w:style>
  <w:style w:type="character" w:customStyle="1" w:styleId="blk">
    <w:name w:val="blk"/>
    <w:uiPriority w:val="99"/>
    <w:rsid w:val="00C034A9"/>
  </w:style>
  <w:style w:type="paragraph" w:customStyle="1" w:styleId="1ff3">
    <w:name w:val="Знак1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6"/>
    <w:rsid w:val="00C034A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6"/>
    <w:rsid w:val="00C034A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6"/>
    <w:rsid w:val="00C034A9"/>
    <w:pPr>
      <w:spacing w:before="100" w:beforeAutospacing="1" w:after="100" w:afterAutospacing="1"/>
      <w:textAlignment w:val="center"/>
    </w:pPr>
    <w:rPr>
      <w:b/>
      <w:bCs/>
      <w:sz w:val="18"/>
      <w:szCs w:val="18"/>
    </w:rPr>
  </w:style>
  <w:style w:type="paragraph" w:customStyle="1" w:styleId="xl185">
    <w:name w:val="xl185"/>
    <w:basedOn w:val="a6"/>
    <w:rsid w:val="00C034A9"/>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6"/>
    <w:rsid w:val="00C034A9"/>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6"/>
    <w:rsid w:val="00C034A9"/>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6"/>
    <w:rsid w:val="00C034A9"/>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6"/>
    <w:rsid w:val="00C034A9"/>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6"/>
    <w:rsid w:val="00C034A9"/>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6"/>
    <w:rsid w:val="00C034A9"/>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6"/>
    <w:rsid w:val="00C034A9"/>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6"/>
    <w:uiPriority w:val="99"/>
    <w:rsid w:val="00C034A9"/>
    <w:pPr>
      <w:keepLines/>
      <w:spacing w:after="160" w:line="240" w:lineRule="exact"/>
      <w:jc w:val="both"/>
    </w:pPr>
    <w:rPr>
      <w:rFonts w:ascii="Verdana" w:eastAsia="MS Mincho" w:hAnsi="Verdana" w:cs="Franklin Gothic Book"/>
      <w:sz w:val="20"/>
      <w:szCs w:val="20"/>
      <w:lang w:val="en-US" w:eastAsia="en-US"/>
    </w:rPr>
  </w:style>
  <w:style w:type="paragraph" w:customStyle="1" w:styleId="afffff6">
    <w:name w:val="Знак Знак Знак Знак Знак Знак Знак"/>
    <w:basedOn w:val="a6"/>
    <w:rsid w:val="00C034A9"/>
    <w:pPr>
      <w:spacing w:after="160" w:line="240" w:lineRule="exact"/>
    </w:pPr>
    <w:rPr>
      <w:sz w:val="20"/>
      <w:szCs w:val="20"/>
      <w:lang w:eastAsia="zh-CN"/>
    </w:rPr>
  </w:style>
  <w:style w:type="paragraph" w:customStyle="1" w:styleId="afffff7">
    <w:name w:val="Содержимое таблицы"/>
    <w:basedOn w:val="a6"/>
    <w:rsid w:val="00C034A9"/>
    <w:pPr>
      <w:widowControl w:val="0"/>
      <w:suppressLineNumbers/>
      <w:suppressAutoHyphens/>
    </w:pPr>
    <w:rPr>
      <w:rFonts w:cs="Tahoma"/>
      <w:color w:val="000000"/>
      <w:lang w:val="en-US" w:eastAsia="en-US"/>
    </w:rPr>
  </w:style>
  <w:style w:type="paragraph" w:customStyle="1" w:styleId="afffff8">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Special1">
    <w:name w:val="Special 1"/>
    <w:basedOn w:val="a6"/>
    <w:rsid w:val="00C034A9"/>
    <w:pPr>
      <w:widowControl w:val="0"/>
      <w:tabs>
        <w:tab w:val="left" w:pos="8647"/>
      </w:tabs>
      <w:spacing w:line="360" w:lineRule="auto"/>
      <w:ind w:left="927" w:hanging="360"/>
      <w:jc w:val="both"/>
    </w:pPr>
    <w:rPr>
      <w:szCs w:val="20"/>
    </w:rPr>
  </w:style>
  <w:style w:type="character" w:customStyle="1" w:styleId="apple-style-span">
    <w:name w:val="apple-style-span"/>
    <w:rsid w:val="00C034A9"/>
  </w:style>
  <w:style w:type="character" w:customStyle="1" w:styleId="FontStyle34">
    <w:name w:val="Font Style34"/>
    <w:rsid w:val="00C034A9"/>
    <w:rPr>
      <w:rFonts w:ascii="Times New Roman" w:hAnsi="Times New Roman"/>
      <w:sz w:val="26"/>
    </w:rPr>
  </w:style>
  <w:style w:type="paragraph" w:customStyle="1" w:styleId="main1">
    <w:name w:val="main1"/>
    <w:basedOn w:val="a6"/>
    <w:rsid w:val="00C034A9"/>
    <w:pPr>
      <w:spacing w:before="100" w:beforeAutospacing="1" w:after="100" w:afterAutospacing="1"/>
    </w:pPr>
  </w:style>
  <w:style w:type="paragraph" w:customStyle="1" w:styleId="consplusnormal1">
    <w:name w:val="consplusnormal"/>
    <w:basedOn w:val="a6"/>
    <w:rsid w:val="00C034A9"/>
    <w:pPr>
      <w:spacing w:before="100" w:after="100"/>
      <w:ind w:left="100" w:right="100"/>
    </w:pPr>
    <w:rPr>
      <w:rFonts w:ascii="Arial" w:hAnsi="Arial"/>
    </w:rPr>
  </w:style>
  <w:style w:type="paragraph" w:customStyle="1" w:styleId="afffff9">
    <w:name w:val="Знак Знак Знак Знак Знак Знак"/>
    <w:basedOn w:val="a6"/>
    <w:rsid w:val="00C034A9"/>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6"/>
    <w:next w:val="20"/>
    <w:autoRedefine/>
    <w:rsid w:val="00C034A9"/>
    <w:pPr>
      <w:spacing w:after="160" w:line="240" w:lineRule="exact"/>
      <w:jc w:val="center"/>
    </w:pPr>
    <w:rPr>
      <w:b/>
      <w:u w:val="single"/>
      <w:lang w:eastAsia="en-US"/>
    </w:rPr>
  </w:style>
  <w:style w:type="character" w:customStyle="1" w:styleId="afffffa">
    <w:name w:val="Основной текст_"/>
    <w:link w:val="2f9"/>
    <w:locked/>
    <w:rsid w:val="00C034A9"/>
    <w:rPr>
      <w:sz w:val="23"/>
      <w:shd w:val="clear" w:color="auto" w:fill="FFFFFF"/>
    </w:rPr>
  </w:style>
  <w:style w:type="paragraph" w:customStyle="1" w:styleId="2f9">
    <w:name w:val="Основной текст2"/>
    <w:basedOn w:val="a6"/>
    <w:link w:val="afffffa"/>
    <w:rsid w:val="00C034A9"/>
    <w:pPr>
      <w:shd w:val="clear" w:color="auto" w:fill="FFFFFF"/>
      <w:spacing w:before="120" w:after="240" w:line="240" w:lineRule="atLeast"/>
    </w:pPr>
    <w:rPr>
      <w:sz w:val="23"/>
      <w:szCs w:val="20"/>
      <w:shd w:val="clear" w:color="auto" w:fill="FFFFFF"/>
    </w:rPr>
  </w:style>
  <w:style w:type="paragraph" w:customStyle="1" w:styleId="215">
    <w:name w:val="Заголовок 2.1"/>
    <w:basedOn w:val="12"/>
    <w:rsid w:val="00C034A9"/>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C034A9"/>
    <w:rPr>
      <w:rFonts w:ascii="Times New Roman" w:hAnsi="Times New Roman"/>
      <w:sz w:val="22"/>
    </w:rPr>
  </w:style>
  <w:style w:type="paragraph" w:customStyle="1" w:styleId="Style29">
    <w:name w:val="Style29"/>
    <w:basedOn w:val="a6"/>
    <w:uiPriority w:val="99"/>
    <w:rsid w:val="00C034A9"/>
    <w:pPr>
      <w:widowControl w:val="0"/>
      <w:autoSpaceDE w:val="0"/>
      <w:autoSpaceDN w:val="0"/>
      <w:adjustRightInd w:val="0"/>
      <w:spacing w:line="278" w:lineRule="exact"/>
    </w:pPr>
    <w:rPr>
      <w:rFonts w:ascii="Sylfaen" w:hAnsi="Sylfaen"/>
    </w:rPr>
  </w:style>
  <w:style w:type="paragraph" w:customStyle="1" w:styleId="Standard">
    <w:name w:val="Standard"/>
    <w:rsid w:val="00C034A9"/>
    <w:pPr>
      <w:widowControl w:val="0"/>
      <w:suppressAutoHyphens/>
      <w:textAlignment w:val="baseline"/>
    </w:pPr>
    <w:rPr>
      <w:rFonts w:eastAsia="SimSun" w:cs="Mangal"/>
      <w:kern w:val="1"/>
      <w:sz w:val="24"/>
      <w:szCs w:val="24"/>
      <w:lang w:eastAsia="hi-IN" w:bidi="hi-IN"/>
    </w:rPr>
  </w:style>
  <w:style w:type="paragraph" w:customStyle="1" w:styleId="xl193">
    <w:name w:val="xl193"/>
    <w:basedOn w:val="a6"/>
    <w:rsid w:val="00C034A9"/>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6"/>
    <w:rsid w:val="00C034A9"/>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6"/>
    <w:rsid w:val="00C034A9"/>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6"/>
    <w:rsid w:val="00C034A9"/>
    <w:pPr>
      <w:spacing w:before="100" w:beforeAutospacing="1" w:after="100" w:afterAutospacing="1"/>
    </w:pPr>
    <w:rPr>
      <w:color w:val="000000"/>
    </w:rPr>
  </w:style>
  <w:style w:type="paragraph" w:customStyle="1" w:styleId="xl197">
    <w:name w:val="xl197"/>
    <w:basedOn w:val="a6"/>
    <w:rsid w:val="00C034A9"/>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6"/>
    <w:rsid w:val="00C034A9"/>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6"/>
    <w:rsid w:val="00C034A9"/>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6"/>
    <w:rsid w:val="00C034A9"/>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6"/>
    <w:rsid w:val="00C034A9"/>
    <w:pPr>
      <w:spacing w:before="100" w:beforeAutospacing="1" w:after="100" w:afterAutospacing="1"/>
    </w:pPr>
    <w:rPr>
      <w:rFonts w:ascii="Arial" w:hAnsi="Arial" w:cs="Arial"/>
      <w:color w:val="000000"/>
      <w:sz w:val="18"/>
      <w:szCs w:val="18"/>
    </w:rPr>
  </w:style>
  <w:style w:type="paragraph" w:customStyle="1" w:styleId="xl202">
    <w:name w:val="xl202"/>
    <w:basedOn w:val="a6"/>
    <w:rsid w:val="00C034A9"/>
    <w:pPr>
      <w:spacing w:before="100" w:beforeAutospacing="1" w:after="100" w:afterAutospacing="1"/>
      <w:jc w:val="right"/>
    </w:pPr>
    <w:rPr>
      <w:rFonts w:ascii="Arial" w:hAnsi="Arial" w:cs="Arial"/>
      <w:color w:val="000000"/>
      <w:sz w:val="18"/>
      <w:szCs w:val="18"/>
    </w:rPr>
  </w:style>
  <w:style w:type="paragraph" w:customStyle="1" w:styleId="xl203">
    <w:name w:val="xl203"/>
    <w:basedOn w:val="a6"/>
    <w:rsid w:val="00C034A9"/>
    <w:pPr>
      <w:spacing w:before="100" w:beforeAutospacing="1" w:after="100" w:afterAutospacing="1"/>
    </w:pPr>
    <w:rPr>
      <w:rFonts w:ascii="Arial" w:hAnsi="Arial" w:cs="Arial"/>
      <w:color w:val="000000"/>
      <w:sz w:val="18"/>
      <w:szCs w:val="18"/>
    </w:rPr>
  </w:style>
  <w:style w:type="paragraph" w:customStyle="1" w:styleId="xl204">
    <w:name w:val="xl204"/>
    <w:basedOn w:val="a6"/>
    <w:rsid w:val="00C034A9"/>
    <w:pPr>
      <w:spacing w:before="100" w:beforeAutospacing="1" w:after="100" w:afterAutospacing="1"/>
    </w:pPr>
    <w:rPr>
      <w:rFonts w:ascii="Arial" w:hAnsi="Arial" w:cs="Arial"/>
      <w:color w:val="000000"/>
      <w:sz w:val="18"/>
      <w:szCs w:val="18"/>
    </w:rPr>
  </w:style>
  <w:style w:type="paragraph" w:customStyle="1" w:styleId="xl205">
    <w:name w:val="xl205"/>
    <w:basedOn w:val="a6"/>
    <w:rsid w:val="00C034A9"/>
    <w:pPr>
      <w:spacing w:before="100" w:beforeAutospacing="1" w:after="100" w:afterAutospacing="1"/>
    </w:pPr>
    <w:rPr>
      <w:rFonts w:ascii="Arial" w:hAnsi="Arial" w:cs="Arial"/>
      <w:color w:val="000000"/>
      <w:sz w:val="18"/>
      <w:szCs w:val="18"/>
    </w:rPr>
  </w:style>
  <w:style w:type="paragraph" w:customStyle="1" w:styleId="xl206">
    <w:name w:val="xl206"/>
    <w:basedOn w:val="a6"/>
    <w:rsid w:val="00C034A9"/>
    <w:pPr>
      <w:spacing w:before="100" w:beforeAutospacing="1" w:after="100" w:afterAutospacing="1"/>
      <w:jc w:val="center"/>
    </w:pPr>
    <w:rPr>
      <w:rFonts w:ascii="Arial" w:hAnsi="Arial" w:cs="Arial"/>
      <w:b/>
      <w:bCs/>
      <w:color w:val="000000"/>
    </w:rPr>
  </w:style>
  <w:style w:type="paragraph" w:customStyle="1" w:styleId="xl207">
    <w:name w:val="xl207"/>
    <w:basedOn w:val="a6"/>
    <w:rsid w:val="00C034A9"/>
    <w:pPr>
      <w:spacing w:before="100" w:beforeAutospacing="1" w:after="100" w:afterAutospacing="1"/>
      <w:jc w:val="center"/>
    </w:pPr>
    <w:rPr>
      <w:rFonts w:ascii="Arial" w:hAnsi="Arial" w:cs="Arial"/>
      <w:b/>
      <w:bCs/>
      <w:color w:val="000000"/>
    </w:rPr>
  </w:style>
  <w:style w:type="paragraph" w:customStyle="1" w:styleId="xl208">
    <w:name w:val="xl208"/>
    <w:basedOn w:val="a6"/>
    <w:rsid w:val="00C034A9"/>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6"/>
    <w:rsid w:val="00C034A9"/>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6"/>
    <w:rsid w:val="00C034A9"/>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6"/>
    <w:rsid w:val="00C034A9"/>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0"/>
    <w:locked/>
    <w:rsid w:val="00C034A9"/>
    <w:rPr>
      <w:sz w:val="24"/>
    </w:rPr>
  </w:style>
  <w:style w:type="paragraph" w:styleId="3f3">
    <w:name w:val="toc 3"/>
    <w:basedOn w:val="a6"/>
    <w:next w:val="a6"/>
    <w:autoRedefine/>
    <w:uiPriority w:val="39"/>
    <w:locked/>
    <w:rsid w:val="00C034A9"/>
    <w:pPr>
      <w:tabs>
        <w:tab w:val="left" w:pos="1200"/>
        <w:tab w:val="right" w:leader="dot" w:pos="9720"/>
      </w:tabs>
      <w:ind w:left="480"/>
    </w:pPr>
    <w:rPr>
      <w:i/>
      <w:iCs/>
      <w:sz w:val="20"/>
      <w:szCs w:val="20"/>
    </w:rPr>
  </w:style>
  <w:style w:type="paragraph" w:styleId="4b">
    <w:name w:val="toc 4"/>
    <w:basedOn w:val="a6"/>
    <w:next w:val="a6"/>
    <w:autoRedefine/>
    <w:locked/>
    <w:rsid w:val="00C034A9"/>
    <w:pPr>
      <w:ind w:left="720"/>
      <w:jc w:val="both"/>
    </w:pPr>
    <w:rPr>
      <w:sz w:val="18"/>
      <w:szCs w:val="18"/>
    </w:rPr>
  </w:style>
  <w:style w:type="paragraph" w:styleId="55">
    <w:name w:val="toc 5"/>
    <w:basedOn w:val="a6"/>
    <w:next w:val="a6"/>
    <w:autoRedefine/>
    <w:locked/>
    <w:rsid w:val="00C034A9"/>
    <w:pPr>
      <w:ind w:left="960"/>
      <w:jc w:val="both"/>
    </w:pPr>
    <w:rPr>
      <w:sz w:val="18"/>
      <w:szCs w:val="18"/>
    </w:rPr>
  </w:style>
  <w:style w:type="paragraph" w:styleId="65">
    <w:name w:val="toc 6"/>
    <w:basedOn w:val="a6"/>
    <w:next w:val="a6"/>
    <w:autoRedefine/>
    <w:locked/>
    <w:rsid w:val="00C034A9"/>
    <w:pPr>
      <w:ind w:left="1200"/>
      <w:jc w:val="both"/>
    </w:pPr>
    <w:rPr>
      <w:sz w:val="18"/>
      <w:szCs w:val="18"/>
    </w:rPr>
  </w:style>
  <w:style w:type="paragraph" w:styleId="73">
    <w:name w:val="toc 7"/>
    <w:basedOn w:val="a6"/>
    <w:next w:val="a6"/>
    <w:autoRedefine/>
    <w:locked/>
    <w:rsid w:val="00C034A9"/>
    <w:pPr>
      <w:ind w:left="1440"/>
      <w:jc w:val="both"/>
    </w:pPr>
    <w:rPr>
      <w:sz w:val="18"/>
      <w:szCs w:val="18"/>
    </w:rPr>
  </w:style>
  <w:style w:type="paragraph" w:styleId="82">
    <w:name w:val="toc 8"/>
    <w:basedOn w:val="a6"/>
    <w:next w:val="a6"/>
    <w:autoRedefine/>
    <w:locked/>
    <w:rsid w:val="00C034A9"/>
    <w:pPr>
      <w:ind w:left="1680"/>
      <w:jc w:val="both"/>
    </w:pPr>
    <w:rPr>
      <w:sz w:val="18"/>
      <w:szCs w:val="18"/>
    </w:rPr>
  </w:style>
  <w:style w:type="paragraph" w:styleId="91">
    <w:name w:val="toc 9"/>
    <w:basedOn w:val="a6"/>
    <w:next w:val="a6"/>
    <w:autoRedefine/>
    <w:locked/>
    <w:rsid w:val="00C034A9"/>
    <w:pPr>
      <w:ind w:left="1920"/>
      <w:jc w:val="both"/>
    </w:pPr>
    <w:rPr>
      <w:sz w:val="18"/>
      <w:szCs w:val="18"/>
    </w:rPr>
  </w:style>
  <w:style w:type="paragraph" w:customStyle="1" w:styleId="2-110">
    <w:name w:val="содержание2-11"/>
    <w:basedOn w:val="a6"/>
    <w:rsid w:val="00C034A9"/>
    <w:pPr>
      <w:spacing w:after="60"/>
      <w:jc w:val="both"/>
    </w:pPr>
  </w:style>
  <w:style w:type="paragraph" w:customStyle="1" w:styleId="2fa">
    <w:name w:val="Заголовок 2 со списком"/>
    <w:basedOn w:val="20"/>
    <w:next w:val="a6"/>
    <w:link w:val="2fb"/>
    <w:rsid w:val="00C034A9"/>
    <w:pPr>
      <w:tabs>
        <w:tab w:val="num" w:pos="360"/>
      </w:tabs>
      <w:spacing w:before="0" w:after="0" w:line="360" w:lineRule="auto"/>
      <w:ind w:left="360" w:hanging="360"/>
      <w:jc w:val="center"/>
    </w:pPr>
    <w:rPr>
      <w:rFonts w:ascii="Times New Roman" w:hAnsi="Times New Roman"/>
      <w:bCs/>
      <w:i w:val="0"/>
      <w:iCs/>
      <w:sz w:val="24"/>
    </w:rPr>
  </w:style>
  <w:style w:type="character" w:customStyle="1" w:styleId="2fb">
    <w:name w:val="Заголовок 2 со списком Знак"/>
    <w:link w:val="2fa"/>
    <w:locked/>
    <w:rsid w:val="00C034A9"/>
    <w:rPr>
      <w:b/>
      <w:sz w:val="24"/>
    </w:rPr>
  </w:style>
  <w:style w:type="paragraph" w:customStyle="1" w:styleId="3f4">
    <w:name w:val="Заголовок 3 со списком"/>
    <w:basedOn w:val="3"/>
    <w:link w:val="3f5"/>
    <w:rsid w:val="00C034A9"/>
    <w:pPr>
      <w:tabs>
        <w:tab w:val="num" w:pos="972"/>
      </w:tabs>
      <w:ind w:left="972" w:hanging="432"/>
      <w:jc w:val="both"/>
    </w:pPr>
    <w:rPr>
      <w:bCs/>
      <w:sz w:val="24"/>
    </w:rPr>
  </w:style>
  <w:style w:type="character" w:customStyle="1" w:styleId="3f5">
    <w:name w:val="Заголовок 3 со списком Знак"/>
    <w:link w:val="3f4"/>
    <w:locked/>
    <w:rsid w:val="00C034A9"/>
    <w:rPr>
      <w:rFonts w:ascii="Arial" w:hAnsi="Arial"/>
      <w:b/>
      <w:sz w:val="24"/>
    </w:rPr>
  </w:style>
  <w:style w:type="character" w:customStyle="1" w:styleId="1ff4">
    <w:name w:val="Верхний колонтитул Знак1"/>
    <w:aliases w:val="Знак4 Знак2,header Знак1"/>
    <w:uiPriority w:val="99"/>
    <w:locked/>
    <w:rsid w:val="00C034A9"/>
    <w:rPr>
      <w:sz w:val="24"/>
    </w:rPr>
  </w:style>
  <w:style w:type="character" w:customStyle="1" w:styleId="afffffb">
    <w:name w:val="Основной шрифт"/>
    <w:rsid w:val="00C034A9"/>
  </w:style>
  <w:style w:type="paragraph" w:customStyle="1" w:styleId="afffffc">
    <w:name w:val="текст таблицы"/>
    <w:basedOn w:val="a6"/>
    <w:rsid w:val="00C034A9"/>
    <w:pPr>
      <w:spacing w:before="120"/>
      <w:ind w:right="-102"/>
      <w:jc w:val="both"/>
    </w:pPr>
  </w:style>
  <w:style w:type="paragraph" w:customStyle="1" w:styleId="afffffd">
    <w:name w:val="ТЛ_Заказчик"/>
    <w:basedOn w:val="a6"/>
    <w:link w:val="afffffe"/>
    <w:qFormat/>
    <w:rsid w:val="00C034A9"/>
    <w:pPr>
      <w:jc w:val="center"/>
    </w:pPr>
    <w:rPr>
      <w:sz w:val="28"/>
      <w:szCs w:val="20"/>
    </w:rPr>
  </w:style>
  <w:style w:type="character" w:customStyle="1" w:styleId="afffffe">
    <w:name w:val="ТЛ_Заказчик Знак"/>
    <w:link w:val="afffffd"/>
    <w:locked/>
    <w:rsid w:val="00C034A9"/>
    <w:rPr>
      <w:sz w:val="28"/>
    </w:rPr>
  </w:style>
  <w:style w:type="paragraph" w:customStyle="1" w:styleId="affffff">
    <w:name w:val="ТЛ_Утверждаю"/>
    <w:basedOn w:val="a6"/>
    <w:link w:val="affffff0"/>
    <w:qFormat/>
    <w:rsid w:val="00C034A9"/>
    <w:pPr>
      <w:ind w:left="4860"/>
      <w:jc w:val="center"/>
    </w:pPr>
    <w:rPr>
      <w:sz w:val="28"/>
      <w:szCs w:val="20"/>
    </w:rPr>
  </w:style>
  <w:style w:type="character" w:customStyle="1" w:styleId="affffff0">
    <w:name w:val="ТЛ_Утверждаю Знак"/>
    <w:link w:val="affffff"/>
    <w:locked/>
    <w:rsid w:val="00C034A9"/>
    <w:rPr>
      <w:sz w:val="28"/>
    </w:rPr>
  </w:style>
  <w:style w:type="paragraph" w:customStyle="1" w:styleId="affffff1">
    <w:name w:val="ТЛ_Название"/>
    <w:basedOn w:val="a6"/>
    <w:link w:val="affffff2"/>
    <w:qFormat/>
    <w:rsid w:val="00C034A9"/>
    <w:pPr>
      <w:jc w:val="center"/>
    </w:pPr>
    <w:rPr>
      <w:b/>
      <w:sz w:val="28"/>
      <w:szCs w:val="20"/>
    </w:rPr>
  </w:style>
  <w:style w:type="character" w:customStyle="1" w:styleId="affffff2">
    <w:name w:val="ТЛ_Название Знак"/>
    <w:link w:val="affffff1"/>
    <w:locked/>
    <w:rsid w:val="00C034A9"/>
    <w:rPr>
      <w:b/>
      <w:sz w:val="28"/>
    </w:rPr>
  </w:style>
  <w:style w:type="paragraph" w:customStyle="1" w:styleId="affffff3">
    <w:name w:val="ТЛ_Город и Дата"/>
    <w:basedOn w:val="a6"/>
    <w:link w:val="affffff4"/>
    <w:qFormat/>
    <w:rsid w:val="00C034A9"/>
    <w:pPr>
      <w:jc w:val="center"/>
    </w:pPr>
    <w:rPr>
      <w:sz w:val="28"/>
      <w:szCs w:val="20"/>
    </w:rPr>
  </w:style>
  <w:style w:type="character" w:customStyle="1" w:styleId="affffff4">
    <w:name w:val="ТЛ_Город и Дата Знак"/>
    <w:link w:val="affffff3"/>
    <w:locked/>
    <w:rsid w:val="00C034A9"/>
    <w:rPr>
      <w:sz w:val="28"/>
    </w:rPr>
  </w:style>
  <w:style w:type="paragraph" w:customStyle="1" w:styleId="affffff5">
    <w:name w:val="АД_Наименование Разделов"/>
    <w:basedOn w:val="12"/>
    <w:link w:val="affffff6"/>
    <w:qFormat/>
    <w:rsid w:val="00C034A9"/>
    <w:pPr>
      <w:jc w:val="center"/>
    </w:pPr>
    <w:rPr>
      <w:rFonts w:ascii="Times New Roman" w:hAnsi="Times New Roman"/>
      <w:bCs/>
      <w:kern w:val="28"/>
      <w:sz w:val="28"/>
    </w:rPr>
  </w:style>
  <w:style w:type="character" w:customStyle="1" w:styleId="affffff6">
    <w:name w:val="АД_Наименование Разделов Знак"/>
    <w:link w:val="affffff5"/>
    <w:locked/>
    <w:rsid w:val="00C034A9"/>
    <w:rPr>
      <w:b/>
      <w:kern w:val="28"/>
      <w:sz w:val="28"/>
    </w:rPr>
  </w:style>
  <w:style w:type="paragraph" w:customStyle="1" w:styleId="affffff7">
    <w:name w:val="АД_Наименование главы с нумерацией"/>
    <w:basedOn w:val="2fa"/>
    <w:link w:val="affffff8"/>
    <w:qFormat/>
    <w:rsid w:val="00C034A9"/>
    <w:rPr>
      <w:b w:val="0"/>
    </w:rPr>
  </w:style>
  <w:style w:type="paragraph" w:customStyle="1" w:styleId="affffff9">
    <w:name w:val="АД_Наименование главы без нумерации"/>
    <w:basedOn w:val="20"/>
    <w:link w:val="affffffa"/>
    <w:qFormat/>
    <w:rsid w:val="00C034A9"/>
    <w:pPr>
      <w:spacing w:before="0" w:after="0"/>
      <w:jc w:val="center"/>
    </w:pPr>
    <w:rPr>
      <w:rFonts w:ascii="Times New Roman" w:hAnsi="Times New Roman"/>
      <w:bCs/>
      <w:i w:val="0"/>
      <w:iCs/>
      <w:sz w:val="24"/>
    </w:rPr>
  </w:style>
  <w:style w:type="character" w:customStyle="1" w:styleId="affffffa">
    <w:name w:val="АД_Наименование главы без нумерации Знак"/>
    <w:link w:val="affffff9"/>
    <w:locked/>
    <w:rsid w:val="00C034A9"/>
    <w:rPr>
      <w:b/>
      <w:sz w:val="24"/>
    </w:rPr>
  </w:style>
  <w:style w:type="character" w:customStyle="1" w:styleId="affffff8">
    <w:name w:val="АД_Глава Знак"/>
    <w:link w:val="affffff7"/>
    <w:locked/>
    <w:rsid w:val="00C034A9"/>
    <w:rPr>
      <w:sz w:val="24"/>
    </w:rPr>
  </w:style>
  <w:style w:type="paragraph" w:customStyle="1" w:styleId="affffffb">
    <w:name w:val="АД_Нумерованный пункт"/>
    <w:basedOn w:val="3f4"/>
    <w:link w:val="affffffc"/>
    <w:qFormat/>
    <w:rsid w:val="00C034A9"/>
    <w:pPr>
      <w:tabs>
        <w:tab w:val="clear" w:pos="972"/>
        <w:tab w:val="num" w:pos="720"/>
      </w:tabs>
      <w:ind w:left="720" w:hanging="720"/>
    </w:pPr>
    <w:rPr>
      <w:rFonts w:ascii="Times New Roman" w:hAnsi="Times New Roman"/>
    </w:rPr>
  </w:style>
  <w:style w:type="character" w:customStyle="1" w:styleId="affffffc">
    <w:name w:val="АД_Нумерованный пункт Знак"/>
    <w:link w:val="affffffb"/>
    <w:locked/>
    <w:rsid w:val="00C034A9"/>
    <w:rPr>
      <w:b/>
      <w:sz w:val="24"/>
    </w:rPr>
  </w:style>
  <w:style w:type="paragraph" w:customStyle="1" w:styleId="affffffd">
    <w:name w:val="АД_Нумерованный подпункт"/>
    <w:basedOn w:val="a6"/>
    <w:link w:val="affffffe"/>
    <w:qFormat/>
    <w:rsid w:val="00C034A9"/>
    <w:pPr>
      <w:tabs>
        <w:tab w:val="left" w:pos="720"/>
      </w:tabs>
      <w:ind w:left="720" w:hanging="720"/>
      <w:jc w:val="both"/>
    </w:pPr>
    <w:rPr>
      <w:szCs w:val="20"/>
    </w:rPr>
  </w:style>
  <w:style w:type="character" w:customStyle="1" w:styleId="affffffe">
    <w:name w:val="АД_Нумерованный подпункт Знак"/>
    <w:link w:val="affffffd"/>
    <w:locked/>
    <w:rsid w:val="00C034A9"/>
    <w:rPr>
      <w:sz w:val="24"/>
    </w:rPr>
  </w:style>
  <w:style w:type="paragraph" w:customStyle="1" w:styleId="afffffff">
    <w:name w:val="АД_Основной текст"/>
    <w:basedOn w:val="a6"/>
    <w:link w:val="afffffff0"/>
    <w:qFormat/>
    <w:rsid w:val="00C034A9"/>
    <w:pPr>
      <w:ind w:firstLine="567"/>
      <w:jc w:val="both"/>
    </w:pPr>
    <w:rPr>
      <w:szCs w:val="20"/>
    </w:rPr>
  </w:style>
  <w:style w:type="character" w:customStyle="1" w:styleId="afffffff0">
    <w:name w:val="АД_Основной текст Знак"/>
    <w:link w:val="afffffff"/>
    <w:locked/>
    <w:rsid w:val="00C034A9"/>
    <w:rPr>
      <w:sz w:val="24"/>
    </w:rPr>
  </w:style>
  <w:style w:type="paragraph" w:customStyle="1" w:styleId="afffffff1">
    <w:name w:val="АД_Заголовки таблиц"/>
    <w:basedOn w:val="a6"/>
    <w:qFormat/>
    <w:rsid w:val="00C034A9"/>
    <w:pPr>
      <w:jc w:val="center"/>
    </w:pPr>
    <w:rPr>
      <w:b/>
      <w:bCs/>
    </w:rPr>
  </w:style>
  <w:style w:type="paragraph" w:customStyle="1" w:styleId="afffffff2">
    <w:name w:val="АД_Основной текст по центру полужирный"/>
    <w:basedOn w:val="a6"/>
    <w:link w:val="afffffff3"/>
    <w:qFormat/>
    <w:rsid w:val="00C034A9"/>
    <w:pPr>
      <w:ind w:firstLine="567"/>
      <w:jc w:val="center"/>
    </w:pPr>
    <w:rPr>
      <w:b/>
      <w:szCs w:val="20"/>
    </w:rPr>
  </w:style>
  <w:style w:type="character" w:customStyle="1" w:styleId="afffffff3">
    <w:name w:val="АД_Основной текст по центру полужирный Знак"/>
    <w:link w:val="afffffff2"/>
    <w:locked/>
    <w:rsid w:val="00C034A9"/>
    <w:rPr>
      <w:b/>
      <w:sz w:val="24"/>
    </w:rPr>
  </w:style>
  <w:style w:type="paragraph" w:customStyle="1" w:styleId="3f6">
    <w:name w:val="АД_Текст отступ 3"/>
    <w:aliases w:val="25"/>
    <w:basedOn w:val="a6"/>
    <w:link w:val="3f7"/>
    <w:qFormat/>
    <w:rsid w:val="00C034A9"/>
    <w:pPr>
      <w:ind w:left="1418"/>
      <w:jc w:val="both"/>
    </w:pPr>
    <w:rPr>
      <w:szCs w:val="20"/>
    </w:rPr>
  </w:style>
  <w:style w:type="character" w:customStyle="1" w:styleId="3f7">
    <w:name w:val="АД_Текст отступ 3 Знак"/>
    <w:aliases w:val="25 Знак"/>
    <w:link w:val="3f6"/>
    <w:locked/>
    <w:rsid w:val="00C034A9"/>
    <w:rPr>
      <w:sz w:val="24"/>
    </w:rPr>
  </w:style>
  <w:style w:type="paragraph" w:customStyle="1" w:styleId="4">
    <w:name w:val="АД_Нумерованный подпункт 4 уровня"/>
    <w:basedOn w:val="affffffd"/>
    <w:link w:val="4c"/>
    <w:qFormat/>
    <w:rsid w:val="00C034A9"/>
    <w:pPr>
      <w:numPr>
        <w:ilvl w:val="3"/>
        <w:numId w:val="16"/>
      </w:numPr>
      <w:tabs>
        <w:tab w:val="clear" w:pos="720"/>
        <w:tab w:val="clear" w:pos="1800"/>
        <w:tab w:val="num" w:pos="993"/>
      </w:tabs>
      <w:ind w:left="993" w:hanging="993"/>
    </w:pPr>
  </w:style>
  <w:style w:type="character" w:customStyle="1" w:styleId="4c">
    <w:name w:val="АД_Нумерованный подпункт 4 уровня Знак"/>
    <w:link w:val="4"/>
    <w:locked/>
    <w:rsid w:val="00C034A9"/>
    <w:rPr>
      <w:sz w:val="24"/>
      <w:szCs w:val="20"/>
    </w:rPr>
  </w:style>
  <w:style w:type="paragraph" w:customStyle="1" w:styleId="a1">
    <w:name w:val="АД_Список абв"/>
    <w:basedOn w:val="a6"/>
    <w:rsid w:val="00C034A9"/>
    <w:pPr>
      <w:numPr>
        <w:numId w:val="17"/>
      </w:numPr>
      <w:jc w:val="both"/>
    </w:pPr>
  </w:style>
  <w:style w:type="paragraph" w:customStyle="1" w:styleId="WW-2">
    <w:name w:val="WW-Основной текст с отступом 2"/>
    <w:basedOn w:val="a6"/>
    <w:rsid w:val="00C034A9"/>
    <w:pPr>
      <w:suppressAutoHyphens/>
      <w:ind w:left="-540"/>
      <w:jc w:val="both"/>
    </w:pPr>
    <w:rPr>
      <w:rFonts w:ascii="Arial" w:hAnsi="Arial" w:cs="Arial"/>
      <w:sz w:val="18"/>
      <w:lang w:eastAsia="ar-SA"/>
    </w:rPr>
  </w:style>
  <w:style w:type="paragraph" w:customStyle="1" w:styleId="WW-3">
    <w:name w:val="WW-Основной текст с отступом 3"/>
    <w:basedOn w:val="a6"/>
    <w:rsid w:val="00C034A9"/>
    <w:pPr>
      <w:suppressAutoHyphens/>
      <w:ind w:left="-540"/>
      <w:jc w:val="both"/>
    </w:pPr>
    <w:rPr>
      <w:rFonts w:ascii="Arial" w:hAnsi="Arial" w:cs="Arial"/>
      <w:sz w:val="17"/>
      <w:lang w:eastAsia="ar-SA"/>
    </w:rPr>
  </w:style>
  <w:style w:type="paragraph" w:customStyle="1" w:styleId="a2">
    <w:name w:val="Список нум."/>
    <w:basedOn w:val="a6"/>
    <w:rsid w:val="00C034A9"/>
    <w:pPr>
      <w:keepNext/>
      <w:numPr>
        <w:numId w:val="18"/>
      </w:numPr>
      <w:tabs>
        <w:tab w:val="left" w:pos="1701"/>
      </w:tabs>
      <w:spacing w:before="120" w:after="120" w:line="360" w:lineRule="auto"/>
    </w:pPr>
    <w:rPr>
      <w:rFonts w:ascii="Arial" w:hAnsi="Arial"/>
      <w:szCs w:val="20"/>
    </w:rPr>
  </w:style>
  <w:style w:type="paragraph" w:customStyle="1" w:styleId="1VI">
    <w:name w:val="Заголовок 1 (раздел VI)"/>
    <w:basedOn w:val="12"/>
    <w:rsid w:val="00C034A9"/>
    <w:pPr>
      <w:keepLines/>
      <w:widowControl w:val="0"/>
      <w:tabs>
        <w:tab w:val="num" w:pos="643"/>
      </w:tabs>
      <w:suppressAutoHyphens/>
      <w:ind w:left="643" w:right="567" w:firstLine="709"/>
      <w:jc w:val="center"/>
    </w:pPr>
    <w:rPr>
      <w:sz w:val="28"/>
    </w:rPr>
  </w:style>
  <w:style w:type="paragraph" w:customStyle="1" w:styleId="03zagolovok2">
    <w:name w:val="03zagolovok2"/>
    <w:basedOn w:val="a6"/>
    <w:rsid w:val="00C034A9"/>
    <w:pPr>
      <w:keepNext/>
      <w:spacing w:before="360" w:after="120" w:line="360" w:lineRule="atLeast"/>
      <w:outlineLvl w:val="1"/>
    </w:pPr>
    <w:rPr>
      <w:rFonts w:ascii="GaramondC" w:hAnsi="GaramondC"/>
      <w:b/>
      <w:color w:val="000000"/>
      <w:sz w:val="28"/>
      <w:szCs w:val="28"/>
    </w:rPr>
  </w:style>
  <w:style w:type="paragraph" w:customStyle="1" w:styleId="afffffff4">
    <w:name w:val="втяжка"/>
    <w:basedOn w:val="1ff5"/>
    <w:next w:val="1ff5"/>
    <w:rsid w:val="00C034A9"/>
    <w:pPr>
      <w:tabs>
        <w:tab w:val="left" w:pos="567"/>
      </w:tabs>
      <w:spacing w:before="57"/>
      <w:ind w:left="567" w:hanging="567"/>
    </w:pPr>
  </w:style>
  <w:style w:type="paragraph" w:customStyle="1" w:styleId="1ff5">
    <w:name w:val="текст1"/>
    <w:rsid w:val="00C034A9"/>
    <w:pPr>
      <w:autoSpaceDE w:val="0"/>
      <w:autoSpaceDN w:val="0"/>
      <w:adjustRightInd w:val="0"/>
      <w:ind w:firstLine="397"/>
      <w:jc w:val="both"/>
    </w:pPr>
    <w:rPr>
      <w:rFonts w:ascii="SchoolBookC" w:hAnsi="SchoolBookC"/>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C034A9"/>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6"/>
    <w:rsid w:val="00C034A9"/>
    <w:pPr>
      <w:spacing w:before="100" w:beforeAutospacing="1" w:after="100" w:afterAutospacing="1"/>
    </w:pPr>
    <w:rPr>
      <w:rFonts w:ascii="Tahoma" w:hAnsi="Tahoma"/>
      <w:sz w:val="20"/>
      <w:szCs w:val="20"/>
      <w:lang w:val="en-US" w:eastAsia="en-US"/>
    </w:rPr>
  </w:style>
  <w:style w:type="paragraph" w:customStyle="1" w:styleId="CharChar">
    <w:name w:val="Char Char"/>
    <w:basedOn w:val="a6"/>
    <w:rsid w:val="00C034A9"/>
    <w:pPr>
      <w:spacing w:before="100" w:beforeAutospacing="1" w:after="100" w:afterAutospacing="1"/>
    </w:pPr>
    <w:rPr>
      <w:rFonts w:ascii="Tahoma" w:hAnsi="Tahoma"/>
      <w:sz w:val="20"/>
      <w:szCs w:val="20"/>
      <w:lang w:val="en-US" w:eastAsia="en-US"/>
    </w:rPr>
  </w:style>
  <w:style w:type="paragraph" w:customStyle="1" w:styleId="FR3">
    <w:name w:val="FR3"/>
    <w:uiPriority w:val="99"/>
    <w:rsid w:val="00C034A9"/>
    <w:pPr>
      <w:widowControl w:val="0"/>
      <w:spacing w:before="260"/>
    </w:pPr>
    <w:rPr>
      <w:sz w:val="16"/>
      <w:szCs w:val="20"/>
    </w:rPr>
  </w:style>
  <w:style w:type="character" w:customStyle="1" w:styleId="FontStyle24">
    <w:name w:val="Font Style24"/>
    <w:rsid w:val="00C034A9"/>
    <w:rPr>
      <w:rFonts w:ascii="Times New Roman" w:hAnsi="Times New Roman"/>
      <w:spacing w:val="10"/>
      <w:sz w:val="20"/>
    </w:rPr>
  </w:style>
  <w:style w:type="paragraph" w:customStyle="1" w:styleId="Style16">
    <w:name w:val="Style16"/>
    <w:basedOn w:val="a6"/>
    <w:uiPriority w:val="99"/>
    <w:rsid w:val="00C034A9"/>
    <w:pPr>
      <w:widowControl w:val="0"/>
      <w:autoSpaceDE w:val="0"/>
      <w:autoSpaceDN w:val="0"/>
      <w:adjustRightInd w:val="0"/>
      <w:spacing w:line="272" w:lineRule="exact"/>
      <w:ind w:firstLine="542"/>
      <w:jc w:val="both"/>
    </w:pPr>
  </w:style>
  <w:style w:type="paragraph" w:customStyle="1" w:styleId="Style10">
    <w:name w:val="Style10"/>
    <w:basedOn w:val="a6"/>
    <w:rsid w:val="00C034A9"/>
    <w:pPr>
      <w:widowControl w:val="0"/>
      <w:autoSpaceDE w:val="0"/>
      <w:autoSpaceDN w:val="0"/>
      <w:adjustRightInd w:val="0"/>
      <w:jc w:val="both"/>
    </w:pPr>
  </w:style>
  <w:style w:type="paragraph" w:customStyle="1" w:styleId="Style11">
    <w:name w:val="Style11"/>
    <w:basedOn w:val="a6"/>
    <w:uiPriority w:val="99"/>
    <w:rsid w:val="00C034A9"/>
    <w:pPr>
      <w:widowControl w:val="0"/>
      <w:autoSpaceDE w:val="0"/>
      <w:autoSpaceDN w:val="0"/>
      <w:adjustRightInd w:val="0"/>
      <w:spacing w:line="274" w:lineRule="exact"/>
      <w:jc w:val="both"/>
    </w:pPr>
  </w:style>
  <w:style w:type="character" w:customStyle="1" w:styleId="FontStyle22">
    <w:name w:val="Font Style22"/>
    <w:uiPriority w:val="99"/>
    <w:rsid w:val="00C034A9"/>
    <w:rPr>
      <w:rFonts w:ascii="Times New Roman" w:hAnsi="Times New Roman"/>
      <w:b/>
      <w:spacing w:val="10"/>
      <w:sz w:val="20"/>
    </w:rPr>
  </w:style>
  <w:style w:type="paragraph" w:customStyle="1" w:styleId="Style8">
    <w:name w:val="Style8"/>
    <w:basedOn w:val="a6"/>
    <w:uiPriority w:val="99"/>
    <w:rsid w:val="00C034A9"/>
    <w:pPr>
      <w:widowControl w:val="0"/>
      <w:autoSpaceDE w:val="0"/>
      <w:autoSpaceDN w:val="0"/>
      <w:adjustRightInd w:val="0"/>
      <w:spacing w:line="413" w:lineRule="exact"/>
      <w:jc w:val="both"/>
    </w:pPr>
  </w:style>
  <w:style w:type="paragraph" w:customStyle="1" w:styleId="Style13">
    <w:name w:val="Style13"/>
    <w:basedOn w:val="a6"/>
    <w:uiPriority w:val="99"/>
    <w:rsid w:val="00C034A9"/>
    <w:pPr>
      <w:widowControl w:val="0"/>
      <w:autoSpaceDE w:val="0"/>
      <w:autoSpaceDN w:val="0"/>
      <w:adjustRightInd w:val="0"/>
      <w:spacing w:line="401" w:lineRule="exact"/>
      <w:ind w:firstLine="259"/>
    </w:pPr>
  </w:style>
  <w:style w:type="paragraph" w:customStyle="1" w:styleId="Style15">
    <w:name w:val="Style15"/>
    <w:basedOn w:val="a6"/>
    <w:uiPriority w:val="99"/>
    <w:rsid w:val="00C034A9"/>
    <w:pPr>
      <w:widowControl w:val="0"/>
      <w:autoSpaceDE w:val="0"/>
      <w:autoSpaceDN w:val="0"/>
      <w:adjustRightInd w:val="0"/>
      <w:spacing w:line="398" w:lineRule="exact"/>
      <w:ind w:firstLine="122"/>
    </w:pPr>
  </w:style>
  <w:style w:type="paragraph" w:customStyle="1" w:styleId="Style17">
    <w:name w:val="Style17"/>
    <w:basedOn w:val="a6"/>
    <w:uiPriority w:val="99"/>
    <w:rsid w:val="00C034A9"/>
    <w:pPr>
      <w:widowControl w:val="0"/>
      <w:autoSpaceDE w:val="0"/>
      <w:autoSpaceDN w:val="0"/>
      <w:adjustRightInd w:val="0"/>
      <w:spacing w:line="413" w:lineRule="exact"/>
      <w:ind w:firstLine="1042"/>
    </w:pPr>
  </w:style>
  <w:style w:type="character" w:customStyle="1" w:styleId="FontStyle23">
    <w:name w:val="Font Style23"/>
    <w:rsid w:val="00C034A9"/>
    <w:rPr>
      <w:rFonts w:ascii="Times New Roman" w:hAnsi="Times New Roman"/>
      <w:b/>
      <w:i/>
      <w:sz w:val="20"/>
    </w:rPr>
  </w:style>
  <w:style w:type="character" w:customStyle="1" w:styleId="FontStyle25">
    <w:name w:val="Font Style25"/>
    <w:rsid w:val="00C034A9"/>
    <w:rPr>
      <w:rFonts w:ascii="Times New Roman" w:hAnsi="Times New Roman"/>
      <w:b/>
      <w:sz w:val="26"/>
    </w:rPr>
  </w:style>
  <w:style w:type="character" w:customStyle="1" w:styleId="FontStyle26">
    <w:name w:val="Font Style26"/>
    <w:uiPriority w:val="99"/>
    <w:rsid w:val="00C034A9"/>
    <w:rPr>
      <w:rFonts w:ascii="Times New Roman" w:hAnsi="Times New Roman"/>
      <w:sz w:val="24"/>
    </w:rPr>
  </w:style>
  <w:style w:type="paragraph" w:customStyle="1" w:styleId="313">
    <w:name w:val="Список 31"/>
    <w:basedOn w:val="a6"/>
    <w:uiPriority w:val="99"/>
    <w:rsid w:val="00C034A9"/>
    <w:pPr>
      <w:suppressAutoHyphens/>
      <w:ind w:left="849" w:hanging="283"/>
    </w:pPr>
    <w:rPr>
      <w:sz w:val="20"/>
      <w:szCs w:val="20"/>
      <w:lang w:eastAsia="ar-SA"/>
    </w:rPr>
  </w:style>
  <w:style w:type="paragraph" w:customStyle="1" w:styleId="216">
    <w:name w:val="Список 21"/>
    <w:basedOn w:val="a6"/>
    <w:uiPriority w:val="99"/>
    <w:rsid w:val="00C034A9"/>
    <w:pPr>
      <w:suppressAutoHyphens/>
      <w:ind w:left="566" w:hanging="283"/>
    </w:pPr>
    <w:rPr>
      <w:sz w:val="20"/>
      <w:szCs w:val="20"/>
      <w:lang w:eastAsia="ar-SA"/>
    </w:rPr>
  </w:style>
  <w:style w:type="paragraph" w:customStyle="1" w:styleId="314">
    <w:name w:val="Основной текст 31"/>
    <w:basedOn w:val="a6"/>
    <w:rsid w:val="00C034A9"/>
    <w:pPr>
      <w:suppressAutoHyphens/>
      <w:spacing w:after="120"/>
    </w:pPr>
    <w:rPr>
      <w:sz w:val="16"/>
      <w:szCs w:val="16"/>
      <w:lang w:eastAsia="ar-SA"/>
    </w:rPr>
  </w:style>
  <w:style w:type="character" w:customStyle="1" w:styleId="170">
    <w:name w:val="Знак Знак17"/>
    <w:rsid w:val="00C034A9"/>
    <w:rPr>
      <w:b/>
      <w:kern w:val="28"/>
      <w:sz w:val="36"/>
    </w:rPr>
  </w:style>
  <w:style w:type="paragraph" w:customStyle="1" w:styleId="02statia1">
    <w:name w:val="02statia1"/>
    <w:basedOn w:val="a6"/>
    <w:uiPriority w:val="99"/>
    <w:rsid w:val="00C034A9"/>
    <w:pPr>
      <w:keepNext/>
      <w:spacing w:before="280" w:line="320" w:lineRule="atLeast"/>
      <w:ind w:left="1134" w:right="851" w:hanging="578"/>
      <w:outlineLvl w:val="2"/>
    </w:pPr>
    <w:rPr>
      <w:rFonts w:ascii="GaramondNarrowC" w:hAnsi="GaramondNarrowC"/>
      <w:b/>
    </w:rPr>
  </w:style>
  <w:style w:type="paragraph" w:customStyle="1" w:styleId="afffffff5">
    <w:name w:val="Прижатый влево"/>
    <w:basedOn w:val="a6"/>
    <w:next w:val="a6"/>
    <w:uiPriority w:val="99"/>
    <w:rsid w:val="00C034A9"/>
    <w:pPr>
      <w:autoSpaceDE w:val="0"/>
      <w:autoSpaceDN w:val="0"/>
      <w:adjustRightInd w:val="0"/>
    </w:pPr>
    <w:rPr>
      <w:rFonts w:ascii="Arial" w:hAnsi="Arial"/>
      <w:sz w:val="18"/>
      <w:szCs w:val="18"/>
    </w:rPr>
  </w:style>
  <w:style w:type="character" w:customStyle="1" w:styleId="200">
    <w:name w:val="Знак Знак20"/>
    <w:rsid w:val="00C034A9"/>
    <w:rPr>
      <w:rFonts w:ascii="Times New Roman" w:hAnsi="Times New Roman"/>
      <w:b/>
      <w:kern w:val="28"/>
      <w:sz w:val="36"/>
    </w:rPr>
  </w:style>
  <w:style w:type="character" w:customStyle="1" w:styleId="190">
    <w:name w:val="Знак Знак19"/>
    <w:rsid w:val="00C034A9"/>
    <w:rPr>
      <w:b/>
      <w:kern w:val="28"/>
      <w:sz w:val="36"/>
      <w:lang w:val="ru-RU" w:eastAsia="ru-RU"/>
    </w:rPr>
  </w:style>
  <w:style w:type="paragraph" w:customStyle="1" w:styleId="02statia2">
    <w:name w:val="02statia2"/>
    <w:basedOn w:val="a6"/>
    <w:uiPriority w:val="99"/>
    <w:rsid w:val="00C034A9"/>
    <w:pPr>
      <w:spacing w:before="120" w:line="320" w:lineRule="atLeast"/>
      <w:ind w:left="2020" w:hanging="880"/>
      <w:jc w:val="both"/>
    </w:pPr>
    <w:rPr>
      <w:rFonts w:ascii="GaramondNarrowC" w:hAnsi="GaramondNarrowC"/>
      <w:color w:val="000000"/>
      <w:sz w:val="21"/>
      <w:szCs w:val="21"/>
    </w:rPr>
  </w:style>
  <w:style w:type="character" w:customStyle="1" w:styleId="1ff6">
    <w:name w:val="Основной шрифт абзаца1"/>
    <w:rsid w:val="00C034A9"/>
  </w:style>
  <w:style w:type="character" w:customStyle="1" w:styleId="1ff7">
    <w:name w:val="Просмотренная гиперссылка1"/>
    <w:uiPriority w:val="99"/>
    <w:rsid w:val="00C034A9"/>
    <w:rPr>
      <w:color w:val="800080"/>
      <w:u w:val="single"/>
    </w:rPr>
  </w:style>
  <w:style w:type="character" w:customStyle="1" w:styleId="ListLabel1">
    <w:name w:val="ListLabel 1"/>
    <w:rsid w:val="00C034A9"/>
    <w:rPr>
      <w:sz w:val="20"/>
    </w:rPr>
  </w:style>
  <w:style w:type="paragraph" w:customStyle="1" w:styleId="1ff8">
    <w:name w:val="Заголовок1"/>
    <w:basedOn w:val="a6"/>
    <w:next w:val="aa"/>
    <w:uiPriority w:val="99"/>
    <w:rsid w:val="00C034A9"/>
    <w:pPr>
      <w:keepNext/>
      <w:suppressAutoHyphens/>
      <w:spacing w:before="240" w:after="120"/>
    </w:pPr>
    <w:rPr>
      <w:rFonts w:ascii="Arial" w:eastAsia="Microsoft YaHei" w:hAnsi="Arial" w:cs="Mangal"/>
      <w:kern w:val="1"/>
      <w:sz w:val="28"/>
      <w:szCs w:val="28"/>
      <w:lang w:eastAsia="hi-IN" w:bidi="hi-IN"/>
    </w:rPr>
  </w:style>
  <w:style w:type="paragraph" w:customStyle="1" w:styleId="1ff9">
    <w:name w:val="Название1"/>
    <w:basedOn w:val="a6"/>
    <w:rsid w:val="00C034A9"/>
    <w:pPr>
      <w:suppressLineNumbers/>
      <w:suppressAutoHyphens/>
      <w:spacing w:before="120" w:after="120"/>
    </w:pPr>
    <w:rPr>
      <w:rFonts w:eastAsia="SimSun" w:cs="Mangal"/>
      <w:i/>
      <w:iCs/>
      <w:kern w:val="1"/>
      <w:lang w:eastAsia="hi-IN" w:bidi="hi-IN"/>
    </w:rPr>
  </w:style>
  <w:style w:type="paragraph" w:customStyle="1" w:styleId="1ffa">
    <w:name w:val="Указатель1"/>
    <w:basedOn w:val="a6"/>
    <w:rsid w:val="00C034A9"/>
    <w:pPr>
      <w:suppressLineNumbers/>
      <w:suppressAutoHyphens/>
    </w:pPr>
    <w:rPr>
      <w:rFonts w:eastAsia="SimSun" w:cs="Mangal"/>
      <w:kern w:val="1"/>
      <w:lang w:eastAsia="hi-IN" w:bidi="hi-IN"/>
    </w:rPr>
  </w:style>
  <w:style w:type="paragraph" w:customStyle="1" w:styleId="1ffb">
    <w:name w:val="Обычный (веб)1"/>
    <w:basedOn w:val="a6"/>
    <w:uiPriority w:val="99"/>
    <w:rsid w:val="00C034A9"/>
    <w:pPr>
      <w:suppressAutoHyphens/>
      <w:spacing w:before="28" w:after="28" w:line="100" w:lineRule="atLeast"/>
    </w:pPr>
    <w:rPr>
      <w:kern w:val="1"/>
      <w:lang w:eastAsia="hi-IN" w:bidi="hi-IN"/>
    </w:rPr>
  </w:style>
  <w:style w:type="paragraph" w:customStyle="1" w:styleId="afffffff6">
    <w:name w:val="Заголовок таблицы"/>
    <w:basedOn w:val="afffff7"/>
    <w:rsid w:val="00C034A9"/>
    <w:pPr>
      <w:widowControl/>
      <w:jc w:val="center"/>
    </w:pPr>
    <w:rPr>
      <w:rFonts w:eastAsia="SimSun" w:cs="Mangal"/>
      <w:b/>
      <w:bCs/>
      <w:color w:val="auto"/>
      <w:kern w:val="1"/>
      <w:lang w:val="ru-RU" w:eastAsia="hi-IN" w:bidi="hi-IN"/>
    </w:rPr>
  </w:style>
  <w:style w:type="paragraph" w:customStyle="1" w:styleId="bodytext">
    <w:name w:val="bodytext"/>
    <w:basedOn w:val="a6"/>
    <w:uiPriority w:val="99"/>
    <w:rsid w:val="00C034A9"/>
    <w:pPr>
      <w:spacing w:before="100" w:beforeAutospacing="1" w:after="100" w:afterAutospacing="1"/>
    </w:pPr>
  </w:style>
  <w:style w:type="character" w:customStyle="1" w:styleId="b-marketprice">
    <w:name w:val="b-market__price"/>
    <w:uiPriority w:val="99"/>
    <w:rsid w:val="00C034A9"/>
  </w:style>
  <w:style w:type="table" w:customStyle="1" w:styleId="119">
    <w:name w:val="Сетка таблицы11"/>
    <w:uiPriority w:val="99"/>
    <w:rsid w:val="00C034A9"/>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c">
    <w:name w:val="Сетка таблицы2"/>
    <w:uiPriority w:val="99"/>
    <w:rsid w:val="00C034A9"/>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a">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C034A9"/>
    <w:rPr>
      <w:sz w:val="24"/>
      <w:lang w:val="ru-RU" w:eastAsia="ru-RU"/>
    </w:rPr>
  </w:style>
  <w:style w:type="paragraph" w:customStyle="1" w:styleId="Preformat">
    <w:name w:val="Preformat"/>
    <w:rsid w:val="00C034A9"/>
    <w:pPr>
      <w:autoSpaceDE w:val="0"/>
      <w:autoSpaceDN w:val="0"/>
      <w:adjustRightInd w:val="0"/>
    </w:pPr>
    <w:rPr>
      <w:rFonts w:ascii="Courier New" w:hAnsi="Courier New" w:cs="Courier New"/>
      <w:sz w:val="20"/>
      <w:szCs w:val="20"/>
    </w:rPr>
  </w:style>
  <w:style w:type="paragraph" w:customStyle="1" w:styleId="Norm">
    <w:name w:val="Norm"/>
    <w:basedOn w:val="a6"/>
    <w:uiPriority w:val="99"/>
    <w:rsid w:val="00C034A9"/>
    <w:pPr>
      <w:ind w:firstLine="245"/>
      <w:jc w:val="both"/>
    </w:pPr>
    <w:rPr>
      <w:rFonts w:ascii="TimesET" w:hAnsi="TimesET" w:cs="TimesET"/>
      <w:lang w:val="en-US"/>
    </w:rPr>
  </w:style>
  <w:style w:type="paragraph" w:customStyle="1" w:styleId="u">
    <w:name w:val="u"/>
    <w:basedOn w:val="a6"/>
    <w:rsid w:val="00C034A9"/>
    <w:pPr>
      <w:spacing w:before="100" w:beforeAutospacing="1" w:after="100" w:afterAutospacing="1"/>
    </w:pPr>
  </w:style>
  <w:style w:type="paragraph" w:customStyle="1" w:styleId="uni">
    <w:name w:val="uni"/>
    <w:basedOn w:val="a6"/>
    <w:rsid w:val="00C034A9"/>
    <w:pPr>
      <w:spacing w:before="100" w:beforeAutospacing="1" w:after="100" w:afterAutospacing="1"/>
    </w:pPr>
  </w:style>
  <w:style w:type="character" w:customStyle="1" w:styleId="quiet">
    <w:name w:val="quiet"/>
    <w:rsid w:val="00C034A9"/>
  </w:style>
  <w:style w:type="character" w:customStyle="1" w:styleId="doccaption">
    <w:name w:val="doccaption"/>
    <w:rsid w:val="00C034A9"/>
  </w:style>
  <w:style w:type="paragraph" w:customStyle="1" w:styleId="xl38">
    <w:name w:val="xl38"/>
    <w:basedOn w:val="a6"/>
    <w:rsid w:val="00C034A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rsid w:val="00C034A9"/>
    <w:rPr>
      <w:rFonts w:ascii="Calibri" w:hAnsi="Calibri"/>
    </w:rPr>
  </w:style>
  <w:style w:type="paragraph" w:customStyle="1" w:styleId="2112">
    <w:name w:val="Знак2 Знак Знак Знак1 Знак Знак Знак Знак Знак Знак Знак Знак Знак Знак Знак1 Знак"/>
    <w:basedOn w:val="a6"/>
    <w:rsid w:val="00C034A9"/>
    <w:pPr>
      <w:spacing w:after="160" w:line="240" w:lineRule="exact"/>
    </w:pPr>
    <w:rPr>
      <w:rFonts w:ascii="Verdana" w:hAnsi="Verdana" w:cs="Verdana"/>
      <w:sz w:val="20"/>
      <w:szCs w:val="20"/>
      <w:lang w:val="en-US" w:eastAsia="en-US"/>
    </w:rPr>
  </w:style>
  <w:style w:type="paragraph" w:customStyle="1" w:styleId="ConsCell">
    <w:name w:val="ConsCell"/>
    <w:rsid w:val="00C034A9"/>
    <w:pPr>
      <w:widowControl w:val="0"/>
      <w:autoSpaceDE w:val="0"/>
      <w:autoSpaceDN w:val="0"/>
      <w:adjustRightInd w:val="0"/>
      <w:ind w:right="19772"/>
    </w:pPr>
    <w:rPr>
      <w:rFonts w:ascii="Arial" w:hAnsi="Arial" w:cs="Arial"/>
    </w:rPr>
  </w:style>
  <w:style w:type="paragraph" w:customStyle="1" w:styleId="321">
    <w:name w:val="Основной текст 32"/>
    <w:basedOn w:val="a6"/>
    <w:rsid w:val="00C034A9"/>
    <w:pPr>
      <w:tabs>
        <w:tab w:val="left" w:pos="426"/>
      </w:tabs>
      <w:jc w:val="both"/>
    </w:pPr>
    <w:rPr>
      <w:rFonts w:ascii="Arial" w:hAnsi="Arial"/>
      <w:szCs w:val="20"/>
    </w:rPr>
  </w:style>
  <w:style w:type="paragraph" w:customStyle="1" w:styleId="afffffff7">
    <w:name w:val="Пункт договора"/>
    <w:basedOn w:val="a6"/>
    <w:rsid w:val="00C034A9"/>
    <w:pPr>
      <w:keepLines/>
      <w:tabs>
        <w:tab w:val="left" w:pos="567"/>
      </w:tabs>
      <w:ind w:left="567" w:hanging="567"/>
      <w:jc w:val="both"/>
    </w:pPr>
    <w:rPr>
      <w:sz w:val="20"/>
      <w:szCs w:val="20"/>
    </w:rPr>
  </w:style>
  <w:style w:type="paragraph" w:customStyle="1" w:styleId="2fd">
    <w:name w:val="Знак2 Знак Знак Знак"/>
    <w:basedOn w:val="a6"/>
    <w:rsid w:val="00C034A9"/>
    <w:pPr>
      <w:spacing w:after="160" w:line="240" w:lineRule="exact"/>
    </w:pPr>
    <w:rPr>
      <w:rFonts w:ascii="Verdana" w:hAnsi="Verdana" w:cs="Verdana"/>
      <w:sz w:val="20"/>
      <w:szCs w:val="20"/>
      <w:lang w:val="en-US" w:eastAsia="en-US"/>
    </w:rPr>
  </w:style>
  <w:style w:type="paragraph" w:customStyle="1" w:styleId="217">
    <w:name w:val="Знак2 Знак Знак Знак1"/>
    <w:basedOn w:val="a6"/>
    <w:rsid w:val="00C034A9"/>
    <w:pPr>
      <w:spacing w:after="160" w:line="240" w:lineRule="exact"/>
    </w:pPr>
    <w:rPr>
      <w:rFonts w:ascii="Verdana" w:hAnsi="Verdana" w:cs="Verdana"/>
      <w:sz w:val="20"/>
      <w:szCs w:val="20"/>
      <w:lang w:val="en-US" w:eastAsia="en-US"/>
    </w:rPr>
  </w:style>
  <w:style w:type="paragraph" w:customStyle="1" w:styleId="1ffc">
    <w:name w:val="Знак Знак Знак1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3f8">
    <w:name w:val="Знак3 Знак Знак Знак Знак Знак Знак Знак Знак Знак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3f9">
    <w:name w:val="Знак3 Знак Знак Знак Знак Знак Знак Знак Знак Знак Знак Знак Знак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character" w:customStyle="1" w:styleId="bold1">
    <w:name w:val="bold1"/>
    <w:rsid w:val="00C034A9"/>
    <w:rPr>
      <w:b/>
    </w:rPr>
  </w:style>
  <w:style w:type="paragraph" w:customStyle="1" w:styleId="2fe">
    <w:name w:val="Знак2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218">
    <w:name w:val="Знак2 Знак Знак Знак1 Знак Знак Знак Знак Знак Знак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4d">
    <w:name w:val="Знак4 Знак Знак Знак"/>
    <w:basedOn w:val="a6"/>
    <w:rsid w:val="00C034A9"/>
    <w:pPr>
      <w:spacing w:after="160" w:line="240" w:lineRule="exact"/>
    </w:pPr>
    <w:rPr>
      <w:rFonts w:ascii="Verdana" w:hAnsi="Verdana" w:cs="Verdana"/>
      <w:sz w:val="20"/>
      <w:szCs w:val="20"/>
      <w:lang w:val="en-US" w:eastAsia="en-US"/>
    </w:rPr>
  </w:style>
  <w:style w:type="paragraph" w:customStyle="1" w:styleId="219">
    <w:name w:val="Знак2 Знак Знак Знак1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21a">
    <w:name w:val="Знак2 Знак Знак Знак1 Знак Знак"/>
    <w:basedOn w:val="a6"/>
    <w:rsid w:val="00C034A9"/>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6"/>
    <w:rsid w:val="00C034A9"/>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6"/>
    <w:rsid w:val="00C034A9"/>
    <w:pPr>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1ffd">
    <w:name w:val="Знак Знак Знак Знак Знак Знак Знак Знак Знак Знак Знак Знак Знак Знак Знак Знак Знак1 Знак Знак Знак Знак"/>
    <w:basedOn w:val="a6"/>
    <w:rsid w:val="00C034A9"/>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C034A9"/>
    <w:rPr>
      <w:rFonts w:ascii="Courier New" w:hAnsi="Courier New"/>
      <w:sz w:val="22"/>
      <w:lang w:val="ru-RU" w:eastAsia="ru-RU"/>
    </w:rPr>
  </w:style>
  <w:style w:type="character" w:customStyle="1" w:styleId="WW8Num1z1">
    <w:name w:val="WW8Num1z1"/>
    <w:rsid w:val="00C034A9"/>
    <w:rPr>
      <w:color w:val="000000"/>
      <w:spacing w:val="0"/>
      <w:w w:val="100"/>
      <w:kern w:val="1"/>
      <w:position w:val="0"/>
      <w:sz w:val="24"/>
      <w:u w:val="none"/>
      <w:vertAlign w:val="baseline"/>
    </w:rPr>
  </w:style>
  <w:style w:type="character" w:customStyle="1" w:styleId="140">
    <w:name w:val="Знак Знак14"/>
    <w:rsid w:val="00C034A9"/>
    <w:rPr>
      <w:rFonts w:ascii="Arial" w:hAnsi="Arial"/>
      <w:sz w:val="24"/>
    </w:rPr>
  </w:style>
  <w:style w:type="character" w:customStyle="1" w:styleId="afff8">
    <w:name w:val="Без интервала Знак"/>
    <w:link w:val="afff7"/>
    <w:uiPriority w:val="1"/>
    <w:locked/>
    <w:rsid w:val="00C034A9"/>
    <w:rPr>
      <w:rFonts w:ascii="Calibri" w:hAnsi="Calibri"/>
      <w:sz w:val="22"/>
      <w:lang w:val="en-US" w:eastAsia="en-US"/>
    </w:rPr>
  </w:style>
  <w:style w:type="paragraph" w:customStyle="1" w:styleId="315">
    <w:name w:val="Основной текст с отступом 31"/>
    <w:basedOn w:val="a6"/>
    <w:rsid w:val="00C034A9"/>
    <w:pPr>
      <w:widowControl w:val="0"/>
      <w:suppressAutoHyphens/>
      <w:autoSpaceDE w:val="0"/>
      <w:spacing w:after="120"/>
      <w:ind w:left="283"/>
    </w:pPr>
    <w:rPr>
      <w:rFonts w:ascii="Arial" w:hAnsi="Arial" w:cs="Arial"/>
      <w:sz w:val="16"/>
      <w:szCs w:val="16"/>
      <w:lang w:eastAsia="ar-SA"/>
    </w:rPr>
  </w:style>
  <w:style w:type="paragraph" w:customStyle="1" w:styleId="340">
    <w:name w:val="Основной текст с отступом 34"/>
    <w:basedOn w:val="a6"/>
    <w:rsid w:val="00C034A9"/>
    <w:pPr>
      <w:suppressAutoHyphens/>
      <w:ind w:left="360"/>
    </w:pPr>
    <w:rPr>
      <w:lang w:eastAsia="ar-SA"/>
    </w:rPr>
  </w:style>
  <w:style w:type="character" w:customStyle="1" w:styleId="21d">
    <w:name w:val="Основной текст 2 Знак1"/>
    <w:aliases w:val="Основной текст 2 Знак Знак Знак,Знак10 Знак"/>
    <w:locked/>
    <w:rsid w:val="00C034A9"/>
    <w:rPr>
      <w:rFonts w:ascii="Arial" w:hAnsi="Arial"/>
      <w:sz w:val="18"/>
      <w:lang w:eastAsia="ru-RU"/>
    </w:rPr>
  </w:style>
  <w:style w:type="paragraph" w:customStyle="1" w:styleId="afffffff8">
    <w:name w:val="Текст сноска"/>
    <w:basedOn w:val="af"/>
    <w:rsid w:val="00C034A9"/>
    <w:pPr>
      <w:widowControl w:val="0"/>
      <w:numPr>
        <w:ilvl w:val="0"/>
      </w:numPr>
      <w:tabs>
        <w:tab w:val="clear" w:pos="1080"/>
        <w:tab w:val="num" w:pos="0"/>
      </w:tabs>
      <w:autoSpaceDE w:val="0"/>
      <w:autoSpaceDN w:val="0"/>
      <w:adjustRightInd w:val="0"/>
      <w:spacing w:after="120"/>
      <w:ind w:firstLine="567"/>
    </w:pPr>
  </w:style>
  <w:style w:type="paragraph" w:customStyle="1" w:styleId="21e">
    <w:name w:val="Знак2 Знак Знак Знак1 Знак Знак Знак"/>
    <w:basedOn w:val="a6"/>
    <w:rsid w:val="00C034A9"/>
    <w:pPr>
      <w:spacing w:after="160" w:line="240" w:lineRule="exact"/>
    </w:pPr>
    <w:rPr>
      <w:rFonts w:ascii="Verdana" w:hAnsi="Verdana" w:cs="Verdana"/>
      <w:sz w:val="20"/>
      <w:szCs w:val="20"/>
      <w:lang w:val="en-US" w:eastAsia="en-US"/>
    </w:rPr>
  </w:style>
  <w:style w:type="paragraph" w:customStyle="1" w:styleId="3fa">
    <w:name w:val="Знак3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3fb">
    <w:name w:val="Обычный3"/>
    <w:rsid w:val="00C034A9"/>
    <w:rPr>
      <w:rFonts w:ascii="Tms Rmn" w:hAnsi="Tms Rmn"/>
      <w:sz w:val="20"/>
      <w:szCs w:val="20"/>
    </w:rPr>
  </w:style>
  <w:style w:type="paragraph" w:customStyle="1" w:styleId="3fc">
    <w:name w:val="Знак3 Знак Знак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character" w:customStyle="1" w:styleId="FontStyle18">
    <w:name w:val="Font Style18"/>
    <w:rsid w:val="00C034A9"/>
    <w:rPr>
      <w:rFonts w:ascii="Arial" w:hAnsi="Arial"/>
      <w:sz w:val="16"/>
    </w:rPr>
  </w:style>
  <w:style w:type="paragraph" w:customStyle="1" w:styleId="afffffff9">
    <w:name w:val="Осн. текст"/>
    <w:basedOn w:val="a6"/>
    <w:rsid w:val="00C034A9"/>
    <w:pPr>
      <w:ind w:firstLine="425"/>
      <w:jc w:val="both"/>
    </w:pPr>
    <w:rPr>
      <w:sz w:val="26"/>
      <w:szCs w:val="20"/>
    </w:rPr>
  </w:style>
  <w:style w:type="paragraph" w:customStyle="1" w:styleId="221">
    <w:name w:val="Основной текст 22"/>
    <w:basedOn w:val="a6"/>
    <w:rsid w:val="00C034A9"/>
    <w:pPr>
      <w:widowControl w:val="0"/>
      <w:spacing w:line="276" w:lineRule="auto"/>
      <w:ind w:firstLine="720"/>
      <w:jc w:val="both"/>
    </w:pPr>
    <w:rPr>
      <w:rFonts w:ascii="NTTierce" w:hAnsi="NTTierce"/>
      <w:szCs w:val="20"/>
    </w:rPr>
  </w:style>
  <w:style w:type="paragraph" w:customStyle="1" w:styleId="Oaaeeouoaeno">
    <w:name w:val="Oaaeeou oaeno"/>
    <w:basedOn w:val="a6"/>
    <w:rsid w:val="00C034A9"/>
    <w:pPr>
      <w:overflowPunct w:val="0"/>
      <w:autoSpaceDE w:val="0"/>
      <w:autoSpaceDN w:val="0"/>
      <w:adjustRightInd w:val="0"/>
    </w:pPr>
    <w:rPr>
      <w:szCs w:val="20"/>
    </w:rPr>
  </w:style>
  <w:style w:type="paragraph" w:customStyle="1" w:styleId="xl25">
    <w:name w:val="xl25"/>
    <w:basedOn w:val="a6"/>
    <w:rsid w:val="00C034A9"/>
    <w:pPr>
      <w:spacing w:before="100" w:beforeAutospacing="1" w:after="100" w:afterAutospacing="1"/>
      <w:jc w:val="right"/>
    </w:pPr>
  </w:style>
  <w:style w:type="paragraph" w:customStyle="1" w:styleId="xl24">
    <w:name w:val="xl24"/>
    <w:basedOn w:val="a6"/>
    <w:rsid w:val="00C034A9"/>
    <w:pPr>
      <w:spacing w:before="100" w:beforeAutospacing="1" w:after="100" w:afterAutospacing="1"/>
      <w:jc w:val="center"/>
    </w:pPr>
  </w:style>
  <w:style w:type="paragraph" w:customStyle="1" w:styleId="1ffe">
    <w:name w:val="Знак1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6"/>
    <w:rsid w:val="00C034A9"/>
    <w:pPr>
      <w:spacing w:before="100" w:after="100"/>
    </w:pPr>
    <w:rPr>
      <w:szCs w:val="20"/>
    </w:rPr>
  </w:style>
  <w:style w:type="character" w:customStyle="1" w:styleId="afffffffa">
    <w:name w:val="Колонтитул_"/>
    <w:link w:val="afffffffb"/>
    <w:locked/>
    <w:rsid w:val="00C034A9"/>
    <w:rPr>
      <w:shd w:val="clear" w:color="auto" w:fill="FFFFFF"/>
    </w:rPr>
  </w:style>
  <w:style w:type="paragraph" w:customStyle="1" w:styleId="afffffffb">
    <w:name w:val="Колонтитул"/>
    <w:basedOn w:val="a6"/>
    <w:link w:val="afffffffa"/>
    <w:rsid w:val="00C034A9"/>
    <w:pPr>
      <w:shd w:val="clear" w:color="auto" w:fill="FFFFFF"/>
    </w:pPr>
    <w:rPr>
      <w:sz w:val="20"/>
      <w:szCs w:val="20"/>
    </w:rPr>
  </w:style>
  <w:style w:type="character" w:customStyle="1" w:styleId="11b">
    <w:name w:val="Колонтитул + 11"/>
    <w:aliases w:val="5 pt"/>
    <w:uiPriority w:val="99"/>
    <w:rsid w:val="00C034A9"/>
    <w:rPr>
      <w:rFonts w:ascii="Times New Roman" w:hAnsi="Times New Roman"/>
      <w:spacing w:val="0"/>
      <w:sz w:val="23"/>
    </w:rPr>
  </w:style>
  <w:style w:type="character" w:customStyle="1" w:styleId="1113">
    <w:name w:val="Колонтитул + 111"/>
    <w:aliases w:val="5 pt1,Полужирный"/>
    <w:uiPriority w:val="99"/>
    <w:rsid w:val="00C034A9"/>
    <w:rPr>
      <w:rFonts w:ascii="Times New Roman" w:hAnsi="Times New Roman"/>
      <w:b/>
      <w:spacing w:val="0"/>
      <w:sz w:val="23"/>
    </w:rPr>
  </w:style>
  <w:style w:type="table" w:customStyle="1" w:styleId="1114">
    <w:name w:val="Сетка таблицы111"/>
    <w:uiPriority w:val="59"/>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e">
    <w:name w:val="Обычный4"/>
    <w:basedOn w:val="a6"/>
    <w:rsid w:val="00C034A9"/>
    <w:pPr>
      <w:spacing w:before="100" w:beforeAutospacing="1" w:after="100" w:afterAutospacing="1"/>
    </w:pPr>
    <w:rPr>
      <w:rFonts w:eastAsia="SimSun"/>
      <w:lang w:eastAsia="zh-CN"/>
    </w:rPr>
  </w:style>
  <w:style w:type="paragraph" w:customStyle="1" w:styleId="3fd">
    <w:name w:val="Знак3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afffffffc">
    <w:name w:val="Список один"/>
    <w:basedOn w:val="a6"/>
    <w:rsid w:val="00C034A9"/>
    <w:pPr>
      <w:spacing w:after="60"/>
      <w:jc w:val="both"/>
    </w:pPr>
  </w:style>
  <w:style w:type="paragraph" w:customStyle="1" w:styleId="21f">
    <w:name w:val="Знак2 Знак Знак Знак1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BodyText31">
    <w:name w:val="Body Text 31"/>
    <w:basedOn w:val="a6"/>
    <w:rsid w:val="00C034A9"/>
    <w:pPr>
      <w:tabs>
        <w:tab w:val="left" w:pos="426"/>
      </w:tabs>
      <w:jc w:val="both"/>
    </w:pPr>
    <w:rPr>
      <w:rFonts w:ascii="Arial" w:hAnsi="Arial"/>
      <w:szCs w:val="20"/>
    </w:rPr>
  </w:style>
  <w:style w:type="paragraph" w:customStyle="1" w:styleId="21f0">
    <w:name w:val="Знак2 Знак Знак Знак1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21f1">
    <w:name w:val="Знак2 Знак Знак Знак1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21f2">
    <w:name w:val="Знак2 Знак Знак Знак1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3fe">
    <w:name w:val="Знак3 Знак Знак Знак Знак Знак Знак Знак Знак Знак Знак Знак Знак"/>
    <w:basedOn w:val="a6"/>
    <w:rsid w:val="00C034A9"/>
    <w:pPr>
      <w:spacing w:after="160" w:line="240" w:lineRule="exact"/>
    </w:pPr>
    <w:rPr>
      <w:rFonts w:ascii="Verdana" w:hAnsi="Verdana" w:cs="Verdana"/>
      <w:sz w:val="20"/>
      <w:szCs w:val="20"/>
      <w:lang w:val="en-US" w:eastAsia="en-US"/>
    </w:rPr>
  </w:style>
  <w:style w:type="paragraph" w:customStyle="1" w:styleId="western">
    <w:name w:val="western"/>
    <w:basedOn w:val="a6"/>
    <w:rsid w:val="00C034A9"/>
    <w:pPr>
      <w:spacing w:before="100" w:beforeAutospacing="1" w:after="100" w:afterAutospacing="1"/>
    </w:pPr>
  </w:style>
  <w:style w:type="paragraph" w:customStyle="1" w:styleId="afffffffd">
    <w:name w:val="Знак Знак Знак Знак Знак Знак Знак Знак Знак Знак Знак Знак Знак Знак Знак Знак Знак Знак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6"/>
    <w:rsid w:val="00C034A9"/>
    <w:pPr>
      <w:spacing w:before="100" w:beforeAutospacing="1" w:after="100" w:afterAutospacing="1"/>
    </w:pPr>
    <w:rPr>
      <w:rFonts w:ascii="Tahoma" w:hAnsi="Tahoma"/>
      <w:sz w:val="20"/>
      <w:szCs w:val="20"/>
      <w:lang w:val="en-US" w:eastAsia="en-US"/>
    </w:rPr>
  </w:style>
  <w:style w:type="paragraph" w:customStyle="1" w:styleId="1fff">
    <w:name w:val="Знак Знак Знак Знак Знак Знак Знак1 Знак Знак Знак Знак Знак Знак Знак Знак Знак Знак Знак Знак Знак Знак Знак"/>
    <w:basedOn w:val="a6"/>
    <w:rsid w:val="00C034A9"/>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rsid w:val="00C034A9"/>
    <w:pPr>
      <w:widowControl w:val="0"/>
      <w:autoSpaceDE w:val="0"/>
      <w:autoSpaceDN w:val="0"/>
      <w:adjustRightInd w:val="0"/>
      <w:spacing w:line="360" w:lineRule="atLeast"/>
      <w:ind w:right="19772"/>
      <w:jc w:val="both"/>
      <w:textAlignment w:val="baseline"/>
    </w:pPr>
    <w:rPr>
      <w:rFonts w:ascii="Ariag" w:hAnsi="Ariag"/>
      <w:sz w:val="18"/>
    </w:rPr>
  </w:style>
  <w:style w:type="character" w:customStyle="1" w:styleId="ConsNonformat2">
    <w:name w:val="ConsNonformat Знак Знак Знак"/>
    <w:link w:val="ConsNonformat1"/>
    <w:locked/>
    <w:rsid w:val="00C034A9"/>
    <w:rPr>
      <w:rFonts w:ascii="Ariag" w:hAnsi="Ariag"/>
      <w:sz w:val="22"/>
    </w:rPr>
  </w:style>
  <w:style w:type="paragraph" w:customStyle="1" w:styleId="PlainText">
    <w:name w:val="Plain Text Знак Знак Знак"/>
    <w:basedOn w:val="a6"/>
    <w:link w:val="PlainText0"/>
    <w:rsid w:val="00C034A9"/>
    <w:rPr>
      <w:rFonts w:ascii="Courier New" w:hAnsi="Courier New"/>
      <w:szCs w:val="20"/>
    </w:rPr>
  </w:style>
  <w:style w:type="character" w:customStyle="1" w:styleId="PlainText0">
    <w:name w:val="Plain Text Знак Знак Знак Знак"/>
    <w:link w:val="PlainText"/>
    <w:locked/>
    <w:rsid w:val="00C034A9"/>
    <w:rPr>
      <w:rFonts w:ascii="Courier New" w:hAnsi="Courier New"/>
      <w:sz w:val="24"/>
    </w:rPr>
  </w:style>
  <w:style w:type="paragraph" w:customStyle="1" w:styleId="223">
    <w:name w:val="Основной текст с отступом 22"/>
    <w:basedOn w:val="a6"/>
    <w:rsid w:val="00C034A9"/>
    <w:pPr>
      <w:suppressAutoHyphens/>
      <w:spacing w:after="120" w:line="480" w:lineRule="auto"/>
      <w:ind w:left="283"/>
    </w:pPr>
    <w:rPr>
      <w:lang w:eastAsia="zh-CN"/>
    </w:rPr>
  </w:style>
  <w:style w:type="character" w:styleId="afffffffe">
    <w:name w:val="line number"/>
    <w:basedOn w:val="a7"/>
    <w:locked/>
    <w:rsid w:val="00C034A9"/>
    <w:rPr>
      <w:rFonts w:cs="Times New Roman"/>
    </w:rPr>
  </w:style>
  <w:style w:type="paragraph" w:customStyle="1" w:styleId="A0E349F008B644AAB6A282E0D042D17E">
    <w:name w:val="A0E349F008B644AAB6A282E0D042D17E"/>
    <w:rsid w:val="00C034A9"/>
    <w:pPr>
      <w:spacing w:after="200" w:line="276" w:lineRule="auto"/>
    </w:pPr>
    <w:rPr>
      <w:rFonts w:ascii="Calibri" w:hAnsi="Calibri"/>
    </w:rPr>
  </w:style>
  <w:style w:type="paragraph" w:customStyle="1" w:styleId="affffffff">
    <w:name w:val="Комментарий"/>
    <w:basedOn w:val="a6"/>
    <w:next w:val="a6"/>
    <w:rsid w:val="00C034A9"/>
    <w:pPr>
      <w:autoSpaceDE w:val="0"/>
      <w:autoSpaceDN w:val="0"/>
      <w:adjustRightInd w:val="0"/>
      <w:spacing w:before="75"/>
      <w:jc w:val="both"/>
    </w:pPr>
    <w:rPr>
      <w:rFonts w:ascii="Arial" w:hAnsi="Arial"/>
      <w:i/>
      <w:iCs/>
      <w:color w:val="800080"/>
    </w:rPr>
  </w:style>
  <w:style w:type="paragraph" w:customStyle="1" w:styleId="124">
    <w:name w:val="Знак Знак Знак1 Знак Знак Знак Знак2"/>
    <w:basedOn w:val="a6"/>
    <w:rsid w:val="00C034A9"/>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C034A9"/>
    <w:rPr>
      <w:rFonts w:ascii="Arial" w:hAnsi="Arial"/>
      <w:lang w:val="ru-RU" w:eastAsia="ru-RU"/>
    </w:rPr>
  </w:style>
  <w:style w:type="paragraph" w:customStyle="1" w:styleId="125">
    <w:name w:val="Знак12"/>
    <w:basedOn w:val="a6"/>
    <w:uiPriority w:val="99"/>
    <w:rsid w:val="00C034A9"/>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C034A9"/>
    <w:pPr>
      <w:widowControl w:val="0"/>
      <w:autoSpaceDE w:val="0"/>
      <w:autoSpaceDN w:val="0"/>
      <w:adjustRightInd w:val="0"/>
    </w:pPr>
    <w:rPr>
      <w:rFonts w:ascii="Arial" w:hAnsi="Arial" w:cs="Arial"/>
      <w:b/>
      <w:bCs/>
      <w:sz w:val="16"/>
      <w:szCs w:val="16"/>
    </w:rPr>
  </w:style>
  <w:style w:type="paragraph" w:customStyle="1" w:styleId="11d">
    <w:name w:val="Знак Знак Знак1 Знак Знак Знак Знак1"/>
    <w:basedOn w:val="a6"/>
    <w:rsid w:val="00C034A9"/>
    <w:pPr>
      <w:widowControl w:val="0"/>
      <w:adjustRightInd w:val="0"/>
      <w:spacing w:after="160" w:line="240" w:lineRule="exact"/>
      <w:jc w:val="right"/>
    </w:pPr>
    <w:rPr>
      <w:sz w:val="20"/>
      <w:szCs w:val="20"/>
      <w:lang w:val="en-GB" w:eastAsia="en-US"/>
    </w:rPr>
  </w:style>
  <w:style w:type="character" w:customStyle="1" w:styleId="contextcurrent">
    <w:name w:val="context_current"/>
    <w:rsid w:val="00C034A9"/>
  </w:style>
  <w:style w:type="character" w:customStyle="1" w:styleId="context">
    <w:name w:val="context"/>
    <w:rsid w:val="00C034A9"/>
  </w:style>
  <w:style w:type="character" w:customStyle="1" w:styleId="101">
    <w:name w:val="Знак10 Знак Знак"/>
    <w:locked/>
    <w:rsid w:val="00C034A9"/>
    <w:rPr>
      <w:rFonts w:ascii="Arial" w:hAnsi="Arial"/>
      <w:sz w:val="18"/>
      <w:lang w:val="ru-RU" w:eastAsia="ru-RU"/>
    </w:rPr>
  </w:style>
  <w:style w:type="paragraph" w:customStyle="1" w:styleId="1fff0">
    <w:name w:val="Знак Знак Знак Знак Знак Знак Знак Знак Знак Знак Знак Знак Знак1 Знак Знак Знак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ff">
    <w:name w:val="Знак2 Знак Знак Знак Знак Знак Знак Знак Знак Знак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C034A9"/>
    <w:rPr>
      <w:rFonts w:ascii="Arial" w:hAnsi="Arial"/>
      <w:lang w:val="ru-RU" w:eastAsia="ru-RU"/>
    </w:rPr>
  </w:style>
  <w:style w:type="paragraph" w:customStyle="1" w:styleId="ConsNormal11">
    <w:name w:val="ConsNormal Знак Знак1"/>
    <w:link w:val="ConsNormal10"/>
    <w:uiPriority w:val="99"/>
    <w:rsid w:val="00C034A9"/>
    <w:pPr>
      <w:autoSpaceDE w:val="0"/>
      <w:autoSpaceDN w:val="0"/>
      <w:adjustRightInd w:val="0"/>
      <w:ind w:right="19772" w:firstLine="720"/>
    </w:pPr>
    <w:rPr>
      <w:rFonts w:ascii="Arial" w:hAnsi="Arial" w:cs="Arial"/>
      <w:sz w:val="20"/>
      <w:szCs w:val="20"/>
    </w:rPr>
  </w:style>
  <w:style w:type="character" w:customStyle="1" w:styleId="affffffff0">
    <w:name w:val="Гипертекстовая ссылка"/>
    <w:rsid w:val="00C034A9"/>
    <w:rPr>
      <w:color w:val="008000"/>
    </w:rPr>
  </w:style>
  <w:style w:type="character" w:customStyle="1" w:styleId="WW-Absatz-Standardschriftart111">
    <w:name w:val="WW-Absatz-Standardschriftart111"/>
    <w:rsid w:val="00C034A9"/>
  </w:style>
  <w:style w:type="table" w:customStyle="1" w:styleId="21f3">
    <w:name w:val="Сетка таблицы21"/>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0">
    <w:name w:val="Знак Знак28"/>
    <w:rsid w:val="00C034A9"/>
    <w:rPr>
      <w:b/>
      <w:kern w:val="28"/>
      <w:sz w:val="36"/>
    </w:rPr>
  </w:style>
  <w:style w:type="character" w:customStyle="1" w:styleId="270">
    <w:name w:val="Знак Знак27"/>
    <w:rsid w:val="00C034A9"/>
    <w:rPr>
      <w:i/>
      <w:sz w:val="22"/>
    </w:rPr>
  </w:style>
  <w:style w:type="character" w:customStyle="1" w:styleId="260">
    <w:name w:val="Знак Знак26"/>
    <w:rsid w:val="00C034A9"/>
    <w:rPr>
      <w:rFonts w:ascii="Arial" w:hAnsi="Arial"/>
    </w:rPr>
  </w:style>
  <w:style w:type="character" w:customStyle="1" w:styleId="250">
    <w:name w:val="Знак Знак25"/>
    <w:rsid w:val="00C034A9"/>
    <w:rPr>
      <w:rFonts w:ascii="Arial" w:hAnsi="Arial"/>
      <w:i/>
    </w:rPr>
  </w:style>
  <w:style w:type="character" w:customStyle="1" w:styleId="240">
    <w:name w:val="Знак Знак24"/>
    <w:rsid w:val="00C034A9"/>
    <w:rPr>
      <w:rFonts w:ascii="Arial" w:hAnsi="Arial"/>
      <w:b/>
      <w:i/>
      <w:sz w:val="18"/>
    </w:rPr>
  </w:style>
  <w:style w:type="character" w:customStyle="1" w:styleId="230">
    <w:name w:val="Знак Знак23"/>
    <w:rsid w:val="00C034A9"/>
    <w:rPr>
      <w:sz w:val="24"/>
    </w:rPr>
  </w:style>
  <w:style w:type="character" w:customStyle="1" w:styleId="224">
    <w:name w:val="Знак Знак22"/>
    <w:rsid w:val="00C034A9"/>
    <w:rPr>
      <w:sz w:val="24"/>
    </w:rPr>
  </w:style>
  <w:style w:type="character" w:customStyle="1" w:styleId="310">
    <w:name w:val="Стиль3 Знак Знак1"/>
    <w:link w:val="34"/>
    <w:locked/>
    <w:rsid w:val="00C034A9"/>
    <w:rPr>
      <w:sz w:val="24"/>
    </w:rPr>
  </w:style>
  <w:style w:type="character" w:customStyle="1" w:styleId="180">
    <w:name w:val="Знак Знак18"/>
    <w:rsid w:val="00C034A9"/>
    <w:rPr>
      <w:sz w:val="24"/>
    </w:rPr>
  </w:style>
  <w:style w:type="character" w:customStyle="1" w:styleId="Linie1">
    <w:name w:val="Linie Знак1"/>
    <w:aliases w:val="header Знак Знак1"/>
    <w:rsid w:val="00C034A9"/>
    <w:rPr>
      <w:sz w:val="24"/>
    </w:rPr>
  </w:style>
  <w:style w:type="paragraph" w:customStyle="1" w:styleId="Document1">
    <w:name w:val="Document 1"/>
    <w:rsid w:val="00C034A9"/>
    <w:pPr>
      <w:keepNext/>
      <w:keepLines/>
      <w:tabs>
        <w:tab w:val="left" w:pos="-720"/>
      </w:tabs>
      <w:suppressAutoHyphens/>
      <w:overflowPunct w:val="0"/>
      <w:autoSpaceDE w:val="0"/>
      <w:autoSpaceDN w:val="0"/>
      <w:adjustRightInd w:val="0"/>
      <w:textAlignment w:val="baseline"/>
    </w:pPr>
    <w:rPr>
      <w:rFonts w:ascii="Gelvetsky 12pt" w:hAnsi="Gelvetsky 12pt"/>
      <w:sz w:val="24"/>
      <w:szCs w:val="20"/>
      <w:lang w:val="en-US"/>
    </w:rPr>
  </w:style>
  <w:style w:type="paragraph" w:customStyle="1" w:styleId="Normalkeepwithnext">
    <w:name w:val="Normal (keep with next)"/>
    <w:basedOn w:val="a6"/>
    <w:rsid w:val="00C034A9"/>
    <w:pPr>
      <w:keepNext/>
      <w:keepLines/>
    </w:pPr>
    <w:rPr>
      <w:rFonts w:ascii="Arial" w:eastAsia="SimSun" w:hAnsi="Arial"/>
      <w:sz w:val="22"/>
      <w:lang w:val="en-GB" w:eastAsia="zh-CN"/>
    </w:rPr>
  </w:style>
  <w:style w:type="paragraph" w:customStyle="1" w:styleId="affffffff1">
    <w:name w:val="Кт пункт"/>
    <w:autoRedefine/>
    <w:rsid w:val="00C034A9"/>
    <w:pPr>
      <w:ind w:firstLine="709"/>
      <w:jc w:val="both"/>
      <w:outlineLvl w:val="2"/>
    </w:pPr>
    <w:rPr>
      <w:sz w:val="24"/>
      <w:szCs w:val="24"/>
    </w:rPr>
  </w:style>
  <w:style w:type="paragraph" w:customStyle="1" w:styleId="126">
    <w:name w:val="12"/>
    <w:basedOn w:val="a6"/>
    <w:rsid w:val="00C034A9"/>
    <w:pPr>
      <w:ind w:firstLine="708"/>
      <w:jc w:val="both"/>
    </w:pPr>
  </w:style>
  <w:style w:type="paragraph" w:customStyle="1" w:styleId="4f">
    <w:name w:val="Заг 4"/>
    <w:basedOn w:val="42"/>
    <w:rsid w:val="00C034A9"/>
    <w:pPr>
      <w:numPr>
        <w:ilvl w:val="3"/>
      </w:numPr>
      <w:tabs>
        <w:tab w:val="num" w:pos="1944"/>
      </w:tabs>
      <w:spacing w:before="60" w:after="60" w:line="312" w:lineRule="auto"/>
      <w:ind w:firstLine="720"/>
      <w:jc w:val="both"/>
    </w:pPr>
    <w:rPr>
      <w:noProof/>
      <w:sz w:val="24"/>
      <w:szCs w:val="24"/>
    </w:rPr>
  </w:style>
  <w:style w:type="paragraph" w:customStyle="1" w:styleId="affffffff2">
    <w:name w:val="Обратные адреса"/>
    <w:basedOn w:val="a6"/>
    <w:rsid w:val="00C034A9"/>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C034A9"/>
    <w:rPr>
      <w:rFonts w:ascii="Times New Roman" w:hAnsi="Times New Roman"/>
      <w:sz w:val="24"/>
    </w:rPr>
  </w:style>
  <w:style w:type="paragraph" w:customStyle="1" w:styleId="1fff1">
    <w:name w:val="Знак Знак1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ff0">
    <w:name w:val="Знак Знак2 Знак Знак Знак Знак"/>
    <w:basedOn w:val="a6"/>
    <w:rsid w:val="00C034A9"/>
    <w:pPr>
      <w:widowControl w:val="0"/>
      <w:adjustRightInd w:val="0"/>
      <w:spacing w:after="160" w:line="240" w:lineRule="exact"/>
      <w:jc w:val="right"/>
    </w:pPr>
    <w:rPr>
      <w:sz w:val="20"/>
      <w:szCs w:val="20"/>
      <w:lang w:val="en-GB" w:eastAsia="en-US"/>
    </w:rPr>
  </w:style>
  <w:style w:type="character" w:customStyle="1" w:styleId="Char2">
    <w:name w:val="Знак Char"/>
    <w:aliases w:val="Знак2 Char2"/>
    <w:locked/>
    <w:rsid w:val="00C034A9"/>
    <w:rPr>
      <w:lang w:val="ru-RU" w:eastAsia="ru-RU"/>
    </w:rPr>
  </w:style>
  <w:style w:type="character" w:customStyle="1" w:styleId="HeaderChar1">
    <w:name w:val="Header Char1"/>
    <w:aliases w:val="Linie Char1"/>
    <w:locked/>
    <w:rsid w:val="00C034A9"/>
    <w:rPr>
      <w:sz w:val="24"/>
      <w:lang w:val="ru-RU" w:eastAsia="ru-RU"/>
    </w:rPr>
  </w:style>
  <w:style w:type="paragraph" w:customStyle="1" w:styleId="1fff2">
    <w:name w:val="Основной текст1"/>
    <w:basedOn w:val="a6"/>
    <w:rsid w:val="00C034A9"/>
    <w:pPr>
      <w:shd w:val="clear" w:color="auto" w:fill="FFFFFF"/>
      <w:spacing w:line="307" w:lineRule="exact"/>
      <w:jc w:val="both"/>
    </w:pPr>
    <w:rPr>
      <w:sz w:val="26"/>
      <w:szCs w:val="26"/>
      <w:shd w:val="clear" w:color="auto" w:fill="FFFFFF"/>
    </w:rPr>
  </w:style>
  <w:style w:type="character" w:customStyle="1" w:styleId="st1">
    <w:name w:val="st1"/>
    <w:rsid w:val="00C034A9"/>
  </w:style>
  <w:style w:type="character" w:customStyle="1" w:styleId="st">
    <w:name w:val="st"/>
    <w:rsid w:val="00C034A9"/>
  </w:style>
  <w:style w:type="paragraph" w:customStyle="1" w:styleId="56">
    <w:name w:val="Обычный5"/>
    <w:rsid w:val="00C034A9"/>
    <w:pPr>
      <w:widowControl w:val="0"/>
      <w:snapToGrid w:val="0"/>
      <w:spacing w:line="300" w:lineRule="auto"/>
      <w:ind w:firstLine="720"/>
      <w:jc w:val="both"/>
    </w:pPr>
    <w:rPr>
      <w:sz w:val="24"/>
      <w:szCs w:val="20"/>
    </w:rPr>
  </w:style>
  <w:style w:type="paragraph" w:customStyle="1" w:styleId="ConsPlusDocList">
    <w:name w:val="ConsPlusDocList"/>
    <w:rsid w:val="00C034A9"/>
    <w:pPr>
      <w:widowControl w:val="0"/>
      <w:autoSpaceDE w:val="0"/>
      <w:autoSpaceDN w:val="0"/>
      <w:adjustRightInd w:val="0"/>
    </w:pPr>
    <w:rPr>
      <w:rFonts w:ascii="Courier New" w:hAnsi="Courier New" w:cs="Courier New"/>
      <w:sz w:val="20"/>
      <w:szCs w:val="20"/>
    </w:rPr>
  </w:style>
  <w:style w:type="paragraph" w:customStyle="1" w:styleId="kardcont">
    <w:name w:val="kardcont"/>
    <w:basedOn w:val="a6"/>
    <w:rsid w:val="00C034A9"/>
    <w:pPr>
      <w:spacing w:before="100" w:beforeAutospacing="1" w:after="100" w:afterAutospacing="1"/>
    </w:pPr>
  </w:style>
  <w:style w:type="paragraph" w:customStyle="1" w:styleId="ArtikelText">
    <w:name w:val="Artikel_Text"/>
    <w:basedOn w:val="aa"/>
    <w:rsid w:val="00C034A9"/>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rsid w:val="00C034A9"/>
    <w:pPr>
      <w:widowControl w:val="0"/>
      <w:suppressAutoHyphens/>
      <w:spacing w:after="200" w:line="276" w:lineRule="auto"/>
    </w:pPr>
    <w:rPr>
      <w:rFonts w:ascii="Calibri" w:hAnsi="Calibri" w:cs="Calibri"/>
      <w:lang w:eastAsia="ar-SA"/>
    </w:rPr>
  </w:style>
  <w:style w:type="paragraph" w:customStyle="1" w:styleId="affffffff3">
    <w:name w:val="Текст в заданном формате"/>
    <w:basedOn w:val="WW-"/>
    <w:rsid w:val="00C034A9"/>
    <w:pPr>
      <w:spacing w:after="0"/>
    </w:pPr>
    <w:rPr>
      <w:rFonts w:ascii="Courier New" w:hAnsi="Courier New" w:cs="Courier New"/>
      <w:sz w:val="20"/>
      <w:szCs w:val="20"/>
    </w:rPr>
  </w:style>
  <w:style w:type="character" w:customStyle="1" w:styleId="affffffff4">
    <w:name w:val="Заголовок сообщения (текст)"/>
    <w:rsid w:val="00C034A9"/>
    <w:rPr>
      <w:rFonts w:ascii="Arial Black" w:hAnsi="Arial Black"/>
      <w:spacing w:val="-10"/>
      <w:sz w:val="18"/>
    </w:rPr>
  </w:style>
  <w:style w:type="character" w:customStyle="1" w:styleId="gcode1">
    <w:name w:val="gcode1"/>
    <w:rsid w:val="00C034A9"/>
    <w:rPr>
      <w:b/>
      <w:sz w:val="32"/>
    </w:rPr>
  </w:style>
  <w:style w:type="character" w:customStyle="1" w:styleId="gcode">
    <w:name w:val="gcode"/>
    <w:rsid w:val="00C034A9"/>
  </w:style>
  <w:style w:type="character" w:customStyle="1" w:styleId="gcode0">
    <w:name w:val="gcode_"/>
    <w:rsid w:val="00C034A9"/>
  </w:style>
  <w:style w:type="paragraph" w:customStyle="1" w:styleId="1fff3">
    <w:name w:val="Знак Знак Знак Знак Знак Знак Знак1"/>
    <w:basedOn w:val="a6"/>
    <w:rsid w:val="00C034A9"/>
    <w:pPr>
      <w:spacing w:after="160" w:line="240" w:lineRule="exact"/>
    </w:pPr>
    <w:rPr>
      <w:rFonts w:ascii="Verdana" w:hAnsi="Verdana"/>
      <w:lang w:val="en-US" w:eastAsia="en-US"/>
    </w:rPr>
  </w:style>
  <w:style w:type="paragraph" w:customStyle="1" w:styleId="11f">
    <w:name w:val="Обычный11"/>
    <w:uiPriority w:val="99"/>
    <w:rsid w:val="00C034A9"/>
    <w:rPr>
      <w:rFonts w:ascii="Tms Rmn" w:hAnsi="Tms Rmn"/>
      <w:sz w:val="20"/>
      <w:szCs w:val="20"/>
    </w:rPr>
  </w:style>
  <w:style w:type="paragraph" w:customStyle="1" w:styleId="CharChar1">
    <w:name w:val="Char Char1"/>
    <w:basedOn w:val="a6"/>
    <w:rsid w:val="00C034A9"/>
    <w:pPr>
      <w:spacing w:before="100" w:beforeAutospacing="1" w:after="100" w:afterAutospacing="1"/>
    </w:pPr>
    <w:rPr>
      <w:rFonts w:ascii="Tahoma" w:hAnsi="Tahoma"/>
      <w:sz w:val="20"/>
      <w:szCs w:val="20"/>
      <w:lang w:val="en-US" w:eastAsia="en-US"/>
    </w:rPr>
  </w:style>
  <w:style w:type="paragraph" w:customStyle="1" w:styleId="11f0">
    <w:name w:val="Знак Знак1 Знак1"/>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1f4">
    <w:name w:val="Знак2 Знак Знак Знак Знак Знак Знак Знак Знак Знак Знак Знак Знак Знак Знак Знак1"/>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1f5">
    <w:name w:val="Знак Знак2 Знак Знак Знак Знак1"/>
    <w:basedOn w:val="a6"/>
    <w:rsid w:val="00C034A9"/>
    <w:pPr>
      <w:widowControl w:val="0"/>
      <w:adjustRightInd w:val="0"/>
      <w:spacing w:after="160" w:line="240" w:lineRule="exact"/>
      <w:jc w:val="right"/>
    </w:pPr>
    <w:rPr>
      <w:sz w:val="20"/>
      <w:szCs w:val="20"/>
      <w:lang w:val="en-GB" w:eastAsia="en-US"/>
    </w:rPr>
  </w:style>
  <w:style w:type="character" w:customStyle="1" w:styleId="160">
    <w:name w:val="Знак Знак16"/>
    <w:rsid w:val="00C034A9"/>
    <w:rPr>
      <w:b/>
      <w:i/>
      <w:sz w:val="26"/>
    </w:rPr>
  </w:style>
  <w:style w:type="character" w:customStyle="1" w:styleId="150">
    <w:name w:val="Знак Знак15"/>
    <w:rsid w:val="00C034A9"/>
    <w:rPr>
      <w:b/>
      <w:sz w:val="22"/>
    </w:rPr>
  </w:style>
  <w:style w:type="table" w:customStyle="1" w:styleId="3ff">
    <w:name w:val="Сетка таблицы3"/>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C034A9"/>
  </w:style>
  <w:style w:type="paragraph" w:customStyle="1" w:styleId="affffffff5">
    <w:name w:val="Таблицы (моноширинный)"/>
    <w:basedOn w:val="a6"/>
    <w:next w:val="a6"/>
    <w:rsid w:val="00C034A9"/>
    <w:pPr>
      <w:widowControl w:val="0"/>
      <w:autoSpaceDE w:val="0"/>
      <w:autoSpaceDN w:val="0"/>
      <w:adjustRightInd w:val="0"/>
      <w:jc w:val="both"/>
    </w:pPr>
    <w:rPr>
      <w:rFonts w:ascii="Courier New" w:hAnsi="Courier New" w:cs="Courier New"/>
      <w:sz w:val="20"/>
      <w:szCs w:val="20"/>
    </w:rPr>
  </w:style>
  <w:style w:type="table" w:customStyle="1" w:styleId="127">
    <w:name w:val="Сетка таблицы12"/>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f0">
    <w:name w:val="Сетка таблицы4"/>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0">
    <w:name w:val="WW8Num2z0"/>
    <w:rsid w:val="00C034A9"/>
    <w:rPr>
      <w:rFonts w:ascii="Symbol" w:hAnsi="Symbol"/>
      <w:color w:val="auto"/>
    </w:rPr>
  </w:style>
  <w:style w:type="character" w:customStyle="1" w:styleId="WW8Num3z0">
    <w:name w:val="WW8Num3z0"/>
    <w:rsid w:val="00C034A9"/>
    <w:rPr>
      <w:rFonts w:ascii="Symbol" w:hAnsi="Symbol"/>
      <w:color w:val="auto"/>
    </w:rPr>
  </w:style>
  <w:style w:type="character" w:customStyle="1" w:styleId="WW8Num4z0">
    <w:name w:val="WW8Num4z0"/>
    <w:rsid w:val="00C034A9"/>
    <w:rPr>
      <w:rFonts w:ascii="Symbol" w:hAnsi="Symbol"/>
      <w:color w:val="auto"/>
    </w:rPr>
  </w:style>
  <w:style w:type="character" w:customStyle="1" w:styleId="WW8Num5z1">
    <w:name w:val="WW8Num5z1"/>
    <w:rsid w:val="00C034A9"/>
  </w:style>
  <w:style w:type="character" w:customStyle="1" w:styleId="WW8Num6z0">
    <w:name w:val="WW8Num6z0"/>
    <w:rsid w:val="00C034A9"/>
    <w:rPr>
      <w:rFonts w:ascii="Symbol" w:hAnsi="Symbol"/>
      <w:color w:val="auto"/>
    </w:rPr>
  </w:style>
  <w:style w:type="character" w:customStyle="1" w:styleId="WW8Num7z0">
    <w:name w:val="WW8Num7z0"/>
    <w:rsid w:val="00C034A9"/>
    <w:rPr>
      <w:rFonts w:ascii="Symbol" w:hAnsi="Symbol"/>
    </w:rPr>
  </w:style>
  <w:style w:type="character" w:customStyle="1" w:styleId="WW8Num8z0">
    <w:name w:val="WW8Num8z0"/>
    <w:rsid w:val="00C034A9"/>
    <w:rPr>
      <w:rFonts w:ascii="Symbol" w:hAnsi="Symbol"/>
      <w:color w:val="auto"/>
    </w:rPr>
  </w:style>
  <w:style w:type="character" w:customStyle="1" w:styleId="Absatz-Standardschriftart">
    <w:name w:val="Absatz-Standardschriftart"/>
    <w:rsid w:val="00C034A9"/>
  </w:style>
  <w:style w:type="character" w:customStyle="1" w:styleId="WW8Num8z1">
    <w:name w:val="WW8Num8z1"/>
    <w:rsid w:val="00C034A9"/>
    <w:rPr>
      <w:rFonts w:ascii="Courier New" w:hAnsi="Courier New"/>
    </w:rPr>
  </w:style>
  <w:style w:type="character" w:customStyle="1" w:styleId="WW8Num8z2">
    <w:name w:val="WW8Num8z2"/>
    <w:rsid w:val="00C034A9"/>
    <w:rPr>
      <w:rFonts w:ascii="Wingdings" w:hAnsi="Wingdings"/>
    </w:rPr>
  </w:style>
  <w:style w:type="character" w:customStyle="1" w:styleId="3ff0">
    <w:name w:val="Основной шрифт абзаца3"/>
    <w:rsid w:val="00C034A9"/>
  </w:style>
  <w:style w:type="character" w:customStyle="1" w:styleId="WW8Num9z1">
    <w:name w:val="WW8Num9z1"/>
    <w:rsid w:val="00C034A9"/>
  </w:style>
  <w:style w:type="character" w:customStyle="1" w:styleId="2ff1">
    <w:name w:val="Основной шрифт абзаца2"/>
    <w:rsid w:val="00C034A9"/>
  </w:style>
  <w:style w:type="character" w:customStyle="1" w:styleId="WW8Num1z0">
    <w:name w:val="WW8Num1z0"/>
    <w:rsid w:val="00C034A9"/>
    <w:rPr>
      <w:rFonts w:ascii="Symbol" w:hAnsi="Symbol"/>
      <w:color w:val="auto"/>
    </w:rPr>
  </w:style>
  <w:style w:type="character" w:customStyle="1" w:styleId="WW8Num1z2">
    <w:name w:val="WW8Num1z2"/>
    <w:rsid w:val="00C034A9"/>
    <w:rPr>
      <w:rFonts w:ascii="Wingdings" w:hAnsi="Wingdings"/>
    </w:rPr>
  </w:style>
  <w:style w:type="character" w:customStyle="1" w:styleId="WW8Num1z3">
    <w:name w:val="WW8Num1z3"/>
    <w:rsid w:val="00C034A9"/>
    <w:rPr>
      <w:rFonts w:ascii="Symbol" w:hAnsi="Symbol"/>
    </w:rPr>
  </w:style>
  <w:style w:type="character" w:customStyle="1" w:styleId="WW8Num2z1">
    <w:name w:val="WW8Num2z1"/>
    <w:rsid w:val="00C034A9"/>
    <w:rPr>
      <w:rFonts w:ascii="Courier New" w:hAnsi="Courier New"/>
    </w:rPr>
  </w:style>
  <w:style w:type="character" w:customStyle="1" w:styleId="WW8Num2z2">
    <w:name w:val="WW8Num2z2"/>
    <w:rsid w:val="00C034A9"/>
    <w:rPr>
      <w:rFonts w:ascii="Wingdings" w:hAnsi="Wingdings"/>
    </w:rPr>
  </w:style>
  <w:style w:type="character" w:customStyle="1" w:styleId="WW8Num2z3">
    <w:name w:val="WW8Num2z3"/>
    <w:rsid w:val="00C034A9"/>
    <w:rPr>
      <w:rFonts w:ascii="Symbol" w:hAnsi="Symbol"/>
    </w:rPr>
  </w:style>
  <w:style w:type="character" w:customStyle="1" w:styleId="WW8Num3z1">
    <w:name w:val="WW8Num3z1"/>
    <w:rsid w:val="00C034A9"/>
    <w:rPr>
      <w:rFonts w:ascii="Courier New" w:hAnsi="Courier New"/>
    </w:rPr>
  </w:style>
  <w:style w:type="character" w:customStyle="1" w:styleId="WW8Num3z2">
    <w:name w:val="WW8Num3z2"/>
    <w:rsid w:val="00C034A9"/>
    <w:rPr>
      <w:rFonts w:ascii="Wingdings" w:hAnsi="Wingdings"/>
    </w:rPr>
  </w:style>
  <w:style w:type="character" w:customStyle="1" w:styleId="WW8Num3z3">
    <w:name w:val="WW8Num3z3"/>
    <w:rsid w:val="00C034A9"/>
    <w:rPr>
      <w:rFonts w:ascii="Symbol" w:hAnsi="Symbol"/>
    </w:rPr>
  </w:style>
  <w:style w:type="character" w:customStyle="1" w:styleId="WW8Num4z1">
    <w:name w:val="WW8Num4z1"/>
    <w:rsid w:val="00C034A9"/>
    <w:rPr>
      <w:rFonts w:ascii="Times New Roman" w:hAnsi="Times New Roman"/>
      <w:sz w:val="24"/>
    </w:rPr>
  </w:style>
  <w:style w:type="character" w:customStyle="1" w:styleId="WW8Num6z1">
    <w:name w:val="WW8Num6z1"/>
    <w:rsid w:val="00C034A9"/>
    <w:rPr>
      <w:rFonts w:ascii="Courier New" w:hAnsi="Courier New"/>
    </w:rPr>
  </w:style>
  <w:style w:type="character" w:customStyle="1" w:styleId="WW8Num6z2">
    <w:name w:val="WW8Num6z2"/>
    <w:rsid w:val="00C034A9"/>
    <w:rPr>
      <w:rFonts w:ascii="Wingdings" w:hAnsi="Wingdings"/>
    </w:rPr>
  </w:style>
  <w:style w:type="character" w:customStyle="1" w:styleId="WW8Num6z3">
    <w:name w:val="WW8Num6z3"/>
    <w:rsid w:val="00C034A9"/>
    <w:rPr>
      <w:rFonts w:ascii="Symbol" w:hAnsi="Symbol"/>
    </w:rPr>
  </w:style>
  <w:style w:type="character" w:customStyle="1" w:styleId="WW8Num7z1">
    <w:name w:val="WW8Num7z1"/>
    <w:rsid w:val="00C034A9"/>
    <w:rPr>
      <w:rFonts w:ascii="Courier New" w:hAnsi="Courier New"/>
    </w:rPr>
  </w:style>
  <w:style w:type="character" w:customStyle="1" w:styleId="WW8Num7z2">
    <w:name w:val="WW8Num7z2"/>
    <w:rsid w:val="00C034A9"/>
    <w:rPr>
      <w:rFonts w:ascii="Wingdings" w:hAnsi="Wingdings"/>
    </w:rPr>
  </w:style>
  <w:style w:type="character" w:customStyle="1" w:styleId="HTML1">
    <w:name w:val="Стандартный HTML Знак1"/>
    <w:uiPriority w:val="99"/>
    <w:rsid w:val="00C034A9"/>
    <w:rPr>
      <w:rFonts w:ascii="Consolas" w:hAnsi="Consolas"/>
      <w:sz w:val="20"/>
      <w:lang w:eastAsia="ar-SA" w:bidi="ar-SA"/>
    </w:rPr>
  </w:style>
  <w:style w:type="character" w:customStyle="1" w:styleId="1fff4">
    <w:name w:val="Текст Знак1"/>
    <w:uiPriority w:val="99"/>
    <w:rsid w:val="00C034A9"/>
    <w:rPr>
      <w:rFonts w:ascii="Consolas" w:hAnsi="Consolas"/>
      <w:sz w:val="21"/>
      <w:lang w:eastAsia="ar-SA" w:bidi="ar-SA"/>
    </w:rPr>
  </w:style>
  <w:style w:type="character" w:customStyle="1" w:styleId="1fff5">
    <w:name w:val="Заголовок записки Знак1"/>
    <w:rsid w:val="00C034A9"/>
    <w:rPr>
      <w:rFonts w:ascii="Times New Roman" w:hAnsi="Times New Roman"/>
      <w:sz w:val="24"/>
      <w:lang w:eastAsia="ar-SA" w:bidi="ar-SA"/>
    </w:rPr>
  </w:style>
  <w:style w:type="character" w:customStyle="1" w:styleId="1fff6">
    <w:name w:val="Красная строка Знак1"/>
    <w:rsid w:val="00C034A9"/>
    <w:rPr>
      <w:rFonts w:ascii="Times New Roman" w:hAnsi="Times New Roman"/>
      <w:sz w:val="24"/>
      <w:lang w:eastAsia="ar-SA" w:bidi="ar-SA"/>
    </w:rPr>
  </w:style>
  <w:style w:type="character" w:customStyle="1" w:styleId="21f6">
    <w:name w:val="Красная строка 2 Знак1"/>
    <w:rsid w:val="00C034A9"/>
    <w:rPr>
      <w:rFonts w:ascii="Times New Roman" w:hAnsi="Times New Roman"/>
      <w:sz w:val="24"/>
      <w:lang w:val="ru-RU" w:eastAsia="ar-SA" w:bidi="ar-SA"/>
    </w:rPr>
  </w:style>
  <w:style w:type="character" w:customStyle="1" w:styleId="1fff7">
    <w:name w:val="Подзаголовок Знак1"/>
    <w:rsid w:val="00C034A9"/>
    <w:rPr>
      <w:rFonts w:ascii="Cambria" w:hAnsi="Cambria"/>
      <w:i/>
      <w:color w:val="4F81BD"/>
      <w:spacing w:val="15"/>
      <w:sz w:val="24"/>
      <w:lang w:eastAsia="ar-SA" w:bidi="ar-SA"/>
    </w:rPr>
  </w:style>
  <w:style w:type="paragraph" w:customStyle="1" w:styleId="3ff1">
    <w:name w:val="Название3"/>
    <w:basedOn w:val="a6"/>
    <w:rsid w:val="00C034A9"/>
    <w:pPr>
      <w:suppressLineNumbers/>
      <w:suppressAutoHyphens/>
      <w:spacing w:before="120" w:after="120"/>
    </w:pPr>
    <w:rPr>
      <w:rFonts w:ascii="Arial" w:hAnsi="Arial" w:cs="Tahoma"/>
      <w:i/>
      <w:iCs/>
      <w:sz w:val="20"/>
      <w:lang w:eastAsia="ar-SA"/>
    </w:rPr>
  </w:style>
  <w:style w:type="paragraph" w:customStyle="1" w:styleId="3ff2">
    <w:name w:val="Указатель3"/>
    <w:basedOn w:val="a6"/>
    <w:rsid w:val="00C034A9"/>
    <w:pPr>
      <w:suppressLineNumbers/>
      <w:suppressAutoHyphens/>
    </w:pPr>
    <w:rPr>
      <w:rFonts w:ascii="Arial" w:hAnsi="Arial" w:cs="Tahoma"/>
      <w:lang w:eastAsia="ar-SA"/>
    </w:rPr>
  </w:style>
  <w:style w:type="paragraph" w:customStyle="1" w:styleId="2ff2">
    <w:name w:val="Название2"/>
    <w:basedOn w:val="a6"/>
    <w:rsid w:val="00C034A9"/>
    <w:pPr>
      <w:suppressLineNumbers/>
      <w:suppressAutoHyphens/>
      <w:spacing w:before="120" w:after="120"/>
    </w:pPr>
    <w:rPr>
      <w:rFonts w:ascii="Arial" w:hAnsi="Arial" w:cs="Tahoma"/>
      <w:i/>
      <w:iCs/>
      <w:sz w:val="20"/>
      <w:lang w:eastAsia="ar-SA"/>
    </w:rPr>
  </w:style>
  <w:style w:type="paragraph" w:customStyle="1" w:styleId="2ff3">
    <w:name w:val="Указатель2"/>
    <w:basedOn w:val="a6"/>
    <w:rsid w:val="00C034A9"/>
    <w:pPr>
      <w:suppressLineNumbers/>
      <w:suppressAutoHyphens/>
    </w:pPr>
    <w:rPr>
      <w:rFonts w:ascii="Arial" w:hAnsi="Arial" w:cs="Tahoma"/>
      <w:lang w:eastAsia="ar-SA"/>
    </w:rPr>
  </w:style>
  <w:style w:type="paragraph" w:customStyle="1" w:styleId="affffffff6">
    <w:name w:val="Содержимое врезки"/>
    <w:basedOn w:val="aa"/>
    <w:rsid w:val="00C034A9"/>
    <w:pPr>
      <w:suppressAutoHyphens/>
      <w:spacing w:line="360" w:lineRule="auto"/>
    </w:pPr>
    <w:rPr>
      <w:rFonts w:cs="Calibri"/>
      <w:lang w:eastAsia="ar-SA"/>
    </w:rPr>
  </w:style>
  <w:style w:type="paragraph" w:customStyle="1" w:styleId="affffffff7">
    <w:name w:val="Обычный + По ширине"/>
    <w:aliases w:val="Слева:  1,25 см,Первая строка:  1,27 см,Справа:  0,1 см"/>
    <w:basedOn w:val="ConsNormal"/>
    <w:rsid w:val="00C034A9"/>
    <w:pPr>
      <w:suppressAutoHyphens/>
      <w:autoSpaceDE/>
      <w:autoSpaceDN/>
      <w:adjustRightInd/>
      <w:spacing w:line="280" w:lineRule="exact"/>
      <w:ind w:left="709" w:right="0"/>
      <w:jc w:val="both"/>
    </w:pPr>
    <w:rPr>
      <w:rFonts w:ascii="Times New Roman" w:hAnsi="Times New Roman"/>
      <w:sz w:val="24"/>
      <w:szCs w:val="24"/>
      <w:lang w:eastAsia="ar-SA"/>
    </w:rPr>
  </w:style>
  <w:style w:type="paragraph" w:customStyle="1" w:styleId="92">
    <w:name w:val="Основной текст9"/>
    <w:basedOn w:val="a6"/>
    <w:rsid w:val="00C034A9"/>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4">
    <w:name w:val="Основной текст (2)_"/>
    <w:link w:val="2ff5"/>
    <w:locked/>
    <w:rsid w:val="00C034A9"/>
    <w:rPr>
      <w:rFonts w:ascii="Verdana" w:hAnsi="Verdana"/>
      <w:shd w:val="clear" w:color="auto" w:fill="FFFFFF"/>
    </w:rPr>
  </w:style>
  <w:style w:type="paragraph" w:customStyle="1" w:styleId="2ff5">
    <w:name w:val="Основной текст (2)"/>
    <w:basedOn w:val="a6"/>
    <w:link w:val="2ff4"/>
    <w:rsid w:val="00C034A9"/>
    <w:pPr>
      <w:widowControl w:val="0"/>
      <w:shd w:val="clear" w:color="auto" w:fill="FFFFFF"/>
      <w:spacing w:line="278" w:lineRule="exact"/>
      <w:jc w:val="both"/>
    </w:pPr>
    <w:rPr>
      <w:rFonts w:ascii="Verdana" w:hAnsi="Verdana"/>
      <w:sz w:val="20"/>
      <w:szCs w:val="20"/>
      <w:shd w:val="clear" w:color="auto" w:fill="FFFFFF"/>
    </w:rPr>
  </w:style>
  <w:style w:type="paragraph" w:customStyle="1" w:styleId="Ruf">
    <w:name w:val="Ruf"/>
    <w:basedOn w:val="a6"/>
    <w:rsid w:val="00C034A9"/>
    <w:pPr>
      <w:widowControl w:val="0"/>
      <w:jc w:val="both"/>
    </w:pPr>
    <w:rPr>
      <w:rFonts w:ascii="Calibri" w:hAnsi="Calibri"/>
      <w:sz w:val="20"/>
      <w:szCs w:val="20"/>
      <w:lang w:eastAsia="en-US"/>
    </w:rPr>
  </w:style>
  <w:style w:type="character" w:customStyle="1" w:styleId="1fff8">
    <w:name w:val="Название Знак1"/>
    <w:locked/>
    <w:rsid w:val="00C034A9"/>
    <w:rPr>
      <w:b/>
      <w:color w:val="000000"/>
      <w:sz w:val="28"/>
    </w:rPr>
  </w:style>
  <w:style w:type="paragraph" w:customStyle="1" w:styleId="PlainText1">
    <w:name w:val="Plain Text1"/>
    <w:basedOn w:val="a6"/>
    <w:rsid w:val="00C034A9"/>
    <w:rPr>
      <w:rFonts w:ascii="Courier New" w:hAnsi="Courier New"/>
      <w:sz w:val="20"/>
      <w:szCs w:val="20"/>
    </w:rPr>
  </w:style>
  <w:style w:type="paragraph" w:customStyle="1" w:styleId="BodyText22">
    <w:name w:val="Body Text 22"/>
    <w:basedOn w:val="a6"/>
    <w:rsid w:val="00C034A9"/>
    <w:pPr>
      <w:overflowPunct w:val="0"/>
      <w:autoSpaceDE w:val="0"/>
      <w:autoSpaceDN w:val="0"/>
      <w:adjustRightInd w:val="0"/>
      <w:jc w:val="both"/>
    </w:pPr>
    <w:rPr>
      <w:rFonts w:ascii="MS Sans Serif" w:hAnsi="MS Sans Serif"/>
      <w:sz w:val="22"/>
      <w:szCs w:val="20"/>
    </w:rPr>
  </w:style>
  <w:style w:type="paragraph" w:customStyle="1" w:styleId="Pa82">
    <w:name w:val="Pa8+2"/>
    <w:basedOn w:val="a6"/>
    <w:next w:val="a6"/>
    <w:rsid w:val="00C034A9"/>
    <w:pPr>
      <w:autoSpaceDE w:val="0"/>
      <w:autoSpaceDN w:val="0"/>
      <w:adjustRightInd w:val="0"/>
      <w:spacing w:line="241" w:lineRule="atLeast"/>
    </w:pPr>
    <w:rPr>
      <w:sz w:val="20"/>
      <w:szCs w:val="20"/>
    </w:rPr>
  </w:style>
  <w:style w:type="paragraph" w:customStyle="1" w:styleId="Pa114">
    <w:name w:val="Pa11+4"/>
    <w:basedOn w:val="a6"/>
    <w:next w:val="a6"/>
    <w:rsid w:val="00C034A9"/>
    <w:pPr>
      <w:autoSpaceDE w:val="0"/>
      <w:autoSpaceDN w:val="0"/>
      <w:adjustRightInd w:val="0"/>
      <w:spacing w:before="100" w:line="241" w:lineRule="atLeast"/>
    </w:pPr>
    <w:rPr>
      <w:sz w:val="20"/>
      <w:szCs w:val="20"/>
    </w:rPr>
  </w:style>
  <w:style w:type="paragraph" w:customStyle="1" w:styleId="Pa133">
    <w:name w:val="Pa13+3"/>
    <w:basedOn w:val="a6"/>
    <w:next w:val="a6"/>
    <w:rsid w:val="00C034A9"/>
    <w:pPr>
      <w:autoSpaceDE w:val="0"/>
      <w:autoSpaceDN w:val="0"/>
      <w:adjustRightInd w:val="0"/>
      <w:spacing w:before="200" w:line="241" w:lineRule="atLeast"/>
    </w:pPr>
    <w:rPr>
      <w:sz w:val="20"/>
      <w:szCs w:val="20"/>
    </w:rPr>
  </w:style>
  <w:style w:type="paragraph" w:customStyle="1" w:styleId="Pa152">
    <w:name w:val="Pa15+2"/>
    <w:basedOn w:val="a6"/>
    <w:next w:val="a6"/>
    <w:rsid w:val="00C034A9"/>
    <w:pPr>
      <w:autoSpaceDE w:val="0"/>
      <w:autoSpaceDN w:val="0"/>
      <w:adjustRightInd w:val="0"/>
      <w:spacing w:before="200" w:line="241" w:lineRule="atLeast"/>
    </w:pPr>
    <w:rPr>
      <w:sz w:val="20"/>
      <w:szCs w:val="20"/>
    </w:rPr>
  </w:style>
  <w:style w:type="paragraph" w:customStyle="1" w:styleId="Pa53">
    <w:name w:val="Pa5+3"/>
    <w:basedOn w:val="a6"/>
    <w:next w:val="a6"/>
    <w:rsid w:val="00C034A9"/>
    <w:pPr>
      <w:autoSpaceDE w:val="0"/>
      <w:autoSpaceDN w:val="0"/>
      <w:adjustRightInd w:val="0"/>
      <w:spacing w:line="241" w:lineRule="atLeast"/>
    </w:pPr>
    <w:rPr>
      <w:sz w:val="20"/>
      <w:szCs w:val="20"/>
    </w:rPr>
  </w:style>
  <w:style w:type="character" w:customStyle="1" w:styleId="A43">
    <w:name w:val="A4+3"/>
    <w:rsid w:val="00C034A9"/>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6"/>
    <w:next w:val="a6"/>
    <w:rsid w:val="00C034A9"/>
    <w:pPr>
      <w:keepNext/>
      <w:widowControl w:val="0"/>
      <w:suppressAutoHyphens/>
      <w:spacing w:before="60"/>
      <w:jc w:val="center"/>
      <w:outlineLvl w:val="0"/>
    </w:pPr>
    <w:rPr>
      <w:b/>
      <w:sz w:val="20"/>
      <w:szCs w:val="20"/>
    </w:rPr>
  </w:style>
  <w:style w:type="character" w:customStyle="1" w:styleId="132">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C034A9"/>
    <w:rPr>
      <w:rFonts w:ascii="Arial" w:hAnsi="Arial"/>
      <w:b/>
      <w:kern w:val="32"/>
      <w:sz w:val="32"/>
      <w:lang w:val="ru-RU" w:eastAsia="ru-RU"/>
    </w:rPr>
  </w:style>
  <w:style w:type="paragraph" w:customStyle="1" w:styleId="1fff9">
    <w:name w:val="Основной текст с отступом1"/>
    <w:basedOn w:val="17"/>
    <w:qFormat/>
    <w:rsid w:val="00C034A9"/>
    <w:pPr>
      <w:widowControl/>
      <w:spacing w:before="209" w:after="209"/>
      <w:ind w:left="209" w:right="209" w:firstLine="0"/>
      <w:jc w:val="left"/>
    </w:pPr>
    <w:rPr>
      <w:szCs w:val="20"/>
    </w:rPr>
  </w:style>
  <w:style w:type="paragraph" w:customStyle="1" w:styleId="affffffff8">
    <w:name w:val="Знак Знак Знак Знак Знак Знак Знак Знак Знак Знак Знак Знак Знак Знак Знак"/>
    <w:basedOn w:val="a6"/>
    <w:rsid w:val="00C034A9"/>
    <w:pPr>
      <w:widowControl w:val="0"/>
      <w:adjustRightInd w:val="0"/>
      <w:spacing w:after="160" w:line="240" w:lineRule="exact"/>
      <w:jc w:val="right"/>
    </w:pPr>
    <w:rPr>
      <w:sz w:val="20"/>
      <w:szCs w:val="20"/>
      <w:lang w:val="en-GB" w:eastAsia="en-US"/>
    </w:rPr>
  </w:style>
  <w:style w:type="paragraph" w:customStyle="1" w:styleId="xl46">
    <w:name w:val="xl46"/>
    <w:basedOn w:val="a6"/>
    <w:rsid w:val="00C034A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affffffff9">
    <w:name w:val="Стиль"/>
    <w:link w:val="affffffffa"/>
    <w:uiPriority w:val="99"/>
    <w:rsid w:val="00C034A9"/>
    <w:pPr>
      <w:widowControl w:val="0"/>
      <w:suppressAutoHyphens/>
      <w:snapToGrid w:val="0"/>
      <w:ind w:firstLine="720"/>
      <w:jc w:val="both"/>
    </w:pPr>
    <w:rPr>
      <w:rFonts w:ascii="Arial" w:hAnsi="Arial"/>
      <w:lang w:eastAsia="ar-SA"/>
    </w:rPr>
  </w:style>
  <w:style w:type="character" w:customStyle="1" w:styleId="affffffffb">
    <w:name w:val="Символ сноски"/>
    <w:rsid w:val="00C034A9"/>
    <w:rPr>
      <w:vertAlign w:val="superscript"/>
    </w:rPr>
  </w:style>
  <w:style w:type="character" w:customStyle="1" w:styleId="1fffa">
    <w:name w:val="Знак сноски1"/>
    <w:rsid w:val="00C034A9"/>
    <w:rPr>
      <w:vertAlign w:val="superscript"/>
    </w:rPr>
  </w:style>
  <w:style w:type="paragraph" w:customStyle="1" w:styleId="226">
    <w:name w:val="заголовок 22"/>
    <w:basedOn w:val="a6"/>
    <w:next w:val="a6"/>
    <w:rsid w:val="00C034A9"/>
    <w:pPr>
      <w:autoSpaceDE w:val="0"/>
      <w:autoSpaceDN w:val="0"/>
      <w:spacing w:before="120"/>
      <w:jc w:val="both"/>
    </w:pPr>
    <w:rPr>
      <w:sz w:val="20"/>
      <w:szCs w:val="20"/>
    </w:rPr>
  </w:style>
  <w:style w:type="character" w:customStyle="1" w:styleId="1fffb">
    <w:name w:val="Обычный (веб) Знак1"/>
    <w:uiPriority w:val="99"/>
    <w:rsid w:val="00C034A9"/>
    <w:rPr>
      <w:lang w:val="ru-RU" w:eastAsia="ru-RU"/>
    </w:rPr>
  </w:style>
  <w:style w:type="paragraph" w:customStyle="1" w:styleId="BankNormal">
    <w:name w:val="BankNormal"/>
    <w:rsid w:val="00C034A9"/>
    <w:pPr>
      <w:tabs>
        <w:tab w:val="left" w:pos="-720"/>
      </w:tabs>
      <w:suppressAutoHyphens/>
    </w:pPr>
    <w:rPr>
      <w:rFonts w:ascii="CG Times" w:hAnsi="CG Times"/>
      <w:szCs w:val="20"/>
      <w:lang w:val="en-US" w:eastAsia="en-US"/>
    </w:rPr>
  </w:style>
  <w:style w:type="paragraph" w:customStyle="1" w:styleId="Head82">
    <w:name w:val="Head 8.2"/>
    <w:basedOn w:val="a6"/>
    <w:rsid w:val="00C034A9"/>
    <w:pPr>
      <w:suppressAutoHyphens/>
      <w:spacing w:before="480" w:after="120"/>
      <w:jc w:val="center"/>
    </w:pPr>
    <w:rPr>
      <w:rFonts w:ascii="Times New Roman Bold" w:hAnsi="Times New Roman Bold"/>
      <w:b/>
      <w:sz w:val="28"/>
      <w:szCs w:val="20"/>
      <w:lang w:val="en-US" w:eastAsia="en-US"/>
    </w:rPr>
  </w:style>
  <w:style w:type="paragraph" w:customStyle="1" w:styleId="1fffc">
    <w:name w:val="втяжка1"/>
    <w:basedOn w:val="afffffff4"/>
    <w:next w:val="afffffff4"/>
    <w:rsid w:val="00C034A9"/>
    <w:pPr>
      <w:tabs>
        <w:tab w:val="clear" w:pos="567"/>
        <w:tab w:val="left" w:pos="1134"/>
      </w:tabs>
      <w:ind w:left="1134"/>
    </w:pPr>
  </w:style>
  <w:style w:type="character" w:customStyle="1" w:styleId="Normal">
    <w:name w:val="Normal Знак"/>
    <w:rsid w:val="00C034A9"/>
    <w:rPr>
      <w:snapToGrid w:val="0"/>
      <w:sz w:val="24"/>
      <w:lang w:val="ru-RU" w:eastAsia="ru-RU"/>
    </w:rPr>
  </w:style>
  <w:style w:type="paragraph" w:customStyle="1" w:styleId="-4">
    <w:name w:val="текст-табл"/>
    <w:basedOn w:val="a6"/>
    <w:next w:val="a6"/>
    <w:rsid w:val="00C034A9"/>
    <w:pPr>
      <w:autoSpaceDE w:val="0"/>
      <w:autoSpaceDN w:val="0"/>
      <w:adjustRightInd w:val="0"/>
      <w:spacing w:before="57"/>
      <w:ind w:left="283" w:right="283"/>
      <w:jc w:val="both"/>
    </w:pPr>
    <w:rPr>
      <w:rFonts w:ascii="SchoolBookC" w:hAnsi="SchoolBookC"/>
      <w:b/>
      <w:i/>
      <w:szCs w:val="20"/>
    </w:rPr>
  </w:style>
  <w:style w:type="paragraph" w:customStyle="1" w:styleId="affffffffc">
    <w:name w:val="заг_центр"/>
    <w:basedOn w:val="-4"/>
    <w:rsid w:val="00C034A9"/>
    <w:pPr>
      <w:jc w:val="center"/>
    </w:pPr>
    <w:rPr>
      <w:rFonts w:ascii="AvantGardeGothicC" w:hAnsi="AvantGardeGothicC"/>
    </w:rPr>
  </w:style>
  <w:style w:type="paragraph" w:customStyle="1" w:styleId="fr10">
    <w:name w:val="fr1"/>
    <w:basedOn w:val="a6"/>
    <w:rsid w:val="00C034A9"/>
    <w:pPr>
      <w:spacing w:before="150" w:after="150"/>
      <w:ind w:left="150" w:right="150"/>
    </w:pPr>
  </w:style>
  <w:style w:type="paragraph" w:customStyle="1" w:styleId="93">
    <w:name w:val="9"/>
    <w:basedOn w:val="a6"/>
    <w:rsid w:val="00C034A9"/>
    <w:pPr>
      <w:jc w:val="center"/>
    </w:pPr>
    <w:rPr>
      <w:b/>
      <w:bCs/>
      <w:sz w:val="16"/>
      <w:szCs w:val="16"/>
    </w:rPr>
  </w:style>
  <w:style w:type="paragraph" w:customStyle="1" w:styleId="2ff6">
    <w:name w:val="Текст_начало_2"/>
    <w:basedOn w:val="a6"/>
    <w:rsid w:val="00C034A9"/>
    <w:pPr>
      <w:spacing w:line="360" w:lineRule="exact"/>
      <w:jc w:val="both"/>
    </w:pPr>
    <w:rPr>
      <w:rFonts w:ascii="Arial" w:hAnsi="Arial"/>
      <w:szCs w:val="20"/>
      <w:lang w:val="en-GB"/>
    </w:rPr>
  </w:style>
  <w:style w:type="paragraph" w:customStyle="1" w:styleId="02statia3">
    <w:name w:val="02statia3"/>
    <w:basedOn w:val="a6"/>
    <w:rsid w:val="00C034A9"/>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6"/>
    <w:rsid w:val="00C034A9"/>
    <w:pPr>
      <w:overflowPunct w:val="0"/>
      <w:autoSpaceDE w:val="0"/>
      <w:autoSpaceDN w:val="0"/>
      <w:jc w:val="center"/>
    </w:pPr>
    <w:rPr>
      <w:b/>
      <w:bCs/>
    </w:rPr>
  </w:style>
  <w:style w:type="paragraph" w:customStyle="1" w:styleId="msoacetate0">
    <w:name w:val="msoacetate"/>
    <w:basedOn w:val="a6"/>
    <w:rsid w:val="00C034A9"/>
    <w:rPr>
      <w:rFonts w:ascii="Tahoma" w:hAnsi="Tahoma" w:cs="Tahoma"/>
      <w:sz w:val="16"/>
      <w:szCs w:val="16"/>
    </w:rPr>
  </w:style>
  <w:style w:type="paragraph" w:customStyle="1" w:styleId="4f1">
    <w:name w:val="Стиль4"/>
    <w:basedOn w:val="a6"/>
    <w:link w:val="4f2"/>
    <w:rsid w:val="00C034A9"/>
    <w:pPr>
      <w:jc w:val="both"/>
    </w:pPr>
    <w:rPr>
      <w:szCs w:val="20"/>
    </w:rPr>
  </w:style>
  <w:style w:type="paragraph" w:customStyle="1" w:styleId="NormalSpace">
    <w:name w:val="NormalSpace"/>
    <w:basedOn w:val="a6"/>
    <w:next w:val="a6"/>
    <w:rsid w:val="00C034A9"/>
    <w:pPr>
      <w:spacing w:before="60" w:after="60"/>
    </w:pPr>
    <w:rPr>
      <w:rFonts w:ascii="Arial" w:eastAsia="SimSun" w:hAnsi="Arial"/>
      <w:sz w:val="22"/>
      <w:lang w:val="en-GB" w:eastAsia="zh-CN"/>
    </w:rPr>
  </w:style>
  <w:style w:type="paragraph" w:customStyle="1" w:styleId="1fffd">
    <w:name w:val="Знак1 Знак Знак"/>
    <w:basedOn w:val="a6"/>
    <w:rsid w:val="00C034A9"/>
    <w:rPr>
      <w:lang w:val="en-US" w:eastAsia="en-US"/>
    </w:rPr>
  </w:style>
  <w:style w:type="paragraph" w:customStyle="1" w:styleId="xl33">
    <w:name w:val="xl33"/>
    <w:basedOn w:val="a6"/>
    <w:rsid w:val="00C03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6"/>
    <w:next w:val="a6"/>
    <w:rsid w:val="00C034A9"/>
    <w:pPr>
      <w:keepNext/>
      <w:widowControl w:val="0"/>
      <w:suppressAutoHyphens/>
      <w:autoSpaceDE w:val="0"/>
      <w:autoSpaceDN w:val="0"/>
      <w:spacing w:before="60"/>
      <w:jc w:val="center"/>
      <w:outlineLvl w:val="0"/>
    </w:pPr>
    <w:rPr>
      <w:rFonts w:ascii="Arial" w:hAnsi="Arial" w:cs="Arial"/>
      <w:b/>
      <w:bCs/>
    </w:rPr>
  </w:style>
  <w:style w:type="paragraph" w:styleId="2ff7">
    <w:name w:val="index 2"/>
    <w:basedOn w:val="a6"/>
    <w:next w:val="a6"/>
    <w:autoRedefine/>
    <w:locked/>
    <w:rsid w:val="00C034A9"/>
    <w:pPr>
      <w:ind w:left="400" w:hanging="200"/>
    </w:pPr>
    <w:rPr>
      <w:sz w:val="20"/>
      <w:szCs w:val="20"/>
    </w:rPr>
  </w:style>
  <w:style w:type="paragraph" w:styleId="3ff3">
    <w:name w:val="index 3"/>
    <w:basedOn w:val="a6"/>
    <w:next w:val="a6"/>
    <w:autoRedefine/>
    <w:locked/>
    <w:rsid w:val="00C034A9"/>
    <w:pPr>
      <w:ind w:left="600" w:hanging="200"/>
    </w:pPr>
    <w:rPr>
      <w:sz w:val="20"/>
      <w:szCs w:val="20"/>
    </w:rPr>
  </w:style>
  <w:style w:type="paragraph" w:styleId="4f3">
    <w:name w:val="index 4"/>
    <w:basedOn w:val="a6"/>
    <w:next w:val="a6"/>
    <w:autoRedefine/>
    <w:locked/>
    <w:rsid w:val="00C034A9"/>
    <w:pPr>
      <w:ind w:left="800" w:hanging="200"/>
    </w:pPr>
    <w:rPr>
      <w:sz w:val="20"/>
      <w:szCs w:val="20"/>
    </w:rPr>
  </w:style>
  <w:style w:type="paragraph" w:styleId="57">
    <w:name w:val="index 5"/>
    <w:basedOn w:val="a6"/>
    <w:next w:val="a6"/>
    <w:autoRedefine/>
    <w:locked/>
    <w:rsid w:val="00C034A9"/>
    <w:pPr>
      <w:ind w:left="1000" w:hanging="200"/>
    </w:pPr>
    <w:rPr>
      <w:sz w:val="20"/>
      <w:szCs w:val="20"/>
    </w:rPr>
  </w:style>
  <w:style w:type="paragraph" w:styleId="66">
    <w:name w:val="index 6"/>
    <w:basedOn w:val="a6"/>
    <w:next w:val="a6"/>
    <w:autoRedefine/>
    <w:locked/>
    <w:rsid w:val="00C034A9"/>
    <w:pPr>
      <w:ind w:left="1200" w:hanging="200"/>
    </w:pPr>
    <w:rPr>
      <w:sz w:val="20"/>
      <w:szCs w:val="20"/>
    </w:rPr>
  </w:style>
  <w:style w:type="paragraph" w:styleId="74">
    <w:name w:val="index 7"/>
    <w:basedOn w:val="a6"/>
    <w:next w:val="a6"/>
    <w:autoRedefine/>
    <w:locked/>
    <w:rsid w:val="00C034A9"/>
    <w:pPr>
      <w:ind w:left="1400" w:hanging="200"/>
    </w:pPr>
    <w:rPr>
      <w:sz w:val="20"/>
      <w:szCs w:val="20"/>
    </w:rPr>
  </w:style>
  <w:style w:type="paragraph" w:styleId="83">
    <w:name w:val="index 8"/>
    <w:basedOn w:val="a6"/>
    <w:next w:val="a6"/>
    <w:autoRedefine/>
    <w:locked/>
    <w:rsid w:val="00C034A9"/>
    <w:pPr>
      <w:ind w:left="1600" w:hanging="200"/>
    </w:pPr>
    <w:rPr>
      <w:sz w:val="20"/>
      <w:szCs w:val="20"/>
    </w:rPr>
  </w:style>
  <w:style w:type="paragraph" w:styleId="94">
    <w:name w:val="index 9"/>
    <w:basedOn w:val="a6"/>
    <w:next w:val="a6"/>
    <w:autoRedefine/>
    <w:locked/>
    <w:rsid w:val="00C034A9"/>
    <w:pPr>
      <w:ind w:left="1800" w:hanging="200"/>
    </w:pPr>
    <w:rPr>
      <w:sz w:val="20"/>
      <w:szCs w:val="20"/>
    </w:rPr>
  </w:style>
  <w:style w:type="paragraph" w:styleId="affffffffd">
    <w:name w:val="index heading"/>
    <w:basedOn w:val="a6"/>
    <w:next w:val="19"/>
    <w:locked/>
    <w:rsid w:val="00C034A9"/>
    <w:rPr>
      <w:sz w:val="20"/>
      <w:szCs w:val="20"/>
    </w:rPr>
  </w:style>
  <w:style w:type="paragraph" w:customStyle="1" w:styleId="DefaultText">
    <w:name w:val="Default Text"/>
    <w:basedOn w:val="a6"/>
    <w:rsid w:val="00C034A9"/>
    <w:pPr>
      <w:spacing w:before="50" w:after="50"/>
      <w:ind w:left="1440"/>
    </w:pPr>
    <w:rPr>
      <w:rFonts w:ascii="Arial" w:hAnsi="Arial"/>
      <w:sz w:val="20"/>
      <w:szCs w:val="20"/>
      <w:lang w:val="en-US" w:eastAsia="en-US"/>
    </w:rPr>
  </w:style>
  <w:style w:type="paragraph" w:customStyle="1" w:styleId="title2">
    <w:name w:val="title2"/>
    <w:basedOn w:val="a6"/>
    <w:rsid w:val="00C034A9"/>
    <w:rPr>
      <w:color w:val="000000"/>
    </w:rPr>
  </w:style>
  <w:style w:type="paragraph" w:customStyle="1" w:styleId="affffffffe">
    <w:name w:val="Абзац картинок"/>
    <w:basedOn w:val="a6"/>
    <w:autoRedefine/>
    <w:rsid w:val="00C034A9"/>
    <w:pPr>
      <w:jc w:val="center"/>
    </w:pPr>
    <w:rPr>
      <w:szCs w:val="20"/>
    </w:rPr>
  </w:style>
  <w:style w:type="character" w:customStyle="1" w:styleId="afffffffff">
    <w:name w:val="Обычный (веб) Знак"/>
    <w:aliases w:val="Обычный (веб)1 Знак,Обычный (Web)1 Знак,Обычный (веб)1 Знак1,Обычный (Web)1 Знак1"/>
    <w:rsid w:val="00C034A9"/>
    <w:rPr>
      <w:sz w:val="24"/>
      <w:lang w:val="ru-RU" w:eastAsia="ru-RU"/>
    </w:rPr>
  </w:style>
  <w:style w:type="paragraph" w:customStyle="1" w:styleId="afffffffff0">
    <w:name w:val="Глава"/>
    <w:basedOn w:val="12"/>
    <w:next w:val="aa"/>
    <w:rsid w:val="00C034A9"/>
    <w:pPr>
      <w:widowControl w:val="0"/>
      <w:spacing w:before="0" w:after="0"/>
      <w:jc w:val="center"/>
    </w:pPr>
    <w:rPr>
      <w:rFonts w:ascii="Times New Roman" w:hAnsi="Times New Roman"/>
      <w:color w:val="000000"/>
      <w:kern w:val="0"/>
      <w:sz w:val="28"/>
      <w:szCs w:val="24"/>
    </w:rPr>
  </w:style>
  <w:style w:type="character" w:customStyle="1" w:styleId="grame">
    <w:name w:val="grame"/>
    <w:rsid w:val="00C034A9"/>
  </w:style>
  <w:style w:type="paragraph" w:customStyle="1" w:styleId="afffffffff1">
    <w:name w:val="Абзац пустой"/>
    <w:basedOn w:val="a6"/>
    <w:autoRedefine/>
    <w:rsid w:val="00C034A9"/>
    <w:pPr>
      <w:jc w:val="both"/>
    </w:pPr>
    <w:rPr>
      <w:sz w:val="22"/>
      <w:szCs w:val="20"/>
      <w:lang w:val="en-US"/>
    </w:rPr>
  </w:style>
  <w:style w:type="character" w:customStyle="1" w:styleId="brown">
    <w:name w:val="brown"/>
    <w:rsid w:val="00C034A9"/>
  </w:style>
  <w:style w:type="character" w:customStyle="1" w:styleId="bold">
    <w:name w:val="bold"/>
    <w:rsid w:val="00C034A9"/>
  </w:style>
  <w:style w:type="paragraph" w:customStyle="1" w:styleId="1fffe">
    <w:name w:val="Знак 1"/>
    <w:basedOn w:val="a6"/>
    <w:rsid w:val="00C034A9"/>
    <w:pPr>
      <w:suppressAutoHyphens/>
      <w:spacing w:after="60"/>
      <w:jc w:val="center"/>
    </w:pPr>
    <w:rPr>
      <w:sz w:val="22"/>
      <w:szCs w:val="22"/>
      <w:lang w:eastAsia="ar-SA"/>
    </w:rPr>
  </w:style>
  <w:style w:type="character" w:customStyle="1" w:styleId="3ff4">
    <w:name w:val="заголовок 3 Знак"/>
    <w:rsid w:val="00C034A9"/>
    <w:rPr>
      <w:b/>
      <w:i/>
      <w:lang w:val="ru-RU" w:eastAsia="ru-RU"/>
    </w:rPr>
  </w:style>
  <w:style w:type="paragraph" w:customStyle="1" w:styleId="1ffff">
    <w:name w:val="Знак Знак Знак1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 Знак Знак Знак Знак2 Знак Знак Знак Знак Знак Знак Знак Знак Знак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styleId="2ff9">
    <w:name w:val="List 2"/>
    <w:basedOn w:val="a6"/>
    <w:locked/>
    <w:rsid w:val="00C034A9"/>
    <w:pPr>
      <w:ind w:left="566" w:hanging="283"/>
    </w:pPr>
    <w:rPr>
      <w:sz w:val="20"/>
      <w:szCs w:val="20"/>
    </w:rPr>
  </w:style>
  <w:style w:type="paragraph" w:customStyle="1" w:styleId="21f7">
    <w:name w:val="Знак Знак Знак Знак Знак2 Знак Знак Знак Знак Знак Знак Знак Знак Знак Знак Знак Знак1"/>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21f8">
    <w:name w:val="Знак Знак Знак Знак Знак2 Знак Знак Знак Знак Знак Знак Знак Знак Знак Знак Знак Знак1 Знак"/>
    <w:basedOn w:val="a6"/>
    <w:rsid w:val="00C034A9"/>
    <w:pPr>
      <w:widowControl w:val="0"/>
      <w:adjustRightInd w:val="0"/>
      <w:spacing w:after="160" w:line="240" w:lineRule="exact"/>
      <w:jc w:val="right"/>
    </w:pPr>
    <w:rPr>
      <w:rFonts w:ascii="Arial" w:hAnsi="Arial" w:cs="Arial"/>
      <w:sz w:val="20"/>
      <w:szCs w:val="20"/>
      <w:lang w:val="en-GB" w:eastAsia="en-US"/>
    </w:rPr>
  </w:style>
  <w:style w:type="paragraph" w:customStyle="1" w:styleId="58">
    <w:name w:val="Стиль5"/>
    <w:basedOn w:val="a6"/>
    <w:rsid w:val="00C034A9"/>
    <w:pPr>
      <w:spacing w:after="120"/>
      <w:jc w:val="both"/>
    </w:pPr>
    <w:rPr>
      <w:color w:val="000000"/>
    </w:rPr>
  </w:style>
  <w:style w:type="character" w:customStyle="1" w:styleId="ConsNormal2">
    <w:name w:val="ConsNormal Знак Знак Знак"/>
    <w:locked/>
    <w:rsid w:val="00C034A9"/>
    <w:rPr>
      <w:rFonts w:ascii="Arial" w:hAnsi="Arial"/>
      <w:lang w:val="ru-RU" w:eastAsia="ru-RU"/>
    </w:rPr>
  </w:style>
  <w:style w:type="paragraph" w:customStyle="1" w:styleId="caaieiaie3">
    <w:name w:val="caaieiaie 3"/>
    <w:basedOn w:val="a6"/>
    <w:next w:val="a6"/>
    <w:rsid w:val="00C034A9"/>
    <w:pPr>
      <w:keepNext/>
      <w:jc w:val="center"/>
    </w:pPr>
    <w:rPr>
      <w:rFonts w:ascii="NTTierce" w:hAnsi="NTTierce"/>
      <w:b/>
      <w:sz w:val="22"/>
      <w:szCs w:val="20"/>
    </w:rPr>
  </w:style>
  <w:style w:type="paragraph" w:customStyle="1" w:styleId="afffffffff2">
    <w:name w:val="Оглавление"/>
    <w:basedOn w:val="3f2"/>
    <w:uiPriority w:val="99"/>
    <w:qFormat/>
    <w:rsid w:val="00C034A9"/>
    <w:pPr>
      <w:widowControl/>
      <w:autoSpaceDE w:val="0"/>
      <w:autoSpaceDN w:val="0"/>
      <w:outlineLvl w:val="2"/>
    </w:pPr>
    <w:rPr>
      <w:bCs/>
      <w:i/>
      <w:iCs/>
    </w:rPr>
  </w:style>
  <w:style w:type="paragraph" w:customStyle="1" w:styleId="1ffff0">
    <w:name w:val="Знак Знак Знак1 Знак"/>
    <w:basedOn w:val="a6"/>
    <w:rsid w:val="00C034A9"/>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C034A9"/>
    <w:rPr>
      <w:sz w:val="18"/>
    </w:rPr>
  </w:style>
  <w:style w:type="character" w:customStyle="1" w:styleId="postbody">
    <w:name w:val="postbody"/>
    <w:rsid w:val="00C034A9"/>
  </w:style>
  <w:style w:type="paragraph" w:styleId="afffffffff3">
    <w:name w:val="Salutation"/>
    <w:basedOn w:val="a6"/>
    <w:next w:val="a6"/>
    <w:link w:val="afffffffff4"/>
    <w:locked/>
    <w:rsid w:val="00C034A9"/>
  </w:style>
  <w:style w:type="character" w:customStyle="1" w:styleId="afffffffff4">
    <w:name w:val="Приветствие Знак"/>
    <w:basedOn w:val="a7"/>
    <w:link w:val="afffffffff3"/>
    <w:locked/>
    <w:rsid w:val="00C034A9"/>
    <w:rPr>
      <w:rFonts w:cs="Times New Roman"/>
      <w:sz w:val="24"/>
      <w:szCs w:val="24"/>
    </w:rPr>
  </w:style>
  <w:style w:type="paragraph" w:customStyle="1" w:styleId="DefinitionTerm">
    <w:name w:val="Definition Term"/>
    <w:basedOn w:val="a6"/>
    <w:next w:val="a6"/>
    <w:rsid w:val="00C034A9"/>
    <w:pPr>
      <w:widowControl w:val="0"/>
    </w:pPr>
  </w:style>
  <w:style w:type="table" w:customStyle="1" w:styleId="59">
    <w:name w:val="Сетка таблицы5"/>
    <w:uiPriority w:val="59"/>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5">
    <w:name w:val="Таблица шапка"/>
    <w:basedOn w:val="a6"/>
    <w:rsid w:val="00C034A9"/>
    <w:pPr>
      <w:keepNext/>
      <w:spacing w:before="40" w:after="40"/>
      <w:ind w:left="57" w:right="57"/>
    </w:pPr>
    <w:rPr>
      <w:sz w:val="18"/>
      <w:szCs w:val="18"/>
    </w:rPr>
  </w:style>
  <w:style w:type="paragraph" w:customStyle="1" w:styleId="1ffff1">
    <w:name w:val="Текст примечания1"/>
    <w:basedOn w:val="a6"/>
    <w:rsid w:val="00C034A9"/>
    <w:pPr>
      <w:suppressAutoHyphens/>
    </w:pPr>
    <w:rPr>
      <w:sz w:val="20"/>
      <w:szCs w:val="20"/>
      <w:lang w:eastAsia="ar-SA"/>
    </w:rPr>
  </w:style>
  <w:style w:type="character" w:customStyle="1" w:styleId="FontStyle33">
    <w:name w:val="Font Style33"/>
    <w:rsid w:val="00C034A9"/>
    <w:rPr>
      <w:rFonts w:ascii="Times New Roman" w:hAnsi="Times New Roman"/>
      <w:sz w:val="22"/>
    </w:rPr>
  </w:style>
  <w:style w:type="paragraph" w:customStyle="1" w:styleId="Style26">
    <w:name w:val="Style26"/>
    <w:basedOn w:val="a6"/>
    <w:rsid w:val="00C034A9"/>
    <w:pPr>
      <w:widowControl w:val="0"/>
      <w:suppressAutoHyphens/>
      <w:autoSpaceDE w:val="0"/>
      <w:spacing w:line="277" w:lineRule="exact"/>
      <w:jc w:val="both"/>
    </w:pPr>
    <w:rPr>
      <w:rFonts w:cs="Calibri"/>
      <w:lang w:eastAsia="ar-SA"/>
    </w:rPr>
  </w:style>
  <w:style w:type="character" w:customStyle="1" w:styleId="ttsub">
    <w:name w:val="ttsub"/>
    <w:rsid w:val="00C034A9"/>
  </w:style>
  <w:style w:type="character" w:customStyle="1" w:styleId="ttsub2">
    <w:name w:val="ttsub2"/>
    <w:rsid w:val="00C034A9"/>
  </w:style>
  <w:style w:type="paragraph" w:customStyle="1" w:styleId="align-justify">
    <w:name w:val="align-justify"/>
    <w:basedOn w:val="a6"/>
    <w:rsid w:val="00C034A9"/>
    <w:pPr>
      <w:spacing w:before="100" w:beforeAutospacing="1" w:after="100" w:afterAutospacing="1"/>
    </w:pPr>
  </w:style>
  <w:style w:type="character" w:customStyle="1" w:styleId="11f2">
    <w:name w:val="Основной шрифт абзаца11"/>
    <w:rsid w:val="00C034A9"/>
  </w:style>
  <w:style w:type="character" w:customStyle="1" w:styleId="name">
    <w:name w:val="name"/>
    <w:rsid w:val="00C034A9"/>
  </w:style>
  <w:style w:type="paragraph" w:styleId="z-">
    <w:name w:val="HTML Top of Form"/>
    <w:basedOn w:val="a6"/>
    <w:next w:val="a6"/>
    <w:link w:val="z-0"/>
    <w:hidden/>
    <w:uiPriority w:val="99"/>
    <w:locked/>
    <w:rsid w:val="00C034A9"/>
    <w:pPr>
      <w:pBdr>
        <w:bottom w:val="single" w:sz="6" w:space="1" w:color="auto"/>
      </w:pBdr>
      <w:jc w:val="center"/>
    </w:pPr>
    <w:rPr>
      <w:rFonts w:ascii="Arial" w:hAnsi="Arial"/>
      <w:vanish/>
      <w:sz w:val="16"/>
      <w:szCs w:val="16"/>
    </w:rPr>
  </w:style>
  <w:style w:type="character" w:customStyle="1" w:styleId="z-0">
    <w:name w:val="z-Начало формы Знак"/>
    <w:basedOn w:val="a7"/>
    <w:link w:val="z-"/>
    <w:uiPriority w:val="99"/>
    <w:locked/>
    <w:rsid w:val="00C034A9"/>
    <w:rPr>
      <w:rFonts w:ascii="Arial" w:hAnsi="Arial" w:cs="Times New Roman"/>
      <w:vanish/>
      <w:sz w:val="16"/>
      <w:szCs w:val="16"/>
    </w:rPr>
  </w:style>
  <w:style w:type="paragraph" w:styleId="z-1">
    <w:name w:val="HTML Bottom of Form"/>
    <w:basedOn w:val="a6"/>
    <w:next w:val="a6"/>
    <w:link w:val="z-2"/>
    <w:hidden/>
    <w:uiPriority w:val="99"/>
    <w:locked/>
    <w:rsid w:val="00C034A9"/>
    <w:pPr>
      <w:pBdr>
        <w:top w:val="single" w:sz="6" w:space="1" w:color="auto"/>
      </w:pBdr>
      <w:jc w:val="center"/>
    </w:pPr>
    <w:rPr>
      <w:rFonts w:ascii="Arial" w:hAnsi="Arial"/>
      <w:vanish/>
      <w:sz w:val="16"/>
      <w:szCs w:val="16"/>
    </w:rPr>
  </w:style>
  <w:style w:type="character" w:customStyle="1" w:styleId="z-2">
    <w:name w:val="z-Конец формы Знак"/>
    <w:basedOn w:val="a7"/>
    <w:link w:val="z-1"/>
    <w:uiPriority w:val="99"/>
    <w:locked/>
    <w:rsid w:val="00C034A9"/>
    <w:rPr>
      <w:rFonts w:ascii="Arial" w:hAnsi="Arial" w:cs="Times New Roman"/>
      <w:vanish/>
      <w:sz w:val="16"/>
      <w:szCs w:val="16"/>
    </w:rPr>
  </w:style>
  <w:style w:type="paragraph" w:customStyle="1" w:styleId="font7">
    <w:name w:val="font7"/>
    <w:basedOn w:val="a6"/>
    <w:rsid w:val="00C034A9"/>
    <w:pPr>
      <w:spacing w:before="100" w:beforeAutospacing="1" w:after="100" w:afterAutospacing="1"/>
    </w:pPr>
    <w:rPr>
      <w:rFonts w:ascii="Arial" w:hAnsi="Arial" w:cs="Arial"/>
      <w:b/>
      <w:bCs/>
      <w:i/>
      <w:iCs/>
      <w:sz w:val="14"/>
      <w:szCs w:val="14"/>
    </w:rPr>
  </w:style>
  <w:style w:type="table" w:customStyle="1" w:styleId="67">
    <w:name w:val="Сетка таблицы6"/>
    <w:uiPriority w:val="59"/>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6">
    <w:name w:val="Базовый"/>
    <w:autoRedefine/>
    <w:rsid w:val="00C034A9"/>
    <w:pPr>
      <w:tabs>
        <w:tab w:val="left" w:pos="851"/>
      </w:tabs>
      <w:spacing w:before="60" w:after="60"/>
      <w:ind w:firstLine="851"/>
      <w:jc w:val="both"/>
    </w:pPr>
    <w:rPr>
      <w:color w:val="000000"/>
      <w:sz w:val="24"/>
      <w:szCs w:val="24"/>
    </w:rPr>
  </w:style>
  <w:style w:type="paragraph" w:customStyle="1" w:styleId="Char3">
    <w:name w:val="Char Знак Знак Знак"/>
    <w:basedOn w:val="a6"/>
    <w:qFormat/>
    <w:rsid w:val="00C034A9"/>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C034A9"/>
  </w:style>
  <w:style w:type="character" w:customStyle="1" w:styleId="WW8Num11z0">
    <w:name w:val="WW8Num11z0"/>
    <w:rsid w:val="00C034A9"/>
    <w:rPr>
      <w:rFonts w:ascii="Symbol" w:hAnsi="Symbol"/>
    </w:rPr>
  </w:style>
  <w:style w:type="character" w:customStyle="1" w:styleId="WW8Num12z0">
    <w:name w:val="WW8Num12z0"/>
    <w:rsid w:val="00C034A9"/>
    <w:rPr>
      <w:rFonts w:ascii="Times New Roman" w:hAnsi="Times New Roman"/>
      <w:b/>
      <w:color w:val="000000"/>
      <w:position w:val="0"/>
      <w:sz w:val="24"/>
      <w:u w:val="none"/>
      <w:vertAlign w:val="baseline"/>
    </w:rPr>
  </w:style>
  <w:style w:type="character" w:customStyle="1" w:styleId="WW8Num12z1">
    <w:name w:val="WW8Num12z1"/>
    <w:rsid w:val="00C034A9"/>
    <w:rPr>
      <w:rFonts w:ascii="Times New Roman" w:hAnsi="Times New Roman"/>
      <w:color w:val="000000"/>
      <w:position w:val="0"/>
      <w:sz w:val="24"/>
      <w:u w:val="none"/>
      <w:vertAlign w:val="baseline"/>
      <w:lang w:val="ru-RU"/>
    </w:rPr>
  </w:style>
  <w:style w:type="character" w:customStyle="1" w:styleId="WW8Num12z2">
    <w:name w:val="WW8Num12z2"/>
    <w:rsid w:val="00C034A9"/>
    <w:rPr>
      <w:rFonts w:ascii="Times New Roman" w:hAnsi="Times New Roman"/>
      <w:color w:val="000000"/>
      <w:position w:val="0"/>
      <w:sz w:val="24"/>
      <w:u w:val="none"/>
      <w:vertAlign w:val="baseline"/>
    </w:rPr>
  </w:style>
  <w:style w:type="character" w:customStyle="1" w:styleId="WW8Num13z0">
    <w:name w:val="WW8Num13z0"/>
    <w:rsid w:val="00C034A9"/>
    <w:rPr>
      <w:rFonts w:ascii="Symbol" w:hAnsi="Symbol"/>
    </w:rPr>
  </w:style>
  <w:style w:type="character" w:customStyle="1" w:styleId="WW8Num16z0">
    <w:name w:val="WW8Num16z0"/>
    <w:rsid w:val="00C034A9"/>
    <w:rPr>
      <w:rFonts w:ascii="Times New Roman" w:hAnsi="Times New Roman"/>
      <w:b/>
      <w:color w:val="000000"/>
      <w:position w:val="0"/>
      <w:sz w:val="24"/>
      <w:u w:val="none"/>
      <w:vertAlign w:val="baseline"/>
    </w:rPr>
  </w:style>
  <w:style w:type="character" w:customStyle="1" w:styleId="WW8Num16z1">
    <w:name w:val="WW8Num16z1"/>
    <w:rsid w:val="00C034A9"/>
    <w:rPr>
      <w:color w:val="auto"/>
      <w:position w:val="0"/>
      <w:sz w:val="24"/>
      <w:u w:val="none"/>
      <w:vertAlign w:val="baseline"/>
    </w:rPr>
  </w:style>
  <w:style w:type="character" w:customStyle="1" w:styleId="WW8Num16z2">
    <w:name w:val="WW8Num16z2"/>
    <w:rsid w:val="00C034A9"/>
    <w:rPr>
      <w:rFonts w:ascii="Times New Roman" w:hAnsi="Times New Roman"/>
      <w:color w:val="000000"/>
      <w:position w:val="0"/>
      <w:sz w:val="24"/>
      <w:u w:val="none"/>
      <w:vertAlign w:val="baseline"/>
    </w:rPr>
  </w:style>
  <w:style w:type="character" w:customStyle="1" w:styleId="WW8Num18z0">
    <w:name w:val="WW8Num18z0"/>
    <w:rsid w:val="00C034A9"/>
    <w:rPr>
      <w:rFonts w:ascii="Symbol" w:hAnsi="Symbol"/>
    </w:rPr>
  </w:style>
  <w:style w:type="character" w:customStyle="1" w:styleId="WW8Num19z0">
    <w:name w:val="WW8Num19z0"/>
    <w:rsid w:val="00C034A9"/>
    <w:rPr>
      <w:rFonts w:ascii="Wingdings" w:hAnsi="Wingdings"/>
    </w:rPr>
  </w:style>
  <w:style w:type="character" w:customStyle="1" w:styleId="WW8Num20z0">
    <w:name w:val="WW8Num20z0"/>
    <w:rsid w:val="00C034A9"/>
    <w:rPr>
      <w:rFonts w:ascii="Symbol" w:hAnsi="Symbol"/>
    </w:rPr>
  </w:style>
  <w:style w:type="character" w:customStyle="1" w:styleId="WW8Num20z1">
    <w:name w:val="WW8Num20z1"/>
    <w:rsid w:val="00C034A9"/>
    <w:rPr>
      <w:rFonts w:ascii="Courier New" w:hAnsi="Courier New"/>
    </w:rPr>
  </w:style>
  <w:style w:type="character" w:customStyle="1" w:styleId="WW8Num21z0">
    <w:name w:val="WW8Num21z0"/>
    <w:rsid w:val="00C034A9"/>
    <w:rPr>
      <w:rFonts w:ascii="Times New Roman" w:hAnsi="Times New Roman"/>
      <w:b/>
      <w:sz w:val="24"/>
    </w:rPr>
  </w:style>
  <w:style w:type="character" w:customStyle="1" w:styleId="WW8Num21z1">
    <w:name w:val="WW8Num21z1"/>
    <w:rsid w:val="00C034A9"/>
    <w:rPr>
      <w:rFonts w:ascii="Times New Roman" w:hAnsi="Times New Roman"/>
      <w:sz w:val="24"/>
    </w:rPr>
  </w:style>
  <w:style w:type="character" w:customStyle="1" w:styleId="WW8NumSt16z0">
    <w:name w:val="WW8NumSt16z0"/>
    <w:rsid w:val="00C034A9"/>
    <w:rPr>
      <w:rFonts w:ascii="Times New Roman" w:hAnsi="Times New Roman"/>
      <w:b/>
      <w:color w:val="000000"/>
      <w:position w:val="0"/>
      <w:sz w:val="24"/>
      <w:u w:val="none"/>
      <w:vertAlign w:val="baseline"/>
    </w:rPr>
  </w:style>
  <w:style w:type="character" w:customStyle="1" w:styleId="WW8NumSt16z1">
    <w:name w:val="WW8NumSt16z1"/>
    <w:rsid w:val="00C034A9"/>
    <w:rPr>
      <w:rFonts w:ascii="Times New Roman" w:hAnsi="Times New Roman"/>
      <w:color w:val="auto"/>
      <w:position w:val="0"/>
      <w:sz w:val="24"/>
      <w:u w:val="none"/>
      <w:vertAlign w:val="baseline"/>
      <w:lang w:val="ru-RU"/>
    </w:rPr>
  </w:style>
  <w:style w:type="character" w:customStyle="1" w:styleId="WW8NumSt16z2">
    <w:name w:val="WW8NumSt16z2"/>
    <w:rsid w:val="00C034A9"/>
    <w:rPr>
      <w:rFonts w:ascii="Times New Roman" w:hAnsi="Times New Roman"/>
      <w:color w:val="000000"/>
      <w:position w:val="0"/>
      <w:sz w:val="24"/>
      <w:u w:val="none"/>
      <w:vertAlign w:val="baseline"/>
    </w:rPr>
  </w:style>
  <w:style w:type="character" w:customStyle="1" w:styleId="WW8Num13z1">
    <w:name w:val="WW8Num13z1"/>
    <w:rsid w:val="00C034A9"/>
    <w:rPr>
      <w:rFonts w:ascii="Times New Roman" w:hAnsi="Times New Roman"/>
    </w:rPr>
  </w:style>
  <w:style w:type="character" w:customStyle="1" w:styleId="WW8Num14z0">
    <w:name w:val="WW8Num14z0"/>
    <w:rsid w:val="00C034A9"/>
  </w:style>
  <w:style w:type="character" w:customStyle="1" w:styleId="WW8Num15z0">
    <w:name w:val="WW8Num15z0"/>
    <w:rsid w:val="00C034A9"/>
    <w:rPr>
      <w:rFonts w:ascii="Symbol" w:hAnsi="Symbol"/>
    </w:rPr>
  </w:style>
  <w:style w:type="character" w:customStyle="1" w:styleId="WW8Num15z1">
    <w:name w:val="WW8Num15z1"/>
    <w:rsid w:val="00C034A9"/>
    <w:rPr>
      <w:rFonts w:ascii="Courier New" w:hAnsi="Courier New"/>
    </w:rPr>
  </w:style>
  <w:style w:type="character" w:customStyle="1" w:styleId="WW8Num15z2">
    <w:name w:val="WW8Num15z2"/>
    <w:rsid w:val="00C034A9"/>
    <w:rPr>
      <w:rFonts w:ascii="Wingdings" w:hAnsi="Wingdings"/>
    </w:rPr>
  </w:style>
  <w:style w:type="character" w:customStyle="1" w:styleId="WW8Num17z0">
    <w:name w:val="WW8Num17z0"/>
    <w:rsid w:val="00C034A9"/>
  </w:style>
  <w:style w:type="character" w:customStyle="1" w:styleId="WW8Num18z1">
    <w:name w:val="WW8Num18z1"/>
    <w:rsid w:val="00C034A9"/>
    <w:rPr>
      <w:rFonts w:ascii="Courier New" w:hAnsi="Courier New"/>
    </w:rPr>
  </w:style>
  <w:style w:type="character" w:customStyle="1" w:styleId="WW8Num18z2">
    <w:name w:val="WW8Num18z2"/>
    <w:rsid w:val="00C034A9"/>
    <w:rPr>
      <w:rFonts w:ascii="Wingdings" w:hAnsi="Wingdings"/>
    </w:rPr>
  </w:style>
  <w:style w:type="character" w:customStyle="1" w:styleId="WW8Num19z1">
    <w:name w:val="WW8Num19z1"/>
    <w:rsid w:val="00C034A9"/>
    <w:rPr>
      <w:rFonts w:ascii="Courier New" w:hAnsi="Courier New"/>
    </w:rPr>
  </w:style>
  <w:style w:type="character" w:customStyle="1" w:styleId="WW8Num19z2">
    <w:name w:val="WW8Num19z2"/>
    <w:rsid w:val="00C034A9"/>
    <w:rPr>
      <w:rFonts w:ascii="Wingdings" w:hAnsi="Wingdings"/>
    </w:rPr>
  </w:style>
  <w:style w:type="character" w:customStyle="1" w:styleId="WW8Num19z3">
    <w:name w:val="WW8Num19z3"/>
    <w:rsid w:val="00C034A9"/>
    <w:rPr>
      <w:rFonts w:ascii="Symbol" w:hAnsi="Symbol"/>
    </w:rPr>
  </w:style>
  <w:style w:type="character" w:customStyle="1" w:styleId="WW8NumSt5z0">
    <w:name w:val="WW8NumSt5z0"/>
    <w:rsid w:val="00C034A9"/>
    <w:rPr>
      <w:rFonts w:ascii="Times New Roman" w:hAnsi="Times New Roman"/>
      <w:b/>
      <w:color w:val="000000"/>
      <w:position w:val="0"/>
      <w:sz w:val="24"/>
      <w:u w:val="none"/>
      <w:vertAlign w:val="baseline"/>
    </w:rPr>
  </w:style>
  <w:style w:type="character" w:customStyle="1" w:styleId="WW8NumSt5z1">
    <w:name w:val="WW8NumSt5z1"/>
    <w:rsid w:val="00C034A9"/>
    <w:rPr>
      <w:rFonts w:ascii="Times New Roman" w:hAnsi="Times New Roman"/>
      <w:color w:val="000000"/>
      <w:position w:val="0"/>
      <w:sz w:val="24"/>
      <w:u w:val="none"/>
      <w:vertAlign w:val="baseline"/>
      <w:lang w:val="ru-RU"/>
    </w:rPr>
  </w:style>
  <w:style w:type="character" w:customStyle="1" w:styleId="WW8NumSt5z2">
    <w:name w:val="WW8NumSt5z2"/>
    <w:rsid w:val="00C034A9"/>
    <w:rPr>
      <w:rFonts w:ascii="Times New Roman" w:hAnsi="Times New Roman"/>
      <w:color w:val="000000"/>
      <w:position w:val="0"/>
      <w:sz w:val="24"/>
      <w:u w:val="none"/>
      <w:vertAlign w:val="baseline"/>
    </w:rPr>
  </w:style>
  <w:style w:type="character" w:customStyle="1" w:styleId="WW8NumSt9z0">
    <w:name w:val="WW8NumSt9z0"/>
    <w:rsid w:val="00C034A9"/>
    <w:rPr>
      <w:rFonts w:ascii="Times New Roman" w:hAnsi="Times New Roman"/>
      <w:b/>
      <w:color w:val="000000"/>
      <w:position w:val="0"/>
      <w:sz w:val="22"/>
      <w:u w:val="none"/>
      <w:vertAlign w:val="baseline"/>
    </w:rPr>
  </w:style>
  <w:style w:type="character" w:customStyle="1" w:styleId="WW8NumSt13z0">
    <w:name w:val="WW8NumSt13z0"/>
    <w:rsid w:val="00C034A9"/>
    <w:rPr>
      <w:rFonts w:ascii="Times New Roman" w:hAnsi="Times New Roman"/>
      <w:color w:val="000000"/>
      <w:position w:val="0"/>
      <w:sz w:val="24"/>
      <w:vertAlign w:val="baseline"/>
      <w:lang w:val="ru-RU"/>
    </w:rPr>
  </w:style>
  <w:style w:type="character" w:customStyle="1" w:styleId="1ffff2">
    <w:name w:val="Знак примечания1"/>
    <w:rsid w:val="00C034A9"/>
    <w:rPr>
      <w:sz w:val="16"/>
    </w:rPr>
  </w:style>
  <w:style w:type="character" w:customStyle="1" w:styleId="1ffff3">
    <w:name w:val="Текст примечания Знак1"/>
    <w:rsid w:val="00C034A9"/>
  </w:style>
  <w:style w:type="character" w:customStyle="1" w:styleId="1ffff4">
    <w:name w:val="Дата Знак1"/>
    <w:rsid w:val="00C034A9"/>
    <w:rPr>
      <w:sz w:val="24"/>
    </w:rPr>
  </w:style>
  <w:style w:type="character" w:customStyle="1" w:styleId="2ffa">
    <w:name w:val="Основной текст Знак2"/>
    <w:rsid w:val="00C034A9"/>
    <w:rPr>
      <w:sz w:val="28"/>
    </w:rPr>
  </w:style>
  <w:style w:type="character" w:customStyle="1" w:styleId="2ffb">
    <w:name w:val="Основной текст с отступом Знак2"/>
    <w:rsid w:val="00C034A9"/>
    <w:rPr>
      <w:sz w:val="28"/>
    </w:rPr>
  </w:style>
  <w:style w:type="character" w:customStyle="1" w:styleId="316">
    <w:name w:val="Основной текст 3 Знак1"/>
    <w:uiPriority w:val="99"/>
    <w:rsid w:val="00C034A9"/>
    <w:rPr>
      <w:sz w:val="16"/>
    </w:rPr>
  </w:style>
  <w:style w:type="character" w:customStyle="1" w:styleId="322">
    <w:name w:val="Основной текст с отступом 3 Знак2"/>
    <w:rsid w:val="00C034A9"/>
    <w:rPr>
      <w:sz w:val="16"/>
    </w:rPr>
  </w:style>
  <w:style w:type="character" w:customStyle="1" w:styleId="1ffff5">
    <w:name w:val="Схема документа Знак1"/>
    <w:rsid w:val="00C034A9"/>
    <w:rPr>
      <w:rFonts w:ascii="Tahoma" w:hAnsi="Tahoma"/>
      <w:sz w:val="16"/>
    </w:rPr>
  </w:style>
  <w:style w:type="character" w:customStyle="1" w:styleId="2ffc">
    <w:name w:val="Знак примечания2"/>
    <w:rsid w:val="00C034A9"/>
    <w:rPr>
      <w:sz w:val="16"/>
    </w:rPr>
  </w:style>
  <w:style w:type="paragraph" w:customStyle="1" w:styleId="21f9">
    <w:name w:val="Нумерованный список 21"/>
    <w:basedOn w:val="a6"/>
    <w:rsid w:val="00C034A9"/>
    <w:pPr>
      <w:tabs>
        <w:tab w:val="left" w:pos="360"/>
        <w:tab w:val="left" w:pos="432"/>
      </w:tabs>
      <w:suppressAutoHyphens/>
      <w:ind w:left="432" w:hanging="432"/>
    </w:pPr>
    <w:rPr>
      <w:sz w:val="20"/>
      <w:szCs w:val="20"/>
      <w:lang w:eastAsia="ar-SA"/>
    </w:rPr>
  </w:style>
  <w:style w:type="paragraph" w:customStyle="1" w:styleId="1ffff6">
    <w:name w:val="Маркированный список1"/>
    <w:basedOn w:val="a6"/>
    <w:rsid w:val="00C034A9"/>
    <w:pPr>
      <w:widowControl w:val="0"/>
      <w:suppressAutoHyphens/>
      <w:spacing w:after="60"/>
      <w:jc w:val="both"/>
    </w:pPr>
    <w:rPr>
      <w:color w:val="000000"/>
      <w:lang w:eastAsia="ar-SA"/>
    </w:rPr>
  </w:style>
  <w:style w:type="paragraph" w:customStyle="1" w:styleId="1ffff7">
    <w:name w:val="Дата1"/>
    <w:basedOn w:val="a6"/>
    <w:next w:val="a6"/>
    <w:rsid w:val="00C034A9"/>
    <w:pPr>
      <w:suppressAutoHyphens/>
      <w:spacing w:after="60"/>
      <w:jc w:val="both"/>
    </w:pPr>
    <w:rPr>
      <w:lang w:eastAsia="ar-SA"/>
    </w:rPr>
  </w:style>
  <w:style w:type="paragraph" w:customStyle="1" w:styleId="414">
    <w:name w:val="Маркированный список 41"/>
    <w:basedOn w:val="a6"/>
    <w:rsid w:val="00C034A9"/>
    <w:pPr>
      <w:tabs>
        <w:tab w:val="left" w:pos="1209"/>
      </w:tabs>
      <w:suppressAutoHyphens/>
      <w:spacing w:after="60"/>
      <w:ind w:left="1209" w:hanging="360"/>
      <w:jc w:val="both"/>
    </w:pPr>
    <w:rPr>
      <w:lang w:eastAsia="ar-SA"/>
    </w:rPr>
  </w:style>
  <w:style w:type="paragraph" w:customStyle="1" w:styleId="512">
    <w:name w:val="Маркированный список 51"/>
    <w:basedOn w:val="a6"/>
    <w:rsid w:val="00C034A9"/>
    <w:pPr>
      <w:tabs>
        <w:tab w:val="left" w:pos="1492"/>
      </w:tabs>
      <w:suppressAutoHyphens/>
      <w:spacing w:after="60"/>
      <w:ind w:left="1492" w:hanging="360"/>
      <w:jc w:val="both"/>
    </w:pPr>
    <w:rPr>
      <w:lang w:eastAsia="ar-SA"/>
    </w:rPr>
  </w:style>
  <w:style w:type="paragraph" w:customStyle="1" w:styleId="317">
    <w:name w:val="Нумерованный список 31"/>
    <w:basedOn w:val="a6"/>
    <w:rsid w:val="00C034A9"/>
    <w:pPr>
      <w:tabs>
        <w:tab w:val="left" w:pos="926"/>
      </w:tabs>
      <w:suppressAutoHyphens/>
      <w:spacing w:after="60"/>
      <w:ind w:left="926" w:hanging="360"/>
      <w:jc w:val="both"/>
    </w:pPr>
    <w:rPr>
      <w:lang w:eastAsia="ar-SA"/>
    </w:rPr>
  </w:style>
  <w:style w:type="paragraph" w:customStyle="1" w:styleId="415">
    <w:name w:val="Нумерованный список 41"/>
    <w:basedOn w:val="a6"/>
    <w:rsid w:val="00C034A9"/>
    <w:pPr>
      <w:tabs>
        <w:tab w:val="left" w:pos="1209"/>
      </w:tabs>
      <w:suppressAutoHyphens/>
      <w:spacing w:after="60"/>
      <w:ind w:left="1209" w:hanging="360"/>
      <w:jc w:val="both"/>
    </w:pPr>
    <w:rPr>
      <w:lang w:eastAsia="ar-SA"/>
    </w:rPr>
  </w:style>
  <w:style w:type="paragraph" w:customStyle="1" w:styleId="513">
    <w:name w:val="Нумерованный список 51"/>
    <w:basedOn w:val="a6"/>
    <w:rsid w:val="00C034A9"/>
    <w:pPr>
      <w:tabs>
        <w:tab w:val="left" w:pos="1492"/>
      </w:tabs>
      <w:suppressAutoHyphens/>
      <w:spacing w:after="60"/>
      <w:ind w:left="1492" w:hanging="360"/>
      <w:jc w:val="both"/>
    </w:pPr>
    <w:rPr>
      <w:lang w:eastAsia="ar-SA"/>
    </w:rPr>
  </w:style>
  <w:style w:type="paragraph" w:customStyle="1" w:styleId="1ffff8">
    <w:name w:val="Схема документа1"/>
    <w:basedOn w:val="a6"/>
    <w:rsid w:val="00C034A9"/>
    <w:pPr>
      <w:shd w:val="clear" w:color="auto" w:fill="000080"/>
      <w:suppressAutoHyphens/>
    </w:pPr>
    <w:rPr>
      <w:rFonts w:ascii="Tahoma" w:hAnsi="Tahoma" w:cs="Tahoma"/>
      <w:sz w:val="20"/>
      <w:szCs w:val="20"/>
      <w:lang w:eastAsia="ar-SA"/>
    </w:rPr>
  </w:style>
  <w:style w:type="paragraph" w:customStyle="1" w:styleId="1ffff9">
    <w:name w:val="Название объекта1"/>
    <w:basedOn w:val="a6"/>
    <w:next w:val="a6"/>
    <w:rsid w:val="00C034A9"/>
    <w:pPr>
      <w:suppressAutoHyphens/>
      <w:ind w:right="-6672"/>
      <w:jc w:val="both"/>
    </w:pPr>
    <w:rPr>
      <w:b/>
      <w:bCs/>
      <w:sz w:val="20"/>
      <w:szCs w:val="20"/>
      <w:lang w:eastAsia="ar-SA"/>
    </w:rPr>
  </w:style>
  <w:style w:type="paragraph" w:customStyle="1" w:styleId="1ffffa">
    <w:name w:val="Текст1"/>
    <w:basedOn w:val="a6"/>
    <w:uiPriority w:val="99"/>
    <w:rsid w:val="00C034A9"/>
    <w:pPr>
      <w:suppressAutoHyphens/>
    </w:pPr>
    <w:rPr>
      <w:rFonts w:ascii="Courier New" w:hAnsi="Courier New" w:cs="Courier New"/>
      <w:sz w:val="20"/>
      <w:szCs w:val="20"/>
      <w:lang w:eastAsia="ar-SA"/>
    </w:rPr>
  </w:style>
  <w:style w:type="paragraph" w:customStyle="1" w:styleId="21fa">
    <w:name w:val="Маркированный список 21"/>
    <w:basedOn w:val="a6"/>
    <w:rsid w:val="00C034A9"/>
    <w:pPr>
      <w:tabs>
        <w:tab w:val="left" w:pos="643"/>
      </w:tabs>
      <w:suppressAutoHyphens/>
      <w:spacing w:after="60"/>
      <w:ind w:left="643" w:hanging="360"/>
      <w:jc w:val="both"/>
    </w:pPr>
    <w:rPr>
      <w:lang w:eastAsia="ar-SA"/>
    </w:rPr>
  </w:style>
  <w:style w:type="paragraph" w:customStyle="1" w:styleId="318">
    <w:name w:val="Маркированный список 31"/>
    <w:basedOn w:val="a6"/>
    <w:rsid w:val="00C034A9"/>
    <w:pPr>
      <w:tabs>
        <w:tab w:val="left" w:pos="926"/>
      </w:tabs>
      <w:suppressAutoHyphens/>
      <w:spacing w:after="60"/>
      <w:ind w:left="926" w:hanging="360"/>
      <w:jc w:val="both"/>
    </w:pPr>
    <w:rPr>
      <w:lang w:eastAsia="ar-SA"/>
    </w:rPr>
  </w:style>
  <w:style w:type="paragraph" w:customStyle="1" w:styleId="1ffffb">
    <w:name w:val="Заголовок записки1"/>
    <w:basedOn w:val="a6"/>
    <w:next w:val="a6"/>
    <w:rsid w:val="00C034A9"/>
    <w:pPr>
      <w:suppressAutoHyphens/>
      <w:spacing w:after="60"/>
      <w:jc w:val="both"/>
    </w:pPr>
    <w:rPr>
      <w:lang w:eastAsia="ar-SA"/>
    </w:rPr>
  </w:style>
  <w:style w:type="paragraph" w:customStyle="1" w:styleId="1ffffc">
    <w:name w:val="Красная строка1"/>
    <w:basedOn w:val="aa"/>
    <w:rsid w:val="00C034A9"/>
    <w:pPr>
      <w:suppressAutoHyphens/>
      <w:spacing w:after="120"/>
      <w:ind w:firstLine="210"/>
      <w:jc w:val="left"/>
    </w:pPr>
    <w:rPr>
      <w:sz w:val="20"/>
      <w:lang w:eastAsia="ar-SA"/>
    </w:rPr>
  </w:style>
  <w:style w:type="paragraph" w:customStyle="1" w:styleId="21fb">
    <w:name w:val="Красная строка 21"/>
    <w:basedOn w:val="af"/>
    <w:rsid w:val="00C034A9"/>
    <w:pPr>
      <w:numPr>
        <w:ilvl w:val="0"/>
      </w:numPr>
      <w:tabs>
        <w:tab w:val="clear" w:pos="1080"/>
        <w:tab w:val="left" w:pos="0"/>
      </w:tabs>
      <w:suppressAutoHyphens/>
      <w:spacing w:after="120"/>
      <w:ind w:left="283" w:firstLine="210"/>
      <w:jc w:val="left"/>
    </w:pPr>
    <w:rPr>
      <w:sz w:val="20"/>
      <w:lang w:val="en-GB" w:eastAsia="ar-SA"/>
    </w:rPr>
  </w:style>
  <w:style w:type="character" w:customStyle="1" w:styleId="21fc">
    <w:name w:val="Цитата 2 Знак1"/>
    <w:rsid w:val="00C034A9"/>
    <w:rPr>
      <w:rFonts w:ascii="Calibri" w:hAnsi="Calibri"/>
      <w:i/>
      <w:color w:val="000000"/>
      <w:lang w:eastAsia="ar-SA" w:bidi="ar-SA"/>
    </w:rPr>
  </w:style>
  <w:style w:type="character" w:customStyle="1" w:styleId="1ffffd">
    <w:name w:val="Выделенная цитата Знак1"/>
    <w:rsid w:val="00C034A9"/>
    <w:rPr>
      <w:rFonts w:ascii="Calibri" w:hAnsi="Calibri"/>
      <w:b/>
      <w:i/>
      <w:color w:val="4F81BD"/>
      <w:lang w:eastAsia="ar-SA" w:bidi="ar-SA"/>
    </w:rPr>
  </w:style>
  <w:style w:type="paragraph" w:customStyle="1" w:styleId="330">
    <w:name w:val="Основной текст 33"/>
    <w:basedOn w:val="a6"/>
    <w:rsid w:val="00C034A9"/>
    <w:pPr>
      <w:widowControl w:val="0"/>
      <w:suppressAutoHyphens/>
    </w:pPr>
    <w:rPr>
      <w:szCs w:val="20"/>
      <w:lang w:eastAsia="ar-SA"/>
    </w:rPr>
  </w:style>
  <w:style w:type="paragraph" w:customStyle="1" w:styleId="2ffd">
    <w:name w:val="Текст примечания2"/>
    <w:basedOn w:val="a6"/>
    <w:rsid w:val="00C034A9"/>
    <w:rPr>
      <w:sz w:val="20"/>
      <w:szCs w:val="20"/>
      <w:lang w:eastAsia="ar-SA"/>
    </w:rPr>
  </w:style>
  <w:style w:type="paragraph" w:customStyle="1" w:styleId="2ffe">
    <w:name w:val="Название объекта2"/>
    <w:basedOn w:val="a6"/>
    <w:next w:val="a6"/>
    <w:rsid w:val="00C034A9"/>
    <w:pPr>
      <w:ind w:right="-6672"/>
      <w:jc w:val="both"/>
    </w:pPr>
    <w:rPr>
      <w:b/>
      <w:bCs/>
      <w:sz w:val="20"/>
      <w:szCs w:val="20"/>
      <w:lang w:eastAsia="ar-SA"/>
    </w:rPr>
  </w:style>
  <w:style w:type="paragraph" w:customStyle="1" w:styleId="2fff">
    <w:name w:val="Маркированный список2"/>
    <w:basedOn w:val="a6"/>
    <w:rsid w:val="00C034A9"/>
    <w:pPr>
      <w:widowControl w:val="0"/>
      <w:spacing w:after="60"/>
      <w:jc w:val="both"/>
    </w:pPr>
    <w:rPr>
      <w:color w:val="000000"/>
      <w:lang w:eastAsia="ar-SA"/>
    </w:rPr>
  </w:style>
  <w:style w:type="paragraph" w:customStyle="1" w:styleId="2fff0">
    <w:name w:val="Нумерованный список2"/>
    <w:basedOn w:val="a6"/>
    <w:rsid w:val="00C034A9"/>
    <w:pPr>
      <w:tabs>
        <w:tab w:val="left" w:pos="360"/>
      </w:tabs>
      <w:spacing w:after="60"/>
      <w:ind w:left="360" w:hanging="360"/>
      <w:jc w:val="both"/>
    </w:pPr>
    <w:rPr>
      <w:lang w:eastAsia="ar-SA"/>
    </w:rPr>
  </w:style>
  <w:style w:type="paragraph" w:customStyle="1" w:styleId="227">
    <w:name w:val="Маркированный список 22"/>
    <w:basedOn w:val="a6"/>
    <w:rsid w:val="00C034A9"/>
    <w:pPr>
      <w:tabs>
        <w:tab w:val="left" w:pos="643"/>
      </w:tabs>
      <w:spacing w:after="60"/>
      <w:ind w:left="643" w:hanging="360"/>
      <w:jc w:val="both"/>
    </w:pPr>
    <w:rPr>
      <w:lang w:eastAsia="ar-SA"/>
    </w:rPr>
  </w:style>
  <w:style w:type="paragraph" w:customStyle="1" w:styleId="323">
    <w:name w:val="Маркированный список 32"/>
    <w:basedOn w:val="a6"/>
    <w:rsid w:val="00C034A9"/>
    <w:pPr>
      <w:tabs>
        <w:tab w:val="left" w:pos="926"/>
      </w:tabs>
      <w:spacing w:after="60"/>
      <w:ind w:left="926" w:hanging="360"/>
      <w:jc w:val="both"/>
    </w:pPr>
    <w:rPr>
      <w:lang w:eastAsia="ar-SA"/>
    </w:rPr>
  </w:style>
  <w:style w:type="paragraph" w:customStyle="1" w:styleId="421">
    <w:name w:val="Маркированный список 42"/>
    <w:basedOn w:val="a6"/>
    <w:rsid w:val="00C034A9"/>
    <w:pPr>
      <w:tabs>
        <w:tab w:val="left" w:pos="1209"/>
      </w:tabs>
      <w:spacing w:after="60"/>
      <w:ind w:left="1209" w:hanging="360"/>
      <w:jc w:val="both"/>
    </w:pPr>
    <w:rPr>
      <w:lang w:eastAsia="ar-SA"/>
    </w:rPr>
  </w:style>
  <w:style w:type="paragraph" w:customStyle="1" w:styleId="520">
    <w:name w:val="Маркированный список 52"/>
    <w:basedOn w:val="a6"/>
    <w:rsid w:val="00C034A9"/>
    <w:pPr>
      <w:tabs>
        <w:tab w:val="left" w:pos="1492"/>
      </w:tabs>
      <w:spacing w:after="60"/>
      <w:ind w:left="1492" w:hanging="360"/>
      <w:jc w:val="both"/>
    </w:pPr>
    <w:rPr>
      <w:lang w:eastAsia="ar-SA"/>
    </w:rPr>
  </w:style>
  <w:style w:type="paragraph" w:customStyle="1" w:styleId="228">
    <w:name w:val="Нумерованный список 22"/>
    <w:basedOn w:val="a6"/>
    <w:rsid w:val="00C034A9"/>
    <w:pPr>
      <w:tabs>
        <w:tab w:val="left" w:pos="360"/>
        <w:tab w:val="left" w:pos="432"/>
      </w:tabs>
      <w:ind w:left="432" w:hanging="432"/>
    </w:pPr>
    <w:rPr>
      <w:sz w:val="20"/>
      <w:szCs w:val="20"/>
      <w:lang w:eastAsia="ar-SA"/>
    </w:rPr>
  </w:style>
  <w:style w:type="paragraph" w:customStyle="1" w:styleId="324">
    <w:name w:val="Нумерованный список 32"/>
    <w:basedOn w:val="a6"/>
    <w:rsid w:val="00C034A9"/>
    <w:pPr>
      <w:tabs>
        <w:tab w:val="left" w:pos="926"/>
      </w:tabs>
      <w:spacing w:after="60"/>
      <w:ind w:left="926" w:hanging="360"/>
      <w:jc w:val="both"/>
    </w:pPr>
    <w:rPr>
      <w:lang w:eastAsia="ar-SA"/>
    </w:rPr>
  </w:style>
  <w:style w:type="paragraph" w:customStyle="1" w:styleId="422">
    <w:name w:val="Нумерованный список 42"/>
    <w:basedOn w:val="a6"/>
    <w:rsid w:val="00C034A9"/>
    <w:pPr>
      <w:tabs>
        <w:tab w:val="left" w:pos="1209"/>
      </w:tabs>
      <w:spacing w:after="60"/>
      <w:ind w:left="1209" w:hanging="360"/>
      <w:jc w:val="both"/>
    </w:pPr>
    <w:rPr>
      <w:lang w:eastAsia="ar-SA"/>
    </w:rPr>
  </w:style>
  <w:style w:type="paragraph" w:customStyle="1" w:styleId="521">
    <w:name w:val="Нумерованный список 52"/>
    <w:basedOn w:val="a6"/>
    <w:rsid w:val="00C034A9"/>
    <w:pPr>
      <w:tabs>
        <w:tab w:val="left" w:pos="1492"/>
      </w:tabs>
      <w:spacing w:after="60"/>
      <w:ind w:left="1492" w:hanging="360"/>
      <w:jc w:val="both"/>
    </w:pPr>
    <w:rPr>
      <w:lang w:eastAsia="ar-SA"/>
    </w:rPr>
  </w:style>
  <w:style w:type="paragraph" w:customStyle="1" w:styleId="2fff1">
    <w:name w:val="Дата2"/>
    <w:basedOn w:val="a6"/>
    <w:next w:val="a6"/>
    <w:rsid w:val="00C034A9"/>
    <w:pPr>
      <w:spacing w:after="60"/>
      <w:jc w:val="both"/>
    </w:pPr>
    <w:rPr>
      <w:lang w:eastAsia="ar-SA"/>
    </w:rPr>
  </w:style>
  <w:style w:type="paragraph" w:customStyle="1" w:styleId="2fff2">
    <w:name w:val="Красная строка2"/>
    <w:basedOn w:val="aa"/>
    <w:rsid w:val="00C034A9"/>
    <w:pPr>
      <w:spacing w:after="120"/>
      <w:ind w:firstLine="210"/>
      <w:jc w:val="left"/>
    </w:pPr>
    <w:rPr>
      <w:lang w:eastAsia="ar-SA"/>
    </w:rPr>
  </w:style>
  <w:style w:type="paragraph" w:customStyle="1" w:styleId="229">
    <w:name w:val="Красная строка 22"/>
    <w:basedOn w:val="af"/>
    <w:rsid w:val="00C034A9"/>
    <w:pPr>
      <w:numPr>
        <w:ilvl w:val="0"/>
      </w:numPr>
      <w:tabs>
        <w:tab w:val="clear" w:pos="1080"/>
        <w:tab w:val="left" w:pos="0"/>
      </w:tabs>
      <w:spacing w:after="120"/>
      <w:ind w:left="283" w:firstLine="210"/>
      <w:jc w:val="left"/>
    </w:pPr>
    <w:rPr>
      <w:lang w:eastAsia="ar-SA"/>
    </w:rPr>
  </w:style>
  <w:style w:type="paragraph" w:customStyle="1" w:styleId="2fff3">
    <w:name w:val="Заголовок записки2"/>
    <w:basedOn w:val="a6"/>
    <w:next w:val="a6"/>
    <w:rsid w:val="00C034A9"/>
    <w:pPr>
      <w:spacing w:after="60"/>
      <w:jc w:val="both"/>
    </w:pPr>
    <w:rPr>
      <w:lang w:eastAsia="ar-SA"/>
    </w:rPr>
  </w:style>
  <w:style w:type="paragraph" w:customStyle="1" w:styleId="231">
    <w:name w:val="Основной текст 23"/>
    <w:basedOn w:val="a6"/>
    <w:rsid w:val="00C034A9"/>
    <w:rPr>
      <w:lang w:eastAsia="ar-SA"/>
    </w:rPr>
  </w:style>
  <w:style w:type="paragraph" w:customStyle="1" w:styleId="232">
    <w:name w:val="Основной текст с отступом 23"/>
    <w:basedOn w:val="a6"/>
    <w:rsid w:val="00C034A9"/>
    <w:pPr>
      <w:widowControl w:val="0"/>
      <w:spacing w:after="160" w:line="240" w:lineRule="exact"/>
      <w:jc w:val="right"/>
    </w:pPr>
    <w:rPr>
      <w:lang w:eastAsia="ar-SA"/>
    </w:rPr>
  </w:style>
  <w:style w:type="paragraph" w:customStyle="1" w:styleId="325">
    <w:name w:val="Основной текст с отступом 32"/>
    <w:basedOn w:val="a6"/>
    <w:rsid w:val="00C034A9"/>
    <w:pPr>
      <w:tabs>
        <w:tab w:val="left" w:pos="1260"/>
      </w:tabs>
      <w:ind w:firstLine="720"/>
      <w:jc w:val="both"/>
    </w:pPr>
    <w:rPr>
      <w:lang w:eastAsia="ar-SA"/>
    </w:rPr>
  </w:style>
  <w:style w:type="paragraph" w:customStyle="1" w:styleId="2fff4">
    <w:name w:val="Схема документа2"/>
    <w:basedOn w:val="a6"/>
    <w:rsid w:val="00C034A9"/>
    <w:pPr>
      <w:shd w:val="clear" w:color="auto" w:fill="000080"/>
    </w:pPr>
    <w:rPr>
      <w:sz w:val="2"/>
      <w:szCs w:val="2"/>
      <w:lang w:eastAsia="ar-SA"/>
    </w:rPr>
  </w:style>
  <w:style w:type="paragraph" w:customStyle="1" w:styleId="2fff5">
    <w:name w:val="Текст2"/>
    <w:basedOn w:val="a6"/>
    <w:rsid w:val="00C034A9"/>
    <w:rPr>
      <w:rFonts w:ascii="Courier New" w:hAnsi="Courier New" w:cs="Courier New"/>
      <w:sz w:val="20"/>
      <w:szCs w:val="20"/>
      <w:lang w:eastAsia="ar-SA"/>
    </w:rPr>
  </w:style>
  <w:style w:type="character" w:customStyle="1" w:styleId="3ff5">
    <w:name w:val="Основной текст Знак3"/>
    <w:rsid w:val="00C034A9"/>
    <w:rPr>
      <w:sz w:val="28"/>
      <w:lang w:eastAsia="ar-SA" w:bidi="ar-SA"/>
    </w:rPr>
  </w:style>
  <w:style w:type="character" w:customStyle="1" w:styleId="3ff6">
    <w:name w:val="Основной текст с отступом Знак3"/>
    <w:rsid w:val="00C034A9"/>
    <w:rPr>
      <w:sz w:val="28"/>
      <w:lang w:eastAsia="ar-SA" w:bidi="ar-SA"/>
    </w:rPr>
  </w:style>
  <w:style w:type="character" w:customStyle="1" w:styleId="1ffffe">
    <w:name w:val="Текст выноски Знак1"/>
    <w:aliases w:val="Знак Знак Знак"/>
    <w:uiPriority w:val="99"/>
    <w:rsid w:val="00C034A9"/>
    <w:rPr>
      <w:rFonts w:ascii="Tahoma" w:hAnsi="Tahoma"/>
      <w:sz w:val="16"/>
      <w:lang w:eastAsia="ar-SA" w:bidi="ar-SA"/>
    </w:rPr>
  </w:style>
  <w:style w:type="character" w:customStyle="1" w:styleId="2fff6">
    <w:name w:val="Текст примечания Знак2"/>
    <w:uiPriority w:val="99"/>
    <w:semiHidden/>
    <w:rsid w:val="00C034A9"/>
    <w:rPr>
      <w:lang w:eastAsia="ar-SA" w:bidi="ar-SA"/>
    </w:rPr>
  </w:style>
  <w:style w:type="character" w:customStyle="1" w:styleId="1fffff">
    <w:name w:val="Тема примечания Знак1"/>
    <w:rsid w:val="00C034A9"/>
    <w:rPr>
      <w:b/>
      <w:lang w:eastAsia="ar-SA" w:bidi="ar-SA"/>
    </w:rPr>
  </w:style>
  <w:style w:type="paragraph" w:customStyle="1" w:styleId="3ff7">
    <w:name w:val="Без интервала3"/>
    <w:rsid w:val="00C034A9"/>
    <w:rPr>
      <w:rFonts w:ascii="Calibri" w:hAnsi="Calibri" w:cs="Calibri"/>
      <w:lang w:eastAsia="en-US"/>
    </w:rPr>
  </w:style>
  <w:style w:type="paragraph" w:customStyle="1" w:styleId="22a">
    <w:name w:val="Цитата 22"/>
    <w:basedOn w:val="a6"/>
    <w:next w:val="a6"/>
    <w:rsid w:val="00C034A9"/>
    <w:pPr>
      <w:spacing w:after="200" w:line="276" w:lineRule="auto"/>
    </w:pPr>
    <w:rPr>
      <w:rFonts w:ascii="Calibri" w:hAnsi="Calibri"/>
      <w:i/>
      <w:iCs/>
      <w:color w:val="000000"/>
      <w:sz w:val="20"/>
      <w:szCs w:val="20"/>
    </w:rPr>
  </w:style>
  <w:style w:type="paragraph" w:customStyle="1" w:styleId="2fff7">
    <w:name w:val="Выделенная цитата2"/>
    <w:basedOn w:val="a6"/>
    <w:next w:val="a6"/>
    <w:rsid w:val="00C034A9"/>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8">
    <w:name w:val="Слабое выделение2"/>
    <w:rsid w:val="00C034A9"/>
    <w:rPr>
      <w:i/>
      <w:color w:val="808080"/>
    </w:rPr>
  </w:style>
  <w:style w:type="character" w:customStyle="1" w:styleId="2fff9">
    <w:name w:val="Сильное выделение2"/>
    <w:rsid w:val="00C034A9"/>
    <w:rPr>
      <w:b/>
      <w:i/>
      <w:color w:val="4F81BD"/>
    </w:rPr>
  </w:style>
  <w:style w:type="character" w:customStyle="1" w:styleId="2fffa">
    <w:name w:val="Слабая ссылка2"/>
    <w:rsid w:val="00C034A9"/>
    <w:rPr>
      <w:smallCaps/>
      <w:color w:val="auto"/>
      <w:u w:val="single"/>
    </w:rPr>
  </w:style>
  <w:style w:type="character" w:customStyle="1" w:styleId="2fffb">
    <w:name w:val="Сильная ссылка2"/>
    <w:rsid w:val="00C034A9"/>
    <w:rPr>
      <w:b/>
      <w:smallCaps/>
      <w:color w:val="auto"/>
      <w:spacing w:val="5"/>
      <w:u w:val="single"/>
    </w:rPr>
  </w:style>
  <w:style w:type="character" w:customStyle="1" w:styleId="2fffc">
    <w:name w:val="Название книги2"/>
    <w:rsid w:val="00C034A9"/>
    <w:rPr>
      <w:b/>
      <w:smallCaps/>
      <w:spacing w:val="5"/>
    </w:rPr>
  </w:style>
  <w:style w:type="paragraph" w:customStyle="1" w:styleId="2fffd">
    <w:name w:val="Заголовок оглавления2"/>
    <w:basedOn w:val="12"/>
    <w:next w:val="a6"/>
    <w:rsid w:val="00C034A9"/>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6"/>
    <w:rsid w:val="00C034A9"/>
    <w:pPr>
      <w:spacing w:before="100" w:beforeAutospacing="1" w:after="100" w:afterAutospacing="1"/>
    </w:pPr>
    <w:rPr>
      <w:i/>
      <w:iCs/>
      <w:sz w:val="18"/>
      <w:szCs w:val="18"/>
    </w:rPr>
  </w:style>
  <w:style w:type="table" w:customStyle="1" w:styleId="75">
    <w:name w:val="Сетка таблицы7"/>
    <w:uiPriority w:val="59"/>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
    <w:uiPriority w:val="99"/>
    <w:rsid w:val="00C034A9"/>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uiPriority w:val="99"/>
    <w:rsid w:val="00C034A9"/>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9">
    <w:name w:val="Сетка таблицы31"/>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6">
    <w:name w:val="Сетка таблицы41"/>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Сетка таблицы51"/>
    <w:uiPriority w:val="59"/>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uiPriority w:val="59"/>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uiPriority w:val="99"/>
    <w:rsid w:val="00C034A9"/>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C034A9"/>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uiPriority w:val="59"/>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uiPriority w:val="59"/>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uiPriority w:val="59"/>
    <w:rsid w:val="00C034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6"/>
    <w:rsid w:val="00D0666A"/>
    <w:pPr>
      <w:spacing w:after="200" w:line="276" w:lineRule="auto"/>
      <w:ind w:left="720"/>
    </w:pPr>
    <w:rPr>
      <w:rFonts w:ascii="Calibri" w:hAnsi="Calibri" w:cs="Calibri"/>
      <w:sz w:val="22"/>
      <w:szCs w:val="22"/>
    </w:rPr>
  </w:style>
  <w:style w:type="paragraph" w:customStyle="1" w:styleId="Iacaaiea">
    <w:name w:val="Iacaaiea"/>
    <w:basedOn w:val="a6"/>
    <w:rsid w:val="00D0666A"/>
    <w:pPr>
      <w:tabs>
        <w:tab w:val="left" w:pos="426"/>
      </w:tabs>
      <w:spacing w:before="120" w:line="360" w:lineRule="atLeast"/>
      <w:jc w:val="center"/>
    </w:pPr>
    <w:rPr>
      <w:b/>
      <w:bCs/>
      <w:sz w:val="22"/>
      <w:szCs w:val="22"/>
    </w:rPr>
  </w:style>
  <w:style w:type="paragraph" w:customStyle="1" w:styleId="a">
    <w:name w:val="Пункты"/>
    <w:basedOn w:val="20"/>
    <w:link w:val="afffffffff7"/>
    <w:qFormat/>
    <w:rsid w:val="00D0666A"/>
    <w:pPr>
      <w:numPr>
        <w:ilvl w:val="1"/>
        <w:numId w:val="21"/>
      </w:numPr>
      <w:tabs>
        <w:tab w:val="left" w:pos="1134"/>
      </w:tabs>
      <w:spacing w:before="120" w:after="0"/>
      <w:ind w:left="0" w:firstLine="567"/>
      <w:jc w:val="both"/>
    </w:pPr>
    <w:rPr>
      <w:rFonts w:ascii="Times New Roman" w:hAnsi="Times New Roman"/>
      <w:b w:val="0"/>
      <w:i w:val="0"/>
      <w:sz w:val="24"/>
    </w:rPr>
  </w:style>
  <w:style w:type="character" w:customStyle="1" w:styleId="afffffffff7">
    <w:name w:val="Пункты Знак"/>
    <w:link w:val="a"/>
    <w:locked/>
    <w:rsid w:val="00D0666A"/>
    <w:rPr>
      <w:sz w:val="24"/>
      <w:szCs w:val="20"/>
    </w:rPr>
  </w:style>
  <w:style w:type="character" w:customStyle="1" w:styleId="afffffffff8">
    <w:name w:val="Основной текст документа"/>
    <w:rsid w:val="00D0666A"/>
    <w:rPr>
      <w:sz w:val="22"/>
    </w:rPr>
  </w:style>
  <w:style w:type="paragraph" w:customStyle="1" w:styleId="xl42">
    <w:name w:val="xl42"/>
    <w:basedOn w:val="a6"/>
    <w:rsid w:val="00D0666A"/>
    <w:pPr>
      <w:pBdr>
        <w:left w:val="single" w:sz="4" w:space="0" w:color="000000"/>
        <w:right w:val="single" w:sz="4" w:space="0" w:color="000000"/>
      </w:pBdr>
      <w:suppressAutoHyphens/>
      <w:spacing w:before="280" w:after="280"/>
      <w:jc w:val="center"/>
    </w:pPr>
    <w:rPr>
      <w:b/>
      <w:bCs/>
      <w:lang w:eastAsia="ar-SA"/>
    </w:rPr>
  </w:style>
  <w:style w:type="paragraph" w:customStyle="1" w:styleId="2fffe">
    <w:name w:val="Стиль_таб2"/>
    <w:basedOn w:val="a6"/>
    <w:rsid w:val="00D0666A"/>
    <w:pPr>
      <w:widowControl w:val="0"/>
      <w:spacing w:before="120" w:after="120"/>
      <w:jc w:val="both"/>
    </w:pPr>
    <w:rPr>
      <w:rFonts w:ascii="Arial" w:hAnsi="Arial" w:cs="Arial"/>
    </w:rPr>
  </w:style>
  <w:style w:type="table" w:customStyle="1" w:styleId="151">
    <w:name w:val="Сетка таблицы15"/>
    <w:rsid w:val="00D0666A"/>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D0666A"/>
  </w:style>
  <w:style w:type="paragraph" w:customStyle="1" w:styleId="68">
    <w:name w:val="Обычный6"/>
    <w:rsid w:val="00D0666A"/>
    <w:pPr>
      <w:widowControl w:val="0"/>
      <w:spacing w:before="200" w:line="300" w:lineRule="auto"/>
      <w:ind w:firstLine="720"/>
      <w:jc w:val="both"/>
    </w:pPr>
    <w:rPr>
      <w:szCs w:val="20"/>
    </w:rPr>
  </w:style>
  <w:style w:type="paragraph" w:customStyle="1" w:styleId="21fd">
    <w:name w:val="заголовок 21"/>
    <w:basedOn w:val="a6"/>
    <w:next w:val="a6"/>
    <w:rsid w:val="00D0666A"/>
    <w:pPr>
      <w:widowControl w:val="0"/>
      <w:spacing w:before="240" w:after="60"/>
      <w:jc w:val="center"/>
    </w:pPr>
    <w:rPr>
      <w:b/>
      <w:szCs w:val="20"/>
      <w:lang w:val="en-US"/>
    </w:rPr>
  </w:style>
  <w:style w:type="table" w:customStyle="1" w:styleId="251">
    <w:name w:val="Сетка таблицы25"/>
    <w:rsid w:val="00D0666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9">
    <w:name w:val="Пункт"/>
    <w:basedOn w:val="a6"/>
    <w:rsid w:val="00D0666A"/>
    <w:pPr>
      <w:tabs>
        <w:tab w:val="num" w:pos="1980"/>
      </w:tabs>
      <w:ind w:left="1404" w:hanging="504"/>
      <w:jc w:val="both"/>
    </w:pPr>
    <w:rPr>
      <w:szCs w:val="28"/>
    </w:rPr>
  </w:style>
  <w:style w:type="paragraph" w:customStyle="1" w:styleId="afffffffffa">
    <w:name w:val="пункт"/>
    <w:basedOn w:val="a6"/>
    <w:rsid w:val="00D0666A"/>
    <w:pPr>
      <w:tabs>
        <w:tab w:val="num" w:pos="1307"/>
      </w:tabs>
      <w:spacing w:before="60" w:after="60"/>
      <w:ind w:left="1080"/>
    </w:pPr>
  </w:style>
  <w:style w:type="paragraph" w:customStyle="1" w:styleId="234">
    <w:name w:val="Знак Знак23 Знак Знак Знак"/>
    <w:basedOn w:val="a6"/>
    <w:rsid w:val="00D0666A"/>
    <w:pPr>
      <w:spacing w:after="160" w:line="240" w:lineRule="exact"/>
    </w:pPr>
    <w:rPr>
      <w:sz w:val="20"/>
      <w:szCs w:val="20"/>
      <w:lang w:eastAsia="zh-CN"/>
    </w:rPr>
  </w:style>
  <w:style w:type="paragraph" w:customStyle="1" w:styleId="235">
    <w:name w:val="Знак Знак23 Знак Знак Знак Знак"/>
    <w:basedOn w:val="a6"/>
    <w:rsid w:val="00D0666A"/>
    <w:pPr>
      <w:spacing w:after="160" w:line="240" w:lineRule="exact"/>
    </w:pPr>
    <w:rPr>
      <w:sz w:val="20"/>
      <w:szCs w:val="20"/>
      <w:lang w:eastAsia="zh-CN"/>
    </w:rPr>
  </w:style>
  <w:style w:type="paragraph" w:customStyle="1" w:styleId="1fffff0">
    <w:name w:val="Список многоуровневый 1"/>
    <w:basedOn w:val="a6"/>
    <w:rsid w:val="00D0666A"/>
    <w:pPr>
      <w:tabs>
        <w:tab w:val="num" w:pos="432"/>
      </w:tabs>
      <w:spacing w:after="60"/>
      <w:ind w:left="431" w:hanging="431"/>
      <w:jc w:val="both"/>
    </w:pPr>
  </w:style>
  <w:style w:type="paragraph" w:customStyle="1" w:styleId="2310">
    <w:name w:val="Знак Знак23 Знак Знак Знак Знак1"/>
    <w:basedOn w:val="a6"/>
    <w:autoRedefine/>
    <w:rsid w:val="00D0666A"/>
    <w:pPr>
      <w:spacing w:before="60" w:after="60"/>
    </w:pPr>
    <w:rPr>
      <w:sz w:val="20"/>
      <w:szCs w:val="20"/>
      <w:lang w:eastAsia="zh-CN"/>
    </w:rPr>
  </w:style>
  <w:style w:type="character" w:customStyle="1" w:styleId="H2">
    <w:name w:val="H2 Знак Знак"/>
    <w:locked/>
    <w:rsid w:val="00D0666A"/>
    <w:rPr>
      <w:rFonts w:eastAsia="Times New Roman"/>
      <w:b/>
      <w:sz w:val="30"/>
      <w:lang w:val="ru-RU" w:eastAsia="ru-RU"/>
    </w:rPr>
  </w:style>
  <w:style w:type="character" w:customStyle="1" w:styleId="290">
    <w:name w:val="Знак Знак29"/>
    <w:locked/>
    <w:rsid w:val="00D0666A"/>
    <w:rPr>
      <w:rFonts w:ascii="Cambria" w:hAnsi="Cambria"/>
      <w:b/>
      <w:sz w:val="26"/>
      <w:lang w:val="ru-RU" w:eastAsia="en-US"/>
    </w:rPr>
  </w:style>
  <w:style w:type="paragraph" w:styleId="HTML2">
    <w:name w:val="HTML Address"/>
    <w:basedOn w:val="a6"/>
    <w:link w:val="HTML3"/>
    <w:locked/>
    <w:rsid w:val="00D0666A"/>
    <w:pPr>
      <w:spacing w:after="60"/>
      <w:jc w:val="both"/>
    </w:pPr>
    <w:rPr>
      <w:i/>
      <w:iCs/>
    </w:rPr>
  </w:style>
  <w:style w:type="character" w:customStyle="1" w:styleId="HTML3">
    <w:name w:val="Адрес HTML Знак"/>
    <w:basedOn w:val="a7"/>
    <w:link w:val="HTML2"/>
    <w:locked/>
    <w:rsid w:val="00D0666A"/>
    <w:rPr>
      <w:rFonts w:cs="Times New Roman"/>
      <w:i/>
      <w:iCs/>
      <w:sz w:val="24"/>
      <w:szCs w:val="24"/>
    </w:rPr>
  </w:style>
  <w:style w:type="paragraph" w:styleId="afffffffffb">
    <w:name w:val="Normal Indent"/>
    <w:basedOn w:val="a6"/>
    <w:locked/>
    <w:rsid w:val="00D0666A"/>
    <w:pPr>
      <w:spacing w:after="60"/>
      <w:ind w:left="708"/>
      <w:jc w:val="both"/>
    </w:pPr>
  </w:style>
  <w:style w:type="paragraph" w:styleId="afffffffffc">
    <w:name w:val="envelope address"/>
    <w:basedOn w:val="a6"/>
    <w:locked/>
    <w:rsid w:val="00D0666A"/>
    <w:pPr>
      <w:framePr w:w="7920" w:h="1980" w:hSpace="180" w:wrap="auto" w:hAnchor="page" w:xAlign="center" w:yAlign="bottom"/>
      <w:spacing w:after="60"/>
      <w:ind w:left="2880"/>
      <w:jc w:val="both"/>
    </w:pPr>
    <w:rPr>
      <w:rFonts w:ascii="Arial" w:hAnsi="Arial" w:cs="Arial"/>
    </w:rPr>
  </w:style>
  <w:style w:type="paragraph" w:styleId="2ffff">
    <w:name w:val="envelope return"/>
    <w:basedOn w:val="a6"/>
    <w:locked/>
    <w:rsid w:val="00D0666A"/>
    <w:pPr>
      <w:spacing w:after="60"/>
      <w:jc w:val="both"/>
    </w:pPr>
    <w:rPr>
      <w:rFonts w:ascii="Arial" w:hAnsi="Arial" w:cs="Arial"/>
      <w:sz w:val="20"/>
      <w:szCs w:val="20"/>
    </w:rPr>
  </w:style>
  <w:style w:type="paragraph" w:styleId="3ff8">
    <w:name w:val="List 3"/>
    <w:basedOn w:val="a6"/>
    <w:locked/>
    <w:rsid w:val="00D0666A"/>
    <w:pPr>
      <w:spacing w:after="60"/>
      <w:ind w:left="849" w:hanging="283"/>
      <w:jc w:val="both"/>
    </w:pPr>
  </w:style>
  <w:style w:type="paragraph" w:styleId="4f4">
    <w:name w:val="List 4"/>
    <w:basedOn w:val="a6"/>
    <w:locked/>
    <w:rsid w:val="00D0666A"/>
    <w:pPr>
      <w:spacing w:after="60"/>
      <w:ind w:left="1132" w:hanging="283"/>
      <w:jc w:val="both"/>
    </w:pPr>
  </w:style>
  <w:style w:type="paragraph" w:styleId="5a">
    <w:name w:val="List 5"/>
    <w:basedOn w:val="a6"/>
    <w:locked/>
    <w:rsid w:val="00D0666A"/>
    <w:pPr>
      <w:spacing w:after="60"/>
      <w:ind w:left="1415" w:hanging="283"/>
      <w:jc w:val="both"/>
    </w:pPr>
  </w:style>
  <w:style w:type="paragraph" w:styleId="afffffffffd">
    <w:name w:val="Closing"/>
    <w:basedOn w:val="a6"/>
    <w:link w:val="afffffffffe"/>
    <w:locked/>
    <w:rsid w:val="00D0666A"/>
    <w:pPr>
      <w:spacing w:after="60"/>
      <w:ind w:left="4252"/>
      <w:jc w:val="both"/>
    </w:pPr>
  </w:style>
  <w:style w:type="character" w:customStyle="1" w:styleId="afffffffffe">
    <w:name w:val="Прощание Знак"/>
    <w:basedOn w:val="a7"/>
    <w:link w:val="afffffffffd"/>
    <w:locked/>
    <w:rsid w:val="00D0666A"/>
    <w:rPr>
      <w:rFonts w:cs="Times New Roman"/>
      <w:sz w:val="24"/>
      <w:szCs w:val="24"/>
    </w:rPr>
  </w:style>
  <w:style w:type="paragraph" w:styleId="affffffffff">
    <w:name w:val="Signature"/>
    <w:basedOn w:val="a6"/>
    <w:link w:val="affffffffff0"/>
    <w:locked/>
    <w:rsid w:val="00D0666A"/>
    <w:pPr>
      <w:spacing w:after="60"/>
      <w:ind w:left="4252"/>
      <w:jc w:val="both"/>
    </w:pPr>
  </w:style>
  <w:style w:type="character" w:customStyle="1" w:styleId="affffffffff0">
    <w:name w:val="Подпись Знак"/>
    <w:basedOn w:val="a7"/>
    <w:link w:val="affffffffff"/>
    <w:locked/>
    <w:rsid w:val="00D0666A"/>
    <w:rPr>
      <w:rFonts w:cs="Times New Roman"/>
      <w:sz w:val="24"/>
      <w:szCs w:val="24"/>
    </w:rPr>
  </w:style>
  <w:style w:type="paragraph" w:styleId="affffffffff1">
    <w:name w:val="List Continue"/>
    <w:basedOn w:val="a6"/>
    <w:locked/>
    <w:rsid w:val="00D0666A"/>
    <w:pPr>
      <w:spacing w:after="120"/>
      <w:ind w:left="283"/>
      <w:jc w:val="both"/>
    </w:pPr>
  </w:style>
  <w:style w:type="paragraph" w:styleId="2ffff0">
    <w:name w:val="List Continue 2"/>
    <w:basedOn w:val="a6"/>
    <w:locked/>
    <w:rsid w:val="00D0666A"/>
    <w:pPr>
      <w:spacing w:after="120"/>
      <w:ind w:left="566"/>
      <w:jc w:val="both"/>
    </w:pPr>
  </w:style>
  <w:style w:type="paragraph" w:styleId="3ff9">
    <w:name w:val="List Continue 3"/>
    <w:basedOn w:val="a6"/>
    <w:locked/>
    <w:rsid w:val="00D0666A"/>
    <w:pPr>
      <w:spacing w:after="120"/>
      <w:ind w:left="849"/>
      <w:jc w:val="both"/>
    </w:pPr>
  </w:style>
  <w:style w:type="paragraph" w:styleId="4f5">
    <w:name w:val="List Continue 4"/>
    <w:basedOn w:val="a6"/>
    <w:locked/>
    <w:rsid w:val="00D0666A"/>
    <w:pPr>
      <w:spacing w:after="120"/>
      <w:ind w:left="1132"/>
      <w:jc w:val="both"/>
    </w:pPr>
  </w:style>
  <w:style w:type="paragraph" w:styleId="5b">
    <w:name w:val="List Continue 5"/>
    <w:basedOn w:val="a6"/>
    <w:locked/>
    <w:rsid w:val="00D0666A"/>
    <w:pPr>
      <w:spacing w:after="120"/>
      <w:ind w:left="1415"/>
      <w:jc w:val="both"/>
    </w:pPr>
  </w:style>
  <w:style w:type="paragraph" w:styleId="affffffffff2">
    <w:name w:val="Message Header"/>
    <w:basedOn w:val="a6"/>
    <w:link w:val="affffffffff3"/>
    <w:locked/>
    <w:rsid w:val="00D0666A"/>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rPr>
  </w:style>
  <w:style w:type="character" w:customStyle="1" w:styleId="affffffffff3">
    <w:name w:val="Шапка Знак"/>
    <w:basedOn w:val="a7"/>
    <w:link w:val="affffffffff2"/>
    <w:locked/>
    <w:rsid w:val="00D0666A"/>
    <w:rPr>
      <w:rFonts w:ascii="Arial" w:hAnsi="Arial" w:cs="Times New Roman"/>
      <w:sz w:val="24"/>
      <w:szCs w:val="24"/>
      <w:shd w:val="pct20" w:color="auto" w:fill="auto"/>
    </w:rPr>
  </w:style>
  <w:style w:type="character" w:customStyle="1" w:styleId="95">
    <w:name w:val="Знак Знак9"/>
    <w:locked/>
    <w:rsid w:val="00D0666A"/>
    <w:rPr>
      <w:rFonts w:eastAsia="Times New Roman"/>
      <w:sz w:val="24"/>
      <w:lang w:val="ru-RU" w:eastAsia="ru-RU"/>
    </w:rPr>
  </w:style>
  <w:style w:type="paragraph" w:styleId="affffffffff4">
    <w:name w:val="E-mail Signature"/>
    <w:basedOn w:val="a6"/>
    <w:link w:val="affffffffff5"/>
    <w:locked/>
    <w:rsid w:val="00D0666A"/>
    <w:pPr>
      <w:spacing w:after="60"/>
      <w:jc w:val="both"/>
    </w:pPr>
  </w:style>
  <w:style w:type="character" w:customStyle="1" w:styleId="affffffffff5">
    <w:name w:val="Электронная подпись Знак"/>
    <w:basedOn w:val="a7"/>
    <w:link w:val="affffffffff4"/>
    <w:locked/>
    <w:rsid w:val="00D0666A"/>
    <w:rPr>
      <w:rFonts w:cs="Times New Roman"/>
      <w:sz w:val="24"/>
      <w:szCs w:val="24"/>
    </w:rPr>
  </w:style>
  <w:style w:type="paragraph" w:customStyle="1" w:styleId="affffffffff6">
    <w:name w:val="Пункт Знак"/>
    <w:basedOn w:val="a6"/>
    <w:semiHidden/>
    <w:rsid w:val="00D0666A"/>
    <w:pPr>
      <w:tabs>
        <w:tab w:val="num" w:pos="1134"/>
        <w:tab w:val="left" w:pos="1701"/>
      </w:tabs>
      <w:snapToGrid w:val="0"/>
      <w:spacing w:line="360" w:lineRule="auto"/>
      <w:ind w:left="1134" w:hanging="567"/>
      <w:jc w:val="both"/>
    </w:pPr>
    <w:rPr>
      <w:sz w:val="28"/>
      <w:szCs w:val="28"/>
    </w:rPr>
  </w:style>
  <w:style w:type="paragraph" w:customStyle="1" w:styleId="affffffffff7">
    <w:name w:val="Словарная статья"/>
    <w:basedOn w:val="a6"/>
    <w:next w:val="a6"/>
    <w:semiHidden/>
    <w:rsid w:val="00D0666A"/>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6"/>
    <w:rsid w:val="00D0666A"/>
    <w:pPr>
      <w:spacing w:after="160" w:line="240" w:lineRule="exact"/>
    </w:pPr>
    <w:rPr>
      <w:sz w:val="20"/>
      <w:szCs w:val="20"/>
      <w:lang w:eastAsia="zh-CN"/>
    </w:rPr>
  </w:style>
  <w:style w:type="paragraph" w:customStyle="1" w:styleId="a0">
    <w:name w:val="Дефис"/>
    <w:basedOn w:val="afff9"/>
    <w:link w:val="affffffffff8"/>
    <w:rsid w:val="00D0666A"/>
    <w:pPr>
      <w:widowControl w:val="0"/>
      <w:numPr>
        <w:numId w:val="22"/>
      </w:numPr>
      <w:snapToGrid w:val="0"/>
      <w:spacing w:after="0" w:line="240" w:lineRule="auto"/>
    </w:pPr>
    <w:rPr>
      <w:rFonts w:ascii="Times New Roman" w:hAnsi="Times New Roman"/>
      <w:sz w:val="24"/>
      <w:szCs w:val="24"/>
      <w:lang w:eastAsia="ru-RU"/>
    </w:rPr>
  </w:style>
  <w:style w:type="character" w:customStyle="1" w:styleId="affffffffff8">
    <w:name w:val="Дефис Знак"/>
    <w:link w:val="a0"/>
    <w:locked/>
    <w:rsid w:val="00D0666A"/>
    <w:rPr>
      <w:sz w:val="24"/>
      <w:szCs w:val="24"/>
      <w:lang w:val="en-US"/>
    </w:rPr>
  </w:style>
  <w:style w:type="character" w:customStyle="1" w:styleId="4f2">
    <w:name w:val="Стиль4 Знак"/>
    <w:link w:val="4f1"/>
    <w:locked/>
    <w:rsid w:val="00D0666A"/>
    <w:rPr>
      <w:sz w:val="24"/>
    </w:rPr>
  </w:style>
  <w:style w:type="character" w:customStyle="1" w:styleId="skypepnhtextspan">
    <w:name w:val="skype_pnh_text_span"/>
    <w:rsid w:val="00D0666A"/>
  </w:style>
  <w:style w:type="character" w:customStyle="1" w:styleId="11f3">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D0666A"/>
    <w:rPr>
      <w:b/>
      <w:kern w:val="28"/>
      <w:sz w:val="36"/>
    </w:rPr>
  </w:style>
  <w:style w:type="paragraph" w:customStyle="1" w:styleId="1fffff1">
    <w:name w:val="Обычный 1"/>
    <w:basedOn w:val="a6"/>
    <w:link w:val="1fffff2"/>
    <w:rsid w:val="00D0666A"/>
    <w:pPr>
      <w:spacing w:before="60" w:after="60" w:line="360" w:lineRule="auto"/>
      <w:ind w:firstLine="709"/>
      <w:jc w:val="both"/>
    </w:pPr>
    <w:rPr>
      <w:szCs w:val="20"/>
    </w:rPr>
  </w:style>
  <w:style w:type="character" w:customStyle="1" w:styleId="1fffff2">
    <w:name w:val="Обычный 1 Знак"/>
    <w:link w:val="1fffff1"/>
    <w:locked/>
    <w:rsid w:val="00D0666A"/>
    <w:rPr>
      <w:sz w:val="24"/>
    </w:rPr>
  </w:style>
  <w:style w:type="character" w:customStyle="1" w:styleId="16">
    <w:name w:val="Стиль1 Знак"/>
    <w:link w:val="15"/>
    <w:locked/>
    <w:rsid w:val="00D0666A"/>
    <w:rPr>
      <w:b/>
      <w:sz w:val="28"/>
    </w:rPr>
  </w:style>
  <w:style w:type="paragraph" w:customStyle="1" w:styleId="1fffff3">
    <w:name w:val="Знак Знак Знак1"/>
    <w:basedOn w:val="a6"/>
    <w:rsid w:val="00D0666A"/>
    <w:pPr>
      <w:spacing w:before="100" w:beforeAutospacing="1" w:after="100" w:afterAutospacing="1"/>
      <w:jc w:val="both"/>
    </w:pPr>
    <w:rPr>
      <w:rFonts w:ascii="Tahoma" w:hAnsi="Tahoma"/>
      <w:sz w:val="20"/>
      <w:szCs w:val="20"/>
      <w:lang w:val="en-US" w:eastAsia="en-US"/>
    </w:rPr>
  </w:style>
  <w:style w:type="paragraph" w:customStyle="1" w:styleId="110">
    <w:name w:val="1.1ОбНумер"/>
    <w:basedOn w:val="a6"/>
    <w:rsid w:val="00D0666A"/>
    <w:pPr>
      <w:numPr>
        <w:ilvl w:val="1"/>
        <w:numId w:val="23"/>
      </w:numPr>
      <w:spacing w:line="360" w:lineRule="auto"/>
      <w:ind w:left="0" w:firstLine="851"/>
      <w:jc w:val="both"/>
      <w:outlineLvl w:val="1"/>
    </w:pPr>
    <w:rPr>
      <w:kern w:val="28"/>
      <w:sz w:val="28"/>
    </w:rPr>
  </w:style>
  <w:style w:type="paragraph" w:customStyle="1" w:styleId="111">
    <w:name w:val="1.1.1ОбНумер"/>
    <w:basedOn w:val="110"/>
    <w:rsid w:val="00D0666A"/>
    <w:pPr>
      <w:numPr>
        <w:ilvl w:val="2"/>
      </w:numPr>
      <w:tabs>
        <w:tab w:val="num" w:pos="312"/>
      </w:tabs>
      <w:ind w:left="862"/>
      <w:outlineLvl w:val="2"/>
    </w:pPr>
  </w:style>
  <w:style w:type="paragraph" w:customStyle="1" w:styleId="CharCharCharChar">
    <w:name w:val="Char Char Знак Знак Char Char"/>
    <w:basedOn w:val="a6"/>
    <w:rsid w:val="00D0666A"/>
    <w:pPr>
      <w:spacing w:after="160"/>
    </w:pPr>
    <w:rPr>
      <w:rFonts w:ascii="Arial" w:hAnsi="Arial"/>
      <w:b/>
      <w:color w:val="FFFFFF"/>
      <w:sz w:val="32"/>
      <w:szCs w:val="20"/>
      <w:lang w:val="en-US" w:eastAsia="en-US"/>
    </w:rPr>
  </w:style>
  <w:style w:type="character" w:customStyle="1" w:styleId="BodyTextChar11">
    <w:name w:val="Body Text Char11"/>
    <w:aliases w:val="Знак1 Char1"/>
    <w:uiPriority w:val="99"/>
    <w:semiHidden/>
    <w:locked/>
    <w:rsid w:val="00D0666A"/>
    <w:rPr>
      <w:rFonts w:ascii="Times New Roman" w:hAnsi="Times New Roman"/>
      <w:sz w:val="24"/>
    </w:rPr>
  </w:style>
  <w:style w:type="character" w:customStyle="1" w:styleId="BodyTextChar2">
    <w:name w:val="Body Text Char2"/>
    <w:aliases w:val="Знак1 Char2"/>
    <w:locked/>
    <w:rsid w:val="00D0666A"/>
    <w:rPr>
      <w:rFonts w:ascii="Times New Roman" w:hAnsi="Times New Roman"/>
      <w:sz w:val="24"/>
      <w:lang w:eastAsia="ru-RU"/>
    </w:rPr>
  </w:style>
  <w:style w:type="paragraph" w:customStyle="1" w:styleId="1fffff4">
    <w:name w:val="Знак Знак Знак Знак Знак Знак Знак Знак Знак Знак Знак Знак Знак Знак1"/>
    <w:basedOn w:val="a6"/>
    <w:rsid w:val="00D0666A"/>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D0666A"/>
    <w:rPr>
      <w:rFonts w:ascii="Arial" w:hAnsi="Arial"/>
      <w:lang w:eastAsia="ru-RU"/>
    </w:rPr>
  </w:style>
  <w:style w:type="paragraph" w:customStyle="1" w:styleId="xl40">
    <w:name w:val="xl40"/>
    <w:basedOn w:val="a6"/>
    <w:rsid w:val="00D0666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6"/>
    <w:rsid w:val="00D0666A"/>
    <w:pPr>
      <w:spacing w:before="100" w:beforeAutospacing="1" w:after="100" w:afterAutospacing="1"/>
      <w:jc w:val="center"/>
      <w:textAlignment w:val="center"/>
    </w:pPr>
    <w:rPr>
      <w:sz w:val="18"/>
      <w:szCs w:val="18"/>
    </w:rPr>
  </w:style>
  <w:style w:type="paragraph" w:customStyle="1" w:styleId="xl28">
    <w:name w:val="xl28"/>
    <w:basedOn w:val="a6"/>
    <w:rsid w:val="00D0666A"/>
    <w:pPr>
      <w:spacing w:before="100" w:beforeAutospacing="1" w:after="100" w:afterAutospacing="1"/>
      <w:jc w:val="center"/>
      <w:textAlignment w:val="center"/>
    </w:pPr>
    <w:rPr>
      <w:sz w:val="18"/>
      <w:szCs w:val="18"/>
    </w:rPr>
  </w:style>
  <w:style w:type="paragraph" w:customStyle="1" w:styleId="xl29">
    <w:name w:val="xl29"/>
    <w:basedOn w:val="a6"/>
    <w:rsid w:val="00D0666A"/>
    <w:pPr>
      <w:spacing w:before="100" w:beforeAutospacing="1" w:after="100" w:afterAutospacing="1"/>
      <w:textAlignment w:val="center"/>
    </w:pPr>
    <w:rPr>
      <w:b/>
      <w:bCs/>
      <w:sz w:val="20"/>
      <w:szCs w:val="20"/>
    </w:rPr>
  </w:style>
  <w:style w:type="paragraph" w:customStyle="1" w:styleId="xl31">
    <w:name w:val="xl31"/>
    <w:basedOn w:val="a6"/>
    <w:rsid w:val="00D0666A"/>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6"/>
    <w:rsid w:val="00D0666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6"/>
    <w:rsid w:val="00D0666A"/>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6"/>
    <w:rsid w:val="00D0666A"/>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6"/>
    <w:rsid w:val="00D0666A"/>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6"/>
    <w:rsid w:val="00D0666A"/>
    <w:pPr>
      <w:spacing w:before="100" w:beforeAutospacing="1" w:after="100" w:afterAutospacing="1"/>
      <w:jc w:val="center"/>
      <w:textAlignment w:val="center"/>
    </w:pPr>
    <w:rPr>
      <w:b/>
      <w:bCs/>
      <w:sz w:val="18"/>
      <w:szCs w:val="18"/>
    </w:rPr>
  </w:style>
  <w:style w:type="paragraph" w:customStyle="1" w:styleId="xl39">
    <w:name w:val="xl39"/>
    <w:basedOn w:val="a6"/>
    <w:rsid w:val="00D0666A"/>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6"/>
    <w:rsid w:val="00D0666A"/>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6"/>
    <w:rsid w:val="00D0666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6"/>
    <w:rsid w:val="00D0666A"/>
    <w:pPr>
      <w:spacing w:before="100" w:beforeAutospacing="1" w:after="100" w:afterAutospacing="1"/>
      <w:jc w:val="center"/>
      <w:textAlignment w:val="center"/>
    </w:pPr>
    <w:rPr>
      <w:sz w:val="18"/>
      <w:szCs w:val="18"/>
    </w:rPr>
  </w:style>
  <w:style w:type="paragraph" w:customStyle="1" w:styleId="xl58">
    <w:name w:val="xl58"/>
    <w:basedOn w:val="a6"/>
    <w:rsid w:val="00D0666A"/>
    <w:pPr>
      <w:spacing w:before="100" w:beforeAutospacing="1" w:after="100" w:afterAutospacing="1"/>
      <w:textAlignment w:val="center"/>
    </w:pPr>
    <w:rPr>
      <w:sz w:val="18"/>
      <w:szCs w:val="18"/>
    </w:rPr>
  </w:style>
  <w:style w:type="paragraph" w:customStyle="1" w:styleId="xl59">
    <w:name w:val="xl59"/>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6"/>
    <w:rsid w:val="00D0666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6"/>
    <w:rsid w:val="00D0666A"/>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6"/>
    <w:next w:val="DefinitionTerm"/>
    <w:rsid w:val="00D0666A"/>
    <w:pPr>
      <w:widowControl w:val="0"/>
      <w:ind w:left="360"/>
    </w:pPr>
  </w:style>
  <w:style w:type="paragraph" w:customStyle="1" w:styleId="iaaaiu1">
    <w:name w:val="ia?a?aiu1"/>
    <w:basedOn w:val="aff7"/>
    <w:rsid w:val="00D0666A"/>
    <w:pPr>
      <w:tabs>
        <w:tab w:val="left" w:pos="-1134"/>
      </w:tabs>
      <w:ind w:left="1191" w:hanging="227"/>
      <w:jc w:val="both"/>
    </w:pPr>
    <w:rPr>
      <w:rFonts w:ascii="Times New Roman" w:hAnsi="Times New Roman"/>
      <w:sz w:val="24"/>
      <w:szCs w:val="24"/>
    </w:rPr>
  </w:style>
  <w:style w:type="paragraph" w:customStyle="1" w:styleId="xl23">
    <w:name w:val="xl23"/>
    <w:basedOn w:val="a6"/>
    <w:rsid w:val="00D0666A"/>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6"/>
    <w:rsid w:val="00D0666A"/>
    <w:pPr>
      <w:widowControl w:val="0"/>
      <w:spacing w:before="120"/>
    </w:pPr>
    <w:rPr>
      <w:rFonts w:ascii="Arial" w:hAnsi="Arial" w:cs="Arial"/>
      <w:b/>
      <w:bCs/>
    </w:rPr>
  </w:style>
  <w:style w:type="character" w:styleId="HTML4">
    <w:name w:val="HTML Typewriter"/>
    <w:basedOn w:val="a7"/>
    <w:locked/>
    <w:rsid w:val="00D0666A"/>
    <w:rPr>
      <w:rFonts w:ascii="Arial Unicode MS" w:eastAsia="Times New Roman" w:hAnsi="Courier New" w:cs="Times New Roman"/>
      <w:sz w:val="20"/>
    </w:rPr>
  </w:style>
  <w:style w:type="paragraph" w:customStyle="1" w:styleId="Char4">
    <w:name w:val="Char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1f4">
    <w:name w:val="Знак Знак Знак Знак Знак1 Знак Знак Знак1 Знак"/>
    <w:basedOn w:val="a6"/>
    <w:rsid w:val="00D0666A"/>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affffffffff9">
    <w:name w:val="Знак Знак Знак Знак Знак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affffffffffa">
    <w:name w:val="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fffff5">
    <w:name w:val="Знак Знак Знак1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affffffffffb">
    <w:name w:val="Знак Знак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affffffffffc">
    <w:name w:val="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 Знак Знак Знак Знак Знак Знак Знак Знак Знак Знак Знак Знак1"/>
    <w:basedOn w:val="a6"/>
    <w:rsid w:val="00D0666A"/>
    <w:pPr>
      <w:widowControl w:val="0"/>
      <w:adjustRightInd w:val="0"/>
      <w:spacing w:after="160" w:line="240" w:lineRule="exact"/>
      <w:jc w:val="right"/>
    </w:pPr>
    <w:rPr>
      <w:sz w:val="20"/>
      <w:szCs w:val="20"/>
      <w:lang w:val="en-GB" w:eastAsia="en-US"/>
    </w:rPr>
  </w:style>
  <w:style w:type="paragraph" w:customStyle="1" w:styleId="1fffff6">
    <w:name w:val="Знак Знак Знак Знак Знак1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31a">
    <w:name w:val="Знак3 Знак Знак Знак Знак Знак Знак Знак Знак1 Знак"/>
    <w:basedOn w:val="a6"/>
    <w:rsid w:val="00D0666A"/>
    <w:pPr>
      <w:widowControl w:val="0"/>
      <w:adjustRightInd w:val="0"/>
      <w:spacing w:after="160" w:line="240" w:lineRule="exact"/>
      <w:jc w:val="right"/>
    </w:pPr>
    <w:rPr>
      <w:sz w:val="20"/>
      <w:szCs w:val="20"/>
      <w:lang w:val="en-GB" w:eastAsia="en-US"/>
    </w:rPr>
  </w:style>
  <w:style w:type="paragraph" w:customStyle="1" w:styleId="affffffffffd">
    <w:name w:val="Знак Знак Знак Знак Знак Знак Знак Знак Знак Знак Знак Знак Знак Знак Знак Знак Знак"/>
    <w:basedOn w:val="a6"/>
    <w:rsid w:val="00D0666A"/>
    <w:pPr>
      <w:widowControl w:val="0"/>
      <w:adjustRightInd w:val="0"/>
      <w:spacing w:after="160" w:line="240" w:lineRule="exact"/>
      <w:jc w:val="right"/>
    </w:pPr>
    <w:rPr>
      <w:rFonts w:ascii="Arial" w:hAnsi="Arial" w:cs="Arial"/>
      <w:sz w:val="20"/>
      <w:szCs w:val="20"/>
      <w:lang w:val="en-GB" w:eastAsia="en-US"/>
    </w:rPr>
  </w:style>
  <w:style w:type="paragraph" w:customStyle="1" w:styleId="1fffff7">
    <w:name w:val="Знак Знак Знак1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21fe">
    <w:name w:val="Заголовок 21"/>
    <w:basedOn w:val="a6"/>
    <w:next w:val="a6"/>
    <w:rsid w:val="00D0666A"/>
    <w:pPr>
      <w:keepNext/>
      <w:keepLines/>
      <w:snapToGrid w:val="0"/>
      <w:spacing w:before="240" w:after="120"/>
      <w:jc w:val="center"/>
    </w:pPr>
    <w:rPr>
      <w:b/>
      <w:szCs w:val="20"/>
    </w:rPr>
  </w:style>
  <w:style w:type="character" w:customStyle="1" w:styleId="FontStyle122">
    <w:name w:val="Font Style122"/>
    <w:rsid w:val="00D0666A"/>
    <w:rPr>
      <w:rFonts w:ascii="Times New Roman" w:hAnsi="Times New Roman"/>
      <w:sz w:val="22"/>
    </w:rPr>
  </w:style>
  <w:style w:type="paragraph" w:customStyle="1" w:styleId="Style100">
    <w:name w:val="Style100"/>
    <w:basedOn w:val="a6"/>
    <w:rsid w:val="00D0666A"/>
    <w:pPr>
      <w:widowControl w:val="0"/>
      <w:suppressAutoHyphens/>
      <w:autoSpaceDE w:val="0"/>
    </w:pPr>
    <w:rPr>
      <w:lang w:eastAsia="ar-SA"/>
    </w:rPr>
  </w:style>
  <w:style w:type="character" w:customStyle="1" w:styleId="FontStyle118">
    <w:name w:val="Font Style118"/>
    <w:rsid w:val="00D0666A"/>
    <w:rPr>
      <w:rFonts w:ascii="Times New Roman" w:hAnsi="Times New Roman"/>
      <w:sz w:val="18"/>
    </w:rPr>
  </w:style>
  <w:style w:type="character" w:customStyle="1" w:styleId="FontStyle124">
    <w:name w:val="Font Style124"/>
    <w:rsid w:val="00D0666A"/>
    <w:rPr>
      <w:rFonts w:ascii="Times New Roman" w:hAnsi="Times New Roman"/>
      <w:b/>
      <w:sz w:val="22"/>
    </w:rPr>
  </w:style>
  <w:style w:type="paragraph" w:customStyle="1" w:styleId="Style25">
    <w:name w:val="Style25"/>
    <w:basedOn w:val="a6"/>
    <w:rsid w:val="00D0666A"/>
    <w:pPr>
      <w:widowControl w:val="0"/>
      <w:autoSpaceDE w:val="0"/>
      <w:autoSpaceDN w:val="0"/>
      <w:adjustRightInd w:val="0"/>
      <w:spacing w:line="249" w:lineRule="exact"/>
      <w:jc w:val="both"/>
    </w:pPr>
  </w:style>
  <w:style w:type="character" w:customStyle="1" w:styleId="iceouttxt">
    <w:name w:val="iceouttxt"/>
    <w:rsid w:val="00D0666A"/>
  </w:style>
  <w:style w:type="paragraph" w:customStyle="1" w:styleId="2ffff1">
    <w:name w:val="Заголовок 2 Инна"/>
    <w:basedOn w:val="20"/>
    <w:link w:val="2ffff2"/>
    <w:rsid w:val="00D0666A"/>
    <w:pPr>
      <w:widowControl w:val="0"/>
      <w:snapToGrid w:val="0"/>
      <w:ind w:firstLine="720"/>
      <w:jc w:val="center"/>
    </w:pPr>
    <w:rPr>
      <w:bCs/>
      <w:i w:val="0"/>
      <w:iCs/>
      <w:sz w:val="22"/>
    </w:rPr>
  </w:style>
  <w:style w:type="character" w:customStyle="1" w:styleId="2ffff2">
    <w:name w:val="Заголовок 2 Инна Знак"/>
    <w:link w:val="2ffff1"/>
    <w:locked/>
    <w:rsid w:val="00D0666A"/>
    <w:rPr>
      <w:rFonts w:ascii="Arial" w:hAnsi="Arial"/>
      <w:b/>
      <w:sz w:val="22"/>
    </w:rPr>
  </w:style>
  <w:style w:type="table" w:customStyle="1" w:styleId="1130">
    <w:name w:val="Сетка таблицы113"/>
    <w:uiPriority w:val="59"/>
    <w:rsid w:val="00D0666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D0666A"/>
  </w:style>
  <w:style w:type="character" w:customStyle="1" w:styleId="FontStyle20">
    <w:name w:val="Font Style20"/>
    <w:rsid w:val="00D0666A"/>
    <w:rPr>
      <w:rFonts w:ascii="Times New Roman" w:hAnsi="Times New Roman"/>
      <w:b/>
      <w:sz w:val="24"/>
    </w:rPr>
  </w:style>
  <w:style w:type="paragraph" w:customStyle="1" w:styleId="BodyTextIndent21">
    <w:name w:val="Body Text Indent 21"/>
    <w:basedOn w:val="a6"/>
    <w:rsid w:val="00D0666A"/>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6"/>
    <w:rsid w:val="00D0666A"/>
    <w:pPr>
      <w:overflowPunct w:val="0"/>
      <w:autoSpaceDE w:val="0"/>
      <w:autoSpaceDN w:val="0"/>
      <w:adjustRightInd w:val="0"/>
      <w:ind w:firstLine="709"/>
      <w:jc w:val="both"/>
      <w:textAlignment w:val="baseline"/>
    </w:pPr>
    <w:rPr>
      <w:sz w:val="28"/>
      <w:szCs w:val="20"/>
    </w:rPr>
  </w:style>
  <w:style w:type="character" w:customStyle="1" w:styleId="1fffff8">
    <w:name w:val="Основной текст Знак Знак1"/>
    <w:aliases w:val="Знак Знак Знак2,Знак Знак Знак3"/>
    <w:rsid w:val="00D0666A"/>
    <w:rPr>
      <w:sz w:val="24"/>
      <w:lang w:val="ru-RU" w:eastAsia="ru-RU"/>
    </w:rPr>
  </w:style>
  <w:style w:type="paragraph" w:customStyle="1" w:styleId="134">
    <w:name w:val="Знак13"/>
    <w:basedOn w:val="a6"/>
    <w:uiPriority w:val="99"/>
    <w:rsid w:val="00D0666A"/>
    <w:pPr>
      <w:widowControl w:val="0"/>
      <w:adjustRightInd w:val="0"/>
      <w:spacing w:after="160" w:line="240" w:lineRule="exact"/>
      <w:jc w:val="right"/>
    </w:pPr>
    <w:rPr>
      <w:sz w:val="20"/>
      <w:szCs w:val="20"/>
      <w:lang w:val="en-GB" w:eastAsia="en-US"/>
    </w:rPr>
  </w:style>
  <w:style w:type="paragraph" w:customStyle="1" w:styleId="5c">
    <w:name w:val="Знак5"/>
    <w:basedOn w:val="a6"/>
    <w:uiPriority w:val="99"/>
    <w:rsid w:val="00D0666A"/>
    <w:pPr>
      <w:widowControl w:val="0"/>
      <w:adjustRightInd w:val="0"/>
      <w:spacing w:after="160" w:line="240" w:lineRule="exact"/>
      <w:jc w:val="right"/>
    </w:pPr>
    <w:rPr>
      <w:sz w:val="20"/>
      <w:szCs w:val="20"/>
      <w:lang w:val="en-GB" w:eastAsia="en-US"/>
    </w:rPr>
  </w:style>
  <w:style w:type="paragraph" w:customStyle="1" w:styleId="1fffff9">
    <w:name w:val="Знак Знак Знак Знак Знак Знак Знак Знак Знак Знак1"/>
    <w:basedOn w:val="a6"/>
    <w:rsid w:val="00D0666A"/>
    <w:pPr>
      <w:widowControl w:val="0"/>
      <w:adjustRightInd w:val="0"/>
      <w:spacing w:after="160" w:line="240" w:lineRule="exact"/>
      <w:jc w:val="right"/>
    </w:pPr>
    <w:rPr>
      <w:sz w:val="20"/>
      <w:szCs w:val="20"/>
      <w:lang w:val="en-GB" w:eastAsia="en-US"/>
    </w:rPr>
  </w:style>
  <w:style w:type="paragraph" w:customStyle="1" w:styleId="1fffffa">
    <w:name w:val="Знак Знак1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affffffffffe">
    <w:name w:val="Знак Знак Знак Знак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fffffb">
    <w:name w:val="Знак Знак Знак1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paragraph" w:customStyle="1" w:styleId="1fffffc">
    <w:name w:val="Знак Знак Знак Знак Знак Знак Знак Знак Знак1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character" w:customStyle="1" w:styleId="bgreen">
    <w:name w:val="bgreen"/>
    <w:rsid w:val="00D0666A"/>
    <w:rPr>
      <w:b/>
      <w:color w:val="7DBD55"/>
    </w:rPr>
  </w:style>
  <w:style w:type="character" w:customStyle="1" w:styleId="Char20">
    <w:name w:val="Char Знак2"/>
    <w:aliases w:val="Char Знак Знак2"/>
    <w:semiHidden/>
    <w:rsid w:val="00D0666A"/>
    <w:rPr>
      <w:rFonts w:ascii="Times New Roman" w:hAnsi="Times New Roman"/>
      <w:sz w:val="20"/>
      <w:lang w:eastAsia="ru-RU"/>
    </w:rPr>
  </w:style>
  <w:style w:type="paragraph" w:customStyle="1" w:styleId="1fffffd">
    <w:name w:val="заголовок 1 Инна"/>
    <w:basedOn w:val="12"/>
    <w:next w:val="aa"/>
    <w:rsid w:val="00D0666A"/>
    <w:pPr>
      <w:widowControl w:val="0"/>
      <w:snapToGrid w:val="0"/>
      <w:spacing w:line="360" w:lineRule="auto"/>
      <w:ind w:firstLine="397"/>
      <w:jc w:val="center"/>
    </w:pPr>
    <w:rPr>
      <w:kern w:val="28"/>
      <w:sz w:val="28"/>
      <w:szCs w:val="22"/>
    </w:rPr>
  </w:style>
  <w:style w:type="paragraph" w:customStyle="1" w:styleId="afffffffffff">
    <w:name w:val="Основной текст Инна"/>
    <w:basedOn w:val="af9"/>
    <w:next w:val="aa"/>
    <w:link w:val="afffffffffff0"/>
    <w:rsid w:val="00D0666A"/>
    <w:pPr>
      <w:tabs>
        <w:tab w:val="clear" w:pos="4677"/>
        <w:tab w:val="clear" w:pos="9355"/>
      </w:tabs>
      <w:ind w:firstLine="567"/>
      <w:jc w:val="both"/>
    </w:pPr>
    <w:rPr>
      <w:rFonts w:ascii="Arial" w:hAnsi="Arial"/>
      <w:sz w:val="22"/>
    </w:rPr>
  </w:style>
  <w:style w:type="character" w:customStyle="1" w:styleId="afffffffffff0">
    <w:name w:val="Основной текст Инна Знак"/>
    <w:link w:val="afffffffffff"/>
    <w:locked/>
    <w:rsid w:val="00D0666A"/>
    <w:rPr>
      <w:rFonts w:ascii="Arial" w:hAnsi="Arial"/>
      <w:sz w:val="22"/>
    </w:rPr>
  </w:style>
  <w:style w:type="table" w:customStyle="1" w:styleId="2130">
    <w:name w:val="Сетка таблицы213"/>
    <w:uiPriority w:val="59"/>
    <w:rsid w:val="00D0666A"/>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uiPriority w:val="59"/>
    <w:rsid w:val="00D0666A"/>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e">
    <w:name w:val="Замещающий текст1"/>
    <w:semiHidden/>
    <w:rsid w:val="00D0666A"/>
    <w:rPr>
      <w:color w:val="808080"/>
    </w:rPr>
  </w:style>
  <w:style w:type="character" w:customStyle="1" w:styleId="ndrad1">
    <w:name w:val="ändrad Знак1 Знак Знак Знак Знак Знак"/>
    <w:uiPriority w:val="99"/>
    <w:rsid w:val="00D0666A"/>
    <w:rPr>
      <w:sz w:val="24"/>
      <w:lang w:val="ru-RU" w:eastAsia="ru-RU"/>
    </w:rPr>
  </w:style>
  <w:style w:type="paragraph" w:customStyle="1" w:styleId="22b">
    <w:name w:val="Заголовок 22"/>
    <w:basedOn w:val="a6"/>
    <w:next w:val="a6"/>
    <w:rsid w:val="00D0666A"/>
    <w:pPr>
      <w:keepNext/>
      <w:keepLines/>
      <w:snapToGrid w:val="0"/>
      <w:spacing w:before="240" w:after="120"/>
      <w:jc w:val="center"/>
    </w:pPr>
    <w:rPr>
      <w:b/>
      <w:szCs w:val="20"/>
    </w:rPr>
  </w:style>
  <w:style w:type="paragraph" w:customStyle="1" w:styleId="1ffffff">
    <w:name w:val="Знак1 Знак Знак Знак Знак Знак Знак Знак Знак Знак"/>
    <w:basedOn w:val="a6"/>
    <w:rsid w:val="00D0666A"/>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D0666A"/>
    <w:rPr>
      <w:sz w:val="24"/>
      <w:lang w:val="ru-RU" w:eastAsia="ru-RU"/>
    </w:rPr>
  </w:style>
  <w:style w:type="paragraph" w:customStyle="1" w:styleId="consplusnonformat0">
    <w:name w:val="consplusnonformat"/>
    <w:basedOn w:val="a6"/>
    <w:rsid w:val="00D0666A"/>
    <w:pPr>
      <w:spacing w:before="150" w:after="150"/>
      <w:ind w:left="150" w:right="150"/>
    </w:pPr>
  </w:style>
  <w:style w:type="paragraph" w:customStyle="1" w:styleId="ph">
    <w:name w:val="ph"/>
    <w:basedOn w:val="a6"/>
    <w:rsid w:val="00D0666A"/>
    <w:pPr>
      <w:spacing w:before="75" w:after="75"/>
    </w:pPr>
    <w:rPr>
      <w:rFonts w:ascii="Arial" w:hAnsi="Arial" w:cs="Arial"/>
      <w:b/>
      <w:bCs/>
      <w:color w:val="625E3D"/>
      <w:sz w:val="17"/>
      <w:szCs w:val="17"/>
    </w:rPr>
  </w:style>
  <w:style w:type="paragraph" w:customStyle="1" w:styleId="msonormalcxspmiddle">
    <w:name w:val="msonormalcxspmiddle"/>
    <w:basedOn w:val="a6"/>
    <w:rsid w:val="00D0666A"/>
    <w:pPr>
      <w:spacing w:before="100" w:beforeAutospacing="1" w:after="100" w:afterAutospacing="1"/>
    </w:pPr>
  </w:style>
  <w:style w:type="paragraph" w:customStyle="1" w:styleId="afffffffffff1">
    <w:name w:val="Îáû÷íûé"/>
    <w:rsid w:val="00D0666A"/>
    <w:pPr>
      <w:widowControl w:val="0"/>
    </w:pPr>
    <w:rPr>
      <w:rFonts w:ascii="Pragmatica" w:hAnsi="Pragmatica"/>
      <w:sz w:val="20"/>
      <w:szCs w:val="20"/>
      <w:lang w:val="en-US"/>
    </w:rPr>
  </w:style>
  <w:style w:type="character" w:customStyle="1" w:styleId="iceouttxt4">
    <w:name w:val="iceouttxt4"/>
    <w:rsid w:val="00D0666A"/>
  </w:style>
  <w:style w:type="character" w:customStyle="1" w:styleId="iceouttxt60">
    <w:name w:val="iceouttxt60"/>
    <w:rsid w:val="00D0666A"/>
    <w:rPr>
      <w:rFonts w:ascii="Arial" w:hAnsi="Arial"/>
      <w:color w:val="666666"/>
      <w:sz w:val="17"/>
    </w:rPr>
  </w:style>
  <w:style w:type="paragraph" w:customStyle="1" w:styleId="style19">
    <w:name w:val="style19"/>
    <w:basedOn w:val="a6"/>
    <w:rsid w:val="00D0666A"/>
    <w:pPr>
      <w:spacing w:before="100" w:beforeAutospacing="1" w:after="100" w:afterAutospacing="1"/>
    </w:pPr>
  </w:style>
  <w:style w:type="table" w:customStyle="1" w:styleId="430">
    <w:name w:val="Сетка таблицы43"/>
    <w:uiPriority w:val="59"/>
    <w:rsid w:val="00D0666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6"/>
    <w:rsid w:val="00D0666A"/>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6"/>
    <w:rsid w:val="00D0666A"/>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6"/>
    <w:rsid w:val="00D0666A"/>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6"/>
    <w:rsid w:val="00D0666A"/>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6"/>
    <w:rsid w:val="00D0666A"/>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6"/>
    <w:rsid w:val="00D0666A"/>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6"/>
    <w:rsid w:val="00D0666A"/>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6"/>
    <w:rsid w:val="00D0666A"/>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6"/>
    <w:rsid w:val="00D0666A"/>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6"/>
    <w:rsid w:val="00D0666A"/>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6"/>
    <w:rsid w:val="00D0666A"/>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6"/>
    <w:rsid w:val="00D0666A"/>
    <w:pPr>
      <w:spacing w:before="100" w:beforeAutospacing="1" w:after="100" w:afterAutospacing="1"/>
    </w:pPr>
    <w:rPr>
      <w:rFonts w:ascii="Arial" w:hAnsi="Arial" w:cs="Arial"/>
      <w:color w:val="000000"/>
      <w:sz w:val="14"/>
      <w:szCs w:val="14"/>
    </w:rPr>
  </w:style>
  <w:style w:type="table" w:customStyle="1" w:styleId="1230">
    <w:name w:val="Сетка таблицы123"/>
    <w:rsid w:val="00D0666A"/>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6"/>
    <w:qFormat/>
    <w:rsid w:val="00D0666A"/>
    <w:pPr>
      <w:spacing w:after="200" w:line="276" w:lineRule="auto"/>
      <w:ind w:left="720"/>
      <w:contextualSpacing/>
    </w:pPr>
    <w:rPr>
      <w:rFonts w:ascii="Calibri" w:hAnsi="Calibri"/>
      <w:sz w:val="22"/>
      <w:szCs w:val="22"/>
    </w:rPr>
  </w:style>
  <w:style w:type="paragraph" w:customStyle="1" w:styleId="formattexttopleveltext">
    <w:name w:val="formattext topleveltext"/>
    <w:basedOn w:val="a6"/>
    <w:rsid w:val="00D0666A"/>
    <w:pPr>
      <w:spacing w:before="100" w:beforeAutospacing="1" w:after="100" w:afterAutospacing="1"/>
    </w:pPr>
  </w:style>
  <w:style w:type="paragraph" w:customStyle="1" w:styleId="APPLE-INTERCHANGE-NEWLINE">
    <w:name w:val=".APPLE-INTERCHANGE-NEWLINE"/>
    <w:uiPriority w:val="99"/>
    <w:rsid w:val="00D0666A"/>
    <w:pPr>
      <w:widowControl w:val="0"/>
      <w:autoSpaceDE w:val="0"/>
      <w:autoSpaceDN w:val="0"/>
      <w:adjustRightInd w:val="0"/>
    </w:pPr>
    <w:rPr>
      <w:sz w:val="24"/>
      <w:szCs w:val="24"/>
    </w:rPr>
  </w:style>
  <w:style w:type="paragraph" w:customStyle="1" w:styleId="4f6">
    <w:name w:val="заголовок 4"/>
    <w:basedOn w:val="a6"/>
    <w:next w:val="a6"/>
    <w:rsid w:val="00D0666A"/>
    <w:pPr>
      <w:keepNext/>
      <w:widowControl w:val="0"/>
    </w:pPr>
    <w:rPr>
      <w:szCs w:val="20"/>
    </w:rPr>
  </w:style>
  <w:style w:type="character" w:customStyle="1" w:styleId="spelle">
    <w:name w:val="spelle"/>
    <w:uiPriority w:val="99"/>
    <w:rsid w:val="00D0666A"/>
  </w:style>
  <w:style w:type="paragraph" w:customStyle="1" w:styleId="fills">
    <w:name w:val="fills"/>
    <w:basedOn w:val="a6"/>
    <w:uiPriority w:val="99"/>
    <w:rsid w:val="00D0666A"/>
    <w:pPr>
      <w:spacing w:before="100" w:beforeAutospacing="1" w:after="100" w:afterAutospacing="1"/>
      <w:ind w:left="300" w:right="300"/>
    </w:pPr>
    <w:rPr>
      <w:rFonts w:ascii="Verdana" w:hAnsi="Verdana"/>
      <w:color w:val="000000"/>
      <w:sz w:val="12"/>
      <w:szCs w:val="12"/>
    </w:rPr>
  </w:style>
  <w:style w:type="paragraph" w:customStyle="1" w:styleId="31b">
    <w:name w:val="Заголовок 31"/>
    <w:basedOn w:val="Standard"/>
    <w:next w:val="Standard"/>
    <w:rsid w:val="00D0666A"/>
    <w:pPr>
      <w:keepNext/>
      <w:autoSpaceDN w:val="0"/>
      <w:spacing w:before="240" w:after="60"/>
      <w:outlineLvl w:val="2"/>
    </w:pPr>
    <w:rPr>
      <w:rFonts w:ascii="Arial" w:eastAsia="Times New Roman" w:hAnsi="Arial" w:cs="Tahoma"/>
      <w:b/>
      <w:kern w:val="3"/>
      <w:sz w:val="26"/>
      <w:lang w:eastAsia="ru-RU" w:bidi="ar-SA"/>
    </w:rPr>
  </w:style>
  <w:style w:type="paragraph" w:customStyle="1" w:styleId="Textbody">
    <w:name w:val="Text body"/>
    <w:basedOn w:val="Standard"/>
    <w:rsid w:val="00D0666A"/>
    <w:pPr>
      <w:autoSpaceDN w:val="0"/>
      <w:spacing w:after="120"/>
    </w:pPr>
    <w:rPr>
      <w:rFonts w:eastAsia="Times New Roman" w:cs="Tahoma"/>
      <w:kern w:val="3"/>
      <w:lang w:eastAsia="ru-RU" w:bidi="ar-SA"/>
    </w:rPr>
  </w:style>
  <w:style w:type="paragraph" w:customStyle="1" w:styleId="Text0">
    <w:name w:val="Text"/>
    <w:basedOn w:val="Standard"/>
    <w:rsid w:val="00D0666A"/>
    <w:pPr>
      <w:autoSpaceDN w:val="0"/>
    </w:pPr>
    <w:rPr>
      <w:rFonts w:ascii="Courier New" w:eastAsia="Times New Roman" w:hAnsi="Courier New" w:cs="Tahoma"/>
      <w:kern w:val="3"/>
      <w:lang w:eastAsia="ru-RU" w:bidi="ar-SA"/>
    </w:rPr>
  </w:style>
  <w:style w:type="paragraph" w:customStyle="1" w:styleId="Footnote">
    <w:name w:val="Footnote"/>
    <w:basedOn w:val="Standard"/>
    <w:rsid w:val="00D0666A"/>
    <w:pPr>
      <w:autoSpaceDN w:val="0"/>
    </w:pPr>
    <w:rPr>
      <w:rFonts w:eastAsia="Times New Roman" w:cs="Tahoma"/>
      <w:kern w:val="3"/>
      <w:lang w:eastAsia="ru-RU" w:bidi="ar-SA"/>
    </w:rPr>
  </w:style>
  <w:style w:type="paragraph" w:customStyle="1" w:styleId="Textbodyindent">
    <w:name w:val="Text body indent"/>
    <w:basedOn w:val="Standard"/>
    <w:rsid w:val="00D0666A"/>
    <w:pPr>
      <w:autoSpaceDN w:val="0"/>
      <w:spacing w:after="120"/>
      <w:ind w:left="283"/>
    </w:pPr>
    <w:rPr>
      <w:rFonts w:ascii="Arial" w:eastAsia="Times New Roman" w:hAnsi="Arial" w:cs="Tahoma"/>
      <w:kern w:val="3"/>
      <w:sz w:val="18"/>
      <w:lang w:eastAsia="ru-RU" w:bidi="ar-SA"/>
    </w:rPr>
  </w:style>
  <w:style w:type="paragraph" w:customStyle="1" w:styleId="22c">
    <w:name w:val="Средняя сетка 22"/>
    <w:qFormat/>
    <w:rsid w:val="00D0666A"/>
    <w:rPr>
      <w:rFonts w:ascii="Calibri" w:hAnsi="Calibri"/>
    </w:rPr>
  </w:style>
  <w:style w:type="character" w:customStyle="1" w:styleId="txt">
    <w:name w:val="txt"/>
    <w:rsid w:val="00D0666A"/>
  </w:style>
  <w:style w:type="character" w:customStyle="1" w:styleId="contenttitletxt">
    <w:name w:val="contenttitletxt"/>
    <w:rsid w:val="00D0666A"/>
  </w:style>
  <w:style w:type="table" w:customStyle="1" w:styleId="1310">
    <w:name w:val="Сетка таблицы131"/>
    <w:rsid w:val="00D0666A"/>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uiPriority w:val="99"/>
    <w:rsid w:val="00D0666A"/>
    <w:pPr>
      <w:keepNext/>
      <w:autoSpaceDN w:val="0"/>
      <w:spacing w:before="240" w:after="60"/>
      <w:outlineLvl w:val="2"/>
    </w:pPr>
    <w:rPr>
      <w:rFonts w:ascii="Arial" w:eastAsia="Times New Roman" w:hAnsi="Arial" w:cs="Tahoma"/>
      <w:b/>
      <w:kern w:val="3"/>
      <w:sz w:val="26"/>
      <w:lang w:eastAsia="ru-RU" w:bidi="ar-SA"/>
    </w:rPr>
  </w:style>
  <w:style w:type="paragraph" w:customStyle="1" w:styleId="21ff">
    <w:name w:val="Средняя сетка 21"/>
    <w:qFormat/>
    <w:rsid w:val="00D0666A"/>
    <w:rPr>
      <w:rFonts w:ascii="Calibri" w:hAnsi="Calibri"/>
    </w:rPr>
  </w:style>
  <w:style w:type="table" w:customStyle="1" w:styleId="21110">
    <w:name w:val="Сетка таблицы2111"/>
    <w:uiPriority w:val="59"/>
    <w:rsid w:val="00D0666A"/>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uiPriority w:val="59"/>
    <w:rsid w:val="00D0666A"/>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uiPriority w:val="59"/>
    <w:rsid w:val="00D0666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D0666A"/>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D0666A"/>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rsid w:val="00D0666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uiPriority w:val="59"/>
    <w:rsid w:val="00D0666A"/>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uiPriority w:val="59"/>
    <w:rsid w:val="00D0666A"/>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uiPriority w:val="59"/>
    <w:rsid w:val="00D0666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D0666A"/>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D0666A"/>
  </w:style>
  <w:style w:type="character" w:customStyle="1" w:styleId="epm">
    <w:name w:val="epm"/>
    <w:basedOn w:val="a7"/>
    <w:rsid w:val="00950AD6"/>
    <w:rPr>
      <w:rFonts w:cs="Times New Roman"/>
    </w:rPr>
  </w:style>
  <w:style w:type="character" w:customStyle="1" w:styleId="ep">
    <w:name w:val="ep"/>
    <w:basedOn w:val="a7"/>
    <w:rsid w:val="00950AD6"/>
    <w:rPr>
      <w:rFonts w:cs="Times New Roman"/>
    </w:rPr>
  </w:style>
  <w:style w:type="character" w:customStyle="1" w:styleId="affffffffa">
    <w:name w:val="Стиль Знак"/>
    <w:link w:val="affffffff9"/>
    <w:uiPriority w:val="99"/>
    <w:locked/>
    <w:rsid w:val="00950AD6"/>
    <w:rPr>
      <w:rFonts w:ascii="Arial" w:hAnsi="Arial"/>
      <w:sz w:val="22"/>
      <w:lang w:eastAsia="ar-SA" w:bidi="ar-SA"/>
    </w:rPr>
  </w:style>
  <w:style w:type="character" w:customStyle="1" w:styleId="icon-help">
    <w:name w:val="icon-help"/>
    <w:basedOn w:val="a7"/>
    <w:rsid w:val="00950AD6"/>
    <w:rPr>
      <w:rFonts w:cs="Times New Roman"/>
    </w:rPr>
  </w:style>
  <w:style w:type="character" w:customStyle="1" w:styleId="WW8Num14z1">
    <w:name w:val="WW8Num14z1"/>
    <w:rsid w:val="002B2C51"/>
  </w:style>
  <w:style w:type="character" w:customStyle="1" w:styleId="WW-Absatz-Standardschriftart">
    <w:name w:val="WW-Absatz-Standardschriftart"/>
    <w:rsid w:val="002B2C51"/>
  </w:style>
  <w:style w:type="character" w:customStyle="1" w:styleId="WW-Absatz-Standardschriftart1">
    <w:name w:val="WW-Absatz-Standardschriftart1"/>
    <w:rsid w:val="002B2C51"/>
  </w:style>
  <w:style w:type="character" w:customStyle="1" w:styleId="WW-Absatz-Standardschriftart11">
    <w:name w:val="WW-Absatz-Standardschriftart11"/>
    <w:rsid w:val="002B2C51"/>
  </w:style>
  <w:style w:type="character" w:customStyle="1" w:styleId="4f7">
    <w:name w:val="Основной шрифт абзаца4"/>
    <w:rsid w:val="002B2C51"/>
  </w:style>
  <w:style w:type="character" w:customStyle="1" w:styleId="WW-Absatz-Standardschriftart1111">
    <w:name w:val="WW-Absatz-Standardschriftart1111"/>
    <w:rsid w:val="002B2C51"/>
  </w:style>
  <w:style w:type="character" w:customStyle="1" w:styleId="WW-Absatz-Standardschriftart11111">
    <w:name w:val="WW-Absatz-Standardschriftart11111"/>
    <w:rsid w:val="002B2C51"/>
  </w:style>
  <w:style w:type="character" w:customStyle="1" w:styleId="WW8Num9z0">
    <w:name w:val="WW8Num9z0"/>
    <w:rsid w:val="002B2C51"/>
    <w:rPr>
      <w:rFonts w:ascii="Symbol" w:hAnsi="Symbol"/>
    </w:rPr>
  </w:style>
  <w:style w:type="character" w:customStyle="1" w:styleId="WW-Absatz-Standardschriftart111111">
    <w:name w:val="WW-Absatz-Standardschriftart111111"/>
    <w:rsid w:val="002B2C51"/>
  </w:style>
  <w:style w:type="character" w:customStyle="1" w:styleId="WW8Num5z0">
    <w:name w:val="WW8Num5z0"/>
    <w:rsid w:val="002B2C51"/>
  </w:style>
  <w:style w:type="character" w:customStyle="1" w:styleId="2Char">
    <w:name w:val="Знак2 Знак Знак Char"/>
    <w:aliases w:val="Знак8 Знак Char,Знак1 Знак Char"/>
    <w:rsid w:val="002B2C51"/>
    <w:rPr>
      <w:rFonts w:ascii="Calibri" w:hAnsi="Calibri"/>
      <w:lang w:val="ru-RU" w:eastAsia="ar-SA" w:bidi="ar-SA"/>
    </w:rPr>
  </w:style>
  <w:style w:type="character" w:customStyle="1" w:styleId="FontStyle38">
    <w:name w:val="Font Style38"/>
    <w:rsid w:val="002B2C51"/>
    <w:rPr>
      <w:rFonts w:ascii="Times New Roman" w:hAnsi="Times New Roman"/>
      <w:b/>
      <w:i/>
      <w:sz w:val="22"/>
    </w:rPr>
  </w:style>
  <w:style w:type="character" w:customStyle="1" w:styleId="FontStyle36">
    <w:name w:val="Font Style36"/>
    <w:rsid w:val="002B2C51"/>
    <w:rPr>
      <w:rFonts w:ascii="Times New Roman" w:hAnsi="Times New Roman"/>
      <w:b/>
      <w:sz w:val="22"/>
    </w:rPr>
  </w:style>
  <w:style w:type="character" w:customStyle="1" w:styleId="85">
    <w:name w:val="Знак Знак8"/>
    <w:uiPriority w:val="99"/>
    <w:rsid w:val="002B2C51"/>
    <w:rPr>
      <w:lang w:val="ru-RU" w:eastAsia="ar-SA" w:bidi="ar-SA"/>
    </w:rPr>
  </w:style>
  <w:style w:type="character" w:customStyle="1" w:styleId="730">
    <w:name w:val="Знак Знак73"/>
    <w:uiPriority w:val="99"/>
    <w:rsid w:val="002B2C51"/>
    <w:rPr>
      <w:rFonts w:ascii="Times New Roman" w:hAnsi="Times New Roman"/>
      <w:sz w:val="20"/>
    </w:rPr>
  </w:style>
  <w:style w:type="character" w:customStyle="1" w:styleId="afffffffffff2">
    <w:name w:val="Символ нумерации"/>
    <w:rsid w:val="002B2C51"/>
  </w:style>
  <w:style w:type="character" w:customStyle="1" w:styleId="afffffffffff3">
    <w:name w:val="Символы концевой сноски"/>
    <w:rsid w:val="002B2C51"/>
    <w:rPr>
      <w:vertAlign w:val="superscript"/>
    </w:rPr>
  </w:style>
  <w:style w:type="character" w:customStyle="1" w:styleId="WW-0">
    <w:name w:val="WW-Символы концевой сноски"/>
    <w:rsid w:val="002B2C51"/>
  </w:style>
  <w:style w:type="character" w:customStyle="1" w:styleId="afffffffffff4">
    <w:name w:val="Маркеры списка"/>
    <w:rsid w:val="002B2C51"/>
    <w:rPr>
      <w:rFonts w:ascii="OpenSymbol" w:hAnsi="OpenSymbol"/>
    </w:rPr>
  </w:style>
  <w:style w:type="character" w:customStyle="1" w:styleId="1ffffff0">
    <w:name w:val="Знак концевой сноски1"/>
    <w:rsid w:val="002B2C51"/>
    <w:rPr>
      <w:vertAlign w:val="superscript"/>
    </w:rPr>
  </w:style>
  <w:style w:type="character" w:customStyle="1" w:styleId="2ffff3">
    <w:name w:val="Знак сноски2"/>
    <w:rsid w:val="002B2C51"/>
    <w:rPr>
      <w:vertAlign w:val="superscript"/>
    </w:rPr>
  </w:style>
  <w:style w:type="character" w:customStyle="1" w:styleId="2ffff4">
    <w:name w:val="Знак концевой сноски2"/>
    <w:rsid w:val="002B2C51"/>
    <w:rPr>
      <w:vertAlign w:val="superscript"/>
    </w:rPr>
  </w:style>
  <w:style w:type="character" w:customStyle="1" w:styleId="ListLabel2">
    <w:name w:val="ListLabel 2"/>
    <w:rsid w:val="002B2C51"/>
    <w:rPr>
      <w:b/>
    </w:rPr>
  </w:style>
  <w:style w:type="paragraph" w:customStyle="1" w:styleId="4f8">
    <w:name w:val="Название4"/>
    <w:basedOn w:val="a6"/>
    <w:rsid w:val="002B2C51"/>
    <w:pPr>
      <w:suppressLineNumbers/>
      <w:suppressAutoHyphens/>
      <w:spacing w:before="120" w:after="120"/>
      <w:jc w:val="both"/>
    </w:pPr>
    <w:rPr>
      <w:rFonts w:ascii="Arial" w:hAnsi="Arial" w:cs="Tahoma"/>
      <w:i/>
      <w:iCs/>
      <w:sz w:val="20"/>
      <w:lang w:eastAsia="ar-SA"/>
    </w:rPr>
  </w:style>
  <w:style w:type="paragraph" w:customStyle="1" w:styleId="4f9">
    <w:name w:val="Указатель4"/>
    <w:basedOn w:val="a6"/>
    <w:rsid w:val="002B2C51"/>
    <w:pPr>
      <w:suppressLineNumbers/>
      <w:suppressAutoHyphens/>
      <w:jc w:val="both"/>
    </w:pPr>
    <w:rPr>
      <w:rFonts w:ascii="Arial" w:hAnsi="Arial" w:cs="Tahoma"/>
      <w:lang w:eastAsia="ar-SA"/>
    </w:rPr>
  </w:style>
  <w:style w:type="paragraph" w:customStyle="1" w:styleId="1ffffff1">
    <w:name w:val="Уровень 1"/>
    <w:basedOn w:val="a6"/>
    <w:rsid w:val="002B2C51"/>
    <w:pPr>
      <w:tabs>
        <w:tab w:val="left" w:pos="0"/>
      </w:tabs>
      <w:suppressAutoHyphens/>
      <w:spacing w:before="240"/>
      <w:ind w:left="390" w:hanging="390"/>
      <w:jc w:val="both"/>
    </w:pPr>
    <w:rPr>
      <w:b/>
      <w:caps/>
      <w:spacing w:val="28"/>
      <w:lang w:eastAsia="ar-SA"/>
    </w:rPr>
  </w:style>
  <w:style w:type="paragraph" w:customStyle="1" w:styleId="afffffffffff5">
    <w:name w:val="Маркированный"/>
    <w:basedOn w:val="1ffff6"/>
    <w:rsid w:val="002B2C51"/>
    <w:pPr>
      <w:widowControl/>
      <w:tabs>
        <w:tab w:val="left" w:pos="360"/>
        <w:tab w:val="left" w:pos="540"/>
      </w:tabs>
      <w:spacing w:before="120" w:after="0"/>
    </w:pPr>
    <w:rPr>
      <w:b/>
      <w:color w:val="auto"/>
    </w:rPr>
  </w:style>
  <w:style w:type="paragraph" w:customStyle="1" w:styleId="Style18">
    <w:name w:val="Style18"/>
    <w:basedOn w:val="a6"/>
    <w:rsid w:val="002B2C51"/>
    <w:pPr>
      <w:widowControl w:val="0"/>
      <w:suppressAutoHyphens/>
      <w:autoSpaceDE w:val="0"/>
      <w:spacing w:line="275" w:lineRule="exact"/>
      <w:ind w:firstLine="566"/>
      <w:jc w:val="both"/>
    </w:pPr>
    <w:rPr>
      <w:lang w:eastAsia="ar-SA"/>
    </w:rPr>
  </w:style>
  <w:style w:type="paragraph" w:customStyle="1" w:styleId="Style20">
    <w:name w:val="Style20"/>
    <w:basedOn w:val="a6"/>
    <w:rsid w:val="002B2C51"/>
    <w:pPr>
      <w:widowControl w:val="0"/>
      <w:suppressAutoHyphens/>
      <w:autoSpaceDE w:val="0"/>
      <w:spacing w:line="274" w:lineRule="exact"/>
      <w:jc w:val="both"/>
    </w:pPr>
    <w:rPr>
      <w:lang w:eastAsia="ar-SA"/>
    </w:rPr>
  </w:style>
  <w:style w:type="paragraph" w:customStyle="1" w:styleId="Style30">
    <w:name w:val="Style30"/>
    <w:basedOn w:val="a6"/>
    <w:rsid w:val="002B2C51"/>
    <w:pPr>
      <w:widowControl w:val="0"/>
      <w:suppressAutoHyphens/>
      <w:autoSpaceDE w:val="0"/>
      <w:spacing w:line="275" w:lineRule="exact"/>
      <w:ind w:firstLine="562"/>
      <w:jc w:val="both"/>
    </w:pPr>
    <w:rPr>
      <w:lang w:eastAsia="ar-SA"/>
    </w:rPr>
  </w:style>
  <w:style w:type="paragraph" w:customStyle="1" w:styleId="4fa">
    <w:name w:val="Без интервала4"/>
    <w:rsid w:val="002B2C51"/>
    <w:pPr>
      <w:suppressAutoHyphens/>
    </w:pPr>
    <w:rPr>
      <w:rFonts w:ascii="Calibri" w:hAnsi="Calibri" w:cs="Calibri"/>
      <w:lang w:eastAsia="ar-SA"/>
    </w:rPr>
  </w:style>
  <w:style w:type="paragraph" w:customStyle="1" w:styleId="86">
    <w:name w:val="Абзац списка8"/>
    <w:basedOn w:val="a6"/>
    <w:rsid w:val="002B2C51"/>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6"/>
    <w:rsid w:val="002B2C51"/>
    <w:pPr>
      <w:widowControl w:val="0"/>
      <w:suppressAutoHyphens/>
      <w:autoSpaceDE w:val="0"/>
      <w:spacing w:line="274" w:lineRule="exact"/>
    </w:pPr>
    <w:rPr>
      <w:lang w:eastAsia="ar-SA"/>
    </w:rPr>
  </w:style>
  <w:style w:type="paragraph" w:customStyle="1" w:styleId="77">
    <w:name w:val="Обычный7"/>
    <w:rsid w:val="002B2C51"/>
    <w:pPr>
      <w:suppressAutoHyphens/>
    </w:pPr>
    <w:rPr>
      <w:rFonts w:ascii="Tms Rmn" w:hAnsi="Tms Rmn"/>
      <w:sz w:val="20"/>
      <w:szCs w:val="20"/>
      <w:lang w:eastAsia="ar-SA"/>
    </w:rPr>
  </w:style>
  <w:style w:type="paragraph" w:customStyle="1" w:styleId="3ffa">
    <w:name w:val="Текст3"/>
    <w:basedOn w:val="a6"/>
    <w:rsid w:val="002B2C51"/>
    <w:pPr>
      <w:suppressAutoHyphens/>
      <w:jc w:val="both"/>
    </w:pPr>
    <w:rPr>
      <w:lang w:eastAsia="ar-SA"/>
    </w:rPr>
  </w:style>
  <w:style w:type="paragraph" w:customStyle="1" w:styleId="afffffffffff6">
    <w:name w:val="Основной стиль"/>
    <w:basedOn w:val="12"/>
    <w:rsid w:val="002B2C51"/>
    <w:pPr>
      <w:keepNext w:val="0"/>
      <w:suppressAutoHyphens/>
      <w:spacing w:before="0" w:after="0"/>
      <w:ind w:left="1440" w:hanging="1080"/>
      <w:jc w:val="center"/>
    </w:pPr>
    <w:rPr>
      <w:rFonts w:ascii="Calibri" w:hAnsi="Calibri"/>
      <w:caps/>
      <w:kern w:val="1"/>
      <w:sz w:val="24"/>
      <w:szCs w:val="24"/>
      <w:lang w:eastAsia="ar-SA"/>
    </w:rPr>
  </w:style>
  <w:style w:type="paragraph" w:customStyle="1" w:styleId="rmcvsifs">
    <w:name w:val="rmcvsifs"/>
    <w:basedOn w:val="a6"/>
    <w:rsid w:val="002B2C51"/>
    <w:pPr>
      <w:suppressAutoHyphens/>
      <w:jc w:val="both"/>
    </w:pPr>
    <w:rPr>
      <w:lang w:eastAsia="ar-SA"/>
    </w:rPr>
  </w:style>
  <w:style w:type="paragraph" w:customStyle="1" w:styleId="341">
    <w:name w:val="Основной текст 34"/>
    <w:basedOn w:val="a6"/>
    <w:rsid w:val="002B2C51"/>
    <w:pPr>
      <w:suppressAutoHyphens/>
      <w:jc w:val="both"/>
    </w:pPr>
    <w:rPr>
      <w:lang w:eastAsia="ar-SA"/>
    </w:rPr>
  </w:style>
  <w:style w:type="paragraph" w:customStyle="1" w:styleId="DecimalAligned">
    <w:name w:val="Decimal Aligned"/>
    <w:basedOn w:val="a6"/>
    <w:rsid w:val="002B2C51"/>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2B2C51"/>
    <w:rPr>
      <w:rFonts w:ascii="Calibri" w:hAnsi="Calibri" w:cs="Calibri"/>
      <w:color w:val="365F91"/>
      <w:sz w:val="20"/>
      <w:szCs w:val="20"/>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b">
    <w:name w:val="Знак4 Знак Знак Знак Знак"/>
    <w:semiHidden/>
    <w:rsid w:val="002B2C51"/>
    <w:rPr>
      <w:lang w:val="ru-RU" w:eastAsia="ru-RU"/>
    </w:rPr>
  </w:style>
  <w:style w:type="paragraph" w:customStyle="1" w:styleId="1ffffff2">
    <w:name w:val="Знак Знак Знак Знак Знак Знак1"/>
    <w:basedOn w:val="a6"/>
    <w:rsid w:val="002B2C51"/>
    <w:pPr>
      <w:widowControl w:val="0"/>
      <w:adjustRightInd w:val="0"/>
      <w:spacing w:after="160" w:line="240" w:lineRule="exact"/>
      <w:jc w:val="right"/>
    </w:pPr>
    <w:rPr>
      <w:rFonts w:ascii="Arial" w:hAnsi="Arial" w:cs="Arial"/>
      <w:sz w:val="20"/>
      <w:szCs w:val="20"/>
      <w:lang w:val="en-GB" w:eastAsia="en-US"/>
    </w:rPr>
  </w:style>
  <w:style w:type="character" w:customStyle="1" w:styleId="2ffff5">
    <w:name w:val="Нижний колонтитул Знак2"/>
    <w:rsid w:val="002B2C51"/>
    <w:rPr>
      <w:sz w:val="24"/>
      <w:lang w:eastAsia="ar-SA" w:bidi="ar-SA"/>
    </w:rPr>
  </w:style>
  <w:style w:type="character" w:customStyle="1" w:styleId="2ffff6">
    <w:name w:val="Верхний колонтитул Знак2"/>
    <w:rsid w:val="002B2C51"/>
    <w:rPr>
      <w:sz w:val="24"/>
      <w:lang w:eastAsia="ar-SA" w:bidi="ar-SA"/>
    </w:rPr>
  </w:style>
  <w:style w:type="character" w:customStyle="1" w:styleId="1ffffff3">
    <w:name w:val="Нижний колонтитул Знак1"/>
    <w:semiHidden/>
    <w:rsid w:val="002B2C51"/>
    <w:rPr>
      <w:sz w:val="24"/>
      <w:lang w:eastAsia="ar-SA" w:bidi="ar-SA"/>
    </w:rPr>
  </w:style>
  <w:style w:type="paragraph" w:customStyle="1" w:styleId="Style21">
    <w:name w:val="Style21"/>
    <w:basedOn w:val="a6"/>
    <w:uiPriority w:val="99"/>
    <w:rsid w:val="002B2C51"/>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2B2C51"/>
    <w:rPr>
      <w:rFonts w:ascii="Times New Roman" w:hAnsi="Times New Roman"/>
      <w:sz w:val="22"/>
    </w:rPr>
  </w:style>
  <w:style w:type="character" w:customStyle="1" w:styleId="FontStyle51">
    <w:name w:val="Font Style51"/>
    <w:uiPriority w:val="99"/>
    <w:rsid w:val="002B2C51"/>
    <w:rPr>
      <w:rFonts w:ascii="Times New Roman" w:hAnsi="Times New Roman"/>
      <w:sz w:val="16"/>
    </w:rPr>
  </w:style>
  <w:style w:type="character" w:customStyle="1" w:styleId="FontStyle47">
    <w:name w:val="Font Style47"/>
    <w:uiPriority w:val="99"/>
    <w:rsid w:val="002B2C51"/>
    <w:rPr>
      <w:rFonts w:ascii="Times New Roman" w:hAnsi="Times New Roman"/>
      <w:b/>
      <w:sz w:val="12"/>
    </w:rPr>
  </w:style>
  <w:style w:type="character" w:customStyle="1" w:styleId="FontStyle54">
    <w:name w:val="Font Style54"/>
    <w:uiPriority w:val="99"/>
    <w:rsid w:val="002B2C51"/>
    <w:rPr>
      <w:rFonts w:ascii="Times New Roman" w:hAnsi="Times New Roman"/>
      <w:b/>
      <w:sz w:val="14"/>
    </w:rPr>
  </w:style>
  <w:style w:type="character" w:customStyle="1" w:styleId="FontStyle49">
    <w:name w:val="Font Style49"/>
    <w:uiPriority w:val="99"/>
    <w:rsid w:val="002B2C51"/>
    <w:rPr>
      <w:rFonts w:ascii="Candara" w:hAnsi="Candara"/>
      <w:b/>
      <w:spacing w:val="80"/>
      <w:w w:val="30"/>
      <w:sz w:val="24"/>
    </w:rPr>
  </w:style>
  <w:style w:type="character" w:customStyle="1" w:styleId="FontStyle50">
    <w:name w:val="Font Style50"/>
    <w:uiPriority w:val="99"/>
    <w:rsid w:val="002B2C51"/>
    <w:rPr>
      <w:rFonts w:ascii="Lucida Sans Unicode" w:hAnsi="Lucida Sans Unicode"/>
      <w:spacing w:val="10"/>
      <w:sz w:val="14"/>
    </w:rPr>
  </w:style>
  <w:style w:type="paragraph" w:customStyle="1" w:styleId="1ffffff4">
    <w:name w:val="Знак Знак Знак Знак Знак Знак Знак Знак1 Знак Знак Знак Знак Знак"/>
    <w:basedOn w:val="a6"/>
    <w:rsid w:val="002B2C51"/>
    <w:pPr>
      <w:widowControl w:val="0"/>
      <w:adjustRightInd w:val="0"/>
      <w:spacing w:after="160" w:line="240" w:lineRule="exact"/>
      <w:jc w:val="right"/>
    </w:pPr>
    <w:rPr>
      <w:rFonts w:ascii="Arial" w:hAnsi="Arial" w:cs="Arial"/>
      <w:sz w:val="20"/>
      <w:szCs w:val="20"/>
      <w:lang w:val="en-GB" w:eastAsia="en-US"/>
    </w:rPr>
  </w:style>
  <w:style w:type="paragraph" w:customStyle="1" w:styleId="11fb">
    <w:name w:val="Знак Знак Знак1 Знак1"/>
    <w:basedOn w:val="a6"/>
    <w:uiPriority w:val="99"/>
    <w:rsid w:val="002B2C51"/>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6"/>
    <w:rsid w:val="00C1443A"/>
    <w:pPr>
      <w:keepNext/>
      <w:widowControl w:val="0"/>
      <w:shd w:val="clear" w:color="auto" w:fill="FFFFFF"/>
      <w:suppressAutoHyphens/>
      <w:autoSpaceDE w:val="0"/>
      <w:spacing w:after="120"/>
      <w:textAlignment w:val="baseline"/>
    </w:pPr>
  </w:style>
  <w:style w:type="paragraph" w:customStyle="1" w:styleId="Index">
    <w:name w:val="Index"/>
    <w:basedOn w:val="a6"/>
    <w:qFormat/>
    <w:rsid w:val="00C1443A"/>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6"/>
    <w:qFormat/>
    <w:rsid w:val="00C1443A"/>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qFormat/>
    <w:rsid w:val="00C1443A"/>
    <w:pPr>
      <w:jc w:val="center"/>
    </w:pPr>
    <w:rPr>
      <w:b/>
      <w:bCs/>
    </w:rPr>
  </w:style>
  <w:style w:type="character" w:customStyle="1" w:styleId="js-phone-number">
    <w:name w:val="js-phone-number"/>
    <w:basedOn w:val="a7"/>
    <w:rsid w:val="007E258E"/>
    <w:rPr>
      <w:rFonts w:cs="Times New Roman"/>
    </w:rPr>
  </w:style>
  <w:style w:type="character" w:customStyle="1" w:styleId="FontStyle73">
    <w:name w:val="Font Style73"/>
    <w:uiPriority w:val="99"/>
    <w:rsid w:val="00FA2288"/>
    <w:rPr>
      <w:rFonts w:ascii="Times New Roman" w:hAnsi="Times New Roman"/>
      <w:sz w:val="26"/>
    </w:rPr>
  </w:style>
  <w:style w:type="paragraph" w:customStyle="1" w:styleId="tabltext">
    <w:name w:val="tabl_text"/>
    <w:basedOn w:val="a6"/>
    <w:rsid w:val="00FA2288"/>
    <w:pPr>
      <w:spacing w:before="45" w:after="45"/>
      <w:ind w:left="60" w:right="60"/>
      <w:jc w:val="both"/>
    </w:pPr>
    <w:rPr>
      <w:sz w:val="21"/>
      <w:szCs w:val="21"/>
    </w:rPr>
  </w:style>
  <w:style w:type="paragraph" w:customStyle="1" w:styleId="textb">
    <w:name w:val="textb"/>
    <w:basedOn w:val="a6"/>
    <w:rsid w:val="00FA2288"/>
    <w:rPr>
      <w:rFonts w:ascii="Arial" w:hAnsi="Arial" w:cs="Arial"/>
      <w:b/>
      <w:bCs/>
      <w:sz w:val="22"/>
      <w:szCs w:val="22"/>
    </w:rPr>
  </w:style>
  <w:style w:type="paragraph" w:customStyle="1" w:styleId="11fc">
    <w:name w:val="Знак1 Знак Знак Знак1 Знак Знак Знак Знак Знак Знак Знак Знак Знак"/>
    <w:basedOn w:val="a6"/>
    <w:rsid w:val="00FA2288"/>
    <w:pPr>
      <w:widowControl w:val="0"/>
      <w:adjustRightInd w:val="0"/>
      <w:spacing w:after="160" w:line="240" w:lineRule="exact"/>
      <w:jc w:val="right"/>
    </w:pPr>
    <w:rPr>
      <w:rFonts w:ascii="Arial" w:hAnsi="Arial" w:cs="Arial"/>
      <w:sz w:val="20"/>
      <w:szCs w:val="20"/>
      <w:lang w:val="en-GB" w:eastAsia="en-US"/>
    </w:rPr>
  </w:style>
  <w:style w:type="paragraph" w:customStyle="1" w:styleId="TimesNewRoman">
    <w:name w:val="Обычный + Times New Roman"/>
    <w:aliases w:val="12 pt,Черный,уплотненный на  0,25 пт"/>
    <w:basedOn w:val="a6"/>
    <w:rsid w:val="00FA2288"/>
    <w:pPr>
      <w:widowControl w:val="0"/>
      <w:shd w:val="clear" w:color="auto" w:fill="FFFFFF"/>
      <w:autoSpaceDE w:val="0"/>
      <w:autoSpaceDN w:val="0"/>
      <w:adjustRightInd w:val="0"/>
      <w:ind w:left="11" w:right="45" w:firstLine="703"/>
      <w:jc w:val="both"/>
    </w:pPr>
    <w:rPr>
      <w:color w:val="000000"/>
      <w:spacing w:val="-7"/>
    </w:rPr>
  </w:style>
  <w:style w:type="paragraph" w:customStyle="1" w:styleId="1ffffff5">
    <w:name w:val="Знак1 Знак Знак Знак Знак Знак"/>
    <w:basedOn w:val="a6"/>
    <w:rsid w:val="00FA2288"/>
    <w:pPr>
      <w:widowControl w:val="0"/>
      <w:adjustRightInd w:val="0"/>
      <w:spacing w:after="160" w:line="240" w:lineRule="exact"/>
      <w:jc w:val="right"/>
    </w:pPr>
    <w:rPr>
      <w:rFonts w:ascii="Arial" w:hAnsi="Arial" w:cs="Arial"/>
      <w:sz w:val="20"/>
      <w:szCs w:val="20"/>
      <w:lang w:val="en-GB" w:eastAsia="en-US"/>
    </w:rPr>
  </w:style>
  <w:style w:type="paragraph" w:customStyle="1" w:styleId="11fd">
    <w:name w:val="Знак1 Знак Знак Знак Знак Знак1 Знак Знак Знак Знак Знак Знак"/>
    <w:basedOn w:val="a6"/>
    <w:rsid w:val="00FA2288"/>
    <w:pPr>
      <w:widowControl w:val="0"/>
      <w:adjustRightInd w:val="0"/>
      <w:spacing w:after="160" w:line="240" w:lineRule="exact"/>
      <w:jc w:val="right"/>
    </w:pPr>
    <w:rPr>
      <w:rFonts w:ascii="Arial" w:hAnsi="Arial" w:cs="Arial"/>
      <w:sz w:val="20"/>
      <w:szCs w:val="20"/>
      <w:lang w:val="en-GB" w:eastAsia="en-US"/>
    </w:rPr>
  </w:style>
  <w:style w:type="character" w:customStyle="1" w:styleId="Default0">
    <w:name w:val="Default Знак"/>
    <w:link w:val="Default"/>
    <w:locked/>
    <w:rsid w:val="00FA2288"/>
    <w:rPr>
      <w:rFonts w:ascii="Arial" w:hAnsi="Arial"/>
      <w:color w:val="000000"/>
      <w:sz w:val="22"/>
    </w:rPr>
  </w:style>
  <w:style w:type="paragraph" w:customStyle="1" w:styleId="Pa21">
    <w:name w:val="Pa21"/>
    <w:basedOn w:val="Default"/>
    <w:next w:val="Default"/>
    <w:rsid w:val="00FA2288"/>
    <w:pPr>
      <w:widowControl w:val="0"/>
      <w:spacing w:before="120" w:line="211" w:lineRule="atLeast"/>
    </w:pPr>
    <w:rPr>
      <w:rFonts w:ascii="GaramondC" w:hAnsi="GaramondC"/>
      <w:color w:val="auto"/>
    </w:rPr>
  </w:style>
  <w:style w:type="paragraph" w:customStyle="1" w:styleId="Pa20">
    <w:name w:val="Pa20"/>
    <w:basedOn w:val="Default"/>
    <w:next w:val="Default"/>
    <w:rsid w:val="00FA2288"/>
    <w:pPr>
      <w:widowControl w:val="0"/>
      <w:spacing w:before="280" w:line="241" w:lineRule="atLeast"/>
    </w:pPr>
    <w:rPr>
      <w:rFonts w:ascii="GaramondC" w:hAnsi="GaramondC"/>
      <w:color w:val="auto"/>
    </w:rPr>
  </w:style>
  <w:style w:type="paragraph" w:customStyle="1" w:styleId="Pa26">
    <w:name w:val="Pa26"/>
    <w:basedOn w:val="Default"/>
    <w:next w:val="Default"/>
    <w:rsid w:val="00FA2288"/>
    <w:pPr>
      <w:widowControl w:val="0"/>
      <w:spacing w:before="100" w:line="211" w:lineRule="atLeast"/>
    </w:pPr>
    <w:rPr>
      <w:rFonts w:ascii="GaramondC" w:hAnsi="GaramondC"/>
      <w:color w:val="auto"/>
    </w:rPr>
  </w:style>
  <w:style w:type="paragraph" w:customStyle="1" w:styleId="Pa22">
    <w:name w:val="Pa22"/>
    <w:basedOn w:val="Default"/>
    <w:next w:val="Default"/>
    <w:rsid w:val="00FA2288"/>
    <w:pPr>
      <w:widowControl w:val="0"/>
      <w:spacing w:before="240" w:line="241" w:lineRule="atLeast"/>
    </w:pPr>
    <w:rPr>
      <w:rFonts w:ascii="GaramondC" w:hAnsi="GaramondC"/>
      <w:color w:val="auto"/>
    </w:rPr>
  </w:style>
  <w:style w:type="character" w:customStyle="1" w:styleId="3ffb">
    <w:name w:val="Стиль3 Знак Знак Знак Знак"/>
    <w:uiPriority w:val="99"/>
    <w:locked/>
    <w:rsid w:val="00FA2288"/>
    <w:rPr>
      <w:rFonts w:eastAsia="Times New Roman"/>
    </w:rPr>
  </w:style>
  <w:style w:type="character" w:customStyle="1" w:styleId="optpropsvalue">
    <w:name w:val="opt_props_value"/>
    <w:basedOn w:val="a7"/>
    <w:rsid w:val="00FA2288"/>
    <w:rPr>
      <w:rFonts w:cs="Times New Roman"/>
    </w:rPr>
  </w:style>
  <w:style w:type="paragraph" w:customStyle="1" w:styleId="afffffffffff7">
    <w:name w:val="Таблица_ячейка"/>
    <w:basedOn w:val="a6"/>
    <w:link w:val="afffffffffff8"/>
    <w:rsid w:val="00FA2288"/>
    <w:pPr>
      <w:suppressAutoHyphens/>
      <w:snapToGrid w:val="0"/>
      <w:jc w:val="both"/>
    </w:pPr>
    <w:rPr>
      <w:position w:val="2"/>
      <w:szCs w:val="20"/>
      <w:lang w:eastAsia="ar-SA"/>
    </w:rPr>
  </w:style>
  <w:style w:type="character" w:customStyle="1" w:styleId="afffffffffff8">
    <w:name w:val="Таблица_ячейка Знак"/>
    <w:link w:val="afffffffffff7"/>
    <w:locked/>
    <w:rsid w:val="00FA2288"/>
    <w:rPr>
      <w:position w:val="2"/>
      <w:sz w:val="24"/>
      <w:lang w:eastAsia="ar-SA" w:bidi="ar-SA"/>
    </w:rPr>
  </w:style>
  <w:style w:type="paragraph" w:customStyle="1" w:styleId="afffffffffff9">
    <w:name w:val="Стиль Таблица_ячейка_центр"/>
    <w:basedOn w:val="afffffffffff7"/>
    <w:rsid w:val="00FA2288"/>
    <w:pPr>
      <w:jc w:val="center"/>
    </w:pPr>
  </w:style>
  <w:style w:type="paragraph" w:customStyle="1" w:styleId="afffffffffffa">
    <w:name w:val="для рисунка"/>
    <w:basedOn w:val="aa"/>
    <w:rsid w:val="00FA2288"/>
    <w:pPr>
      <w:keepNext/>
      <w:tabs>
        <w:tab w:val="left" w:pos="7500"/>
      </w:tabs>
      <w:suppressAutoHyphens/>
      <w:autoSpaceDE w:val="0"/>
      <w:spacing w:before="120" w:after="120"/>
      <w:jc w:val="center"/>
    </w:pPr>
    <w:rPr>
      <w:rFonts w:ascii="Journal" w:hAnsi="Journal" w:cs="Journal"/>
      <w:lang w:eastAsia="ar-SA"/>
    </w:rPr>
  </w:style>
  <w:style w:type="paragraph" w:customStyle="1" w:styleId="1ffffff6">
    <w:name w:val="Знак Знак Знак Знак Знак1 Знак Знак Знак Знак"/>
    <w:basedOn w:val="a6"/>
    <w:rsid w:val="00FA2288"/>
    <w:pPr>
      <w:widowControl w:val="0"/>
      <w:adjustRightInd w:val="0"/>
      <w:spacing w:after="160" w:line="240" w:lineRule="exact"/>
      <w:jc w:val="right"/>
    </w:pPr>
    <w:rPr>
      <w:rFonts w:ascii="Arial" w:hAnsi="Arial" w:cs="Arial"/>
      <w:sz w:val="20"/>
      <w:szCs w:val="20"/>
      <w:lang w:val="en-GB" w:eastAsia="en-US"/>
    </w:rPr>
  </w:style>
  <w:style w:type="paragraph" w:customStyle="1" w:styleId="xl22">
    <w:name w:val="xl22"/>
    <w:basedOn w:val="a6"/>
    <w:rsid w:val="00FA2288"/>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sz w:val="22"/>
      <w:szCs w:val="22"/>
    </w:rPr>
  </w:style>
  <w:style w:type="character" w:customStyle="1" w:styleId="WW8Num11z1">
    <w:name w:val="WW8Num11z1"/>
    <w:rsid w:val="00FA2288"/>
  </w:style>
  <w:style w:type="character" w:customStyle="1" w:styleId="WW8Num10z1">
    <w:name w:val="WW8Num10z1"/>
    <w:rsid w:val="00FA2288"/>
    <w:rPr>
      <w:b/>
    </w:rPr>
  </w:style>
  <w:style w:type="character" w:customStyle="1" w:styleId="WW8Num22z0">
    <w:name w:val="WW8Num22z0"/>
    <w:rsid w:val="00FA2288"/>
    <w:rPr>
      <w:sz w:val="24"/>
    </w:rPr>
  </w:style>
  <w:style w:type="character" w:customStyle="1" w:styleId="WW8Num23z0">
    <w:name w:val="WW8Num23z0"/>
    <w:rsid w:val="00FA2288"/>
  </w:style>
  <w:style w:type="character" w:customStyle="1" w:styleId="WW8Num24z0">
    <w:name w:val="WW8Num24z0"/>
    <w:rsid w:val="00FA2288"/>
  </w:style>
  <w:style w:type="character" w:customStyle="1" w:styleId="WW8Num25z0">
    <w:name w:val="WW8Num25z0"/>
    <w:rsid w:val="00FA2288"/>
  </w:style>
  <w:style w:type="character" w:customStyle="1" w:styleId="WW8Num27z1">
    <w:name w:val="WW8Num27z1"/>
    <w:rsid w:val="00FA2288"/>
    <w:rPr>
      <w:b/>
    </w:rPr>
  </w:style>
  <w:style w:type="character" w:customStyle="1" w:styleId="WW8Num28z0">
    <w:name w:val="WW8Num28z0"/>
    <w:rsid w:val="00FA2288"/>
  </w:style>
  <w:style w:type="character" w:customStyle="1" w:styleId="WW8Num29z1">
    <w:name w:val="WW8Num29z1"/>
    <w:rsid w:val="00FA2288"/>
    <w:rPr>
      <w:b/>
    </w:rPr>
  </w:style>
  <w:style w:type="character" w:customStyle="1" w:styleId="WW8Num33z0">
    <w:name w:val="WW8Num33z0"/>
    <w:rsid w:val="00FA2288"/>
    <w:rPr>
      <w:sz w:val="40"/>
    </w:rPr>
  </w:style>
  <w:style w:type="character" w:customStyle="1" w:styleId="WW8Num34z0">
    <w:name w:val="WW8Num34z0"/>
    <w:rsid w:val="00FA2288"/>
  </w:style>
  <w:style w:type="character" w:customStyle="1" w:styleId="201">
    <w:name w:val="Знак20"/>
    <w:rsid w:val="00FA2288"/>
    <w:rPr>
      <w:b/>
      <w:kern w:val="1"/>
      <w:sz w:val="36"/>
    </w:rPr>
  </w:style>
  <w:style w:type="character" w:customStyle="1" w:styleId="191">
    <w:name w:val="Знак19"/>
    <w:rsid w:val="00FA2288"/>
    <w:rPr>
      <w:b/>
      <w:sz w:val="24"/>
    </w:rPr>
  </w:style>
  <w:style w:type="character" w:customStyle="1" w:styleId="181">
    <w:name w:val="Знак18"/>
    <w:rsid w:val="00FA2288"/>
    <w:rPr>
      <w:rFonts w:ascii="Arial" w:hAnsi="Arial"/>
      <w:b/>
      <w:sz w:val="24"/>
    </w:rPr>
  </w:style>
  <w:style w:type="character" w:customStyle="1" w:styleId="171">
    <w:name w:val="Знак17"/>
    <w:rsid w:val="00FA2288"/>
    <w:rPr>
      <w:rFonts w:ascii="Arial" w:hAnsi="Arial"/>
      <w:sz w:val="24"/>
    </w:rPr>
  </w:style>
  <w:style w:type="character" w:customStyle="1" w:styleId="161">
    <w:name w:val="Знак16"/>
    <w:rsid w:val="00FA2288"/>
    <w:rPr>
      <w:sz w:val="22"/>
    </w:rPr>
  </w:style>
  <w:style w:type="character" w:customStyle="1" w:styleId="152">
    <w:name w:val="Знак15"/>
    <w:rsid w:val="00FA2288"/>
    <w:rPr>
      <w:i/>
      <w:sz w:val="22"/>
    </w:rPr>
  </w:style>
  <w:style w:type="character" w:customStyle="1" w:styleId="142">
    <w:name w:val="Знак14"/>
    <w:rsid w:val="00FA2288"/>
    <w:rPr>
      <w:rFonts w:ascii="Arial" w:hAnsi="Arial"/>
    </w:rPr>
  </w:style>
  <w:style w:type="character" w:customStyle="1" w:styleId="11fe">
    <w:name w:val="Знак11 Знак"/>
    <w:rsid w:val="00FA2288"/>
    <w:rPr>
      <w:sz w:val="24"/>
    </w:rPr>
  </w:style>
  <w:style w:type="character" w:customStyle="1" w:styleId="96">
    <w:name w:val="Знак9"/>
    <w:rsid w:val="00FA2288"/>
    <w:rPr>
      <w:sz w:val="24"/>
    </w:rPr>
  </w:style>
  <w:style w:type="character" w:customStyle="1" w:styleId="78">
    <w:name w:val="Знак7"/>
    <w:rsid w:val="00FA2288"/>
    <w:rPr>
      <w:sz w:val="24"/>
      <w:lang w:val="ru-RU" w:eastAsia="ar-SA" w:bidi="ar-SA"/>
    </w:rPr>
  </w:style>
  <w:style w:type="character" w:customStyle="1" w:styleId="69">
    <w:name w:val="Знак6"/>
    <w:rsid w:val="00FA2288"/>
    <w:rPr>
      <w:sz w:val="24"/>
    </w:rPr>
  </w:style>
  <w:style w:type="paragraph" w:customStyle="1" w:styleId="1ffffff7">
    <w:name w:val="Стиль АД_Список 1"/>
    <w:aliases w:val="3 + полужирный курсив"/>
    <w:basedOn w:val="a6"/>
    <w:rsid w:val="00FA2288"/>
    <w:pPr>
      <w:tabs>
        <w:tab w:val="left" w:pos="720"/>
        <w:tab w:val="left" w:pos="1440"/>
      </w:tabs>
      <w:suppressAutoHyphens/>
      <w:ind w:left="1224" w:hanging="504"/>
      <w:jc w:val="both"/>
    </w:pPr>
    <w:rPr>
      <w:b/>
      <w:bCs/>
      <w:i/>
      <w:iCs/>
      <w:lang w:eastAsia="ar-SA"/>
    </w:rPr>
  </w:style>
  <w:style w:type="paragraph" w:customStyle="1" w:styleId="11ff">
    <w:name w:val="Знак1 Знак Знак1"/>
    <w:basedOn w:val="a6"/>
    <w:rsid w:val="00FA2288"/>
    <w:pPr>
      <w:widowControl w:val="0"/>
      <w:suppressAutoHyphens/>
      <w:spacing w:after="160" w:line="240" w:lineRule="exact"/>
      <w:jc w:val="right"/>
    </w:pPr>
    <w:rPr>
      <w:rFonts w:ascii="Arial" w:hAnsi="Arial" w:cs="Arial"/>
      <w:sz w:val="20"/>
      <w:szCs w:val="20"/>
      <w:lang w:val="en-GB" w:eastAsia="ar-SA"/>
    </w:rPr>
  </w:style>
  <w:style w:type="paragraph" w:customStyle="1" w:styleId="1ffffff8">
    <w:name w:val="1 Знак Знак Знак Знак"/>
    <w:basedOn w:val="a6"/>
    <w:rsid w:val="00FA2288"/>
    <w:pPr>
      <w:widowControl w:val="0"/>
      <w:suppressAutoHyphens/>
      <w:spacing w:after="160" w:line="240" w:lineRule="exact"/>
      <w:jc w:val="right"/>
    </w:pPr>
    <w:rPr>
      <w:sz w:val="20"/>
      <w:szCs w:val="20"/>
      <w:lang w:val="en-GB" w:eastAsia="ar-SA"/>
    </w:rPr>
  </w:style>
  <w:style w:type="paragraph" w:customStyle="1" w:styleId="1ffffff9">
    <w:name w:val="Знак1 Знак Знак Знак Знак Знак Знак Знак Знак Знак Знак Знак Знак Знак Знак"/>
    <w:basedOn w:val="a6"/>
    <w:rsid w:val="00FA2288"/>
    <w:pPr>
      <w:widowControl w:val="0"/>
      <w:suppressAutoHyphens/>
      <w:spacing w:after="160" w:line="240" w:lineRule="exact"/>
      <w:jc w:val="right"/>
    </w:pPr>
    <w:rPr>
      <w:rFonts w:ascii="Arial" w:hAnsi="Arial" w:cs="Arial"/>
      <w:sz w:val="20"/>
      <w:szCs w:val="20"/>
      <w:lang w:val="en-GB" w:eastAsia="ar-SA"/>
    </w:rPr>
  </w:style>
  <w:style w:type="paragraph" w:customStyle="1" w:styleId="1ffffffa">
    <w:name w:val="Знак1 Знак Знак Знак Знак Знак Знак Знак Знак Знак Знак Знак Знак Знак Знак Знак Знак Знак Знак Знак Знак Знак Знак Знак"/>
    <w:basedOn w:val="a6"/>
    <w:rsid w:val="00FA2288"/>
    <w:pPr>
      <w:widowControl w:val="0"/>
      <w:suppressAutoHyphens/>
      <w:spacing w:after="160" w:line="240" w:lineRule="exact"/>
      <w:jc w:val="right"/>
    </w:pPr>
    <w:rPr>
      <w:rFonts w:ascii="Arial" w:hAnsi="Arial" w:cs="Arial"/>
      <w:sz w:val="20"/>
      <w:szCs w:val="20"/>
      <w:lang w:val="en-GB" w:eastAsia="ar-SA"/>
    </w:rPr>
  </w:style>
  <w:style w:type="paragraph" w:customStyle="1" w:styleId="11ff0">
    <w:name w:val="Знак1 Знак Знак Знак Знак Знак1"/>
    <w:basedOn w:val="a6"/>
    <w:rsid w:val="00FA2288"/>
    <w:pPr>
      <w:widowControl w:val="0"/>
      <w:suppressAutoHyphens/>
      <w:spacing w:after="160" w:line="240" w:lineRule="exact"/>
      <w:jc w:val="right"/>
    </w:pPr>
    <w:rPr>
      <w:rFonts w:ascii="Arial" w:hAnsi="Arial" w:cs="Arial"/>
      <w:sz w:val="20"/>
      <w:szCs w:val="20"/>
      <w:lang w:val="en-GB" w:eastAsia="ar-SA"/>
    </w:rPr>
  </w:style>
  <w:style w:type="paragraph" w:customStyle="1" w:styleId="11ff1">
    <w:name w:val="Знак1 Знак Знак Знак Знак Знак1 Знак Знак Знак"/>
    <w:basedOn w:val="a6"/>
    <w:rsid w:val="00FA2288"/>
    <w:pPr>
      <w:widowControl w:val="0"/>
      <w:suppressAutoHyphens/>
      <w:spacing w:after="160" w:line="240" w:lineRule="exact"/>
      <w:jc w:val="right"/>
    </w:pPr>
    <w:rPr>
      <w:rFonts w:ascii="Arial" w:hAnsi="Arial" w:cs="Arial"/>
      <w:sz w:val="20"/>
      <w:szCs w:val="20"/>
      <w:lang w:val="en-GB" w:eastAsia="ar-SA"/>
    </w:rPr>
  </w:style>
  <w:style w:type="paragraph" w:customStyle="1" w:styleId="1ffffffb">
    <w:name w:val="Знак1 Знак Знак Знак Знак Знак Знак Знак Знак Знак Знак Знак Знак Знак Знак Знак Знак Знак Знак Знак Знак"/>
    <w:basedOn w:val="a6"/>
    <w:rsid w:val="00FA2288"/>
    <w:pPr>
      <w:widowControl w:val="0"/>
      <w:suppressAutoHyphens/>
      <w:spacing w:after="160" w:line="240" w:lineRule="exact"/>
      <w:jc w:val="right"/>
    </w:pPr>
    <w:rPr>
      <w:rFonts w:ascii="Arial" w:hAnsi="Arial" w:cs="Arial"/>
      <w:sz w:val="20"/>
      <w:szCs w:val="20"/>
      <w:lang w:val="en-GB" w:eastAsia="ar-SA"/>
    </w:rPr>
  </w:style>
  <w:style w:type="paragraph" w:customStyle="1" w:styleId="11ff2">
    <w:name w:val="Знак1 Знак Знак Знак Знак Знак Знак Знак Знак Знак Знак Знак Знак Знак Знак Знак Знак Знак Знак Знак Знак Знак Знак Знак1"/>
    <w:basedOn w:val="a6"/>
    <w:rsid w:val="00FA2288"/>
    <w:pPr>
      <w:widowControl w:val="0"/>
      <w:suppressAutoHyphens/>
      <w:spacing w:after="160" w:line="240" w:lineRule="exact"/>
      <w:jc w:val="right"/>
    </w:pPr>
    <w:rPr>
      <w:rFonts w:ascii="Arial" w:hAnsi="Arial" w:cs="Arial"/>
      <w:sz w:val="20"/>
      <w:szCs w:val="20"/>
      <w:lang w:val="en-GB" w:eastAsia="ar-SA"/>
    </w:rPr>
  </w:style>
  <w:style w:type="paragraph" w:customStyle="1" w:styleId="1ffffffc">
    <w:name w:val="Знак1 Знак Знак Знак Знак Знак Знак Знак Знак Знак Знак Знак Знак Знак Знак Знак"/>
    <w:basedOn w:val="a6"/>
    <w:rsid w:val="00FA2288"/>
    <w:pPr>
      <w:widowControl w:val="0"/>
      <w:spacing w:after="160" w:line="240" w:lineRule="exact"/>
      <w:jc w:val="right"/>
    </w:pPr>
    <w:rPr>
      <w:rFonts w:ascii="Arial" w:hAnsi="Arial" w:cs="Arial"/>
      <w:sz w:val="20"/>
      <w:szCs w:val="20"/>
      <w:lang w:val="en-GB" w:eastAsia="ar-SA"/>
    </w:rPr>
  </w:style>
  <w:style w:type="paragraph" w:customStyle="1" w:styleId="afffffffffffb">
    <w:name w:val="Знак Знак Знак Знак Знак Знак Знак Знак Знак Знак Знак Знак Знак Знак Знак Знак"/>
    <w:basedOn w:val="a6"/>
    <w:rsid w:val="00FA2288"/>
    <w:pPr>
      <w:widowControl w:val="0"/>
      <w:adjustRightInd w:val="0"/>
      <w:spacing w:after="160" w:line="240" w:lineRule="exact"/>
      <w:jc w:val="right"/>
    </w:pPr>
    <w:rPr>
      <w:sz w:val="20"/>
      <w:szCs w:val="20"/>
      <w:lang w:val="en-GB" w:eastAsia="en-US"/>
    </w:rPr>
  </w:style>
  <w:style w:type="paragraph" w:customStyle="1" w:styleId="1ffffffd">
    <w:name w:val="Знак1 Знак Знак Знак Знак Знак Знак Знак Знак Знак Знак Знак Знак Знак Знак Знак Знак Знак Знак Знак Знак Знак"/>
    <w:basedOn w:val="a6"/>
    <w:rsid w:val="00FA2288"/>
    <w:pPr>
      <w:widowControl w:val="0"/>
      <w:adjustRightInd w:val="0"/>
      <w:spacing w:after="160" w:line="240" w:lineRule="exact"/>
      <w:jc w:val="right"/>
    </w:pPr>
    <w:rPr>
      <w:rFonts w:ascii="Arial" w:hAnsi="Arial" w:cs="Arial"/>
      <w:sz w:val="20"/>
      <w:szCs w:val="20"/>
      <w:lang w:val="en-GB" w:eastAsia="en-US"/>
    </w:rPr>
  </w:style>
  <w:style w:type="paragraph" w:customStyle="1" w:styleId="font0">
    <w:name w:val="font0"/>
    <w:basedOn w:val="a6"/>
    <w:rsid w:val="00FA2288"/>
    <w:pPr>
      <w:spacing w:before="100" w:beforeAutospacing="1" w:after="100" w:afterAutospacing="1"/>
    </w:pPr>
    <w:rPr>
      <w:rFonts w:ascii="Calibri" w:hAnsi="Calibri"/>
      <w:color w:val="000000"/>
    </w:rPr>
  </w:style>
  <w:style w:type="paragraph" w:customStyle="1" w:styleId="-11cxspmiddle">
    <w:name w:val="-11cxspmiddle"/>
    <w:basedOn w:val="a6"/>
    <w:rsid w:val="00FA2288"/>
    <w:pPr>
      <w:spacing w:before="100" w:beforeAutospacing="1" w:after="100" w:afterAutospacing="1"/>
    </w:pPr>
    <w:rPr>
      <w:rFonts w:ascii="Calibri" w:hAnsi="Calibri" w:cs="Calibri"/>
    </w:rPr>
  </w:style>
  <w:style w:type="paragraph" w:customStyle="1" w:styleId="-11cxsplast">
    <w:name w:val="-11cxsplast"/>
    <w:basedOn w:val="a6"/>
    <w:rsid w:val="00FA2288"/>
    <w:pPr>
      <w:spacing w:before="100" w:beforeAutospacing="1" w:after="100" w:afterAutospacing="1"/>
    </w:pPr>
    <w:rPr>
      <w:rFonts w:ascii="Calibri" w:hAnsi="Calibri" w:cs="Calibri"/>
    </w:rPr>
  </w:style>
  <w:style w:type="character" w:customStyle="1" w:styleId="FontStyle14">
    <w:name w:val="Font Style14"/>
    <w:rsid w:val="00FA2288"/>
    <w:rPr>
      <w:rFonts w:ascii="Times New Roman" w:hAnsi="Times New Roman"/>
      <w:sz w:val="24"/>
    </w:rPr>
  </w:style>
  <w:style w:type="paragraph" w:customStyle="1" w:styleId="Style5">
    <w:name w:val="Style5"/>
    <w:basedOn w:val="a6"/>
    <w:rsid w:val="00FA2288"/>
    <w:pPr>
      <w:widowControl w:val="0"/>
      <w:autoSpaceDE w:val="0"/>
      <w:autoSpaceDN w:val="0"/>
      <w:adjustRightInd w:val="0"/>
      <w:spacing w:line="269" w:lineRule="exact"/>
      <w:jc w:val="both"/>
    </w:pPr>
  </w:style>
  <w:style w:type="character" w:customStyle="1" w:styleId="FontStyle35">
    <w:name w:val="Font Style35"/>
    <w:rsid w:val="00FA2288"/>
    <w:rPr>
      <w:rFonts w:ascii="Times New Roman" w:hAnsi="Times New Roman"/>
      <w:sz w:val="22"/>
    </w:rPr>
  </w:style>
  <w:style w:type="paragraph" w:customStyle="1" w:styleId="TableParagraph">
    <w:name w:val="Table Paragraph"/>
    <w:basedOn w:val="a6"/>
    <w:uiPriority w:val="1"/>
    <w:qFormat/>
    <w:rsid w:val="00FA2288"/>
    <w:pPr>
      <w:widowControl w:val="0"/>
      <w:autoSpaceDE w:val="0"/>
      <w:autoSpaceDN w:val="0"/>
      <w:adjustRightInd w:val="0"/>
    </w:pPr>
  </w:style>
  <w:style w:type="paragraph" w:customStyle="1" w:styleId="afffffffffffc">
    <w:name w:val="ТЗ"/>
    <w:basedOn w:val="a6"/>
    <w:rsid w:val="00FA2288"/>
    <w:pPr>
      <w:spacing w:line="360" w:lineRule="auto"/>
      <w:jc w:val="both"/>
    </w:pPr>
  </w:style>
  <w:style w:type="paragraph" w:customStyle="1" w:styleId="ConsPlusTitlePage">
    <w:name w:val="ConsPlusTitlePage"/>
    <w:rsid w:val="00FA2288"/>
    <w:pPr>
      <w:widowControl w:val="0"/>
      <w:autoSpaceDE w:val="0"/>
      <w:autoSpaceDN w:val="0"/>
    </w:pPr>
    <w:rPr>
      <w:rFonts w:ascii="Tahoma" w:hAnsi="Tahoma" w:cs="Tahoma"/>
      <w:sz w:val="20"/>
      <w:szCs w:val="20"/>
    </w:rPr>
  </w:style>
  <w:style w:type="paragraph" w:customStyle="1" w:styleId="ConsPlusJurTerm">
    <w:name w:val="ConsPlusJurTerm"/>
    <w:rsid w:val="00FA2288"/>
    <w:pPr>
      <w:widowControl w:val="0"/>
      <w:autoSpaceDE w:val="0"/>
      <w:autoSpaceDN w:val="0"/>
    </w:pPr>
    <w:rPr>
      <w:rFonts w:ascii="Tahoma" w:hAnsi="Tahoma" w:cs="Tahoma"/>
      <w:sz w:val="26"/>
      <w:szCs w:val="20"/>
    </w:rPr>
  </w:style>
  <w:style w:type="paragraph" w:customStyle="1" w:styleId="11ff3">
    <w:name w:val="Знак1 Знак Знак Знак Знак Знак1 Знак"/>
    <w:basedOn w:val="a6"/>
    <w:rsid w:val="00FA2288"/>
    <w:pPr>
      <w:widowControl w:val="0"/>
      <w:adjustRightInd w:val="0"/>
      <w:spacing w:after="160" w:line="240" w:lineRule="exact"/>
      <w:jc w:val="right"/>
    </w:pPr>
    <w:rPr>
      <w:rFonts w:ascii="Arial" w:hAnsi="Arial" w:cs="Arial"/>
      <w:sz w:val="20"/>
      <w:szCs w:val="20"/>
      <w:lang w:val="en-GB" w:eastAsia="en-US"/>
    </w:rPr>
  </w:style>
  <w:style w:type="paragraph" w:customStyle="1" w:styleId="4fc">
    <w:name w:val="Основной текст 4"/>
    <w:basedOn w:val="af"/>
    <w:rsid w:val="00FA2288"/>
    <w:pPr>
      <w:numPr>
        <w:ilvl w:val="0"/>
      </w:numPr>
      <w:tabs>
        <w:tab w:val="clear" w:pos="1080"/>
        <w:tab w:val="num" w:pos="0"/>
      </w:tabs>
      <w:spacing w:after="120"/>
      <w:ind w:left="283" w:firstLine="709"/>
      <w:jc w:val="left"/>
    </w:pPr>
    <w:rPr>
      <w:sz w:val="20"/>
    </w:rPr>
  </w:style>
  <w:style w:type="numbering" w:customStyle="1" w:styleId="WW8Num102">
    <w:name w:val="WW8Num102"/>
    <w:rsid w:val="005E1E15"/>
    <w:pPr>
      <w:numPr>
        <w:numId w:val="13"/>
      </w:numPr>
    </w:pPr>
  </w:style>
  <w:style w:type="numbering" w:customStyle="1" w:styleId="WW8Num41">
    <w:name w:val="WW8Num41"/>
    <w:rsid w:val="005E1E15"/>
    <w:pPr>
      <w:numPr>
        <w:numId w:val="2"/>
      </w:numPr>
    </w:pPr>
  </w:style>
  <w:style w:type="numbering" w:customStyle="1" w:styleId="WW8Num4">
    <w:name w:val="WW8Num4"/>
    <w:rsid w:val="005E1E15"/>
    <w:pPr>
      <w:numPr>
        <w:numId w:val="24"/>
      </w:numPr>
    </w:pPr>
  </w:style>
  <w:style w:type="numbering" w:customStyle="1" w:styleId="WW8Num22">
    <w:name w:val="WW8Num22"/>
    <w:rsid w:val="005E1E15"/>
    <w:pPr>
      <w:numPr>
        <w:numId w:val="14"/>
      </w:numPr>
    </w:pPr>
  </w:style>
  <w:style w:type="numbering" w:customStyle="1" w:styleId="WW8Num10">
    <w:name w:val="WW8Num10"/>
    <w:rsid w:val="005E1E15"/>
    <w:pPr>
      <w:numPr>
        <w:numId w:val="25"/>
      </w:numPr>
    </w:pPr>
  </w:style>
  <w:style w:type="numbering" w:customStyle="1" w:styleId="WW8Num101">
    <w:name w:val="WW8Num101"/>
    <w:rsid w:val="005E1E15"/>
    <w:pPr>
      <w:numPr>
        <w:numId w:val="3"/>
      </w:numPr>
    </w:pPr>
  </w:style>
  <w:style w:type="numbering" w:customStyle="1" w:styleId="11">
    <w:name w:val="Стиль_Список11"/>
    <w:uiPriority w:val="99"/>
    <w:rsid w:val="005E1E15"/>
    <w:pPr>
      <w:numPr>
        <w:numId w:val="5"/>
      </w:numPr>
    </w:pPr>
  </w:style>
  <w:style w:type="numbering" w:customStyle="1" w:styleId="WW8Num21">
    <w:name w:val="WW8Num21"/>
    <w:rsid w:val="005E1E15"/>
    <w:pPr>
      <w:numPr>
        <w:numId w:val="4"/>
      </w:numPr>
    </w:pPr>
  </w:style>
  <w:style w:type="numbering" w:customStyle="1" w:styleId="List80">
    <w:name w:val="List 80"/>
    <w:rsid w:val="005E1E15"/>
    <w:pPr>
      <w:numPr>
        <w:numId w:val="36"/>
      </w:numPr>
    </w:pPr>
  </w:style>
  <w:style w:type="numbering" w:customStyle="1" w:styleId="40">
    <w:name w:val="Стиль_Список4"/>
    <w:uiPriority w:val="99"/>
    <w:rsid w:val="005E1E15"/>
    <w:pPr>
      <w:numPr>
        <w:numId w:val="6"/>
      </w:numPr>
    </w:pPr>
  </w:style>
  <w:style w:type="numbering" w:customStyle="1" w:styleId="WW8Num2">
    <w:name w:val="WW8Num2"/>
    <w:rsid w:val="005E1E15"/>
    <w:pPr>
      <w:numPr>
        <w:numId w:val="26"/>
      </w:numPr>
    </w:pPr>
  </w:style>
  <w:style w:type="numbering" w:styleId="111111">
    <w:name w:val="Outline List 2"/>
    <w:aliases w:val="1 / 1.1 / 1.2 / 1.3"/>
    <w:basedOn w:val="a9"/>
    <w:unhideWhenUsed/>
    <w:locked/>
    <w:rsid w:val="005E1E15"/>
    <w:pPr>
      <w:numPr>
        <w:numId w:val="20"/>
      </w:numPr>
    </w:pPr>
  </w:style>
  <w:style w:type="numbering" w:customStyle="1" w:styleId="121">
    <w:name w:val="Стиль_Список121"/>
    <w:uiPriority w:val="99"/>
    <w:rsid w:val="005E1E15"/>
    <w:pPr>
      <w:numPr>
        <w:numId w:val="15"/>
      </w:numPr>
    </w:pPr>
  </w:style>
  <w:style w:type="numbering" w:customStyle="1" w:styleId="WW8Num42">
    <w:name w:val="WW8Num42"/>
    <w:rsid w:val="005E1E15"/>
    <w:pPr>
      <w:numPr>
        <w:numId w:val="12"/>
      </w:numPr>
    </w:pPr>
  </w:style>
  <w:style w:type="numbering" w:customStyle="1" w:styleId="1111">
    <w:name w:val="Стиль_Список1111"/>
    <w:uiPriority w:val="99"/>
    <w:rsid w:val="005E1E15"/>
    <w:pPr>
      <w:numPr>
        <w:numId w:val="19"/>
      </w:numPr>
    </w:pPr>
  </w:style>
  <w:style w:type="numbering" w:customStyle="1" w:styleId="14">
    <w:name w:val="Стиль_Список14"/>
    <w:uiPriority w:val="99"/>
    <w:rsid w:val="005E1E15"/>
    <w:pPr>
      <w:numPr>
        <w:numId w:val="7"/>
      </w:numPr>
    </w:pPr>
  </w:style>
  <w:style w:type="numbering" w:customStyle="1" w:styleId="a5">
    <w:name w:val="Стиль_Список"/>
    <w:uiPriority w:val="99"/>
    <w:rsid w:val="005E1E15"/>
    <w:pPr>
      <w:numPr>
        <w:numId w:val="8"/>
      </w:numPr>
    </w:pPr>
  </w:style>
  <w:style w:type="character" w:customStyle="1" w:styleId="417">
    <w:name w:val="Знак4 Знак Знак1"/>
    <w:locked/>
    <w:rsid w:val="00B369BE"/>
    <w:rPr>
      <w:rFonts w:cs="Times New Roman"/>
      <w:b/>
      <w:bCs/>
      <w:i/>
      <w:iCs/>
      <w:snapToGrid w:val="0"/>
      <w:sz w:val="28"/>
      <w:szCs w:val="28"/>
      <w:lang w:val="ru-RU" w:eastAsia="ru-RU"/>
    </w:rPr>
  </w:style>
  <w:style w:type="numbering" w:customStyle="1" w:styleId="1ffffffe">
    <w:name w:val="Нет списка1"/>
    <w:next w:val="a9"/>
    <w:uiPriority w:val="99"/>
    <w:semiHidden/>
    <w:unhideWhenUsed/>
    <w:rsid w:val="00B369BE"/>
  </w:style>
  <w:style w:type="numbering" w:customStyle="1" w:styleId="2ffff7">
    <w:name w:val="Нет списка2"/>
    <w:next w:val="a9"/>
    <w:uiPriority w:val="99"/>
    <w:semiHidden/>
    <w:unhideWhenUsed/>
    <w:rsid w:val="00B369BE"/>
  </w:style>
  <w:style w:type="numbering" w:customStyle="1" w:styleId="3ffc">
    <w:name w:val="Нет списка3"/>
    <w:next w:val="a9"/>
    <w:uiPriority w:val="99"/>
    <w:semiHidden/>
    <w:unhideWhenUsed/>
    <w:rsid w:val="00B369BE"/>
  </w:style>
  <w:style w:type="numbering" w:customStyle="1" w:styleId="4fd">
    <w:name w:val="Нет списка4"/>
    <w:next w:val="a9"/>
    <w:uiPriority w:val="99"/>
    <w:semiHidden/>
    <w:unhideWhenUsed/>
    <w:rsid w:val="00B369BE"/>
  </w:style>
  <w:style w:type="paragraph" w:customStyle="1" w:styleId="afffffffffffd">
    <w:name w:val="Заголовок"/>
    <w:basedOn w:val="a6"/>
    <w:next w:val="aa"/>
    <w:rsid w:val="00B369BE"/>
    <w:pPr>
      <w:keepNext/>
      <w:suppressAutoHyphens/>
      <w:spacing w:before="240" w:after="120"/>
      <w:jc w:val="both"/>
    </w:pPr>
    <w:rPr>
      <w:rFonts w:ascii="Arial" w:eastAsia="Lucida Sans Unicode" w:hAnsi="Arial" w:cs="Tahoma"/>
      <w:sz w:val="28"/>
      <w:szCs w:val="28"/>
      <w:lang w:eastAsia="ar-SA"/>
    </w:rPr>
  </w:style>
  <w:style w:type="paragraph" w:customStyle="1" w:styleId="afffffffffffe">
    <w:name w:val="Основной шрифт абзаца Знак"/>
    <w:basedOn w:val="a6"/>
    <w:rsid w:val="00B369BE"/>
    <w:pPr>
      <w:widowControl w:val="0"/>
      <w:suppressAutoHyphens/>
      <w:spacing w:after="160" w:line="240" w:lineRule="exact"/>
      <w:jc w:val="right"/>
    </w:pPr>
    <w:rPr>
      <w:rFonts w:ascii="Arial" w:hAnsi="Arial" w:cs="Arial"/>
      <w:sz w:val="20"/>
      <w:szCs w:val="20"/>
      <w:lang w:val="en-GB" w:eastAsia="ar-SA"/>
    </w:rPr>
  </w:style>
  <w:style w:type="numbering" w:customStyle="1" w:styleId="1fffffff">
    <w:name w:val="Стиль_Список1"/>
    <w:uiPriority w:val="99"/>
    <w:rsid w:val="00B369BE"/>
  </w:style>
  <w:style w:type="numbering" w:customStyle="1" w:styleId="2ffff8">
    <w:name w:val="Стиль_Список2"/>
    <w:uiPriority w:val="99"/>
    <w:rsid w:val="00B369BE"/>
  </w:style>
  <w:style w:type="numbering" w:customStyle="1" w:styleId="5d">
    <w:name w:val="Нет списка5"/>
    <w:next w:val="a9"/>
    <w:uiPriority w:val="99"/>
    <w:semiHidden/>
    <w:unhideWhenUsed/>
    <w:rsid w:val="00B369BE"/>
  </w:style>
  <w:style w:type="numbering" w:customStyle="1" w:styleId="128">
    <w:name w:val="Стиль_Список12"/>
    <w:uiPriority w:val="99"/>
    <w:rsid w:val="00B369BE"/>
  </w:style>
  <w:style w:type="numbering" w:customStyle="1" w:styleId="6a">
    <w:name w:val="Нет списка6"/>
    <w:next w:val="a9"/>
    <w:uiPriority w:val="99"/>
    <w:semiHidden/>
    <w:unhideWhenUsed/>
    <w:rsid w:val="00B369BE"/>
  </w:style>
  <w:style w:type="numbering" w:customStyle="1" w:styleId="135">
    <w:name w:val="Стиль_Список13"/>
    <w:uiPriority w:val="99"/>
    <w:rsid w:val="00B369BE"/>
  </w:style>
  <w:style w:type="numbering" w:customStyle="1" w:styleId="21ff0">
    <w:name w:val="Стиль_Список21"/>
    <w:uiPriority w:val="99"/>
    <w:rsid w:val="00B369BE"/>
  </w:style>
  <w:style w:type="numbering" w:customStyle="1" w:styleId="3ffd">
    <w:name w:val="Стиль_Список3"/>
    <w:uiPriority w:val="99"/>
    <w:rsid w:val="00B369BE"/>
  </w:style>
  <w:style w:type="numbering" w:customStyle="1" w:styleId="79">
    <w:name w:val="Нет списка7"/>
    <w:next w:val="a9"/>
    <w:uiPriority w:val="99"/>
    <w:semiHidden/>
    <w:unhideWhenUsed/>
    <w:rsid w:val="00B369BE"/>
  </w:style>
  <w:style w:type="numbering" w:customStyle="1" w:styleId="87">
    <w:name w:val="Нет списка8"/>
    <w:next w:val="a9"/>
    <w:uiPriority w:val="99"/>
    <w:semiHidden/>
    <w:unhideWhenUsed/>
    <w:rsid w:val="00B369BE"/>
  </w:style>
  <w:style w:type="numbering" w:customStyle="1" w:styleId="11ff4">
    <w:name w:val="Нет списка11"/>
    <w:next w:val="a9"/>
    <w:uiPriority w:val="99"/>
    <w:semiHidden/>
    <w:unhideWhenUsed/>
    <w:rsid w:val="00B369BE"/>
  </w:style>
  <w:style w:type="numbering" w:customStyle="1" w:styleId="22d">
    <w:name w:val="Стиль_Список22"/>
    <w:uiPriority w:val="99"/>
    <w:rsid w:val="00B369BE"/>
  </w:style>
  <w:style w:type="numbering" w:customStyle="1" w:styleId="1115">
    <w:name w:val="Стиль_Список111"/>
    <w:uiPriority w:val="99"/>
    <w:rsid w:val="00B369BE"/>
  </w:style>
  <w:style w:type="numbering" w:customStyle="1" w:styleId="2115">
    <w:name w:val="Стиль_Список211"/>
    <w:uiPriority w:val="99"/>
    <w:rsid w:val="00B369BE"/>
  </w:style>
  <w:style w:type="numbering" w:customStyle="1" w:styleId="31c">
    <w:name w:val="Стиль_Список31"/>
    <w:uiPriority w:val="99"/>
    <w:rsid w:val="00B369BE"/>
  </w:style>
  <w:style w:type="numbering" w:customStyle="1" w:styleId="1116">
    <w:name w:val="Нет списка111"/>
    <w:next w:val="a9"/>
    <w:uiPriority w:val="99"/>
    <w:semiHidden/>
    <w:unhideWhenUsed/>
    <w:rsid w:val="00B369BE"/>
  </w:style>
  <w:style w:type="numbering" w:customStyle="1" w:styleId="21ff1">
    <w:name w:val="Нет списка21"/>
    <w:next w:val="a9"/>
    <w:semiHidden/>
    <w:unhideWhenUsed/>
    <w:rsid w:val="00B369BE"/>
  </w:style>
  <w:style w:type="numbering" w:customStyle="1" w:styleId="31d">
    <w:name w:val="Нет списка31"/>
    <w:next w:val="a9"/>
    <w:uiPriority w:val="99"/>
    <w:semiHidden/>
    <w:rsid w:val="00B369BE"/>
  </w:style>
  <w:style w:type="numbering" w:customStyle="1" w:styleId="11110">
    <w:name w:val="Нет списка1111"/>
    <w:next w:val="a9"/>
    <w:uiPriority w:val="99"/>
    <w:semiHidden/>
    <w:unhideWhenUsed/>
    <w:rsid w:val="00B369BE"/>
  </w:style>
  <w:style w:type="numbering" w:customStyle="1" w:styleId="11111">
    <w:name w:val="Нет списка11111"/>
    <w:next w:val="a9"/>
    <w:uiPriority w:val="99"/>
    <w:semiHidden/>
    <w:rsid w:val="00B369BE"/>
  </w:style>
  <w:style w:type="character" w:customStyle="1" w:styleId="115pt">
    <w:name w:val="Колонтитул + 11;5 pt"/>
    <w:rsid w:val="00B369BE"/>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B369BE"/>
    <w:rPr>
      <w:rFonts w:ascii="Times New Roman" w:eastAsia="Times New Roman" w:hAnsi="Times New Roman" w:cs="Times New Roman"/>
      <w:b/>
      <w:bCs/>
      <w:i w:val="0"/>
      <w:iCs w:val="0"/>
      <w:smallCaps w:val="0"/>
      <w:strike w:val="0"/>
      <w:spacing w:val="0"/>
      <w:sz w:val="23"/>
      <w:szCs w:val="23"/>
    </w:rPr>
  </w:style>
  <w:style w:type="numbering" w:customStyle="1" w:styleId="1111110">
    <w:name w:val="Нет списка111111"/>
    <w:next w:val="a9"/>
    <w:uiPriority w:val="99"/>
    <w:semiHidden/>
    <w:unhideWhenUsed/>
    <w:rsid w:val="00B369BE"/>
  </w:style>
  <w:style w:type="numbering" w:customStyle="1" w:styleId="1111111">
    <w:name w:val="Нет списка1111111"/>
    <w:next w:val="a9"/>
    <w:uiPriority w:val="99"/>
    <w:semiHidden/>
    <w:rsid w:val="00B369BE"/>
  </w:style>
  <w:style w:type="numbering" w:customStyle="1" w:styleId="2116">
    <w:name w:val="Нет списка211"/>
    <w:next w:val="a9"/>
    <w:uiPriority w:val="99"/>
    <w:semiHidden/>
    <w:unhideWhenUsed/>
    <w:rsid w:val="00B369BE"/>
  </w:style>
  <w:style w:type="numbering" w:customStyle="1" w:styleId="129">
    <w:name w:val="Нет списка12"/>
    <w:next w:val="a9"/>
    <w:uiPriority w:val="99"/>
    <w:semiHidden/>
    <w:unhideWhenUsed/>
    <w:rsid w:val="00B369BE"/>
  </w:style>
  <w:style w:type="numbering" w:customStyle="1" w:styleId="1122">
    <w:name w:val="Нет списка112"/>
    <w:next w:val="a9"/>
    <w:uiPriority w:val="99"/>
    <w:semiHidden/>
    <w:unhideWhenUsed/>
    <w:rsid w:val="00B369BE"/>
  </w:style>
  <w:style w:type="numbering" w:customStyle="1" w:styleId="21111">
    <w:name w:val="Нет списка2111"/>
    <w:next w:val="a9"/>
    <w:uiPriority w:val="99"/>
    <w:semiHidden/>
    <w:unhideWhenUsed/>
    <w:rsid w:val="00B369BE"/>
  </w:style>
  <w:style w:type="numbering" w:customStyle="1" w:styleId="3113">
    <w:name w:val="Нет списка311"/>
    <w:next w:val="a9"/>
    <w:uiPriority w:val="99"/>
    <w:semiHidden/>
    <w:unhideWhenUsed/>
    <w:rsid w:val="00B369BE"/>
  </w:style>
  <w:style w:type="numbering" w:customStyle="1" w:styleId="418">
    <w:name w:val="Нет списка41"/>
    <w:next w:val="a9"/>
    <w:uiPriority w:val="99"/>
    <w:semiHidden/>
    <w:rsid w:val="00B369BE"/>
  </w:style>
  <w:style w:type="numbering" w:customStyle="1" w:styleId="515">
    <w:name w:val="Нет списка51"/>
    <w:next w:val="a9"/>
    <w:uiPriority w:val="99"/>
    <w:semiHidden/>
    <w:rsid w:val="00B369BE"/>
  </w:style>
  <w:style w:type="numbering" w:customStyle="1" w:styleId="611">
    <w:name w:val="Нет списка61"/>
    <w:next w:val="a9"/>
    <w:uiPriority w:val="99"/>
    <w:semiHidden/>
    <w:rsid w:val="00B369BE"/>
  </w:style>
  <w:style w:type="numbering" w:customStyle="1" w:styleId="711">
    <w:name w:val="Нет списка71"/>
    <w:next w:val="a9"/>
    <w:uiPriority w:val="99"/>
    <w:semiHidden/>
    <w:rsid w:val="00B369BE"/>
  </w:style>
  <w:style w:type="numbering" w:customStyle="1" w:styleId="136">
    <w:name w:val="Нет списка13"/>
    <w:next w:val="a9"/>
    <w:uiPriority w:val="99"/>
    <w:semiHidden/>
    <w:unhideWhenUsed/>
    <w:rsid w:val="00B369BE"/>
  </w:style>
  <w:style w:type="numbering" w:customStyle="1" w:styleId="1131">
    <w:name w:val="Нет списка113"/>
    <w:next w:val="a9"/>
    <w:uiPriority w:val="99"/>
    <w:semiHidden/>
    <w:rsid w:val="00B369BE"/>
  </w:style>
  <w:style w:type="numbering" w:customStyle="1" w:styleId="1123">
    <w:name w:val="Стиль_Список112"/>
    <w:uiPriority w:val="99"/>
    <w:rsid w:val="00B369BE"/>
  </w:style>
  <w:style w:type="numbering" w:customStyle="1" w:styleId="11120">
    <w:name w:val="Нет списка1112"/>
    <w:next w:val="a9"/>
    <w:uiPriority w:val="99"/>
    <w:semiHidden/>
    <w:unhideWhenUsed/>
    <w:rsid w:val="00B369BE"/>
  </w:style>
  <w:style w:type="numbering" w:customStyle="1" w:styleId="11112">
    <w:name w:val="Нет списка11112"/>
    <w:next w:val="a9"/>
    <w:uiPriority w:val="99"/>
    <w:semiHidden/>
    <w:rsid w:val="00B369BE"/>
  </w:style>
  <w:style w:type="numbering" w:customStyle="1" w:styleId="111110">
    <w:name w:val="Стиль_Список11111"/>
    <w:uiPriority w:val="99"/>
    <w:rsid w:val="00B369BE"/>
  </w:style>
  <w:style w:type="numbering" w:customStyle="1" w:styleId="22e">
    <w:name w:val="Нет списка22"/>
    <w:next w:val="a9"/>
    <w:uiPriority w:val="99"/>
    <w:semiHidden/>
    <w:unhideWhenUsed/>
    <w:rsid w:val="00B369BE"/>
  </w:style>
  <w:style w:type="numbering" w:customStyle="1" w:styleId="1212">
    <w:name w:val="Нет списка121"/>
    <w:next w:val="a9"/>
    <w:uiPriority w:val="99"/>
    <w:semiHidden/>
    <w:unhideWhenUsed/>
    <w:rsid w:val="00B369BE"/>
  </w:style>
  <w:style w:type="numbering" w:customStyle="1" w:styleId="11210">
    <w:name w:val="Нет списка1121"/>
    <w:next w:val="a9"/>
    <w:uiPriority w:val="99"/>
    <w:semiHidden/>
    <w:unhideWhenUsed/>
    <w:rsid w:val="00B369BE"/>
  </w:style>
  <w:style w:type="numbering" w:customStyle="1" w:styleId="2122">
    <w:name w:val="Нет списка212"/>
    <w:next w:val="a9"/>
    <w:uiPriority w:val="99"/>
    <w:semiHidden/>
    <w:unhideWhenUsed/>
    <w:rsid w:val="00B369BE"/>
  </w:style>
  <w:style w:type="numbering" w:customStyle="1" w:styleId="327">
    <w:name w:val="Нет списка32"/>
    <w:next w:val="a9"/>
    <w:uiPriority w:val="99"/>
    <w:semiHidden/>
    <w:unhideWhenUsed/>
    <w:rsid w:val="00B369BE"/>
  </w:style>
  <w:style w:type="numbering" w:customStyle="1" w:styleId="4111">
    <w:name w:val="Нет списка411"/>
    <w:next w:val="a9"/>
    <w:uiPriority w:val="99"/>
    <w:semiHidden/>
    <w:rsid w:val="00B369BE"/>
  </w:style>
  <w:style w:type="numbering" w:customStyle="1" w:styleId="5110">
    <w:name w:val="Нет списка511"/>
    <w:next w:val="a9"/>
    <w:uiPriority w:val="99"/>
    <w:semiHidden/>
    <w:rsid w:val="00B369BE"/>
  </w:style>
  <w:style w:type="numbering" w:customStyle="1" w:styleId="6110">
    <w:name w:val="Нет списка611"/>
    <w:next w:val="a9"/>
    <w:uiPriority w:val="99"/>
    <w:semiHidden/>
    <w:rsid w:val="00B369BE"/>
  </w:style>
  <w:style w:type="numbering" w:customStyle="1" w:styleId="7110">
    <w:name w:val="Нет списка711"/>
    <w:next w:val="a9"/>
    <w:uiPriority w:val="99"/>
    <w:semiHidden/>
    <w:unhideWhenUsed/>
    <w:rsid w:val="00B369BE"/>
  </w:style>
  <w:style w:type="numbering" w:customStyle="1" w:styleId="1311">
    <w:name w:val="Нет списка131"/>
    <w:next w:val="a9"/>
    <w:uiPriority w:val="99"/>
    <w:semiHidden/>
    <w:unhideWhenUsed/>
    <w:rsid w:val="00B369BE"/>
  </w:style>
  <w:style w:type="numbering" w:customStyle="1" w:styleId="2211">
    <w:name w:val="Нет списка221"/>
    <w:next w:val="a9"/>
    <w:uiPriority w:val="99"/>
    <w:semiHidden/>
    <w:unhideWhenUsed/>
    <w:rsid w:val="00B369BE"/>
  </w:style>
  <w:style w:type="numbering" w:customStyle="1" w:styleId="31110">
    <w:name w:val="Нет списка3111"/>
    <w:next w:val="a9"/>
    <w:semiHidden/>
    <w:unhideWhenUsed/>
    <w:rsid w:val="00B369BE"/>
  </w:style>
  <w:style w:type="numbering" w:customStyle="1" w:styleId="41110">
    <w:name w:val="Нет списка4111"/>
    <w:next w:val="a9"/>
    <w:semiHidden/>
    <w:rsid w:val="00B369BE"/>
  </w:style>
  <w:style w:type="numbering" w:customStyle="1" w:styleId="5111">
    <w:name w:val="Нет списка5111"/>
    <w:next w:val="a9"/>
    <w:semiHidden/>
    <w:rsid w:val="00B369BE"/>
  </w:style>
  <w:style w:type="numbering" w:customStyle="1" w:styleId="6111">
    <w:name w:val="Нет списка6111"/>
    <w:next w:val="a9"/>
    <w:semiHidden/>
    <w:rsid w:val="00B369BE"/>
  </w:style>
  <w:style w:type="numbering" w:customStyle="1" w:styleId="810">
    <w:name w:val="Нет списка81"/>
    <w:next w:val="a9"/>
    <w:uiPriority w:val="99"/>
    <w:semiHidden/>
    <w:unhideWhenUsed/>
    <w:rsid w:val="00B369BE"/>
  </w:style>
  <w:style w:type="numbering" w:customStyle="1" w:styleId="143">
    <w:name w:val="Нет списка14"/>
    <w:next w:val="a9"/>
    <w:uiPriority w:val="99"/>
    <w:semiHidden/>
    <w:rsid w:val="00B369BE"/>
  </w:style>
  <w:style w:type="numbering" w:customStyle="1" w:styleId="11310">
    <w:name w:val="Нет списка1131"/>
    <w:next w:val="a9"/>
    <w:uiPriority w:val="99"/>
    <w:semiHidden/>
    <w:unhideWhenUsed/>
    <w:rsid w:val="00B369BE"/>
  </w:style>
  <w:style w:type="numbering" w:customStyle="1" w:styleId="236">
    <w:name w:val="Нет списка23"/>
    <w:next w:val="a9"/>
    <w:uiPriority w:val="99"/>
    <w:semiHidden/>
    <w:unhideWhenUsed/>
    <w:rsid w:val="00B369BE"/>
  </w:style>
  <w:style w:type="numbering" w:customStyle="1" w:styleId="3211">
    <w:name w:val="Нет списка321"/>
    <w:next w:val="a9"/>
    <w:uiPriority w:val="99"/>
    <w:semiHidden/>
    <w:unhideWhenUsed/>
    <w:rsid w:val="00B369BE"/>
  </w:style>
  <w:style w:type="numbering" w:customStyle="1" w:styleId="424">
    <w:name w:val="Нет списка42"/>
    <w:next w:val="a9"/>
    <w:uiPriority w:val="99"/>
    <w:semiHidden/>
    <w:unhideWhenUsed/>
    <w:rsid w:val="00B369BE"/>
  </w:style>
  <w:style w:type="numbering" w:customStyle="1" w:styleId="523">
    <w:name w:val="Нет списка52"/>
    <w:next w:val="a9"/>
    <w:uiPriority w:val="99"/>
    <w:semiHidden/>
    <w:unhideWhenUsed/>
    <w:rsid w:val="00B369BE"/>
  </w:style>
  <w:style w:type="numbering" w:customStyle="1" w:styleId="621">
    <w:name w:val="Нет списка62"/>
    <w:next w:val="a9"/>
    <w:uiPriority w:val="99"/>
    <w:semiHidden/>
    <w:unhideWhenUsed/>
    <w:rsid w:val="00B369BE"/>
  </w:style>
  <w:style w:type="numbering" w:customStyle="1" w:styleId="7111">
    <w:name w:val="Нет списка7111"/>
    <w:next w:val="a9"/>
    <w:uiPriority w:val="99"/>
    <w:semiHidden/>
    <w:rsid w:val="00B369BE"/>
  </w:style>
  <w:style w:type="numbering" w:customStyle="1" w:styleId="12110">
    <w:name w:val="Нет списка1211"/>
    <w:next w:val="a9"/>
    <w:uiPriority w:val="99"/>
    <w:semiHidden/>
    <w:unhideWhenUsed/>
    <w:rsid w:val="00B369BE"/>
  </w:style>
  <w:style w:type="numbering" w:customStyle="1" w:styleId="211110">
    <w:name w:val="Нет списка21111"/>
    <w:next w:val="a9"/>
    <w:uiPriority w:val="99"/>
    <w:semiHidden/>
    <w:unhideWhenUsed/>
    <w:rsid w:val="00B369BE"/>
  </w:style>
  <w:style w:type="numbering" w:customStyle="1" w:styleId="31111">
    <w:name w:val="Нет списка31111"/>
    <w:next w:val="a9"/>
    <w:uiPriority w:val="99"/>
    <w:semiHidden/>
    <w:unhideWhenUsed/>
    <w:rsid w:val="00B369BE"/>
  </w:style>
  <w:style w:type="numbering" w:customStyle="1" w:styleId="41111">
    <w:name w:val="Нет списка41111"/>
    <w:next w:val="a9"/>
    <w:uiPriority w:val="99"/>
    <w:semiHidden/>
    <w:unhideWhenUsed/>
    <w:rsid w:val="00B369BE"/>
  </w:style>
  <w:style w:type="numbering" w:customStyle="1" w:styleId="51111">
    <w:name w:val="Нет списка51111"/>
    <w:next w:val="a9"/>
    <w:uiPriority w:val="99"/>
    <w:semiHidden/>
    <w:unhideWhenUsed/>
    <w:rsid w:val="00B369BE"/>
  </w:style>
  <w:style w:type="numbering" w:customStyle="1" w:styleId="61111">
    <w:name w:val="Нет списка61111"/>
    <w:next w:val="a9"/>
    <w:uiPriority w:val="99"/>
    <w:semiHidden/>
    <w:unhideWhenUsed/>
    <w:rsid w:val="00B369BE"/>
  </w:style>
  <w:style w:type="numbering" w:customStyle="1" w:styleId="811">
    <w:name w:val="Нет списка811"/>
    <w:next w:val="a9"/>
    <w:uiPriority w:val="99"/>
    <w:semiHidden/>
    <w:rsid w:val="00B369BE"/>
  </w:style>
  <w:style w:type="numbering" w:customStyle="1" w:styleId="13110">
    <w:name w:val="Нет списка1311"/>
    <w:next w:val="a9"/>
    <w:uiPriority w:val="99"/>
    <w:semiHidden/>
    <w:unhideWhenUsed/>
    <w:rsid w:val="00B369BE"/>
  </w:style>
  <w:style w:type="numbering" w:customStyle="1" w:styleId="22110">
    <w:name w:val="Нет списка2211"/>
    <w:next w:val="a9"/>
    <w:uiPriority w:val="99"/>
    <w:semiHidden/>
    <w:unhideWhenUsed/>
    <w:rsid w:val="00B369BE"/>
  </w:style>
  <w:style w:type="numbering" w:customStyle="1" w:styleId="32110">
    <w:name w:val="Нет списка3211"/>
    <w:next w:val="a9"/>
    <w:uiPriority w:val="99"/>
    <w:semiHidden/>
    <w:unhideWhenUsed/>
    <w:rsid w:val="00B369BE"/>
  </w:style>
  <w:style w:type="numbering" w:customStyle="1" w:styleId="4211">
    <w:name w:val="Нет списка421"/>
    <w:next w:val="a9"/>
    <w:uiPriority w:val="99"/>
    <w:semiHidden/>
    <w:unhideWhenUsed/>
    <w:rsid w:val="00B369BE"/>
  </w:style>
  <w:style w:type="numbering" w:customStyle="1" w:styleId="5210">
    <w:name w:val="Нет списка521"/>
    <w:next w:val="a9"/>
    <w:uiPriority w:val="99"/>
    <w:semiHidden/>
    <w:unhideWhenUsed/>
    <w:rsid w:val="00B369BE"/>
  </w:style>
  <w:style w:type="numbering" w:customStyle="1" w:styleId="6210">
    <w:name w:val="Нет списка621"/>
    <w:next w:val="a9"/>
    <w:uiPriority w:val="99"/>
    <w:semiHidden/>
    <w:unhideWhenUsed/>
    <w:rsid w:val="00B369BE"/>
  </w:style>
  <w:style w:type="numbering" w:customStyle="1" w:styleId="97">
    <w:name w:val="Нет списка9"/>
    <w:next w:val="a9"/>
    <w:uiPriority w:val="99"/>
    <w:semiHidden/>
    <w:rsid w:val="00B369BE"/>
  </w:style>
  <w:style w:type="numbering" w:customStyle="1" w:styleId="1411">
    <w:name w:val="Нет списка141"/>
    <w:next w:val="a9"/>
    <w:uiPriority w:val="99"/>
    <w:semiHidden/>
    <w:unhideWhenUsed/>
    <w:rsid w:val="00B369BE"/>
  </w:style>
  <w:style w:type="numbering" w:customStyle="1" w:styleId="2312">
    <w:name w:val="Нет списка231"/>
    <w:next w:val="a9"/>
    <w:uiPriority w:val="99"/>
    <w:semiHidden/>
    <w:unhideWhenUsed/>
    <w:rsid w:val="00B369BE"/>
  </w:style>
  <w:style w:type="numbering" w:customStyle="1" w:styleId="332">
    <w:name w:val="Нет списка33"/>
    <w:next w:val="a9"/>
    <w:uiPriority w:val="99"/>
    <w:semiHidden/>
    <w:unhideWhenUsed/>
    <w:rsid w:val="00B369BE"/>
  </w:style>
  <w:style w:type="numbering" w:customStyle="1" w:styleId="431">
    <w:name w:val="Нет списка43"/>
    <w:next w:val="a9"/>
    <w:uiPriority w:val="99"/>
    <w:semiHidden/>
    <w:unhideWhenUsed/>
    <w:rsid w:val="00B369BE"/>
  </w:style>
  <w:style w:type="numbering" w:customStyle="1" w:styleId="530">
    <w:name w:val="Нет списка53"/>
    <w:next w:val="a9"/>
    <w:uiPriority w:val="99"/>
    <w:semiHidden/>
    <w:unhideWhenUsed/>
    <w:rsid w:val="00B369BE"/>
  </w:style>
  <w:style w:type="numbering" w:customStyle="1" w:styleId="630">
    <w:name w:val="Нет списка63"/>
    <w:next w:val="a9"/>
    <w:uiPriority w:val="99"/>
    <w:semiHidden/>
    <w:unhideWhenUsed/>
    <w:rsid w:val="00B369BE"/>
  </w:style>
  <w:style w:type="numbering" w:customStyle="1" w:styleId="102">
    <w:name w:val="Нет списка10"/>
    <w:next w:val="a9"/>
    <w:uiPriority w:val="99"/>
    <w:semiHidden/>
    <w:unhideWhenUsed/>
    <w:rsid w:val="00B369BE"/>
  </w:style>
  <w:style w:type="numbering" w:customStyle="1" w:styleId="153">
    <w:name w:val="Нет списка15"/>
    <w:next w:val="a9"/>
    <w:uiPriority w:val="99"/>
    <w:semiHidden/>
    <w:unhideWhenUsed/>
    <w:rsid w:val="00B369BE"/>
  </w:style>
  <w:style w:type="numbering" w:customStyle="1" w:styleId="162">
    <w:name w:val="Нет списка16"/>
    <w:next w:val="a9"/>
    <w:uiPriority w:val="99"/>
    <w:semiHidden/>
    <w:unhideWhenUsed/>
    <w:rsid w:val="00B369BE"/>
  </w:style>
  <w:style w:type="numbering" w:customStyle="1" w:styleId="172">
    <w:name w:val="Нет списка17"/>
    <w:next w:val="a9"/>
    <w:uiPriority w:val="99"/>
    <w:semiHidden/>
    <w:unhideWhenUsed/>
    <w:rsid w:val="00B369BE"/>
  </w:style>
  <w:style w:type="numbering" w:customStyle="1" w:styleId="182">
    <w:name w:val="Нет списка18"/>
    <w:next w:val="a9"/>
    <w:uiPriority w:val="99"/>
    <w:semiHidden/>
    <w:unhideWhenUsed/>
    <w:rsid w:val="00B369BE"/>
  </w:style>
  <w:style w:type="numbering" w:customStyle="1" w:styleId="192">
    <w:name w:val="Нет списка19"/>
    <w:next w:val="a9"/>
    <w:uiPriority w:val="99"/>
    <w:semiHidden/>
    <w:unhideWhenUsed/>
    <w:rsid w:val="00B369BE"/>
  </w:style>
  <w:style w:type="numbering" w:customStyle="1" w:styleId="202">
    <w:name w:val="Нет списка20"/>
    <w:next w:val="a9"/>
    <w:uiPriority w:val="99"/>
    <w:semiHidden/>
    <w:unhideWhenUsed/>
    <w:rsid w:val="00B369BE"/>
  </w:style>
  <w:style w:type="numbering" w:customStyle="1" w:styleId="242">
    <w:name w:val="Нет списка24"/>
    <w:next w:val="a9"/>
    <w:uiPriority w:val="99"/>
    <w:semiHidden/>
    <w:unhideWhenUsed/>
    <w:rsid w:val="00B369BE"/>
  </w:style>
  <w:style w:type="numbering" w:customStyle="1" w:styleId="252">
    <w:name w:val="Нет списка25"/>
    <w:next w:val="a9"/>
    <w:uiPriority w:val="99"/>
    <w:semiHidden/>
    <w:unhideWhenUsed/>
    <w:rsid w:val="00B369BE"/>
  </w:style>
  <w:style w:type="numbering" w:customStyle="1" w:styleId="261">
    <w:name w:val="Нет списка26"/>
    <w:next w:val="a9"/>
    <w:uiPriority w:val="99"/>
    <w:semiHidden/>
    <w:unhideWhenUsed/>
    <w:rsid w:val="00B369BE"/>
  </w:style>
  <w:style w:type="numbering" w:customStyle="1" w:styleId="271">
    <w:name w:val="Нет списка27"/>
    <w:next w:val="a9"/>
    <w:uiPriority w:val="99"/>
    <w:semiHidden/>
    <w:unhideWhenUsed/>
    <w:rsid w:val="00B369BE"/>
  </w:style>
  <w:style w:type="numbering" w:customStyle="1" w:styleId="281">
    <w:name w:val="Нет списка28"/>
    <w:next w:val="a9"/>
    <w:uiPriority w:val="99"/>
    <w:semiHidden/>
    <w:unhideWhenUsed/>
    <w:rsid w:val="00B369BE"/>
  </w:style>
  <w:style w:type="numbering" w:customStyle="1" w:styleId="1101">
    <w:name w:val="Нет списка110"/>
    <w:next w:val="a9"/>
    <w:semiHidden/>
    <w:rsid w:val="00B369BE"/>
  </w:style>
  <w:style w:type="numbering" w:customStyle="1" w:styleId="1140">
    <w:name w:val="Нет списка114"/>
    <w:next w:val="a9"/>
    <w:uiPriority w:val="99"/>
    <w:semiHidden/>
    <w:unhideWhenUsed/>
    <w:rsid w:val="00B369BE"/>
  </w:style>
  <w:style w:type="numbering" w:customStyle="1" w:styleId="291">
    <w:name w:val="Нет списка29"/>
    <w:next w:val="a9"/>
    <w:uiPriority w:val="99"/>
    <w:semiHidden/>
    <w:unhideWhenUsed/>
    <w:rsid w:val="00B369BE"/>
  </w:style>
  <w:style w:type="numbering" w:customStyle="1" w:styleId="342">
    <w:name w:val="Нет списка34"/>
    <w:next w:val="a9"/>
    <w:uiPriority w:val="99"/>
    <w:semiHidden/>
    <w:unhideWhenUsed/>
    <w:rsid w:val="00B369BE"/>
  </w:style>
  <w:style w:type="numbering" w:customStyle="1" w:styleId="440">
    <w:name w:val="Нет списка44"/>
    <w:next w:val="a9"/>
    <w:uiPriority w:val="99"/>
    <w:semiHidden/>
    <w:unhideWhenUsed/>
    <w:rsid w:val="00B369BE"/>
  </w:style>
  <w:style w:type="numbering" w:customStyle="1" w:styleId="540">
    <w:name w:val="Нет списка54"/>
    <w:next w:val="a9"/>
    <w:uiPriority w:val="99"/>
    <w:semiHidden/>
    <w:unhideWhenUsed/>
    <w:rsid w:val="00B369BE"/>
  </w:style>
  <w:style w:type="numbering" w:customStyle="1" w:styleId="640">
    <w:name w:val="Нет списка64"/>
    <w:next w:val="a9"/>
    <w:uiPriority w:val="99"/>
    <w:semiHidden/>
    <w:unhideWhenUsed/>
    <w:rsid w:val="00B369BE"/>
  </w:style>
  <w:style w:type="numbering" w:customStyle="1" w:styleId="720">
    <w:name w:val="Нет списка72"/>
    <w:next w:val="a9"/>
    <w:uiPriority w:val="99"/>
    <w:semiHidden/>
    <w:rsid w:val="00B369BE"/>
  </w:style>
  <w:style w:type="numbering" w:customStyle="1" w:styleId="1222">
    <w:name w:val="Нет списка122"/>
    <w:next w:val="a9"/>
    <w:uiPriority w:val="99"/>
    <w:semiHidden/>
    <w:unhideWhenUsed/>
    <w:rsid w:val="00B369BE"/>
  </w:style>
  <w:style w:type="numbering" w:customStyle="1" w:styleId="21210">
    <w:name w:val="Нет списка2121"/>
    <w:next w:val="a9"/>
    <w:uiPriority w:val="99"/>
    <w:semiHidden/>
    <w:unhideWhenUsed/>
    <w:rsid w:val="00B369BE"/>
  </w:style>
  <w:style w:type="numbering" w:customStyle="1" w:styleId="3120">
    <w:name w:val="Нет списка312"/>
    <w:next w:val="a9"/>
    <w:uiPriority w:val="99"/>
    <w:semiHidden/>
    <w:unhideWhenUsed/>
    <w:rsid w:val="00B369BE"/>
  </w:style>
  <w:style w:type="numbering" w:customStyle="1" w:styleId="4120">
    <w:name w:val="Нет списка412"/>
    <w:next w:val="a9"/>
    <w:uiPriority w:val="99"/>
    <w:semiHidden/>
    <w:unhideWhenUsed/>
    <w:rsid w:val="00B369BE"/>
  </w:style>
  <w:style w:type="numbering" w:customStyle="1" w:styleId="5120">
    <w:name w:val="Нет списка512"/>
    <w:next w:val="a9"/>
    <w:uiPriority w:val="99"/>
    <w:semiHidden/>
    <w:unhideWhenUsed/>
    <w:rsid w:val="00B369BE"/>
  </w:style>
  <w:style w:type="numbering" w:customStyle="1" w:styleId="612">
    <w:name w:val="Нет списка612"/>
    <w:next w:val="a9"/>
    <w:uiPriority w:val="99"/>
    <w:semiHidden/>
    <w:unhideWhenUsed/>
    <w:rsid w:val="00B369BE"/>
  </w:style>
  <w:style w:type="numbering" w:customStyle="1" w:styleId="820">
    <w:name w:val="Нет списка82"/>
    <w:next w:val="a9"/>
    <w:uiPriority w:val="99"/>
    <w:semiHidden/>
    <w:rsid w:val="00B369BE"/>
  </w:style>
  <w:style w:type="numbering" w:customStyle="1" w:styleId="1320">
    <w:name w:val="Нет списка132"/>
    <w:next w:val="a9"/>
    <w:uiPriority w:val="99"/>
    <w:semiHidden/>
    <w:unhideWhenUsed/>
    <w:rsid w:val="00B369BE"/>
  </w:style>
  <w:style w:type="numbering" w:customStyle="1" w:styleId="2221">
    <w:name w:val="Нет списка222"/>
    <w:next w:val="a9"/>
    <w:uiPriority w:val="99"/>
    <w:semiHidden/>
    <w:unhideWhenUsed/>
    <w:rsid w:val="00B369BE"/>
  </w:style>
  <w:style w:type="numbering" w:customStyle="1" w:styleId="3220">
    <w:name w:val="Нет списка322"/>
    <w:next w:val="a9"/>
    <w:uiPriority w:val="99"/>
    <w:semiHidden/>
    <w:unhideWhenUsed/>
    <w:rsid w:val="00B369BE"/>
  </w:style>
  <w:style w:type="numbering" w:customStyle="1" w:styleId="4220">
    <w:name w:val="Нет списка422"/>
    <w:next w:val="a9"/>
    <w:uiPriority w:val="99"/>
    <w:semiHidden/>
    <w:unhideWhenUsed/>
    <w:rsid w:val="00B369BE"/>
  </w:style>
  <w:style w:type="numbering" w:customStyle="1" w:styleId="5220">
    <w:name w:val="Нет списка522"/>
    <w:next w:val="a9"/>
    <w:uiPriority w:val="99"/>
    <w:semiHidden/>
    <w:unhideWhenUsed/>
    <w:rsid w:val="00B369BE"/>
  </w:style>
  <w:style w:type="numbering" w:customStyle="1" w:styleId="622">
    <w:name w:val="Нет списка622"/>
    <w:next w:val="a9"/>
    <w:uiPriority w:val="99"/>
    <w:semiHidden/>
    <w:unhideWhenUsed/>
    <w:rsid w:val="00B369BE"/>
  </w:style>
  <w:style w:type="numbering" w:customStyle="1" w:styleId="910">
    <w:name w:val="Нет списка91"/>
    <w:next w:val="a9"/>
    <w:uiPriority w:val="99"/>
    <w:semiHidden/>
    <w:rsid w:val="00B369BE"/>
  </w:style>
  <w:style w:type="numbering" w:customStyle="1" w:styleId="1420">
    <w:name w:val="Нет списка142"/>
    <w:next w:val="a9"/>
    <w:uiPriority w:val="99"/>
    <w:semiHidden/>
    <w:unhideWhenUsed/>
    <w:rsid w:val="00B369BE"/>
  </w:style>
  <w:style w:type="numbering" w:customStyle="1" w:styleId="2320">
    <w:name w:val="Нет списка232"/>
    <w:next w:val="a9"/>
    <w:uiPriority w:val="99"/>
    <w:semiHidden/>
    <w:unhideWhenUsed/>
    <w:rsid w:val="00B369BE"/>
  </w:style>
  <w:style w:type="numbering" w:customStyle="1" w:styleId="3310">
    <w:name w:val="Нет списка331"/>
    <w:next w:val="a9"/>
    <w:uiPriority w:val="99"/>
    <w:semiHidden/>
    <w:unhideWhenUsed/>
    <w:rsid w:val="00B369BE"/>
  </w:style>
  <w:style w:type="numbering" w:customStyle="1" w:styleId="4310">
    <w:name w:val="Нет списка431"/>
    <w:next w:val="a9"/>
    <w:uiPriority w:val="99"/>
    <w:semiHidden/>
    <w:unhideWhenUsed/>
    <w:rsid w:val="00B369BE"/>
  </w:style>
  <w:style w:type="numbering" w:customStyle="1" w:styleId="531">
    <w:name w:val="Нет списка531"/>
    <w:next w:val="a9"/>
    <w:uiPriority w:val="99"/>
    <w:semiHidden/>
    <w:unhideWhenUsed/>
    <w:rsid w:val="00B369BE"/>
  </w:style>
  <w:style w:type="numbering" w:customStyle="1" w:styleId="631">
    <w:name w:val="Нет списка631"/>
    <w:next w:val="a9"/>
    <w:uiPriority w:val="99"/>
    <w:semiHidden/>
    <w:unhideWhenUsed/>
    <w:rsid w:val="00B369BE"/>
  </w:style>
  <w:style w:type="numbering" w:customStyle="1" w:styleId="1010">
    <w:name w:val="Нет списка101"/>
    <w:next w:val="a9"/>
    <w:uiPriority w:val="99"/>
    <w:semiHidden/>
    <w:unhideWhenUsed/>
    <w:rsid w:val="00B369BE"/>
  </w:style>
  <w:style w:type="numbering" w:customStyle="1" w:styleId="1510">
    <w:name w:val="Нет списка151"/>
    <w:next w:val="a9"/>
    <w:uiPriority w:val="99"/>
    <w:semiHidden/>
    <w:unhideWhenUsed/>
    <w:rsid w:val="00B369BE"/>
  </w:style>
  <w:style w:type="numbering" w:customStyle="1" w:styleId="1610">
    <w:name w:val="Нет списка161"/>
    <w:next w:val="a9"/>
    <w:uiPriority w:val="99"/>
    <w:semiHidden/>
    <w:unhideWhenUsed/>
    <w:rsid w:val="00B369BE"/>
  </w:style>
  <w:style w:type="numbering" w:customStyle="1" w:styleId="1710">
    <w:name w:val="Нет списка171"/>
    <w:next w:val="a9"/>
    <w:uiPriority w:val="99"/>
    <w:semiHidden/>
    <w:unhideWhenUsed/>
    <w:rsid w:val="00B369BE"/>
  </w:style>
  <w:style w:type="numbering" w:customStyle="1" w:styleId="1810">
    <w:name w:val="Нет списка181"/>
    <w:next w:val="a9"/>
    <w:uiPriority w:val="99"/>
    <w:semiHidden/>
    <w:unhideWhenUsed/>
    <w:rsid w:val="00B369BE"/>
  </w:style>
  <w:style w:type="numbering" w:customStyle="1" w:styleId="1910">
    <w:name w:val="Нет списка191"/>
    <w:next w:val="a9"/>
    <w:uiPriority w:val="99"/>
    <w:semiHidden/>
    <w:unhideWhenUsed/>
    <w:rsid w:val="00B369BE"/>
  </w:style>
  <w:style w:type="numbering" w:customStyle="1" w:styleId="2010">
    <w:name w:val="Нет списка201"/>
    <w:next w:val="a9"/>
    <w:uiPriority w:val="99"/>
    <w:semiHidden/>
    <w:unhideWhenUsed/>
    <w:rsid w:val="00B369BE"/>
  </w:style>
  <w:style w:type="numbering" w:customStyle="1" w:styleId="2410">
    <w:name w:val="Нет списка241"/>
    <w:next w:val="a9"/>
    <w:uiPriority w:val="99"/>
    <w:semiHidden/>
    <w:unhideWhenUsed/>
    <w:rsid w:val="00B369BE"/>
  </w:style>
  <w:style w:type="numbering" w:customStyle="1" w:styleId="2510">
    <w:name w:val="Нет списка251"/>
    <w:next w:val="a9"/>
    <w:uiPriority w:val="99"/>
    <w:semiHidden/>
    <w:unhideWhenUsed/>
    <w:rsid w:val="00B369BE"/>
  </w:style>
  <w:style w:type="numbering" w:customStyle="1" w:styleId="2610">
    <w:name w:val="Нет списка261"/>
    <w:next w:val="a9"/>
    <w:uiPriority w:val="99"/>
    <w:semiHidden/>
    <w:unhideWhenUsed/>
    <w:rsid w:val="00B369BE"/>
  </w:style>
  <w:style w:type="numbering" w:customStyle="1" w:styleId="2710">
    <w:name w:val="Нет списка271"/>
    <w:next w:val="a9"/>
    <w:uiPriority w:val="99"/>
    <w:semiHidden/>
    <w:unhideWhenUsed/>
    <w:rsid w:val="00B369BE"/>
  </w:style>
  <w:style w:type="numbering" w:customStyle="1" w:styleId="300">
    <w:name w:val="Нет списка30"/>
    <w:next w:val="a9"/>
    <w:uiPriority w:val="99"/>
    <w:semiHidden/>
    <w:unhideWhenUsed/>
    <w:rsid w:val="00B369BE"/>
  </w:style>
  <w:style w:type="numbering" w:customStyle="1" w:styleId="2212">
    <w:name w:val="Стиль_Список221"/>
    <w:uiPriority w:val="99"/>
    <w:rsid w:val="00B369BE"/>
  </w:style>
  <w:style w:type="numbering" w:customStyle="1" w:styleId="1312">
    <w:name w:val="Стиль_Список131"/>
    <w:uiPriority w:val="99"/>
    <w:rsid w:val="00B369BE"/>
  </w:style>
  <w:style w:type="numbering" w:customStyle="1" w:styleId="419">
    <w:name w:val="Стиль_Список41"/>
    <w:uiPriority w:val="99"/>
    <w:rsid w:val="00B369BE"/>
  </w:style>
  <w:style w:type="numbering" w:customStyle="1" w:styleId="1132">
    <w:name w:val="Стиль_Список113"/>
    <w:uiPriority w:val="99"/>
    <w:rsid w:val="00B369BE"/>
  </w:style>
  <w:style w:type="numbering" w:customStyle="1" w:styleId="21112">
    <w:name w:val="Стиль_Список2111"/>
    <w:uiPriority w:val="99"/>
    <w:rsid w:val="00B369BE"/>
  </w:style>
  <w:style w:type="numbering" w:customStyle="1" w:styleId="3114">
    <w:name w:val="Стиль_Список311"/>
    <w:uiPriority w:val="99"/>
    <w:rsid w:val="00B369BE"/>
  </w:style>
  <w:style w:type="numbering" w:customStyle="1" w:styleId="1150">
    <w:name w:val="Нет списка115"/>
    <w:next w:val="a9"/>
    <w:uiPriority w:val="99"/>
    <w:semiHidden/>
    <w:unhideWhenUsed/>
    <w:rsid w:val="00B369BE"/>
  </w:style>
  <w:style w:type="numbering" w:customStyle="1" w:styleId="2100">
    <w:name w:val="Нет списка210"/>
    <w:next w:val="a9"/>
    <w:uiPriority w:val="99"/>
    <w:semiHidden/>
    <w:unhideWhenUsed/>
    <w:rsid w:val="00B369BE"/>
  </w:style>
  <w:style w:type="numbering" w:customStyle="1" w:styleId="350">
    <w:name w:val="Нет списка35"/>
    <w:next w:val="a9"/>
    <w:uiPriority w:val="99"/>
    <w:semiHidden/>
    <w:rsid w:val="00B369BE"/>
  </w:style>
  <w:style w:type="numbering" w:customStyle="1" w:styleId="1160">
    <w:name w:val="Нет списка116"/>
    <w:next w:val="a9"/>
    <w:uiPriority w:val="99"/>
    <w:semiHidden/>
    <w:unhideWhenUsed/>
    <w:rsid w:val="00B369BE"/>
  </w:style>
  <w:style w:type="numbering" w:customStyle="1" w:styleId="11130">
    <w:name w:val="Нет списка1113"/>
    <w:next w:val="a9"/>
    <w:uiPriority w:val="99"/>
    <w:semiHidden/>
    <w:rsid w:val="00B369BE"/>
  </w:style>
  <w:style w:type="numbering" w:customStyle="1" w:styleId="11113">
    <w:name w:val="Нет списка11113"/>
    <w:next w:val="a9"/>
    <w:uiPriority w:val="99"/>
    <w:semiHidden/>
    <w:unhideWhenUsed/>
    <w:rsid w:val="00B369BE"/>
  </w:style>
  <w:style w:type="numbering" w:customStyle="1" w:styleId="111112">
    <w:name w:val="Нет списка111112"/>
    <w:next w:val="a9"/>
    <w:uiPriority w:val="99"/>
    <w:semiHidden/>
    <w:rsid w:val="00B369BE"/>
  </w:style>
  <w:style w:type="numbering" w:customStyle="1" w:styleId="11121">
    <w:name w:val="Стиль_Список1112"/>
    <w:uiPriority w:val="99"/>
    <w:rsid w:val="00B369BE"/>
  </w:style>
  <w:style w:type="numbering" w:customStyle="1" w:styleId="2131">
    <w:name w:val="Нет списка213"/>
    <w:next w:val="a9"/>
    <w:semiHidden/>
    <w:unhideWhenUsed/>
    <w:rsid w:val="00B369BE"/>
  </w:style>
  <w:style w:type="numbering" w:customStyle="1" w:styleId="1231">
    <w:name w:val="Нет списка123"/>
    <w:next w:val="a9"/>
    <w:uiPriority w:val="99"/>
    <w:semiHidden/>
    <w:unhideWhenUsed/>
    <w:rsid w:val="00B369BE"/>
  </w:style>
  <w:style w:type="numbering" w:customStyle="1" w:styleId="11220">
    <w:name w:val="Нет списка1122"/>
    <w:next w:val="a9"/>
    <w:uiPriority w:val="99"/>
    <w:semiHidden/>
    <w:unhideWhenUsed/>
    <w:rsid w:val="00B369BE"/>
  </w:style>
  <w:style w:type="numbering" w:customStyle="1" w:styleId="21120">
    <w:name w:val="Нет списка2112"/>
    <w:next w:val="a9"/>
    <w:uiPriority w:val="99"/>
    <w:semiHidden/>
    <w:unhideWhenUsed/>
    <w:rsid w:val="00B369BE"/>
  </w:style>
  <w:style w:type="numbering" w:customStyle="1" w:styleId="3130">
    <w:name w:val="Нет списка313"/>
    <w:next w:val="a9"/>
    <w:semiHidden/>
    <w:unhideWhenUsed/>
    <w:rsid w:val="00B369BE"/>
  </w:style>
  <w:style w:type="numbering" w:customStyle="1" w:styleId="450">
    <w:name w:val="Нет списка45"/>
    <w:next w:val="a9"/>
    <w:uiPriority w:val="99"/>
    <w:semiHidden/>
    <w:rsid w:val="00B369BE"/>
  </w:style>
  <w:style w:type="numbering" w:customStyle="1" w:styleId="550">
    <w:name w:val="Нет списка55"/>
    <w:next w:val="a9"/>
    <w:uiPriority w:val="99"/>
    <w:semiHidden/>
    <w:rsid w:val="00B369BE"/>
  </w:style>
  <w:style w:type="numbering" w:customStyle="1" w:styleId="650">
    <w:name w:val="Нет списка65"/>
    <w:next w:val="a9"/>
    <w:uiPriority w:val="99"/>
    <w:semiHidden/>
    <w:rsid w:val="00B369BE"/>
  </w:style>
  <w:style w:type="numbering" w:customStyle="1" w:styleId="731">
    <w:name w:val="Нет списка73"/>
    <w:next w:val="a9"/>
    <w:uiPriority w:val="99"/>
    <w:semiHidden/>
    <w:rsid w:val="00B369BE"/>
  </w:style>
  <w:style w:type="numbering" w:customStyle="1" w:styleId="12111">
    <w:name w:val="Стиль_Список1211"/>
    <w:uiPriority w:val="99"/>
    <w:rsid w:val="00B369BE"/>
  </w:style>
  <w:style w:type="numbering" w:customStyle="1" w:styleId="1330">
    <w:name w:val="Нет списка133"/>
    <w:next w:val="a9"/>
    <w:uiPriority w:val="99"/>
    <w:semiHidden/>
    <w:unhideWhenUsed/>
    <w:rsid w:val="00B369BE"/>
  </w:style>
  <w:style w:type="numbering" w:customStyle="1" w:styleId="11320">
    <w:name w:val="Нет списка1132"/>
    <w:next w:val="a9"/>
    <w:uiPriority w:val="99"/>
    <w:semiHidden/>
    <w:rsid w:val="00B369BE"/>
  </w:style>
  <w:style w:type="numbering" w:customStyle="1" w:styleId="11211">
    <w:name w:val="Стиль_Список1121"/>
    <w:uiPriority w:val="99"/>
    <w:rsid w:val="00B369BE"/>
  </w:style>
  <w:style w:type="numbering" w:customStyle="1" w:styleId="111210">
    <w:name w:val="Нет списка11121"/>
    <w:next w:val="a9"/>
    <w:uiPriority w:val="99"/>
    <w:semiHidden/>
    <w:unhideWhenUsed/>
    <w:rsid w:val="00B369BE"/>
  </w:style>
  <w:style w:type="numbering" w:customStyle="1" w:styleId="111121">
    <w:name w:val="Нет списка111121"/>
    <w:next w:val="a9"/>
    <w:uiPriority w:val="99"/>
    <w:semiHidden/>
    <w:rsid w:val="00B369BE"/>
  </w:style>
  <w:style w:type="numbering" w:customStyle="1" w:styleId="1111112">
    <w:name w:val="Стиль_Список111111"/>
    <w:uiPriority w:val="99"/>
    <w:rsid w:val="00B369BE"/>
  </w:style>
  <w:style w:type="numbering" w:customStyle="1" w:styleId="2230">
    <w:name w:val="Нет списка223"/>
    <w:next w:val="a9"/>
    <w:uiPriority w:val="99"/>
    <w:semiHidden/>
    <w:unhideWhenUsed/>
    <w:rsid w:val="00B369BE"/>
  </w:style>
  <w:style w:type="numbering" w:customStyle="1" w:styleId="12120">
    <w:name w:val="Нет списка1212"/>
    <w:next w:val="a9"/>
    <w:uiPriority w:val="99"/>
    <w:semiHidden/>
    <w:unhideWhenUsed/>
    <w:rsid w:val="00B369BE"/>
  </w:style>
  <w:style w:type="numbering" w:customStyle="1" w:styleId="112110">
    <w:name w:val="Нет списка11211"/>
    <w:next w:val="a9"/>
    <w:semiHidden/>
    <w:unhideWhenUsed/>
    <w:rsid w:val="00B369BE"/>
  </w:style>
  <w:style w:type="numbering" w:customStyle="1" w:styleId="21220">
    <w:name w:val="Нет списка2122"/>
    <w:next w:val="a9"/>
    <w:semiHidden/>
    <w:unhideWhenUsed/>
    <w:rsid w:val="00B369BE"/>
  </w:style>
  <w:style w:type="numbering" w:customStyle="1" w:styleId="3230">
    <w:name w:val="Нет списка323"/>
    <w:next w:val="a9"/>
    <w:semiHidden/>
    <w:unhideWhenUsed/>
    <w:rsid w:val="00B369BE"/>
  </w:style>
  <w:style w:type="numbering" w:customStyle="1" w:styleId="4130">
    <w:name w:val="Нет списка413"/>
    <w:next w:val="a9"/>
    <w:semiHidden/>
    <w:rsid w:val="00B369BE"/>
  </w:style>
  <w:style w:type="numbering" w:customStyle="1" w:styleId="5130">
    <w:name w:val="Нет списка513"/>
    <w:next w:val="a9"/>
    <w:semiHidden/>
    <w:rsid w:val="00B369BE"/>
  </w:style>
  <w:style w:type="numbering" w:customStyle="1" w:styleId="613">
    <w:name w:val="Нет списка613"/>
    <w:next w:val="a9"/>
    <w:semiHidden/>
    <w:rsid w:val="00B369BE"/>
  </w:style>
  <w:style w:type="numbering" w:customStyle="1" w:styleId="712">
    <w:name w:val="Нет списка712"/>
    <w:next w:val="a9"/>
    <w:uiPriority w:val="99"/>
    <w:semiHidden/>
    <w:unhideWhenUsed/>
    <w:rsid w:val="00B369BE"/>
  </w:style>
  <w:style w:type="numbering" w:customStyle="1" w:styleId="13120">
    <w:name w:val="Нет списка1312"/>
    <w:next w:val="a9"/>
    <w:uiPriority w:val="99"/>
    <w:semiHidden/>
    <w:unhideWhenUsed/>
    <w:rsid w:val="00B369BE"/>
  </w:style>
  <w:style w:type="numbering" w:customStyle="1" w:styleId="22120">
    <w:name w:val="Нет списка2212"/>
    <w:next w:val="a9"/>
    <w:uiPriority w:val="99"/>
    <w:semiHidden/>
    <w:unhideWhenUsed/>
    <w:rsid w:val="00B369BE"/>
  </w:style>
  <w:style w:type="numbering" w:customStyle="1" w:styleId="31120">
    <w:name w:val="Нет списка3112"/>
    <w:next w:val="a9"/>
    <w:semiHidden/>
    <w:unhideWhenUsed/>
    <w:rsid w:val="00B369BE"/>
  </w:style>
  <w:style w:type="numbering" w:customStyle="1" w:styleId="4112">
    <w:name w:val="Нет списка4112"/>
    <w:next w:val="a9"/>
    <w:semiHidden/>
    <w:rsid w:val="00B369BE"/>
  </w:style>
  <w:style w:type="numbering" w:customStyle="1" w:styleId="5112">
    <w:name w:val="Нет списка5112"/>
    <w:next w:val="a9"/>
    <w:semiHidden/>
    <w:rsid w:val="00B369BE"/>
  </w:style>
  <w:style w:type="numbering" w:customStyle="1" w:styleId="6112">
    <w:name w:val="Нет списка6112"/>
    <w:next w:val="a9"/>
    <w:semiHidden/>
    <w:rsid w:val="00B369BE"/>
  </w:style>
  <w:style w:type="numbering" w:customStyle="1" w:styleId="830">
    <w:name w:val="Нет списка83"/>
    <w:next w:val="a9"/>
    <w:uiPriority w:val="99"/>
    <w:semiHidden/>
    <w:unhideWhenUsed/>
    <w:rsid w:val="00B369BE"/>
  </w:style>
  <w:style w:type="numbering" w:customStyle="1" w:styleId="1430">
    <w:name w:val="Нет списка143"/>
    <w:next w:val="a9"/>
    <w:uiPriority w:val="99"/>
    <w:semiHidden/>
    <w:rsid w:val="00B369BE"/>
  </w:style>
  <w:style w:type="numbering" w:customStyle="1" w:styleId="11311">
    <w:name w:val="Нет списка11311"/>
    <w:next w:val="a9"/>
    <w:uiPriority w:val="99"/>
    <w:semiHidden/>
    <w:unhideWhenUsed/>
    <w:rsid w:val="00B369BE"/>
  </w:style>
  <w:style w:type="numbering" w:customStyle="1" w:styleId="2330">
    <w:name w:val="Нет списка233"/>
    <w:next w:val="a9"/>
    <w:uiPriority w:val="99"/>
    <w:semiHidden/>
    <w:unhideWhenUsed/>
    <w:rsid w:val="00B369BE"/>
  </w:style>
  <w:style w:type="numbering" w:customStyle="1" w:styleId="3212">
    <w:name w:val="Нет списка3212"/>
    <w:next w:val="a9"/>
    <w:uiPriority w:val="99"/>
    <w:semiHidden/>
    <w:unhideWhenUsed/>
    <w:rsid w:val="00B369BE"/>
  </w:style>
  <w:style w:type="numbering" w:customStyle="1" w:styleId="4230">
    <w:name w:val="Нет списка423"/>
    <w:next w:val="a9"/>
    <w:uiPriority w:val="99"/>
    <w:semiHidden/>
    <w:unhideWhenUsed/>
    <w:rsid w:val="00B369BE"/>
  </w:style>
  <w:style w:type="numbering" w:customStyle="1" w:styleId="5230">
    <w:name w:val="Нет списка523"/>
    <w:next w:val="a9"/>
    <w:uiPriority w:val="99"/>
    <w:semiHidden/>
    <w:unhideWhenUsed/>
    <w:rsid w:val="00B369BE"/>
  </w:style>
  <w:style w:type="numbering" w:customStyle="1" w:styleId="623">
    <w:name w:val="Нет списка623"/>
    <w:next w:val="a9"/>
    <w:uiPriority w:val="99"/>
    <w:semiHidden/>
    <w:unhideWhenUsed/>
    <w:rsid w:val="00B369BE"/>
  </w:style>
  <w:style w:type="numbering" w:customStyle="1" w:styleId="71111">
    <w:name w:val="Нет списка71111"/>
    <w:next w:val="a9"/>
    <w:uiPriority w:val="99"/>
    <w:semiHidden/>
    <w:rsid w:val="00B369BE"/>
  </w:style>
  <w:style w:type="numbering" w:customStyle="1" w:styleId="121110">
    <w:name w:val="Нет списка12111"/>
    <w:next w:val="a9"/>
    <w:uiPriority w:val="99"/>
    <w:semiHidden/>
    <w:unhideWhenUsed/>
    <w:rsid w:val="00B369BE"/>
  </w:style>
  <w:style w:type="numbering" w:customStyle="1" w:styleId="211111">
    <w:name w:val="Нет списка211111"/>
    <w:next w:val="a9"/>
    <w:uiPriority w:val="99"/>
    <w:semiHidden/>
    <w:unhideWhenUsed/>
    <w:rsid w:val="00B369BE"/>
  </w:style>
  <w:style w:type="numbering" w:customStyle="1" w:styleId="311111">
    <w:name w:val="Нет списка311111"/>
    <w:next w:val="a9"/>
    <w:uiPriority w:val="99"/>
    <w:semiHidden/>
    <w:unhideWhenUsed/>
    <w:rsid w:val="00B369BE"/>
  </w:style>
  <w:style w:type="numbering" w:customStyle="1" w:styleId="411111">
    <w:name w:val="Нет списка411111"/>
    <w:next w:val="a9"/>
    <w:uiPriority w:val="99"/>
    <w:semiHidden/>
    <w:unhideWhenUsed/>
    <w:rsid w:val="00B369BE"/>
  </w:style>
  <w:style w:type="numbering" w:customStyle="1" w:styleId="511111">
    <w:name w:val="Нет списка511111"/>
    <w:next w:val="a9"/>
    <w:uiPriority w:val="99"/>
    <w:semiHidden/>
    <w:unhideWhenUsed/>
    <w:rsid w:val="00B369BE"/>
  </w:style>
  <w:style w:type="numbering" w:customStyle="1" w:styleId="611111">
    <w:name w:val="Нет списка611111"/>
    <w:next w:val="a9"/>
    <w:uiPriority w:val="99"/>
    <w:semiHidden/>
    <w:unhideWhenUsed/>
    <w:rsid w:val="00B369BE"/>
  </w:style>
  <w:style w:type="numbering" w:customStyle="1" w:styleId="8111">
    <w:name w:val="Нет списка8111"/>
    <w:next w:val="a9"/>
    <w:uiPriority w:val="99"/>
    <w:semiHidden/>
    <w:rsid w:val="00B369BE"/>
  </w:style>
  <w:style w:type="numbering" w:customStyle="1" w:styleId="13111">
    <w:name w:val="Нет списка13111"/>
    <w:next w:val="a9"/>
    <w:uiPriority w:val="99"/>
    <w:semiHidden/>
    <w:unhideWhenUsed/>
    <w:rsid w:val="00B369BE"/>
  </w:style>
  <w:style w:type="numbering" w:customStyle="1" w:styleId="22111">
    <w:name w:val="Нет списка22111"/>
    <w:next w:val="a9"/>
    <w:uiPriority w:val="99"/>
    <w:semiHidden/>
    <w:unhideWhenUsed/>
    <w:rsid w:val="00B369BE"/>
  </w:style>
  <w:style w:type="numbering" w:customStyle="1" w:styleId="32111">
    <w:name w:val="Нет списка32111"/>
    <w:next w:val="a9"/>
    <w:uiPriority w:val="99"/>
    <w:semiHidden/>
    <w:unhideWhenUsed/>
    <w:rsid w:val="00B369BE"/>
  </w:style>
  <w:style w:type="numbering" w:customStyle="1" w:styleId="42110">
    <w:name w:val="Нет списка4211"/>
    <w:next w:val="a9"/>
    <w:uiPriority w:val="99"/>
    <w:semiHidden/>
    <w:unhideWhenUsed/>
    <w:rsid w:val="00B369BE"/>
  </w:style>
  <w:style w:type="numbering" w:customStyle="1" w:styleId="5211">
    <w:name w:val="Нет списка5211"/>
    <w:next w:val="a9"/>
    <w:uiPriority w:val="99"/>
    <w:semiHidden/>
    <w:unhideWhenUsed/>
    <w:rsid w:val="00B369BE"/>
  </w:style>
  <w:style w:type="numbering" w:customStyle="1" w:styleId="6211">
    <w:name w:val="Нет списка6211"/>
    <w:next w:val="a9"/>
    <w:uiPriority w:val="99"/>
    <w:semiHidden/>
    <w:unhideWhenUsed/>
    <w:rsid w:val="00B369BE"/>
  </w:style>
  <w:style w:type="numbering" w:customStyle="1" w:styleId="920">
    <w:name w:val="Нет списка92"/>
    <w:next w:val="a9"/>
    <w:uiPriority w:val="99"/>
    <w:semiHidden/>
    <w:rsid w:val="00B369BE"/>
  </w:style>
  <w:style w:type="numbering" w:customStyle="1" w:styleId="14110">
    <w:name w:val="Нет списка1411"/>
    <w:next w:val="a9"/>
    <w:uiPriority w:val="99"/>
    <w:semiHidden/>
    <w:unhideWhenUsed/>
    <w:rsid w:val="00B369BE"/>
  </w:style>
  <w:style w:type="numbering" w:customStyle="1" w:styleId="23110">
    <w:name w:val="Нет списка2311"/>
    <w:next w:val="a9"/>
    <w:uiPriority w:val="99"/>
    <w:semiHidden/>
    <w:unhideWhenUsed/>
    <w:rsid w:val="00B369BE"/>
  </w:style>
  <w:style w:type="numbering" w:customStyle="1" w:styleId="3320">
    <w:name w:val="Нет списка332"/>
    <w:next w:val="a9"/>
    <w:uiPriority w:val="99"/>
    <w:semiHidden/>
    <w:unhideWhenUsed/>
    <w:rsid w:val="00B369BE"/>
  </w:style>
  <w:style w:type="numbering" w:customStyle="1" w:styleId="432">
    <w:name w:val="Нет списка432"/>
    <w:next w:val="a9"/>
    <w:uiPriority w:val="99"/>
    <w:semiHidden/>
    <w:unhideWhenUsed/>
    <w:rsid w:val="00B369BE"/>
  </w:style>
  <w:style w:type="numbering" w:customStyle="1" w:styleId="532">
    <w:name w:val="Нет списка532"/>
    <w:next w:val="a9"/>
    <w:uiPriority w:val="99"/>
    <w:semiHidden/>
    <w:unhideWhenUsed/>
    <w:rsid w:val="00B369BE"/>
  </w:style>
  <w:style w:type="numbering" w:customStyle="1" w:styleId="632">
    <w:name w:val="Нет списка632"/>
    <w:next w:val="a9"/>
    <w:uiPriority w:val="99"/>
    <w:semiHidden/>
    <w:unhideWhenUsed/>
    <w:rsid w:val="00B369BE"/>
  </w:style>
  <w:style w:type="numbering" w:customStyle="1" w:styleId="1020">
    <w:name w:val="Нет списка102"/>
    <w:next w:val="a9"/>
    <w:uiPriority w:val="99"/>
    <w:semiHidden/>
    <w:unhideWhenUsed/>
    <w:rsid w:val="00B369BE"/>
  </w:style>
  <w:style w:type="numbering" w:customStyle="1" w:styleId="1520">
    <w:name w:val="Нет списка152"/>
    <w:next w:val="a9"/>
    <w:uiPriority w:val="99"/>
    <w:semiHidden/>
    <w:unhideWhenUsed/>
    <w:rsid w:val="00B369BE"/>
  </w:style>
  <w:style w:type="numbering" w:customStyle="1" w:styleId="1620">
    <w:name w:val="Нет списка162"/>
    <w:next w:val="a9"/>
    <w:uiPriority w:val="99"/>
    <w:semiHidden/>
    <w:unhideWhenUsed/>
    <w:rsid w:val="00B369BE"/>
  </w:style>
  <w:style w:type="numbering" w:customStyle="1" w:styleId="1720">
    <w:name w:val="Нет списка172"/>
    <w:next w:val="a9"/>
    <w:uiPriority w:val="99"/>
    <w:semiHidden/>
    <w:unhideWhenUsed/>
    <w:rsid w:val="00B369BE"/>
  </w:style>
  <w:style w:type="numbering" w:customStyle="1" w:styleId="1820">
    <w:name w:val="Нет списка182"/>
    <w:next w:val="a9"/>
    <w:uiPriority w:val="99"/>
    <w:semiHidden/>
    <w:unhideWhenUsed/>
    <w:rsid w:val="00B369BE"/>
  </w:style>
  <w:style w:type="numbering" w:customStyle="1" w:styleId="1920">
    <w:name w:val="Нет списка192"/>
    <w:next w:val="a9"/>
    <w:uiPriority w:val="99"/>
    <w:semiHidden/>
    <w:unhideWhenUsed/>
    <w:rsid w:val="00B369BE"/>
  </w:style>
  <w:style w:type="numbering" w:customStyle="1" w:styleId="2020">
    <w:name w:val="Нет списка202"/>
    <w:next w:val="a9"/>
    <w:uiPriority w:val="99"/>
    <w:semiHidden/>
    <w:unhideWhenUsed/>
    <w:rsid w:val="00B369BE"/>
  </w:style>
  <w:style w:type="numbering" w:customStyle="1" w:styleId="2420">
    <w:name w:val="Нет списка242"/>
    <w:next w:val="a9"/>
    <w:uiPriority w:val="99"/>
    <w:semiHidden/>
    <w:unhideWhenUsed/>
    <w:rsid w:val="00B369BE"/>
  </w:style>
  <w:style w:type="numbering" w:customStyle="1" w:styleId="2520">
    <w:name w:val="Нет списка252"/>
    <w:next w:val="a9"/>
    <w:uiPriority w:val="99"/>
    <w:semiHidden/>
    <w:unhideWhenUsed/>
    <w:rsid w:val="00B369BE"/>
  </w:style>
  <w:style w:type="numbering" w:customStyle="1" w:styleId="262">
    <w:name w:val="Нет списка262"/>
    <w:next w:val="a9"/>
    <w:uiPriority w:val="99"/>
    <w:semiHidden/>
    <w:unhideWhenUsed/>
    <w:rsid w:val="00B369BE"/>
  </w:style>
  <w:style w:type="numbering" w:customStyle="1" w:styleId="272">
    <w:name w:val="Нет списка272"/>
    <w:next w:val="a9"/>
    <w:uiPriority w:val="99"/>
    <w:semiHidden/>
    <w:unhideWhenUsed/>
    <w:rsid w:val="00B369BE"/>
  </w:style>
  <w:style w:type="numbering" w:customStyle="1" w:styleId="2810">
    <w:name w:val="Нет списка281"/>
    <w:next w:val="a9"/>
    <w:uiPriority w:val="99"/>
    <w:semiHidden/>
    <w:unhideWhenUsed/>
    <w:rsid w:val="00B369BE"/>
  </w:style>
  <w:style w:type="numbering" w:customStyle="1" w:styleId="11010">
    <w:name w:val="Нет списка1101"/>
    <w:next w:val="a9"/>
    <w:semiHidden/>
    <w:rsid w:val="00B369BE"/>
  </w:style>
  <w:style w:type="numbering" w:customStyle="1" w:styleId="1141">
    <w:name w:val="Нет списка1141"/>
    <w:next w:val="a9"/>
    <w:uiPriority w:val="99"/>
    <w:semiHidden/>
    <w:unhideWhenUsed/>
    <w:rsid w:val="00B369BE"/>
  </w:style>
  <w:style w:type="numbering" w:customStyle="1" w:styleId="2910">
    <w:name w:val="Нет списка291"/>
    <w:next w:val="a9"/>
    <w:uiPriority w:val="99"/>
    <w:semiHidden/>
    <w:unhideWhenUsed/>
    <w:rsid w:val="00B369BE"/>
  </w:style>
  <w:style w:type="numbering" w:customStyle="1" w:styleId="3410">
    <w:name w:val="Нет списка341"/>
    <w:next w:val="a9"/>
    <w:uiPriority w:val="99"/>
    <w:semiHidden/>
    <w:unhideWhenUsed/>
    <w:rsid w:val="00B369BE"/>
  </w:style>
  <w:style w:type="numbering" w:customStyle="1" w:styleId="441">
    <w:name w:val="Нет списка441"/>
    <w:next w:val="a9"/>
    <w:uiPriority w:val="99"/>
    <w:semiHidden/>
    <w:unhideWhenUsed/>
    <w:rsid w:val="00B369BE"/>
  </w:style>
  <w:style w:type="numbering" w:customStyle="1" w:styleId="541">
    <w:name w:val="Нет списка541"/>
    <w:next w:val="a9"/>
    <w:uiPriority w:val="99"/>
    <w:semiHidden/>
    <w:unhideWhenUsed/>
    <w:rsid w:val="00B369BE"/>
  </w:style>
  <w:style w:type="numbering" w:customStyle="1" w:styleId="641">
    <w:name w:val="Нет списка641"/>
    <w:next w:val="a9"/>
    <w:uiPriority w:val="99"/>
    <w:semiHidden/>
    <w:unhideWhenUsed/>
    <w:rsid w:val="00B369BE"/>
  </w:style>
  <w:style w:type="numbering" w:customStyle="1" w:styleId="721">
    <w:name w:val="Нет списка721"/>
    <w:next w:val="a9"/>
    <w:uiPriority w:val="99"/>
    <w:semiHidden/>
    <w:rsid w:val="00B369BE"/>
  </w:style>
  <w:style w:type="numbering" w:customStyle="1" w:styleId="12210">
    <w:name w:val="Нет списка1221"/>
    <w:next w:val="a9"/>
    <w:uiPriority w:val="99"/>
    <w:semiHidden/>
    <w:unhideWhenUsed/>
    <w:rsid w:val="00B369BE"/>
  </w:style>
  <w:style w:type="numbering" w:customStyle="1" w:styleId="21211">
    <w:name w:val="Нет списка21211"/>
    <w:next w:val="a9"/>
    <w:uiPriority w:val="99"/>
    <w:semiHidden/>
    <w:unhideWhenUsed/>
    <w:rsid w:val="00B369BE"/>
  </w:style>
  <w:style w:type="numbering" w:customStyle="1" w:styleId="3121">
    <w:name w:val="Нет списка3121"/>
    <w:next w:val="a9"/>
    <w:uiPriority w:val="99"/>
    <w:semiHidden/>
    <w:unhideWhenUsed/>
    <w:rsid w:val="00B369BE"/>
  </w:style>
  <w:style w:type="numbering" w:customStyle="1" w:styleId="4121">
    <w:name w:val="Нет списка4121"/>
    <w:next w:val="a9"/>
    <w:uiPriority w:val="99"/>
    <w:semiHidden/>
    <w:unhideWhenUsed/>
    <w:rsid w:val="00B369BE"/>
  </w:style>
  <w:style w:type="numbering" w:customStyle="1" w:styleId="5121">
    <w:name w:val="Нет списка5121"/>
    <w:next w:val="a9"/>
    <w:uiPriority w:val="99"/>
    <w:semiHidden/>
    <w:unhideWhenUsed/>
    <w:rsid w:val="00B369BE"/>
  </w:style>
  <w:style w:type="numbering" w:customStyle="1" w:styleId="6121">
    <w:name w:val="Нет списка6121"/>
    <w:next w:val="a9"/>
    <w:uiPriority w:val="99"/>
    <w:semiHidden/>
    <w:unhideWhenUsed/>
    <w:rsid w:val="00B369BE"/>
  </w:style>
  <w:style w:type="numbering" w:customStyle="1" w:styleId="821">
    <w:name w:val="Нет списка821"/>
    <w:next w:val="a9"/>
    <w:uiPriority w:val="99"/>
    <w:semiHidden/>
    <w:rsid w:val="00B369BE"/>
  </w:style>
  <w:style w:type="numbering" w:customStyle="1" w:styleId="1321">
    <w:name w:val="Нет списка1321"/>
    <w:next w:val="a9"/>
    <w:uiPriority w:val="99"/>
    <w:semiHidden/>
    <w:unhideWhenUsed/>
    <w:rsid w:val="00B369BE"/>
  </w:style>
  <w:style w:type="numbering" w:customStyle="1" w:styleId="22210">
    <w:name w:val="Нет списка2221"/>
    <w:next w:val="a9"/>
    <w:uiPriority w:val="99"/>
    <w:semiHidden/>
    <w:unhideWhenUsed/>
    <w:rsid w:val="00B369BE"/>
  </w:style>
  <w:style w:type="numbering" w:customStyle="1" w:styleId="3221">
    <w:name w:val="Нет списка3221"/>
    <w:next w:val="a9"/>
    <w:uiPriority w:val="99"/>
    <w:semiHidden/>
    <w:unhideWhenUsed/>
    <w:rsid w:val="00B369BE"/>
  </w:style>
  <w:style w:type="numbering" w:customStyle="1" w:styleId="4221">
    <w:name w:val="Нет списка4221"/>
    <w:next w:val="a9"/>
    <w:uiPriority w:val="99"/>
    <w:semiHidden/>
    <w:unhideWhenUsed/>
    <w:rsid w:val="00B369BE"/>
  </w:style>
  <w:style w:type="numbering" w:customStyle="1" w:styleId="5221">
    <w:name w:val="Нет списка5221"/>
    <w:next w:val="a9"/>
    <w:uiPriority w:val="99"/>
    <w:semiHidden/>
    <w:unhideWhenUsed/>
    <w:rsid w:val="00B369BE"/>
  </w:style>
  <w:style w:type="numbering" w:customStyle="1" w:styleId="6221">
    <w:name w:val="Нет списка6221"/>
    <w:next w:val="a9"/>
    <w:uiPriority w:val="99"/>
    <w:semiHidden/>
    <w:unhideWhenUsed/>
    <w:rsid w:val="00B369BE"/>
  </w:style>
  <w:style w:type="numbering" w:customStyle="1" w:styleId="911">
    <w:name w:val="Нет списка911"/>
    <w:next w:val="a9"/>
    <w:uiPriority w:val="99"/>
    <w:semiHidden/>
    <w:rsid w:val="00B369BE"/>
  </w:style>
  <w:style w:type="numbering" w:customStyle="1" w:styleId="1421">
    <w:name w:val="Нет списка1421"/>
    <w:next w:val="a9"/>
    <w:uiPriority w:val="99"/>
    <w:semiHidden/>
    <w:unhideWhenUsed/>
    <w:rsid w:val="00B369BE"/>
  </w:style>
  <w:style w:type="numbering" w:customStyle="1" w:styleId="2321">
    <w:name w:val="Нет списка2321"/>
    <w:next w:val="a9"/>
    <w:uiPriority w:val="99"/>
    <w:semiHidden/>
    <w:unhideWhenUsed/>
    <w:rsid w:val="00B369BE"/>
  </w:style>
  <w:style w:type="numbering" w:customStyle="1" w:styleId="3311">
    <w:name w:val="Нет списка3311"/>
    <w:next w:val="a9"/>
    <w:uiPriority w:val="99"/>
    <w:semiHidden/>
    <w:unhideWhenUsed/>
    <w:rsid w:val="00B369BE"/>
  </w:style>
  <w:style w:type="numbering" w:customStyle="1" w:styleId="4311">
    <w:name w:val="Нет списка4311"/>
    <w:next w:val="a9"/>
    <w:uiPriority w:val="99"/>
    <w:semiHidden/>
    <w:unhideWhenUsed/>
    <w:rsid w:val="00B369BE"/>
  </w:style>
  <w:style w:type="numbering" w:customStyle="1" w:styleId="5311">
    <w:name w:val="Нет списка5311"/>
    <w:next w:val="a9"/>
    <w:uiPriority w:val="99"/>
    <w:semiHidden/>
    <w:unhideWhenUsed/>
    <w:rsid w:val="00B369BE"/>
  </w:style>
  <w:style w:type="numbering" w:customStyle="1" w:styleId="6311">
    <w:name w:val="Нет списка6311"/>
    <w:next w:val="a9"/>
    <w:uiPriority w:val="99"/>
    <w:semiHidden/>
    <w:unhideWhenUsed/>
    <w:rsid w:val="00B369BE"/>
  </w:style>
  <w:style w:type="numbering" w:customStyle="1" w:styleId="1011">
    <w:name w:val="Нет списка1011"/>
    <w:next w:val="a9"/>
    <w:uiPriority w:val="99"/>
    <w:semiHidden/>
    <w:unhideWhenUsed/>
    <w:rsid w:val="00B369BE"/>
  </w:style>
  <w:style w:type="numbering" w:customStyle="1" w:styleId="1511">
    <w:name w:val="Нет списка1511"/>
    <w:next w:val="a9"/>
    <w:uiPriority w:val="99"/>
    <w:semiHidden/>
    <w:unhideWhenUsed/>
    <w:rsid w:val="00B369BE"/>
  </w:style>
  <w:style w:type="numbering" w:customStyle="1" w:styleId="1611">
    <w:name w:val="Нет списка1611"/>
    <w:next w:val="a9"/>
    <w:uiPriority w:val="99"/>
    <w:semiHidden/>
    <w:unhideWhenUsed/>
    <w:rsid w:val="00B369BE"/>
  </w:style>
  <w:style w:type="numbering" w:customStyle="1" w:styleId="1711">
    <w:name w:val="Нет списка1711"/>
    <w:next w:val="a9"/>
    <w:uiPriority w:val="99"/>
    <w:semiHidden/>
    <w:unhideWhenUsed/>
    <w:rsid w:val="00B369BE"/>
  </w:style>
  <w:style w:type="numbering" w:customStyle="1" w:styleId="1811">
    <w:name w:val="Нет списка1811"/>
    <w:next w:val="a9"/>
    <w:uiPriority w:val="99"/>
    <w:semiHidden/>
    <w:unhideWhenUsed/>
    <w:rsid w:val="00B369BE"/>
  </w:style>
  <w:style w:type="numbering" w:customStyle="1" w:styleId="1911">
    <w:name w:val="Нет списка1911"/>
    <w:next w:val="a9"/>
    <w:uiPriority w:val="99"/>
    <w:semiHidden/>
    <w:unhideWhenUsed/>
    <w:rsid w:val="00B369BE"/>
  </w:style>
  <w:style w:type="numbering" w:customStyle="1" w:styleId="2011">
    <w:name w:val="Нет списка2011"/>
    <w:next w:val="a9"/>
    <w:uiPriority w:val="99"/>
    <w:semiHidden/>
    <w:unhideWhenUsed/>
    <w:rsid w:val="00B369BE"/>
  </w:style>
  <w:style w:type="numbering" w:customStyle="1" w:styleId="2411">
    <w:name w:val="Нет списка2411"/>
    <w:next w:val="a9"/>
    <w:uiPriority w:val="99"/>
    <w:semiHidden/>
    <w:unhideWhenUsed/>
    <w:rsid w:val="00B369BE"/>
  </w:style>
  <w:style w:type="numbering" w:customStyle="1" w:styleId="2511">
    <w:name w:val="Нет списка2511"/>
    <w:next w:val="a9"/>
    <w:uiPriority w:val="99"/>
    <w:semiHidden/>
    <w:unhideWhenUsed/>
    <w:rsid w:val="00B369BE"/>
  </w:style>
  <w:style w:type="numbering" w:customStyle="1" w:styleId="2611">
    <w:name w:val="Нет списка2611"/>
    <w:next w:val="a9"/>
    <w:uiPriority w:val="99"/>
    <w:semiHidden/>
    <w:unhideWhenUsed/>
    <w:rsid w:val="00B369BE"/>
  </w:style>
  <w:style w:type="numbering" w:customStyle="1" w:styleId="2711">
    <w:name w:val="Нет списка2711"/>
    <w:next w:val="a9"/>
    <w:uiPriority w:val="99"/>
    <w:semiHidden/>
    <w:unhideWhenUsed/>
    <w:rsid w:val="00B369BE"/>
  </w:style>
  <w:style w:type="numbering" w:customStyle="1" w:styleId="11112131">
    <w:name w:val="1 / 1.1 / 1.2 / 1.31"/>
    <w:basedOn w:val="a9"/>
    <w:next w:val="111111"/>
    <w:rsid w:val="00B369BE"/>
  </w:style>
  <w:style w:type="numbering" w:customStyle="1" w:styleId="360">
    <w:name w:val="Нет списка36"/>
    <w:next w:val="a9"/>
    <w:uiPriority w:val="99"/>
    <w:semiHidden/>
    <w:unhideWhenUsed/>
    <w:rsid w:val="00B369BE"/>
  </w:style>
  <w:style w:type="numbering" w:customStyle="1" w:styleId="1170">
    <w:name w:val="Нет списка117"/>
    <w:next w:val="a9"/>
    <w:uiPriority w:val="99"/>
    <w:semiHidden/>
    <w:unhideWhenUsed/>
    <w:rsid w:val="00B369BE"/>
  </w:style>
  <w:style w:type="numbering" w:customStyle="1" w:styleId="1142">
    <w:name w:val="Стиль_Список114"/>
    <w:uiPriority w:val="99"/>
    <w:rsid w:val="00B369BE"/>
  </w:style>
  <w:style w:type="numbering" w:customStyle="1" w:styleId="2123">
    <w:name w:val="Стиль_Список212"/>
    <w:uiPriority w:val="99"/>
    <w:rsid w:val="00B369BE"/>
  </w:style>
  <w:style w:type="numbering" w:customStyle="1" w:styleId="328">
    <w:name w:val="Стиль_Список32"/>
    <w:uiPriority w:val="99"/>
    <w:rsid w:val="00B369BE"/>
  </w:style>
  <w:style w:type="numbering" w:customStyle="1" w:styleId="1180">
    <w:name w:val="Нет списка118"/>
    <w:next w:val="a9"/>
    <w:uiPriority w:val="99"/>
    <w:semiHidden/>
    <w:unhideWhenUsed/>
    <w:rsid w:val="00B369BE"/>
  </w:style>
  <w:style w:type="numbering" w:customStyle="1" w:styleId="2140">
    <w:name w:val="Нет списка214"/>
    <w:next w:val="a9"/>
    <w:uiPriority w:val="99"/>
    <w:semiHidden/>
    <w:unhideWhenUsed/>
    <w:rsid w:val="00B369BE"/>
  </w:style>
  <w:style w:type="numbering" w:customStyle="1" w:styleId="370">
    <w:name w:val="Нет списка37"/>
    <w:next w:val="a9"/>
    <w:uiPriority w:val="99"/>
    <w:semiHidden/>
    <w:rsid w:val="00B369BE"/>
  </w:style>
  <w:style w:type="numbering" w:customStyle="1" w:styleId="11140">
    <w:name w:val="Нет списка1114"/>
    <w:next w:val="a9"/>
    <w:uiPriority w:val="99"/>
    <w:semiHidden/>
    <w:unhideWhenUsed/>
    <w:rsid w:val="00B369BE"/>
  </w:style>
  <w:style w:type="numbering" w:customStyle="1" w:styleId="11114">
    <w:name w:val="Нет списка11114"/>
    <w:next w:val="a9"/>
    <w:uiPriority w:val="99"/>
    <w:semiHidden/>
    <w:rsid w:val="00B369BE"/>
  </w:style>
  <w:style w:type="numbering" w:customStyle="1" w:styleId="111113">
    <w:name w:val="Нет списка111113"/>
    <w:next w:val="a9"/>
    <w:uiPriority w:val="99"/>
    <w:semiHidden/>
    <w:unhideWhenUsed/>
    <w:rsid w:val="00B369BE"/>
  </w:style>
  <w:style w:type="numbering" w:customStyle="1" w:styleId="11111111">
    <w:name w:val="Нет списка11111111"/>
    <w:next w:val="a9"/>
    <w:uiPriority w:val="99"/>
    <w:semiHidden/>
    <w:rsid w:val="00B369BE"/>
  </w:style>
  <w:style w:type="numbering" w:customStyle="1" w:styleId="2150">
    <w:name w:val="Нет списка215"/>
    <w:next w:val="a9"/>
    <w:semiHidden/>
    <w:unhideWhenUsed/>
    <w:rsid w:val="00B369BE"/>
  </w:style>
  <w:style w:type="numbering" w:customStyle="1" w:styleId="1240">
    <w:name w:val="Нет списка124"/>
    <w:next w:val="a9"/>
    <w:uiPriority w:val="99"/>
    <w:semiHidden/>
    <w:unhideWhenUsed/>
    <w:rsid w:val="00B369BE"/>
  </w:style>
  <w:style w:type="numbering" w:customStyle="1" w:styleId="11230">
    <w:name w:val="Нет списка1123"/>
    <w:next w:val="a9"/>
    <w:semiHidden/>
    <w:unhideWhenUsed/>
    <w:rsid w:val="00B369BE"/>
  </w:style>
  <w:style w:type="numbering" w:customStyle="1" w:styleId="21130">
    <w:name w:val="Нет списка2113"/>
    <w:next w:val="a9"/>
    <w:semiHidden/>
    <w:unhideWhenUsed/>
    <w:rsid w:val="00B369BE"/>
  </w:style>
  <w:style w:type="numbering" w:customStyle="1" w:styleId="3140">
    <w:name w:val="Нет списка314"/>
    <w:next w:val="a9"/>
    <w:semiHidden/>
    <w:unhideWhenUsed/>
    <w:rsid w:val="00B369BE"/>
  </w:style>
  <w:style w:type="numbering" w:customStyle="1" w:styleId="460">
    <w:name w:val="Нет списка46"/>
    <w:next w:val="a9"/>
    <w:uiPriority w:val="99"/>
    <w:semiHidden/>
    <w:rsid w:val="00B369BE"/>
  </w:style>
  <w:style w:type="numbering" w:customStyle="1" w:styleId="560">
    <w:name w:val="Нет списка56"/>
    <w:next w:val="a9"/>
    <w:uiPriority w:val="99"/>
    <w:semiHidden/>
    <w:rsid w:val="00B369BE"/>
  </w:style>
  <w:style w:type="numbering" w:customStyle="1" w:styleId="660">
    <w:name w:val="Нет списка66"/>
    <w:next w:val="a9"/>
    <w:uiPriority w:val="99"/>
    <w:semiHidden/>
    <w:rsid w:val="00B369BE"/>
  </w:style>
  <w:style w:type="numbering" w:customStyle="1" w:styleId="740">
    <w:name w:val="Нет списка74"/>
    <w:next w:val="a9"/>
    <w:uiPriority w:val="99"/>
    <w:semiHidden/>
    <w:rsid w:val="00B369BE"/>
  </w:style>
  <w:style w:type="numbering" w:customStyle="1" w:styleId="1340">
    <w:name w:val="Нет списка134"/>
    <w:next w:val="a9"/>
    <w:uiPriority w:val="99"/>
    <w:semiHidden/>
    <w:unhideWhenUsed/>
    <w:rsid w:val="00B369BE"/>
  </w:style>
  <w:style w:type="numbering" w:customStyle="1" w:styleId="1133">
    <w:name w:val="Нет списка1133"/>
    <w:next w:val="a9"/>
    <w:uiPriority w:val="99"/>
    <w:semiHidden/>
    <w:rsid w:val="00B369BE"/>
  </w:style>
  <w:style w:type="numbering" w:customStyle="1" w:styleId="11221">
    <w:name w:val="Стиль_Список1122"/>
    <w:uiPriority w:val="99"/>
    <w:rsid w:val="00B369BE"/>
  </w:style>
  <w:style w:type="numbering" w:customStyle="1" w:styleId="11122">
    <w:name w:val="Нет списка11122"/>
    <w:next w:val="a9"/>
    <w:uiPriority w:val="99"/>
    <w:semiHidden/>
    <w:unhideWhenUsed/>
    <w:rsid w:val="00B369BE"/>
  </w:style>
  <w:style w:type="numbering" w:customStyle="1" w:styleId="111122">
    <w:name w:val="Нет списка111122"/>
    <w:next w:val="a9"/>
    <w:uiPriority w:val="99"/>
    <w:semiHidden/>
    <w:rsid w:val="00B369BE"/>
  </w:style>
  <w:style w:type="numbering" w:customStyle="1" w:styleId="2240">
    <w:name w:val="Нет списка224"/>
    <w:next w:val="a9"/>
    <w:uiPriority w:val="99"/>
    <w:semiHidden/>
    <w:unhideWhenUsed/>
    <w:rsid w:val="00B369BE"/>
  </w:style>
  <w:style w:type="numbering" w:customStyle="1" w:styleId="1213">
    <w:name w:val="Нет списка1213"/>
    <w:next w:val="a9"/>
    <w:uiPriority w:val="99"/>
    <w:semiHidden/>
    <w:unhideWhenUsed/>
    <w:rsid w:val="00B369BE"/>
  </w:style>
  <w:style w:type="numbering" w:customStyle="1" w:styleId="11212">
    <w:name w:val="Нет списка11212"/>
    <w:next w:val="a9"/>
    <w:semiHidden/>
    <w:unhideWhenUsed/>
    <w:rsid w:val="00B369BE"/>
  </w:style>
  <w:style w:type="numbering" w:customStyle="1" w:styleId="21230">
    <w:name w:val="Нет списка2123"/>
    <w:next w:val="a9"/>
    <w:semiHidden/>
    <w:unhideWhenUsed/>
    <w:rsid w:val="00B369BE"/>
  </w:style>
  <w:style w:type="numbering" w:customStyle="1" w:styleId="3240">
    <w:name w:val="Нет списка324"/>
    <w:next w:val="a9"/>
    <w:semiHidden/>
    <w:unhideWhenUsed/>
    <w:rsid w:val="00B369BE"/>
  </w:style>
  <w:style w:type="numbering" w:customStyle="1" w:styleId="4140">
    <w:name w:val="Нет списка414"/>
    <w:next w:val="a9"/>
    <w:semiHidden/>
    <w:rsid w:val="00B369BE"/>
  </w:style>
  <w:style w:type="numbering" w:customStyle="1" w:styleId="5140">
    <w:name w:val="Нет списка514"/>
    <w:next w:val="a9"/>
    <w:semiHidden/>
    <w:rsid w:val="00B369BE"/>
  </w:style>
  <w:style w:type="numbering" w:customStyle="1" w:styleId="614">
    <w:name w:val="Нет списка614"/>
    <w:next w:val="a9"/>
    <w:semiHidden/>
    <w:rsid w:val="00B369BE"/>
  </w:style>
  <w:style w:type="numbering" w:customStyle="1" w:styleId="713">
    <w:name w:val="Нет списка713"/>
    <w:next w:val="a9"/>
    <w:uiPriority w:val="99"/>
    <w:semiHidden/>
    <w:unhideWhenUsed/>
    <w:rsid w:val="00B369BE"/>
  </w:style>
  <w:style w:type="numbering" w:customStyle="1" w:styleId="1313">
    <w:name w:val="Нет списка1313"/>
    <w:next w:val="a9"/>
    <w:semiHidden/>
    <w:unhideWhenUsed/>
    <w:rsid w:val="00B369BE"/>
  </w:style>
  <w:style w:type="numbering" w:customStyle="1" w:styleId="2213">
    <w:name w:val="Нет списка2213"/>
    <w:next w:val="a9"/>
    <w:semiHidden/>
    <w:unhideWhenUsed/>
    <w:rsid w:val="00B369BE"/>
  </w:style>
  <w:style w:type="numbering" w:customStyle="1" w:styleId="31130">
    <w:name w:val="Нет списка3113"/>
    <w:next w:val="a9"/>
    <w:semiHidden/>
    <w:unhideWhenUsed/>
    <w:rsid w:val="00B369BE"/>
  </w:style>
  <w:style w:type="numbering" w:customStyle="1" w:styleId="4113">
    <w:name w:val="Нет списка4113"/>
    <w:next w:val="a9"/>
    <w:semiHidden/>
    <w:rsid w:val="00B369BE"/>
  </w:style>
  <w:style w:type="numbering" w:customStyle="1" w:styleId="5113">
    <w:name w:val="Нет списка5113"/>
    <w:next w:val="a9"/>
    <w:semiHidden/>
    <w:rsid w:val="00B369BE"/>
  </w:style>
  <w:style w:type="numbering" w:customStyle="1" w:styleId="6113">
    <w:name w:val="Нет списка6113"/>
    <w:next w:val="a9"/>
    <w:semiHidden/>
    <w:rsid w:val="00B369BE"/>
  </w:style>
  <w:style w:type="numbering" w:customStyle="1" w:styleId="840">
    <w:name w:val="Нет списка84"/>
    <w:next w:val="a9"/>
    <w:uiPriority w:val="99"/>
    <w:semiHidden/>
    <w:unhideWhenUsed/>
    <w:rsid w:val="00B369BE"/>
  </w:style>
  <w:style w:type="numbering" w:customStyle="1" w:styleId="144">
    <w:name w:val="Нет списка144"/>
    <w:next w:val="a9"/>
    <w:uiPriority w:val="99"/>
    <w:semiHidden/>
    <w:rsid w:val="00B369BE"/>
  </w:style>
  <w:style w:type="numbering" w:customStyle="1" w:styleId="11312">
    <w:name w:val="Нет списка11312"/>
    <w:next w:val="a9"/>
    <w:uiPriority w:val="99"/>
    <w:semiHidden/>
    <w:unhideWhenUsed/>
    <w:rsid w:val="00B369BE"/>
  </w:style>
  <w:style w:type="numbering" w:customStyle="1" w:styleId="2340">
    <w:name w:val="Нет списка234"/>
    <w:next w:val="a9"/>
    <w:uiPriority w:val="99"/>
    <w:semiHidden/>
    <w:unhideWhenUsed/>
    <w:rsid w:val="00B369BE"/>
  </w:style>
  <w:style w:type="numbering" w:customStyle="1" w:styleId="3213">
    <w:name w:val="Нет списка3213"/>
    <w:next w:val="a9"/>
    <w:uiPriority w:val="99"/>
    <w:semiHidden/>
    <w:unhideWhenUsed/>
    <w:rsid w:val="00B369BE"/>
  </w:style>
  <w:style w:type="numbering" w:customStyle="1" w:styleId="4240">
    <w:name w:val="Нет списка424"/>
    <w:next w:val="a9"/>
    <w:uiPriority w:val="99"/>
    <w:semiHidden/>
    <w:unhideWhenUsed/>
    <w:rsid w:val="00B369BE"/>
  </w:style>
  <w:style w:type="numbering" w:customStyle="1" w:styleId="524">
    <w:name w:val="Нет списка524"/>
    <w:next w:val="a9"/>
    <w:uiPriority w:val="99"/>
    <w:semiHidden/>
    <w:unhideWhenUsed/>
    <w:rsid w:val="00B369BE"/>
  </w:style>
  <w:style w:type="numbering" w:customStyle="1" w:styleId="624">
    <w:name w:val="Нет списка624"/>
    <w:next w:val="a9"/>
    <w:uiPriority w:val="99"/>
    <w:semiHidden/>
    <w:unhideWhenUsed/>
    <w:rsid w:val="00B369BE"/>
  </w:style>
  <w:style w:type="numbering" w:customStyle="1" w:styleId="7112">
    <w:name w:val="Нет списка7112"/>
    <w:next w:val="a9"/>
    <w:uiPriority w:val="99"/>
    <w:semiHidden/>
    <w:rsid w:val="00B369BE"/>
  </w:style>
  <w:style w:type="numbering" w:customStyle="1" w:styleId="12112">
    <w:name w:val="Нет списка12112"/>
    <w:next w:val="a9"/>
    <w:uiPriority w:val="99"/>
    <w:semiHidden/>
    <w:unhideWhenUsed/>
    <w:rsid w:val="00B369BE"/>
  </w:style>
  <w:style w:type="numbering" w:customStyle="1" w:styleId="211120">
    <w:name w:val="Нет списка21112"/>
    <w:next w:val="a9"/>
    <w:uiPriority w:val="99"/>
    <w:semiHidden/>
    <w:unhideWhenUsed/>
    <w:rsid w:val="00B369BE"/>
  </w:style>
  <w:style w:type="numbering" w:customStyle="1" w:styleId="31112">
    <w:name w:val="Нет списка31112"/>
    <w:next w:val="a9"/>
    <w:uiPriority w:val="99"/>
    <w:semiHidden/>
    <w:unhideWhenUsed/>
    <w:rsid w:val="00B369BE"/>
  </w:style>
  <w:style w:type="numbering" w:customStyle="1" w:styleId="41112">
    <w:name w:val="Нет списка41112"/>
    <w:next w:val="a9"/>
    <w:uiPriority w:val="99"/>
    <w:semiHidden/>
    <w:unhideWhenUsed/>
    <w:rsid w:val="00B369BE"/>
  </w:style>
  <w:style w:type="numbering" w:customStyle="1" w:styleId="51112">
    <w:name w:val="Нет списка51112"/>
    <w:next w:val="a9"/>
    <w:uiPriority w:val="99"/>
    <w:semiHidden/>
    <w:unhideWhenUsed/>
    <w:rsid w:val="00B369BE"/>
  </w:style>
  <w:style w:type="numbering" w:customStyle="1" w:styleId="61112">
    <w:name w:val="Нет списка61112"/>
    <w:next w:val="a9"/>
    <w:uiPriority w:val="99"/>
    <w:semiHidden/>
    <w:unhideWhenUsed/>
    <w:rsid w:val="00B369BE"/>
  </w:style>
  <w:style w:type="numbering" w:customStyle="1" w:styleId="812">
    <w:name w:val="Нет списка812"/>
    <w:next w:val="a9"/>
    <w:uiPriority w:val="99"/>
    <w:semiHidden/>
    <w:rsid w:val="00B369BE"/>
  </w:style>
  <w:style w:type="numbering" w:customStyle="1" w:styleId="13112">
    <w:name w:val="Нет списка13112"/>
    <w:next w:val="a9"/>
    <w:uiPriority w:val="99"/>
    <w:semiHidden/>
    <w:unhideWhenUsed/>
    <w:rsid w:val="00B369BE"/>
  </w:style>
  <w:style w:type="numbering" w:customStyle="1" w:styleId="22112">
    <w:name w:val="Нет списка22112"/>
    <w:next w:val="a9"/>
    <w:uiPriority w:val="99"/>
    <w:semiHidden/>
    <w:unhideWhenUsed/>
    <w:rsid w:val="00B369BE"/>
  </w:style>
  <w:style w:type="numbering" w:customStyle="1" w:styleId="32112">
    <w:name w:val="Нет списка32112"/>
    <w:next w:val="a9"/>
    <w:uiPriority w:val="99"/>
    <w:semiHidden/>
    <w:unhideWhenUsed/>
    <w:rsid w:val="00B369BE"/>
  </w:style>
  <w:style w:type="numbering" w:customStyle="1" w:styleId="4212">
    <w:name w:val="Нет списка4212"/>
    <w:next w:val="a9"/>
    <w:uiPriority w:val="99"/>
    <w:semiHidden/>
    <w:unhideWhenUsed/>
    <w:rsid w:val="00B369BE"/>
  </w:style>
  <w:style w:type="numbering" w:customStyle="1" w:styleId="5212">
    <w:name w:val="Нет списка5212"/>
    <w:next w:val="a9"/>
    <w:uiPriority w:val="99"/>
    <w:semiHidden/>
    <w:unhideWhenUsed/>
    <w:rsid w:val="00B369BE"/>
  </w:style>
  <w:style w:type="numbering" w:customStyle="1" w:styleId="6212">
    <w:name w:val="Нет списка6212"/>
    <w:next w:val="a9"/>
    <w:uiPriority w:val="99"/>
    <w:semiHidden/>
    <w:unhideWhenUsed/>
    <w:rsid w:val="00B369BE"/>
  </w:style>
  <w:style w:type="numbering" w:customStyle="1" w:styleId="930">
    <w:name w:val="Нет списка93"/>
    <w:next w:val="a9"/>
    <w:uiPriority w:val="99"/>
    <w:semiHidden/>
    <w:rsid w:val="00B369BE"/>
  </w:style>
  <w:style w:type="numbering" w:customStyle="1" w:styleId="1412">
    <w:name w:val="Нет списка1412"/>
    <w:next w:val="a9"/>
    <w:uiPriority w:val="99"/>
    <w:semiHidden/>
    <w:unhideWhenUsed/>
    <w:rsid w:val="00B369BE"/>
  </w:style>
  <w:style w:type="numbering" w:customStyle="1" w:styleId="23120">
    <w:name w:val="Нет списка2312"/>
    <w:next w:val="a9"/>
    <w:uiPriority w:val="99"/>
    <w:semiHidden/>
    <w:unhideWhenUsed/>
    <w:rsid w:val="00B369BE"/>
  </w:style>
  <w:style w:type="numbering" w:customStyle="1" w:styleId="333">
    <w:name w:val="Нет списка333"/>
    <w:next w:val="a9"/>
    <w:uiPriority w:val="99"/>
    <w:semiHidden/>
    <w:unhideWhenUsed/>
    <w:rsid w:val="00B369BE"/>
  </w:style>
  <w:style w:type="numbering" w:customStyle="1" w:styleId="433">
    <w:name w:val="Нет списка433"/>
    <w:next w:val="a9"/>
    <w:uiPriority w:val="99"/>
    <w:semiHidden/>
    <w:unhideWhenUsed/>
    <w:rsid w:val="00B369BE"/>
  </w:style>
  <w:style w:type="numbering" w:customStyle="1" w:styleId="533">
    <w:name w:val="Нет списка533"/>
    <w:next w:val="a9"/>
    <w:uiPriority w:val="99"/>
    <w:semiHidden/>
    <w:unhideWhenUsed/>
    <w:rsid w:val="00B369BE"/>
  </w:style>
  <w:style w:type="numbering" w:customStyle="1" w:styleId="633">
    <w:name w:val="Нет списка633"/>
    <w:next w:val="a9"/>
    <w:uiPriority w:val="99"/>
    <w:semiHidden/>
    <w:unhideWhenUsed/>
    <w:rsid w:val="00B369BE"/>
  </w:style>
  <w:style w:type="numbering" w:customStyle="1" w:styleId="103">
    <w:name w:val="Нет списка103"/>
    <w:next w:val="a9"/>
    <w:uiPriority w:val="99"/>
    <w:semiHidden/>
    <w:unhideWhenUsed/>
    <w:rsid w:val="00B369BE"/>
  </w:style>
  <w:style w:type="numbering" w:customStyle="1" w:styleId="1530">
    <w:name w:val="Нет списка153"/>
    <w:next w:val="a9"/>
    <w:uiPriority w:val="99"/>
    <w:semiHidden/>
    <w:unhideWhenUsed/>
    <w:rsid w:val="00B369BE"/>
  </w:style>
  <w:style w:type="numbering" w:customStyle="1" w:styleId="163">
    <w:name w:val="Нет списка163"/>
    <w:next w:val="a9"/>
    <w:uiPriority w:val="99"/>
    <w:semiHidden/>
    <w:unhideWhenUsed/>
    <w:rsid w:val="00B369BE"/>
  </w:style>
  <w:style w:type="numbering" w:customStyle="1" w:styleId="173">
    <w:name w:val="Нет списка173"/>
    <w:next w:val="a9"/>
    <w:uiPriority w:val="99"/>
    <w:semiHidden/>
    <w:unhideWhenUsed/>
    <w:rsid w:val="00B369BE"/>
  </w:style>
  <w:style w:type="numbering" w:customStyle="1" w:styleId="183">
    <w:name w:val="Нет списка183"/>
    <w:next w:val="a9"/>
    <w:uiPriority w:val="99"/>
    <w:semiHidden/>
    <w:unhideWhenUsed/>
    <w:rsid w:val="00B369BE"/>
  </w:style>
  <w:style w:type="numbering" w:customStyle="1" w:styleId="193">
    <w:name w:val="Нет списка193"/>
    <w:next w:val="a9"/>
    <w:uiPriority w:val="99"/>
    <w:semiHidden/>
    <w:unhideWhenUsed/>
    <w:rsid w:val="00B369BE"/>
  </w:style>
  <w:style w:type="numbering" w:customStyle="1" w:styleId="203">
    <w:name w:val="Нет списка203"/>
    <w:next w:val="a9"/>
    <w:uiPriority w:val="99"/>
    <w:semiHidden/>
    <w:unhideWhenUsed/>
    <w:rsid w:val="00B369BE"/>
  </w:style>
  <w:style w:type="numbering" w:customStyle="1" w:styleId="243">
    <w:name w:val="Нет списка243"/>
    <w:next w:val="a9"/>
    <w:uiPriority w:val="99"/>
    <w:semiHidden/>
    <w:unhideWhenUsed/>
    <w:rsid w:val="00B369BE"/>
  </w:style>
  <w:style w:type="numbering" w:customStyle="1" w:styleId="253">
    <w:name w:val="Нет списка253"/>
    <w:next w:val="a9"/>
    <w:uiPriority w:val="99"/>
    <w:semiHidden/>
    <w:unhideWhenUsed/>
    <w:rsid w:val="00B369BE"/>
  </w:style>
  <w:style w:type="numbering" w:customStyle="1" w:styleId="263">
    <w:name w:val="Нет списка263"/>
    <w:next w:val="a9"/>
    <w:uiPriority w:val="99"/>
    <w:semiHidden/>
    <w:unhideWhenUsed/>
    <w:rsid w:val="00B369BE"/>
  </w:style>
  <w:style w:type="numbering" w:customStyle="1" w:styleId="273">
    <w:name w:val="Нет списка273"/>
    <w:next w:val="a9"/>
    <w:uiPriority w:val="99"/>
    <w:semiHidden/>
    <w:unhideWhenUsed/>
    <w:rsid w:val="00B369BE"/>
  </w:style>
  <w:style w:type="numbering" w:customStyle="1" w:styleId="282">
    <w:name w:val="Нет списка282"/>
    <w:next w:val="a9"/>
    <w:uiPriority w:val="99"/>
    <w:semiHidden/>
    <w:unhideWhenUsed/>
    <w:rsid w:val="00B369BE"/>
  </w:style>
  <w:style w:type="numbering" w:customStyle="1" w:styleId="1102">
    <w:name w:val="Нет списка1102"/>
    <w:next w:val="a9"/>
    <w:semiHidden/>
    <w:rsid w:val="00B369BE"/>
  </w:style>
  <w:style w:type="numbering" w:customStyle="1" w:styleId="11420">
    <w:name w:val="Нет списка1142"/>
    <w:next w:val="a9"/>
    <w:uiPriority w:val="99"/>
    <w:semiHidden/>
    <w:unhideWhenUsed/>
    <w:rsid w:val="00B369BE"/>
  </w:style>
  <w:style w:type="numbering" w:customStyle="1" w:styleId="292">
    <w:name w:val="Нет списка292"/>
    <w:next w:val="a9"/>
    <w:uiPriority w:val="99"/>
    <w:semiHidden/>
    <w:unhideWhenUsed/>
    <w:rsid w:val="00B369BE"/>
  </w:style>
  <w:style w:type="numbering" w:customStyle="1" w:styleId="3420">
    <w:name w:val="Нет списка342"/>
    <w:next w:val="a9"/>
    <w:uiPriority w:val="99"/>
    <w:semiHidden/>
    <w:unhideWhenUsed/>
    <w:rsid w:val="00B369BE"/>
  </w:style>
  <w:style w:type="numbering" w:customStyle="1" w:styleId="442">
    <w:name w:val="Нет списка442"/>
    <w:next w:val="a9"/>
    <w:uiPriority w:val="99"/>
    <w:semiHidden/>
    <w:unhideWhenUsed/>
    <w:rsid w:val="00B369BE"/>
  </w:style>
  <w:style w:type="numbering" w:customStyle="1" w:styleId="542">
    <w:name w:val="Нет списка542"/>
    <w:next w:val="a9"/>
    <w:uiPriority w:val="99"/>
    <w:semiHidden/>
    <w:unhideWhenUsed/>
    <w:rsid w:val="00B369BE"/>
  </w:style>
  <w:style w:type="numbering" w:customStyle="1" w:styleId="642">
    <w:name w:val="Нет списка642"/>
    <w:next w:val="a9"/>
    <w:uiPriority w:val="99"/>
    <w:semiHidden/>
    <w:unhideWhenUsed/>
    <w:rsid w:val="00B369BE"/>
  </w:style>
  <w:style w:type="numbering" w:customStyle="1" w:styleId="722">
    <w:name w:val="Нет списка722"/>
    <w:next w:val="a9"/>
    <w:uiPriority w:val="99"/>
    <w:semiHidden/>
    <w:rsid w:val="00B369BE"/>
  </w:style>
  <w:style w:type="numbering" w:customStyle="1" w:styleId="12220">
    <w:name w:val="Нет списка1222"/>
    <w:next w:val="a9"/>
    <w:uiPriority w:val="99"/>
    <w:semiHidden/>
    <w:unhideWhenUsed/>
    <w:rsid w:val="00B369BE"/>
  </w:style>
  <w:style w:type="numbering" w:customStyle="1" w:styleId="21212">
    <w:name w:val="Нет списка21212"/>
    <w:next w:val="a9"/>
    <w:uiPriority w:val="99"/>
    <w:semiHidden/>
    <w:unhideWhenUsed/>
    <w:rsid w:val="00B369BE"/>
  </w:style>
  <w:style w:type="numbering" w:customStyle="1" w:styleId="3122">
    <w:name w:val="Нет списка3122"/>
    <w:next w:val="a9"/>
    <w:uiPriority w:val="99"/>
    <w:semiHidden/>
    <w:unhideWhenUsed/>
    <w:rsid w:val="00B369BE"/>
  </w:style>
  <w:style w:type="numbering" w:customStyle="1" w:styleId="4122">
    <w:name w:val="Нет списка4122"/>
    <w:next w:val="a9"/>
    <w:uiPriority w:val="99"/>
    <w:semiHidden/>
    <w:unhideWhenUsed/>
    <w:rsid w:val="00B369BE"/>
  </w:style>
  <w:style w:type="numbering" w:customStyle="1" w:styleId="5122">
    <w:name w:val="Нет списка5122"/>
    <w:next w:val="a9"/>
    <w:uiPriority w:val="99"/>
    <w:semiHidden/>
    <w:unhideWhenUsed/>
    <w:rsid w:val="00B369BE"/>
  </w:style>
  <w:style w:type="numbering" w:customStyle="1" w:styleId="6122">
    <w:name w:val="Нет списка6122"/>
    <w:next w:val="a9"/>
    <w:uiPriority w:val="99"/>
    <w:semiHidden/>
    <w:unhideWhenUsed/>
    <w:rsid w:val="00B369BE"/>
  </w:style>
  <w:style w:type="numbering" w:customStyle="1" w:styleId="822">
    <w:name w:val="Нет списка822"/>
    <w:next w:val="a9"/>
    <w:uiPriority w:val="99"/>
    <w:semiHidden/>
    <w:rsid w:val="00B369BE"/>
  </w:style>
  <w:style w:type="numbering" w:customStyle="1" w:styleId="1322">
    <w:name w:val="Нет списка1322"/>
    <w:next w:val="a9"/>
    <w:uiPriority w:val="99"/>
    <w:semiHidden/>
    <w:unhideWhenUsed/>
    <w:rsid w:val="00B369BE"/>
  </w:style>
  <w:style w:type="numbering" w:customStyle="1" w:styleId="2222">
    <w:name w:val="Нет списка2222"/>
    <w:next w:val="a9"/>
    <w:uiPriority w:val="99"/>
    <w:semiHidden/>
    <w:unhideWhenUsed/>
    <w:rsid w:val="00B369BE"/>
  </w:style>
  <w:style w:type="numbering" w:customStyle="1" w:styleId="3222">
    <w:name w:val="Нет списка3222"/>
    <w:next w:val="a9"/>
    <w:uiPriority w:val="99"/>
    <w:semiHidden/>
    <w:unhideWhenUsed/>
    <w:rsid w:val="00B369BE"/>
  </w:style>
  <w:style w:type="numbering" w:customStyle="1" w:styleId="4222">
    <w:name w:val="Нет списка4222"/>
    <w:next w:val="a9"/>
    <w:uiPriority w:val="99"/>
    <w:semiHidden/>
    <w:unhideWhenUsed/>
    <w:rsid w:val="00B369BE"/>
  </w:style>
  <w:style w:type="numbering" w:customStyle="1" w:styleId="5222">
    <w:name w:val="Нет списка5222"/>
    <w:next w:val="a9"/>
    <w:uiPriority w:val="99"/>
    <w:semiHidden/>
    <w:unhideWhenUsed/>
    <w:rsid w:val="00B369BE"/>
  </w:style>
  <w:style w:type="numbering" w:customStyle="1" w:styleId="6222">
    <w:name w:val="Нет списка6222"/>
    <w:next w:val="a9"/>
    <w:uiPriority w:val="99"/>
    <w:semiHidden/>
    <w:unhideWhenUsed/>
    <w:rsid w:val="00B369BE"/>
  </w:style>
  <w:style w:type="numbering" w:customStyle="1" w:styleId="912">
    <w:name w:val="Нет списка912"/>
    <w:next w:val="a9"/>
    <w:uiPriority w:val="99"/>
    <w:semiHidden/>
    <w:rsid w:val="00B369BE"/>
  </w:style>
  <w:style w:type="numbering" w:customStyle="1" w:styleId="1422">
    <w:name w:val="Нет списка1422"/>
    <w:next w:val="a9"/>
    <w:uiPriority w:val="99"/>
    <w:semiHidden/>
    <w:unhideWhenUsed/>
    <w:rsid w:val="00B369BE"/>
  </w:style>
  <w:style w:type="numbering" w:customStyle="1" w:styleId="2322">
    <w:name w:val="Нет списка2322"/>
    <w:next w:val="a9"/>
    <w:uiPriority w:val="99"/>
    <w:semiHidden/>
    <w:unhideWhenUsed/>
    <w:rsid w:val="00B369BE"/>
  </w:style>
  <w:style w:type="numbering" w:customStyle="1" w:styleId="3312">
    <w:name w:val="Нет списка3312"/>
    <w:next w:val="a9"/>
    <w:uiPriority w:val="99"/>
    <w:semiHidden/>
    <w:unhideWhenUsed/>
    <w:rsid w:val="00B369BE"/>
  </w:style>
  <w:style w:type="numbering" w:customStyle="1" w:styleId="4312">
    <w:name w:val="Нет списка4312"/>
    <w:next w:val="a9"/>
    <w:uiPriority w:val="99"/>
    <w:semiHidden/>
    <w:unhideWhenUsed/>
    <w:rsid w:val="00B369BE"/>
  </w:style>
  <w:style w:type="numbering" w:customStyle="1" w:styleId="5312">
    <w:name w:val="Нет списка5312"/>
    <w:next w:val="a9"/>
    <w:uiPriority w:val="99"/>
    <w:semiHidden/>
    <w:unhideWhenUsed/>
    <w:rsid w:val="00B369BE"/>
  </w:style>
  <w:style w:type="numbering" w:customStyle="1" w:styleId="6312">
    <w:name w:val="Нет списка6312"/>
    <w:next w:val="a9"/>
    <w:uiPriority w:val="99"/>
    <w:semiHidden/>
    <w:unhideWhenUsed/>
    <w:rsid w:val="00B369BE"/>
  </w:style>
  <w:style w:type="numbering" w:customStyle="1" w:styleId="1012">
    <w:name w:val="Нет списка1012"/>
    <w:next w:val="a9"/>
    <w:uiPriority w:val="99"/>
    <w:semiHidden/>
    <w:unhideWhenUsed/>
    <w:rsid w:val="00B369BE"/>
  </w:style>
  <w:style w:type="numbering" w:customStyle="1" w:styleId="1512">
    <w:name w:val="Нет списка1512"/>
    <w:next w:val="a9"/>
    <w:uiPriority w:val="99"/>
    <w:semiHidden/>
    <w:unhideWhenUsed/>
    <w:rsid w:val="00B369BE"/>
  </w:style>
  <w:style w:type="numbering" w:customStyle="1" w:styleId="1612">
    <w:name w:val="Нет списка1612"/>
    <w:next w:val="a9"/>
    <w:uiPriority w:val="99"/>
    <w:semiHidden/>
    <w:unhideWhenUsed/>
    <w:rsid w:val="00B369BE"/>
  </w:style>
  <w:style w:type="numbering" w:customStyle="1" w:styleId="1712">
    <w:name w:val="Нет списка1712"/>
    <w:next w:val="a9"/>
    <w:uiPriority w:val="99"/>
    <w:semiHidden/>
    <w:unhideWhenUsed/>
    <w:rsid w:val="00B369BE"/>
  </w:style>
  <w:style w:type="numbering" w:customStyle="1" w:styleId="1812">
    <w:name w:val="Нет списка1812"/>
    <w:next w:val="a9"/>
    <w:uiPriority w:val="99"/>
    <w:semiHidden/>
    <w:unhideWhenUsed/>
    <w:rsid w:val="00B369BE"/>
  </w:style>
  <w:style w:type="numbering" w:customStyle="1" w:styleId="1912">
    <w:name w:val="Нет списка1912"/>
    <w:next w:val="a9"/>
    <w:uiPriority w:val="99"/>
    <w:semiHidden/>
    <w:unhideWhenUsed/>
    <w:rsid w:val="00B369BE"/>
  </w:style>
  <w:style w:type="numbering" w:customStyle="1" w:styleId="2012">
    <w:name w:val="Нет списка2012"/>
    <w:next w:val="a9"/>
    <w:uiPriority w:val="99"/>
    <w:semiHidden/>
    <w:unhideWhenUsed/>
    <w:rsid w:val="00B369BE"/>
  </w:style>
  <w:style w:type="numbering" w:customStyle="1" w:styleId="2412">
    <w:name w:val="Нет списка2412"/>
    <w:next w:val="a9"/>
    <w:uiPriority w:val="99"/>
    <w:semiHidden/>
    <w:unhideWhenUsed/>
    <w:rsid w:val="00B369BE"/>
  </w:style>
  <w:style w:type="numbering" w:customStyle="1" w:styleId="2512">
    <w:name w:val="Нет списка2512"/>
    <w:next w:val="a9"/>
    <w:uiPriority w:val="99"/>
    <w:semiHidden/>
    <w:unhideWhenUsed/>
    <w:rsid w:val="00B369BE"/>
  </w:style>
  <w:style w:type="numbering" w:customStyle="1" w:styleId="2612">
    <w:name w:val="Нет списка2612"/>
    <w:next w:val="a9"/>
    <w:uiPriority w:val="99"/>
    <w:semiHidden/>
    <w:unhideWhenUsed/>
    <w:rsid w:val="00B369BE"/>
  </w:style>
  <w:style w:type="numbering" w:customStyle="1" w:styleId="2712">
    <w:name w:val="Нет списка2712"/>
    <w:next w:val="a9"/>
    <w:uiPriority w:val="99"/>
    <w:semiHidden/>
    <w:unhideWhenUsed/>
    <w:rsid w:val="00B369BE"/>
  </w:style>
  <w:style w:type="numbering" w:customStyle="1" w:styleId="301">
    <w:name w:val="Нет списка301"/>
    <w:next w:val="a9"/>
    <w:uiPriority w:val="99"/>
    <w:semiHidden/>
    <w:unhideWhenUsed/>
    <w:rsid w:val="00B369BE"/>
  </w:style>
  <w:style w:type="numbering" w:customStyle="1" w:styleId="2101">
    <w:name w:val="Нет списка2101"/>
    <w:next w:val="a9"/>
    <w:uiPriority w:val="99"/>
    <w:semiHidden/>
    <w:unhideWhenUsed/>
    <w:rsid w:val="00B369BE"/>
  </w:style>
  <w:style w:type="numbering" w:customStyle="1" w:styleId="921">
    <w:name w:val="Нет списка921"/>
    <w:next w:val="a9"/>
    <w:uiPriority w:val="99"/>
    <w:semiHidden/>
    <w:unhideWhenUsed/>
    <w:rsid w:val="00B369BE"/>
  </w:style>
  <w:style w:type="numbering" w:customStyle="1" w:styleId="1021">
    <w:name w:val="Нет списка1021"/>
    <w:next w:val="a9"/>
    <w:uiPriority w:val="99"/>
    <w:semiHidden/>
    <w:unhideWhenUsed/>
    <w:rsid w:val="00B369BE"/>
  </w:style>
  <w:style w:type="numbering" w:customStyle="1" w:styleId="1521">
    <w:name w:val="Нет списка1521"/>
    <w:next w:val="a9"/>
    <w:uiPriority w:val="99"/>
    <w:semiHidden/>
    <w:unhideWhenUsed/>
    <w:rsid w:val="00B369BE"/>
  </w:style>
  <w:style w:type="numbering" w:customStyle="1" w:styleId="1621">
    <w:name w:val="Нет списка1621"/>
    <w:next w:val="a9"/>
    <w:uiPriority w:val="99"/>
    <w:semiHidden/>
    <w:unhideWhenUsed/>
    <w:rsid w:val="00B369BE"/>
  </w:style>
  <w:style w:type="numbering" w:customStyle="1" w:styleId="940">
    <w:name w:val="Нет списка94"/>
    <w:next w:val="a9"/>
    <w:uiPriority w:val="99"/>
    <w:semiHidden/>
    <w:unhideWhenUsed/>
    <w:rsid w:val="00B369BE"/>
  </w:style>
  <w:style w:type="numbering" w:customStyle="1" w:styleId="104">
    <w:name w:val="Нет списка104"/>
    <w:next w:val="a9"/>
    <w:uiPriority w:val="99"/>
    <w:semiHidden/>
    <w:unhideWhenUsed/>
    <w:rsid w:val="00B369BE"/>
  </w:style>
  <w:style w:type="numbering" w:customStyle="1" w:styleId="154">
    <w:name w:val="Нет списка154"/>
    <w:next w:val="a9"/>
    <w:uiPriority w:val="99"/>
    <w:semiHidden/>
    <w:unhideWhenUsed/>
    <w:rsid w:val="00B369BE"/>
  </w:style>
  <w:style w:type="numbering" w:customStyle="1" w:styleId="164">
    <w:name w:val="Нет списка164"/>
    <w:next w:val="a9"/>
    <w:uiPriority w:val="99"/>
    <w:semiHidden/>
    <w:unhideWhenUsed/>
    <w:rsid w:val="00B369BE"/>
  </w:style>
  <w:style w:type="numbering" w:customStyle="1" w:styleId="302">
    <w:name w:val="Нет списка302"/>
    <w:next w:val="a9"/>
    <w:uiPriority w:val="99"/>
    <w:semiHidden/>
    <w:unhideWhenUsed/>
    <w:rsid w:val="00B369BE"/>
  </w:style>
  <w:style w:type="numbering" w:customStyle="1" w:styleId="2102">
    <w:name w:val="Нет списка2102"/>
    <w:next w:val="a9"/>
    <w:uiPriority w:val="99"/>
    <w:semiHidden/>
    <w:unhideWhenUsed/>
    <w:rsid w:val="00B369BE"/>
  </w:style>
  <w:style w:type="numbering" w:customStyle="1" w:styleId="922">
    <w:name w:val="Нет списка922"/>
    <w:next w:val="a9"/>
    <w:uiPriority w:val="99"/>
    <w:semiHidden/>
    <w:unhideWhenUsed/>
    <w:rsid w:val="00B369BE"/>
  </w:style>
  <w:style w:type="numbering" w:customStyle="1" w:styleId="1022">
    <w:name w:val="Нет списка1022"/>
    <w:next w:val="a9"/>
    <w:uiPriority w:val="99"/>
    <w:semiHidden/>
    <w:unhideWhenUsed/>
    <w:rsid w:val="00B369BE"/>
  </w:style>
  <w:style w:type="numbering" w:customStyle="1" w:styleId="1522">
    <w:name w:val="Нет списка1522"/>
    <w:next w:val="a9"/>
    <w:uiPriority w:val="99"/>
    <w:semiHidden/>
    <w:unhideWhenUsed/>
    <w:rsid w:val="00B369BE"/>
  </w:style>
  <w:style w:type="numbering" w:customStyle="1" w:styleId="1622">
    <w:name w:val="Нет списка1622"/>
    <w:next w:val="a9"/>
    <w:uiPriority w:val="99"/>
    <w:semiHidden/>
    <w:unhideWhenUsed/>
    <w:rsid w:val="00B369BE"/>
  </w:style>
  <w:style w:type="numbering" w:customStyle="1" w:styleId="380">
    <w:name w:val="Нет списка38"/>
    <w:next w:val="a9"/>
    <w:uiPriority w:val="99"/>
    <w:semiHidden/>
    <w:unhideWhenUsed/>
    <w:rsid w:val="00B369BE"/>
  </w:style>
  <w:style w:type="numbering" w:customStyle="1" w:styleId="390">
    <w:name w:val="Нет списка39"/>
    <w:next w:val="a9"/>
    <w:uiPriority w:val="99"/>
    <w:semiHidden/>
    <w:unhideWhenUsed/>
    <w:rsid w:val="00B369BE"/>
  </w:style>
  <w:style w:type="numbering" w:customStyle="1" w:styleId="400">
    <w:name w:val="Нет списка40"/>
    <w:next w:val="a9"/>
    <w:uiPriority w:val="99"/>
    <w:semiHidden/>
    <w:unhideWhenUsed/>
    <w:rsid w:val="00B369BE"/>
  </w:style>
  <w:style w:type="numbering" w:customStyle="1" w:styleId="470">
    <w:name w:val="Нет списка47"/>
    <w:next w:val="a9"/>
    <w:uiPriority w:val="99"/>
    <w:semiHidden/>
    <w:unhideWhenUsed/>
    <w:rsid w:val="00B369BE"/>
  </w:style>
  <w:style w:type="numbering" w:customStyle="1" w:styleId="480">
    <w:name w:val="Нет списка48"/>
    <w:next w:val="a9"/>
    <w:uiPriority w:val="99"/>
    <w:semiHidden/>
    <w:unhideWhenUsed/>
    <w:rsid w:val="00B369BE"/>
  </w:style>
  <w:style w:type="numbering" w:customStyle="1" w:styleId="490">
    <w:name w:val="Нет списка49"/>
    <w:next w:val="a9"/>
    <w:uiPriority w:val="99"/>
    <w:semiHidden/>
    <w:unhideWhenUsed/>
    <w:rsid w:val="00B369BE"/>
  </w:style>
  <w:style w:type="numbering" w:customStyle="1" w:styleId="500">
    <w:name w:val="Нет списка50"/>
    <w:next w:val="a9"/>
    <w:uiPriority w:val="99"/>
    <w:semiHidden/>
    <w:unhideWhenUsed/>
    <w:rsid w:val="00B369BE"/>
  </w:style>
  <w:style w:type="numbering" w:customStyle="1" w:styleId="570">
    <w:name w:val="Нет списка57"/>
    <w:next w:val="a9"/>
    <w:uiPriority w:val="99"/>
    <w:semiHidden/>
    <w:unhideWhenUsed/>
    <w:rsid w:val="00B369BE"/>
  </w:style>
  <w:style w:type="numbering" w:customStyle="1" w:styleId="1190">
    <w:name w:val="Нет списка119"/>
    <w:next w:val="a9"/>
    <w:uiPriority w:val="99"/>
    <w:semiHidden/>
    <w:unhideWhenUsed/>
    <w:rsid w:val="00B369BE"/>
  </w:style>
  <w:style w:type="numbering" w:customStyle="1" w:styleId="2160">
    <w:name w:val="Нет списка216"/>
    <w:next w:val="a9"/>
    <w:uiPriority w:val="99"/>
    <w:semiHidden/>
    <w:unhideWhenUsed/>
    <w:rsid w:val="00B369BE"/>
  </w:style>
  <w:style w:type="numbering" w:customStyle="1" w:styleId="3100">
    <w:name w:val="Нет списка310"/>
    <w:next w:val="a9"/>
    <w:uiPriority w:val="99"/>
    <w:semiHidden/>
    <w:unhideWhenUsed/>
    <w:rsid w:val="00B369BE"/>
  </w:style>
  <w:style w:type="numbering" w:customStyle="1" w:styleId="580">
    <w:name w:val="Нет списка58"/>
    <w:next w:val="a9"/>
    <w:uiPriority w:val="99"/>
    <w:semiHidden/>
    <w:unhideWhenUsed/>
    <w:rsid w:val="00B369BE"/>
  </w:style>
  <w:style w:type="numbering" w:customStyle="1" w:styleId="590">
    <w:name w:val="Нет списка59"/>
    <w:next w:val="a9"/>
    <w:uiPriority w:val="99"/>
    <w:semiHidden/>
    <w:unhideWhenUsed/>
    <w:rsid w:val="00B369BE"/>
  </w:style>
  <w:style w:type="numbering" w:customStyle="1" w:styleId="600">
    <w:name w:val="Нет списка60"/>
    <w:next w:val="a9"/>
    <w:uiPriority w:val="99"/>
    <w:semiHidden/>
    <w:unhideWhenUsed/>
    <w:rsid w:val="00B369BE"/>
  </w:style>
  <w:style w:type="numbering" w:customStyle="1" w:styleId="670">
    <w:name w:val="Нет списка67"/>
    <w:next w:val="a9"/>
    <w:uiPriority w:val="99"/>
    <w:semiHidden/>
    <w:unhideWhenUsed/>
    <w:rsid w:val="00B369BE"/>
  </w:style>
  <w:style w:type="character" w:customStyle="1" w:styleId="options-text">
    <w:name w:val="options-text"/>
    <w:basedOn w:val="a7"/>
    <w:rsid w:val="00B369BE"/>
  </w:style>
  <w:style w:type="paragraph" w:customStyle="1" w:styleId="msonormalmailrucssattributepostfix">
    <w:name w:val="msonormal_mailru_css_attribute_postfix"/>
    <w:basedOn w:val="a6"/>
    <w:rsid w:val="00A834A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0442304">
      <w:marLeft w:val="0"/>
      <w:marRight w:val="0"/>
      <w:marTop w:val="0"/>
      <w:marBottom w:val="0"/>
      <w:divBdr>
        <w:top w:val="none" w:sz="0" w:space="0" w:color="auto"/>
        <w:left w:val="none" w:sz="0" w:space="0" w:color="auto"/>
        <w:bottom w:val="none" w:sz="0" w:space="0" w:color="auto"/>
        <w:right w:val="none" w:sz="0" w:space="0" w:color="auto"/>
      </w:divBdr>
    </w:div>
    <w:div w:id="450442305">
      <w:marLeft w:val="0"/>
      <w:marRight w:val="0"/>
      <w:marTop w:val="0"/>
      <w:marBottom w:val="0"/>
      <w:divBdr>
        <w:top w:val="none" w:sz="0" w:space="0" w:color="auto"/>
        <w:left w:val="none" w:sz="0" w:space="0" w:color="auto"/>
        <w:bottom w:val="none" w:sz="0" w:space="0" w:color="auto"/>
        <w:right w:val="none" w:sz="0" w:space="0" w:color="auto"/>
      </w:divBdr>
    </w:div>
    <w:div w:id="450442306">
      <w:marLeft w:val="0"/>
      <w:marRight w:val="0"/>
      <w:marTop w:val="0"/>
      <w:marBottom w:val="0"/>
      <w:divBdr>
        <w:top w:val="none" w:sz="0" w:space="0" w:color="auto"/>
        <w:left w:val="none" w:sz="0" w:space="0" w:color="auto"/>
        <w:bottom w:val="none" w:sz="0" w:space="0" w:color="auto"/>
        <w:right w:val="none" w:sz="0" w:space="0" w:color="auto"/>
      </w:divBdr>
    </w:div>
    <w:div w:id="450442307">
      <w:marLeft w:val="0"/>
      <w:marRight w:val="0"/>
      <w:marTop w:val="0"/>
      <w:marBottom w:val="0"/>
      <w:divBdr>
        <w:top w:val="none" w:sz="0" w:space="0" w:color="auto"/>
        <w:left w:val="none" w:sz="0" w:space="0" w:color="auto"/>
        <w:bottom w:val="none" w:sz="0" w:space="0" w:color="auto"/>
        <w:right w:val="none" w:sz="0" w:space="0" w:color="auto"/>
      </w:divBdr>
    </w:div>
    <w:div w:id="450442308">
      <w:marLeft w:val="0"/>
      <w:marRight w:val="0"/>
      <w:marTop w:val="0"/>
      <w:marBottom w:val="0"/>
      <w:divBdr>
        <w:top w:val="none" w:sz="0" w:space="0" w:color="auto"/>
        <w:left w:val="none" w:sz="0" w:space="0" w:color="auto"/>
        <w:bottom w:val="none" w:sz="0" w:space="0" w:color="auto"/>
        <w:right w:val="none" w:sz="0" w:space="0" w:color="auto"/>
      </w:divBdr>
    </w:div>
    <w:div w:id="450442309">
      <w:marLeft w:val="0"/>
      <w:marRight w:val="0"/>
      <w:marTop w:val="0"/>
      <w:marBottom w:val="0"/>
      <w:divBdr>
        <w:top w:val="none" w:sz="0" w:space="0" w:color="auto"/>
        <w:left w:val="none" w:sz="0" w:space="0" w:color="auto"/>
        <w:bottom w:val="none" w:sz="0" w:space="0" w:color="auto"/>
        <w:right w:val="none" w:sz="0" w:space="0" w:color="auto"/>
      </w:divBdr>
    </w:div>
    <w:div w:id="450442310">
      <w:marLeft w:val="0"/>
      <w:marRight w:val="0"/>
      <w:marTop w:val="0"/>
      <w:marBottom w:val="0"/>
      <w:divBdr>
        <w:top w:val="none" w:sz="0" w:space="0" w:color="auto"/>
        <w:left w:val="none" w:sz="0" w:space="0" w:color="auto"/>
        <w:bottom w:val="none" w:sz="0" w:space="0" w:color="auto"/>
        <w:right w:val="none" w:sz="0" w:space="0" w:color="auto"/>
      </w:divBdr>
    </w:div>
    <w:div w:id="450442311">
      <w:marLeft w:val="0"/>
      <w:marRight w:val="0"/>
      <w:marTop w:val="0"/>
      <w:marBottom w:val="0"/>
      <w:divBdr>
        <w:top w:val="none" w:sz="0" w:space="0" w:color="auto"/>
        <w:left w:val="none" w:sz="0" w:space="0" w:color="auto"/>
        <w:bottom w:val="none" w:sz="0" w:space="0" w:color="auto"/>
        <w:right w:val="none" w:sz="0" w:space="0" w:color="auto"/>
      </w:divBdr>
    </w:div>
    <w:div w:id="450442312">
      <w:marLeft w:val="0"/>
      <w:marRight w:val="0"/>
      <w:marTop w:val="0"/>
      <w:marBottom w:val="0"/>
      <w:divBdr>
        <w:top w:val="none" w:sz="0" w:space="0" w:color="auto"/>
        <w:left w:val="none" w:sz="0" w:space="0" w:color="auto"/>
        <w:bottom w:val="none" w:sz="0" w:space="0" w:color="auto"/>
        <w:right w:val="none" w:sz="0" w:space="0" w:color="auto"/>
      </w:divBdr>
    </w:div>
    <w:div w:id="450442313">
      <w:marLeft w:val="0"/>
      <w:marRight w:val="0"/>
      <w:marTop w:val="0"/>
      <w:marBottom w:val="0"/>
      <w:divBdr>
        <w:top w:val="none" w:sz="0" w:space="0" w:color="auto"/>
        <w:left w:val="none" w:sz="0" w:space="0" w:color="auto"/>
        <w:bottom w:val="none" w:sz="0" w:space="0" w:color="auto"/>
        <w:right w:val="none" w:sz="0" w:space="0" w:color="auto"/>
      </w:divBdr>
    </w:div>
    <w:div w:id="450442314">
      <w:marLeft w:val="0"/>
      <w:marRight w:val="0"/>
      <w:marTop w:val="0"/>
      <w:marBottom w:val="0"/>
      <w:divBdr>
        <w:top w:val="none" w:sz="0" w:space="0" w:color="auto"/>
        <w:left w:val="none" w:sz="0" w:space="0" w:color="auto"/>
        <w:bottom w:val="none" w:sz="0" w:space="0" w:color="auto"/>
        <w:right w:val="none" w:sz="0" w:space="0" w:color="auto"/>
      </w:divBdr>
    </w:div>
    <w:div w:id="450442315">
      <w:marLeft w:val="0"/>
      <w:marRight w:val="0"/>
      <w:marTop w:val="0"/>
      <w:marBottom w:val="0"/>
      <w:divBdr>
        <w:top w:val="none" w:sz="0" w:space="0" w:color="auto"/>
        <w:left w:val="none" w:sz="0" w:space="0" w:color="auto"/>
        <w:bottom w:val="none" w:sz="0" w:space="0" w:color="auto"/>
        <w:right w:val="none" w:sz="0" w:space="0" w:color="auto"/>
      </w:divBdr>
    </w:div>
    <w:div w:id="450442316">
      <w:marLeft w:val="0"/>
      <w:marRight w:val="0"/>
      <w:marTop w:val="0"/>
      <w:marBottom w:val="0"/>
      <w:divBdr>
        <w:top w:val="none" w:sz="0" w:space="0" w:color="auto"/>
        <w:left w:val="none" w:sz="0" w:space="0" w:color="auto"/>
        <w:bottom w:val="none" w:sz="0" w:space="0" w:color="auto"/>
        <w:right w:val="none" w:sz="0" w:space="0" w:color="auto"/>
      </w:divBdr>
    </w:div>
    <w:div w:id="450442317">
      <w:marLeft w:val="0"/>
      <w:marRight w:val="0"/>
      <w:marTop w:val="0"/>
      <w:marBottom w:val="0"/>
      <w:divBdr>
        <w:top w:val="none" w:sz="0" w:space="0" w:color="auto"/>
        <w:left w:val="none" w:sz="0" w:space="0" w:color="auto"/>
        <w:bottom w:val="none" w:sz="0" w:space="0" w:color="auto"/>
        <w:right w:val="none" w:sz="0" w:space="0" w:color="auto"/>
      </w:divBdr>
    </w:div>
    <w:div w:id="450442318">
      <w:marLeft w:val="0"/>
      <w:marRight w:val="0"/>
      <w:marTop w:val="0"/>
      <w:marBottom w:val="0"/>
      <w:divBdr>
        <w:top w:val="none" w:sz="0" w:space="0" w:color="auto"/>
        <w:left w:val="none" w:sz="0" w:space="0" w:color="auto"/>
        <w:bottom w:val="none" w:sz="0" w:space="0" w:color="auto"/>
        <w:right w:val="none" w:sz="0" w:space="0" w:color="auto"/>
      </w:divBdr>
    </w:div>
    <w:div w:id="450442319">
      <w:marLeft w:val="0"/>
      <w:marRight w:val="0"/>
      <w:marTop w:val="0"/>
      <w:marBottom w:val="0"/>
      <w:divBdr>
        <w:top w:val="none" w:sz="0" w:space="0" w:color="auto"/>
        <w:left w:val="none" w:sz="0" w:space="0" w:color="auto"/>
        <w:bottom w:val="none" w:sz="0" w:space="0" w:color="auto"/>
        <w:right w:val="none" w:sz="0" w:space="0" w:color="auto"/>
      </w:divBdr>
    </w:div>
    <w:div w:id="450442320">
      <w:marLeft w:val="0"/>
      <w:marRight w:val="0"/>
      <w:marTop w:val="0"/>
      <w:marBottom w:val="0"/>
      <w:divBdr>
        <w:top w:val="none" w:sz="0" w:space="0" w:color="auto"/>
        <w:left w:val="none" w:sz="0" w:space="0" w:color="auto"/>
        <w:bottom w:val="none" w:sz="0" w:space="0" w:color="auto"/>
        <w:right w:val="none" w:sz="0" w:space="0" w:color="auto"/>
      </w:divBdr>
    </w:div>
    <w:div w:id="450442321">
      <w:marLeft w:val="0"/>
      <w:marRight w:val="0"/>
      <w:marTop w:val="0"/>
      <w:marBottom w:val="0"/>
      <w:divBdr>
        <w:top w:val="none" w:sz="0" w:space="0" w:color="auto"/>
        <w:left w:val="none" w:sz="0" w:space="0" w:color="auto"/>
        <w:bottom w:val="none" w:sz="0" w:space="0" w:color="auto"/>
        <w:right w:val="none" w:sz="0" w:space="0" w:color="auto"/>
      </w:divBdr>
    </w:div>
    <w:div w:id="450442322">
      <w:marLeft w:val="0"/>
      <w:marRight w:val="0"/>
      <w:marTop w:val="0"/>
      <w:marBottom w:val="0"/>
      <w:divBdr>
        <w:top w:val="none" w:sz="0" w:space="0" w:color="auto"/>
        <w:left w:val="none" w:sz="0" w:space="0" w:color="auto"/>
        <w:bottom w:val="none" w:sz="0" w:space="0" w:color="auto"/>
        <w:right w:val="none" w:sz="0" w:space="0" w:color="auto"/>
      </w:divBdr>
    </w:div>
    <w:div w:id="450442323">
      <w:marLeft w:val="0"/>
      <w:marRight w:val="0"/>
      <w:marTop w:val="0"/>
      <w:marBottom w:val="0"/>
      <w:divBdr>
        <w:top w:val="none" w:sz="0" w:space="0" w:color="auto"/>
        <w:left w:val="none" w:sz="0" w:space="0" w:color="auto"/>
        <w:bottom w:val="none" w:sz="0" w:space="0" w:color="auto"/>
        <w:right w:val="none" w:sz="0" w:space="0" w:color="auto"/>
      </w:divBdr>
    </w:div>
    <w:div w:id="450442324">
      <w:marLeft w:val="0"/>
      <w:marRight w:val="0"/>
      <w:marTop w:val="0"/>
      <w:marBottom w:val="0"/>
      <w:divBdr>
        <w:top w:val="none" w:sz="0" w:space="0" w:color="auto"/>
        <w:left w:val="none" w:sz="0" w:space="0" w:color="auto"/>
        <w:bottom w:val="none" w:sz="0" w:space="0" w:color="auto"/>
        <w:right w:val="none" w:sz="0" w:space="0" w:color="auto"/>
      </w:divBdr>
    </w:div>
    <w:div w:id="450442325">
      <w:marLeft w:val="0"/>
      <w:marRight w:val="0"/>
      <w:marTop w:val="0"/>
      <w:marBottom w:val="0"/>
      <w:divBdr>
        <w:top w:val="none" w:sz="0" w:space="0" w:color="auto"/>
        <w:left w:val="none" w:sz="0" w:space="0" w:color="auto"/>
        <w:bottom w:val="none" w:sz="0" w:space="0" w:color="auto"/>
        <w:right w:val="none" w:sz="0" w:space="0" w:color="auto"/>
      </w:divBdr>
    </w:div>
    <w:div w:id="450442326">
      <w:marLeft w:val="0"/>
      <w:marRight w:val="0"/>
      <w:marTop w:val="0"/>
      <w:marBottom w:val="0"/>
      <w:divBdr>
        <w:top w:val="none" w:sz="0" w:space="0" w:color="auto"/>
        <w:left w:val="none" w:sz="0" w:space="0" w:color="auto"/>
        <w:bottom w:val="none" w:sz="0" w:space="0" w:color="auto"/>
        <w:right w:val="none" w:sz="0" w:space="0" w:color="auto"/>
      </w:divBdr>
    </w:div>
    <w:div w:id="450442327">
      <w:marLeft w:val="0"/>
      <w:marRight w:val="0"/>
      <w:marTop w:val="0"/>
      <w:marBottom w:val="0"/>
      <w:divBdr>
        <w:top w:val="none" w:sz="0" w:space="0" w:color="auto"/>
        <w:left w:val="none" w:sz="0" w:space="0" w:color="auto"/>
        <w:bottom w:val="none" w:sz="0" w:space="0" w:color="auto"/>
        <w:right w:val="none" w:sz="0" w:space="0" w:color="auto"/>
      </w:divBdr>
    </w:div>
    <w:div w:id="450442328">
      <w:marLeft w:val="0"/>
      <w:marRight w:val="0"/>
      <w:marTop w:val="0"/>
      <w:marBottom w:val="0"/>
      <w:divBdr>
        <w:top w:val="none" w:sz="0" w:space="0" w:color="auto"/>
        <w:left w:val="none" w:sz="0" w:space="0" w:color="auto"/>
        <w:bottom w:val="none" w:sz="0" w:space="0" w:color="auto"/>
        <w:right w:val="none" w:sz="0" w:space="0" w:color="auto"/>
      </w:divBdr>
    </w:div>
    <w:div w:id="450442329">
      <w:marLeft w:val="0"/>
      <w:marRight w:val="0"/>
      <w:marTop w:val="0"/>
      <w:marBottom w:val="0"/>
      <w:divBdr>
        <w:top w:val="none" w:sz="0" w:space="0" w:color="auto"/>
        <w:left w:val="none" w:sz="0" w:space="0" w:color="auto"/>
        <w:bottom w:val="none" w:sz="0" w:space="0" w:color="auto"/>
        <w:right w:val="none" w:sz="0" w:space="0" w:color="auto"/>
      </w:divBdr>
    </w:div>
    <w:div w:id="450442330">
      <w:marLeft w:val="0"/>
      <w:marRight w:val="0"/>
      <w:marTop w:val="0"/>
      <w:marBottom w:val="0"/>
      <w:divBdr>
        <w:top w:val="none" w:sz="0" w:space="0" w:color="auto"/>
        <w:left w:val="none" w:sz="0" w:space="0" w:color="auto"/>
        <w:bottom w:val="none" w:sz="0" w:space="0" w:color="auto"/>
        <w:right w:val="none" w:sz="0" w:space="0" w:color="auto"/>
      </w:divBdr>
    </w:div>
    <w:div w:id="450442331">
      <w:marLeft w:val="0"/>
      <w:marRight w:val="0"/>
      <w:marTop w:val="0"/>
      <w:marBottom w:val="0"/>
      <w:divBdr>
        <w:top w:val="none" w:sz="0" w:space="0" w:color="auto"/>
        <w:left w:val="none" w:sz="0" w:space="0" w:color="auto"/>
        <w:bottom w:val="none" w:sz="0" w:space="0" w:color="auto"/>
        <w:right w:val="none" w:sz="0" w:space="0" w:color="auto"/>
      </w:divBdr>
    </w:div>
    <w:div w:id="450442332">
      <w:marLeft w:val="0"/>
      <w:marRight w:val="0"/>
      <w:marTop w:val="0"/>
      <w:marBottom w:val="0"/>
      <w:divBdr>
        <w:top w:val="none" w:sz="0" w:space="0" w:color="auto"/>
        <w:left w:val="none" w:sz="0" w:space="0" w:color="auto"/>
        <w:bottom w:val="none" w:sz="0" w:space="0" w:color="auto"/>
        <w:right w:val="none" w:sz="0" w:space="0" w:color="auto"/>
      </w:divBdr>
    </w:div>
    <w:div w:id="450442334">
      <w:marLeft w:val="0"/>
      <w:marRight w:val="0"/>
      <w:marTop w:val="0"/>
      <w:marBottom w:val="0"/>
      <w:divBdr>
        <w:top w:val="none" w:sz="0" w:space="0" w:color="auto"/>
        <w:left w:val="none" w:sz="0" w:space="0" w:color="auto"/>
        <w:bottom w:val="none" w:sz="0" w:space="0" w:color="auto"/>
        <w:right w:val="none" w:sz="0" w:space="0" w:color="auto"/>
      </w:divBdr>
    </w:div>
    <w:div w:id="450442335">
      <w:marLeft w:val="0"/>
      <w:marRight w:val="0"/>
      <w:marTop w:val="0"/>
      <w:marBottom w:val="0"/>
      <w:divBdr>
        <w:top w:val="none" w:sz="0" w:space="0" w:color="auto"/>
        <w:left w:val="none" w:sz="0" w:space="0" w:color="auto"/>
        <w:bottom w:val="none" w:sz="0" w:space="0" w:color="auto"/>
        <w:right w:val="none" w:sz="0" w:space="0" w:color="auto"/>
      </w:divBdr>
    </w:div>
    <w:div w:id="450442336">
      <w:marLeft w:val="0"/>
      <w:marRight w:val="0"/>
      <w:marTop w:val="0"/>
      <w:marBottom w:val="0"/>
      <w:divBdr>
        <w:top w:val="none" w:sz="0" w:space="0" w:color="auto"/>
        <w:left w:val="none" w:sz="0" w:space="0" w:color="auto"/>
        <w:bottom w:val="none" w:sz="0" w:space="0" w:color="auto"/>
        <w:right w:val="none" w:sz="0" w:space="0" w:color="auto"/>
      </w:divBdr>
    </w:div>
    <w:div w:id="450442337">
      <w:marLeft w:val="0"/>
      <w:marRight w:val="0"/>
      <w:marTop w:val="0"/>
      <w:marBottom w:val="0"/>
      <w:divBdr>
        <w:top w:val="none" w:sz="0" w:space="0" w:color="auto"/>
        <w:left w:val="none" w:sz="0" w:space="0" w:color="auto"/>
        <w:bottom w:val="none" w:sz="0" w:space="0" w:color="auto"/>
        <w:right w:val="none" w:sz="0" w:space="0" w:color="auto"/>
      </w:divBdr>
    </w:div>
    <w:div w:id="450442338">
      <w:marLeft w:val="0"/>
      <w:marRight w:val="0"/>
      <w:marTop w:val="0"/>
      <w:marBottom w:val="0"/>
      <w:divBdr>
        <w:top w:val="none" w:sz="0" w:space="0" w:color="auto"/>
        <w:left w:val="none" w:sz="0" w:space="0" w:color="auto"/>
        <w:bottom w:val="none" w:sz="0" w:space="0" w:color="auto"/>
        <w:right w:val="none" w:sz="0" w:space="0" w:color="auto"/>
      </w:divBdr>
    </w:div>
    <w:div w:id="450442339">
      <w:marLeft w:val="0"/>
      <w:marRight w:val="0"/>
      <w:marTop w:val="0"/>
      <w:marBottom w:val="0"/>
      <w:divBdr>
        <w:top w:val="none" w:sz="0" w:space="0" w:color="auto"/>
        <w:left w:val="none" w:sz="0" w:space="0" w:color="auto"/>
        <w:bottom w:val="none" w:sz="0" w:space="0" w:color="auto"/>
        <w:right w:val="none" w:sz="0" w:space="0" w:color="auto"/>
      </w:divBdr>
    </w:div>
    <w:div w:id="450442340">
      <w:marLeft w:val="0"/>
      <w:marRight w:val="0"/>
      <w:marTop w:val="0"/>
      <w:marBottom w:val="0"/>
      <w:divBdr>
        <w:top w:val="none" w:sz="0" w:space="0" w:color="auto"/>
        <w:left w:val="none" w:sz="0" w:space="0" w:color="auto"/>
        <w:bottom w:val="none" w:sz="0" w:space="0" w:color="auto"/>
        <w:right w:val="none" w:sz="0" w:space="0" w:color="auto"/>
      </w:divBdr>
    </w:div>
    <w:div w:id="450442341">
      <w:marLeft w:val="0"/>
      <w:marRight w:val="0"/>
      <w:marTop w:val="0"/>
      <w:marBottom w:val="0"/>
      <w:divBdr>
        <w:top w:val="none" w:sz="0" w:space="0" w:color="auto"/>
        <w:left w:val="none" w:sz="0" w:space="0" w:color="auto"/>
        <w:bottom w:val="none" w:sz="0" w:space="0" w:color="auto"/>
        <w:right w:val="none" w:sz="0" w:space="0" w:color="auto"/>
      </w:divBdr>
    </w:div>
    <w:div w:id="450442342">
      <w:marLeft w:val="0"/>
      <w:marRight w:val="0"/>
      <w:marTop w:val="0"/>
      <w:marBottom w:val="0"/>
      <w:divBdr>
        <w:top w:val="none" w:sz="0" w:space="0" w:color="auto"/>
        <w:left w:val="none" w:sz="0" w:space="0" w:color="auto"/>
        <w:bottom w:val="none" w:sz="0" w:space="0" w:color="auto"/>
        <w:right w:val="none" w:sz="0" w:space="0" w:color="auto"/>
      </w:divBdr>
    </w:div>
    <w:div w:id="450442343">
      <w:marLeft w:val="0"/>
      <w:marRight w:val="0"/>
      <w:marTop w:val="0"/>
      <w:marBottom w:val="0"/>
      <w:divBdr>
        <w:top w:val="none" w:sz="0" w:space="0" w:color="auto"/>
        <w:left w:val="none" w:sz="0" w:space="0" w:color="auto"/>
        <w:bottom w:val="none" w:sz="0" w:space="0" w:color="auto"/>
        <w:right w:val="none" w:sz="0" w:space="0" w:color="auto"/>
      </w:divBdr>
    </w:div>
    <w:div w:id="450442344">
      <w:marLeft w:val="0"/>
      <w:marRight w:val="0"/>
      <w:marTop w:val="0"/>
      <w:marBottom w:val="0"/>
      <w:divBdr>
        <w:top w:val="none" w:sz="0" w:space="0" w:color="auto"/>
        <w:left w:val="none" w:sz="0" w:space="0" w:color="auto"/>
        <w:bottom w:val="none" w:sz="0" w:space="0" w:color="auto"/>
        <w:right w:val="none" w:sz="0" w:space="0" w:color="auto"/>
      </w:divBdr>
    </w:div>
    <w:div w:id="450442345">
      <w:marLeft w:val="0"/>
      <w:marRight w:val="0"/>
      <w:marTop w:val="0"/>
      <w:marBottom w:val="0"/>
      <w:divBdr>
        <w:top w:val="none" w:sz="0" w:space="0" w:color="auto"/>
        <w:left w:val="none" w:sz="0" w:space="0" w:color="auto"/>
        <w:bottom w:val="none" w:sz="0" w:space="0" w:color="auto"/>
        <w:right w:val="none" w:sz="0" w:space="0" w:color="auto"/>
      </w:divBdr>
    </w:div>
    <w:div w:id="450442346">
      <w:marLeft w:val="0"/>
      <w:marRight w:val="0"/>
      <w:marTop w:val="0"/>
      <w:marBottom w:val="0"/>
      <w:divBdr>
        <w:top w:val="none" w:sz="0" w:space="0" w:color="auto"/>
        <w:left w:val="none" w:sz="0" w:space="0" w:color="auto"/>
        <w:bottom w:val="none" w:sz="0" w:space="0" w:color="auto"/>
        <w:right w:val="none" w:sz="0" w:space="0" w:color="auto"/>
      </w:divBdr>
    </w:div>
    <w:div w:id="450442347">
      <w:marLeft w:val="0"/>
      <w:marRight w:val="0"/>
      <w:marTop w:val="0"/>
      <w:marBottom w:val="0"/>
      <w:divBdr>
        <w:top w:val="none" w:sz="0" w:space="0" w:color="auto"/>
        <w:left w:val="none" w:sz="0" w:space="0" w:color="auto"/>
        <w:bottom w:val="none" w:sz="0" w:space="0" w:color="auto"/>
        <w:right w:val="none" w:sz="0" w:space="0" w:color="auto"/>
      </w:divBdr>
    </w:div>
    <w:div w:id="450442348">
      <w:marLeft w:val="0"/>
      <w:marRight w:val="0"/>
      <w:marTop w:val="0"/>
      <w:marBottom w:val="0"/>
      <w:divBdr>
        <w:top w:val="none" w:sz="0" w:space="0" w:color="auto"/>
        <w:left w:val="none" w:sz="0" w:space="0" w:color="auto"/>
        <w:bottom w:val="none" w:sz="0" w:space="0" w:color="auto"/>
        <w:right w:val="none" w:sz="0" w:space="0" w:color="auto"/>
      </w:divBdr>
    </w:div>
    <w:div w:id="450442349">
      <w:marLeft w:val="0"/>
      <w:marRight w:val="0"/>
      <w:marTop w:val="0"/>
      <w:marBottom w:val="0"/>
      <w:divBdr>
        <w:top w:val="none" w:sz="0" w:space="0" w:color="auto"/>
        <w:left w:val="none" w:sz="0" w:space="0" w:color="auto"/>
        <w:bottom w:val="none" w:sz="0" w:space="0" w:color="auto"/>
        <w:right w:val="none" w:sz="0" w:space="0" w:color="auto"/>
      </w:divBdr>
    </w:div>
    <w:div w:id="450442350">
      <w:marLeft w:val="0"/>
      <w:marRight w:val="0"/>
      <w:marTop w:val="0"/>
      <w:marBottom w:val="0"/>
      <w:divBdr>
        <w:top w:val="none" w:sz="0" w:space="0" w:color="auto"/>
        <w:left w:val="none" w:sz="0" w:space="0" w:color="auto"/>
        <w:bottom w:val="none" w:sz="0" w:space="0" w:color="auto"/>
        <w:right w:val="none" w:sz="0" w:space="0" w:color="auto"/>
      </w:divBdr>
    </w:div>
    <w:div w:id="450442351">
      <w:marLeft w:val="0"/>
      <w:marRight w:val="0"/>
      <w:marTop w:val="0"/>
      <w:marBottom w:val="0"/>
      <w:divBdr>
        <w:top w:val="none" w:sz="0" w:space="0" w:color="auto"/>
        <w:left w:val="none" w:sz="0" w:space="0" w:color="auto"/>
        <w:bottom w:val="none" w:sz="0" w:space="0" w:color="auto"/>
        <w:right w:val="none" w:sz="0" w:space="0" w:color="auto"/>
      </w:divBdr>
    </w:div>
    <w:div w:id="450442352">
      <w:marLeft w:val="0"/>
      <w:marRight w:val="0"/>
      <w:marTop w:val="0"/>
      <w:marBottom w:val="0"/>
      <w:divBdr>
        <w:top w:val="none" w:sz="0" w:space="0" w:color="auto"/>
        <w:left w:val="none" w:sz="0" w:space="0" w:color="auto"/>
        <w:bottom w:val="none" w:sz="0" w:space="0" w:color="auto"/>
        <w:right w:val="none" w:sz="0" w:space="0" w:color="auto"/>
      </w:divBdr>
    </w:div>
    <w:div w:id="450442353">
      <w:marLeft w:val="0"/>
      <w:marRight w:val="0"/>
      <w:marTop w:val="0"/>
      <w:marBottom w:val="0"/>
      <w:divBdr>
        <w:top w:val="none" w:sz="0" w:space="0" w:color="auto"/>
        <w:left w:val="none" w:sz="0" w:space="0" w:color="auto"/>
        <w:bottom w:val="none" w:sz="0" w:space="0" w:color="auto"/>
        <w:right w:val="none" w:sz="0" w:space="0" w:color="auto"/>
      </w:divBdr>
    </w:div>
    <w:div w:id="450442354">
      <w:marLeft w:val="0"/>
      <w:marRight w:val="0"/>
      <w:marTop w:val="0"/>
      <w:marBottom w:val="0"/>
      <w:divBdr>
        <w:top w:val="none" w:sz="0" w:space="0" w:color="auto"/>
        <w:left w:val="none" w:sz="0" w:space="0" w:color="auto"/>
        <w:bottom w:val="none" w:sz="0" w:space="0" w:color="auto"/>
        <w:right w:val="none" w:sz="0" w:space="0" w:color="auto"/>
      </w:divBdr>
    </w:div>
    <w:div w:id="450442355">
      <w:marLeft w:val="0"/>
      <w:marRight w:val="0"/>
      <w:marTop w:val="0"/>
      <w:marBottom w:val="0"/>
      <w:divBdr>
        <w:top w:val="none" w:sz="0" w:space="0" w:color="auto"/>
        <w:left w:val="none" w:sz="0" w:space="0" w:color="auto"/>
        <w:bottom w:val="none" w:sz="0" w:space="0" w:color="auto"/>
        <w:right w:val="none" w:sz="0" w:space="0" w:color="auto"/>
      </w:divBdr>
    </w:div>
    <w:div w:id="450442356">
      <w:marLeft w:val="0"/>
      <w:marRight w:val="0"/>
      <w:marTop w:val="0"/>
      <w:marBottom w:val="0"/>
      <w:divBdr>
        <w:top w:val="none" w:sz="0" w:space="0" w:color="auto"/>
        <w:left w:val="none" w:sz="0" w:space="0" w:color="auto"/>
        <w:bottom w:val="none" w:sz="0" w:space="0" w:color="auto"/>
        <w:right w:val="none" w:sz="0" w:space="0" w:color="auto"/>
      </w:divBdr>
    </w:div>
    <w:div w:id="450442357">
      <w:marLeft w:val="0"/>
      <w:marRight w:val="0"/>
      <w:marTop w:val="0"/>
      <w:marBottom w:val="0"/>
      <w:divBdr>
        <w:top w:val="none" w:sz="0" w:space="0" w:color="auto"/>
        <w:left w:val="none" w:sz="0" w:space="0" w:color="auto"/>
        <w:bottom w:val="none" w:sz="0" w:space="0" w:color="auto"/>
        <w:right w:val="none" w:sz="0" w:space="0" w:color="auto"/>
      </w:divBdr>
    </w:div>
    <w:div w:id="450442358">
      <w:marLeft w:val="0"/>
      <w:marRight w:val="0"/>
      <w:marTop w:val="0"/>
      <w:marBottom w:val="0"/>
      <w:divBdr>
        <w:top w:val="none" w:sz="0" w:space="0" w:color="auto"/>
        <w:left w:val="none" w:sz="0" w:space="0" w:color="auto"/>
        <w:bottom w:val="none" w:sz="0" w:space="0" w:color="auto"/>
        <w:right w:val="none" w:sz="0" w:space="0" w:color="auto"/>
      </w:divBdr>
    </w:div>
    <w:div w:id="450442359">
      <w:marLeft w:val="0"/>
      <w:marRight w:val="0"/>
      <w:marTop w:val="0"/>
      <w:marBottom w:val="0"/>
      <w:divBdr>
        <w:top w:val="none" w:sz="0" w:space="0" w:color="auto"/>
        <w:left w:val="none" w:sz="0" w:space="0" w:color="auto"/>
        <w:bottom w:val="none" w:sz="0" w:space="0" w:color="auto"/>
        <w:right w:val="none" w:sz="0" w:space="0" w:color="auto"/>
      </w:divBdr>
    </w:div>
    <w:div w:id="450442360">
      <w:marLeft w:val="0"/>
      <w:marRight w:val="0"/>
      <w:marTop w:val="0"/>
      <w:marBottom w:val="0"/>
      <w:divBdr>
        <w:top w:val="none" w:sz="0" w:space="0" w:color="auto"/>
        <w:left w:val="none" w:sz="0" w:space="0" w:color="auto"/>
        <w:bottom w:val="none" w:sz="0" w:space="0" w:color="auto"/>
        <w:right w:val="none" w:sz="0" w:space="0" w:color="auto"/>
      </w:divBdr>
    </w:div>
    <w:div w:id="450442361">
      <w:marLeft w:val="0"/>
      <w:marRight w:val="0"/>
      <w:marTop w:val="0"/>
      <w:marBottom w:val="0"/>
      <w:divBdr>
        <w:top w:val="none" w:sz="0" w:space="0" w:color="auto"/>
        <w:left w:val="none" w:sz="0" w:space="0" w:color="auto"/>
        <w:bottom w:val="none" w:sz="0" w:space="0" w:color="auto"/>
        <w:right w:val="none" w:sz="0" w:space="0" w:color="auto"/>
      </w:divBdr>
    </w:div>
    <w:div w:id="450442362">
      <w:marLeft w:val="0"/>
      <w:marRight w:val="0"/>
      <w:marTop w:val="0"/>
      <w:marBottom w:val="0"/>
      <w:divBdr>
        <w:top w:val="none" w:sz="0" w:space="0" w:color="auto"/>
        <w:left w:val="none" w:sz="0" w:space="0" w:color="auto"/>
        <w:bottom w:val="none" w:sz="0" w:space="0" w:color="auto"/>
        <w:right w:val="none" w:sz="0" w:space="0" w:color="auto"/>
      </w:divBdr>
    </w:div>
    <w:div w:id="450442363">
      <w:marLeft w:val="0"/>
      <w:marRight w:val="0"/>
      <w:marTop w:val="0"/>
      <w:marBottom w:val="0"/>
      <w:divBdr>
        <w:top w:val="none" w:sz="0" w:space="0" w:color="auto"/>
        <w:left w:val="none" w:sz="0" w:space="0" w:color="auto"/>
        <w:bottom w:val="none" w:sz="0" w:space="0" w:color="auto"/>
        <w:right w:val="none" w:sz="0" w:space="0" w:color="auto"/>
      </w:divBdr>
      <w:divsChild>
        <w:div w:id="450442379">
          <w:marLeft w:val="0"/>
          <w:marRight w:val="0"/>
          <w:marTop w:val="0"/>
          <w:marBottom w:val="0"/>
          <w:divBdr>
            <w:top w:val="none" w:sz="0" w:space="0" w:color="auto"/>
            <w:left w:val="none" w:sz="0" w:space="0" w:color="auto"/>
            <w:bottom w:val="none" w:sz="0" w:space="0" w:color="auto"/>
            <w:right w:val="none" w:sz="0" w:space="0" w:color="auto"/>
          </w:divBdr>
          <w:divsChild>
            <w:div w:id="4504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442364">
      <w:marLeft w:val="0"/>
      <w:marRight w:val="0"/>
      <w:marTop w:val="0"/>
      <w:marBottom w:val="0"/>
      <w:divBdr>
        <w:top w:val="none" w:sz="0" w:space="0" w:color="auto"/>
        <w:left w:val="none" w:sz="0" w:space="0" w:color="auto"/>
        <w:bottom w:val="none" w:sz="0" w:space="0" w:color="auto"/>
        <w:right w:val="none" w:sz="0" w:space="0" w:color="auto"/>
      </w:divBdr>
    </w:div>
    <w:div w:id="450442365">
      <w:marLeft w:val="0"/>
      <w:marRight w:val="0"/>
      <w:marTop w:val="0"/>
      <w:marBottom w:val="0"/>
      <w:divBdr>
        <w:top w:val="none" w:sz="0" w:space="0" w:color="auto"/>
        <w:left w:val="none" w:sz="0" w:space="0" w:color="auto"/>
        <w:bottom w:val="none" w:sz="0" w:space="0" w:color="auto"/>
        <w:right w:val="none" w:sz="0" w:space="0" w:color="auto"/>
      </w:divBdr>
    </w:div>
    <w:div w:id="450442366">
      <w:marLeft w:val="0"/>
      <w:marRight w:val="0"/>
      <w:marTop w:val="0"/>
      <w:marBottom w:val="0"/>
      <w:divBdr>
        <w:top w:val="none" w:sz="0" w:space="0" w:color="auto"/>
        <w:left w:val="none" w:sz="0" w:space="0" w:color="auto"/>
        <w:bottom w:val="none" w:sz="0" w:space="0" w:color="auto"/>
        <w:right w:val="none" w:sz="0" w:space="0" w:color="auto"/>
      </w:divBdr>
    </w:div>
    <w:div w:id="450442367">
      <w:marLeft w:val="0"/>
      <w:marRight w:val="0"/>
      <w:marTop w:val="0"/>
      <w:marBottom w:val="0"/>
      <w:divBdr>
        <w:top w:val="none" w:sz="0" w:space="0" w:color="auto"/>
        <w:left w:val="none" w:sz="0" w:space="0" w:color="auto"/>
        <w:bottom w:val="none" w:sz="0" w:space="0" w:color="auto"/>
        <w:right w:val="none" w:sz="0" w:space="0" w:color="auto"/>
      </w:divBdr>
    </w:div>
    <w:div w:id="450442368">
      <w:marLeft w:val="0"/>
      <w:marRight w:val="0"/>
      <w:marTop w:val="0"/>
      <w:marBottom w:val="0"/>
      <w:divBdr>
        <w:top w:val="none" w:sz="0" w:space="0" w:color="auto"/>
        <w:left w:val="none" w:sz="0" w:space="0" w:color="auto"/>
        <w:bottom w:val="none" w:sz="0" w:space="0" w:color="auto"/>
        <w:right w:val="none" w:sz="0" w:space="0" w:color="auto"/>
      </w:divBdr>
    </w:div>
    <w:div w:id="450442369">
      <w:marLeft w:val="0"/>
      <w:marRight w:val="0"/>
      <w:marTop w:val="0"/>
      <w:marBottom w:val="0"/>
      <w:divBdr>
        <w:top w:val="none" w:sz="0" w:space="0" w:color="auto"/>
        <w:left w:val="none" w:sz="0" w:space="0" w:color="auto"/>
        <w:bottom w:val="none" w:sz="0" w:space="0" w:color="auto"/>
        <w:right w:val="none" w:sz="0" w:space="0" w:color="auto"/>
      </w:divBdr>
    </w:div>
    <w:div w:id="450442370">
      <w:marLeft w:val="0"/>
      <w:marRight w:val="0"/>
      <w:marTop w:val="0"/>
      <w:marBottom w:val="0"/>
      <w:divBdr>
        <w:top w:val="none" w:sz="0" w:space="0" w:color="auto"/>
        <w:left w:val="none" w:sz="0" w:space="0" w:color="auto"/>
        <w:bottom w:val="none" w:sz="0" w:space="0" w:color="auto"/>
        <w:right w:val="none" w:sz="0" w:space="0" w:color="auto"/>
      </w:divBdr>
    </w:div>
    <w:div w:id="450442371">
      <w:marLeft w:val="0"/>
      <w:marRight w:val="0"/>
      <w:marTop w:val="0"/>
      <w:marBottom w:val="0"/>
      <w:divBdr>
        <w:top w:val="none" w:sz="0" w:space="0" w:color="auto"/>
        <w:left w:val="none" w:sz="0" w:space="0" w:color="auto"/>
        <w:bottom w:val="none" w:sz="0" w:space="0" w:color="auto"/>
        <w:right w:val="none" w:sz="0" w:space="0" w:color="auto"/>
      </w:divBdr>
    </w:div>
    <w:div w:id="450442372">
      <w:marLeft w:val="0"/>
      <w:marRight w:val="0"/>
      <w:marTop w:val="0"/>
      <w:marBottom w:val="0"/>
      <w:divBdr>
        <w:top w:val="none" w:sz="0" w:space="0" w:color="auto"/>
        <w:left w:val="none" w:sz="0" w:space="0" w:color="auto"/>
        <w:bottom w:val="none" w:sz="0" w:space="0" w:color="auto"/>
        <w:right w:val="none" w:sz="0" w:space="0" w:color="auto"/>
      </w:divBdr>
    </w:div>
    <w:div w:id="450442373">
      <w:marLeft w:val="0"/>
      <w:marRight w:val="0"/>
      <w:marTop w:val="0"/>
      <w:marBottom w:val="0"/>
      <w:divBdr>
        <w:top w:val="none" w:sz="0" w:space="0" w:color="auto"/>
        <w:left w:val="none" w:sz="0" w:space="0" w:color="auto"/>
        <w:bottom w:val="none" w:sz="0" w:space="0" w:color="auto"/>
        <w:right w:val="none" w:sz="0" w:space="0" w:color="auto"/>
      </w:divBdr>
    </w:div>
    <w:div w:id="450442374">
      <w:marLeft w:val="0"/>
      <w:marRight w:val="0"/>
      <w:marTop w:val="0"/>
      <w:marBottom w:val="0"/>
      <w:divBdr>
        <w:top w:val="none" w:sz="0" w:space="0" w:color="auto"/>
        <w:left w:val="none" w:sz="0" w:space="0" w:color="auto"/>
        <w:bottom w:val="none" w:sz="0" w:space="0" w:color="auto"/>
        <w:right w:val="none" w:sz="0" w:space="0" w:color="auto"/>
      </w:divBdr>
    </w:div>
    <w:div w:id="450442375">
      <w:marLeft w:val="0"/>
      <w:marRight w:val="0"/>
      <w:marTop w:val="0"/>
      <w:marBottom w:val="0"/>
      <w:divBdr>
        <w:top w:val="none" w:sz="0" w:space="0" w:color="auto"/>
        <w:left w:val="none" w:sz="0" w:space="0" w:color="auto"/>
        <w:bottom w:val="none" w:sz="0" w:space="0" w:color="auto"/>
        <w:right w:val="none" w:sz="0" w:space="0" w:color="auto"/>
      </w:divBdr>
    </w:div>
    <w:div w:id="450442376">
      <w:marLeft w:val="0"/>
      <w:marRight w:val="0"/>
      <w:marTop w:val="0"/>
      <w:marBottom w:val="0"/>
      <w:divBdr>
        <w:top w:val="none" w:sz="0" w:space="0" w:color="auto"/>
        <w:left w:val="none" w:sz="0" w:space="0" w:color="auto"/>
        <w:bottom w:val="none" w:sz="0" w:space="0" w:color="auto"/>
        <w:right w:val="none" w:sz="0" w:space="0" w:color="auto"/>
      </w:divBdr>
    </w:div>
    <w:div w:id="450442377">
      <w:marLeft w:val="0"/>
      <w:marRight w:val="0"/>
      <w:marTop w:val="0"/>
      <w:marBottom w:val="0"/>
      <w:divBdr>
        <w:top w:val="none" w:sz="0" w:space="0" w:color="auto"/>
        <w:left w:val="none" w:sz="0" w:space="0" w:color="auto"/>
        <w:bottom w:val="none" w:sz="0" w:space="0" w:color="auto"/>
        <w:right w:val="none" w:sz="0" w:space="0" w:color="auto"/>
      </w:divBdr>
    </w:div>
    <w:div w:id="450442378">
      <w:marLeft w:val="0"/>
      <w:marRight w:val="0"/>
      <w:marTop w:val="0"/>
      <w:marBottom w:val="0"/>
      <w:divBdr>
        <w:top w:val="none" w:sz="0" w:space="0" w:color="auto"/>
        <w:left w:val="none" w:sz="0" w:space="0" w:color="auto"/>
        <w:bottom w:val="none" w:sz="0" w:space="0" w:color="auto"/>
        <w:right w:val="none" w:sz="0" w:space="0" w:color="auto"/>
      </w:divBdr>
    </w:div>
    <w:div w:id="450442380">
      <w:marLeft w:val="0"/>
      <w:marRight w:val="0"/>
      <w:marTop w:val="0"/>
      <w:marBottom w:val="0"/>
      <w:divBdr>
        <w:top w:val="none" w:sz="0" w:space="0" w:color="auto"/>
        <w:left w:val="none" w:sz="0" w:space="0" w:color="auto"/>
        <w:bottom w:val="none" w:sz="0" w:space="0" w:color="auto"/>
        <w:right w:val="none" w:sz="0" w:space="0" w:color="auto"/>
      </w:divBdr>
    </w:div>
    <w:div w:id="450442381">
      <w:marLeft w:val="0"/>
      <w:marRight w:val="0"/>
      <w:marTop w:val="0"/>
      <w:marBottom w:val="0"/>
      <w:divBdr>
        <w:top w:val="none" w:sz="0" w:space="0" w:color="auto"/>
        <w:left w:val="none" w:sz="0" w:space="0" w:color="auto"/>
        <w:bottom w:val="none" w:sz="0" w:space="0" w:color="auto"/>
        <w:right w:val="none" w:sz="0" w:space="0" w:color="auto"/>
      </w:divBdr>
    </w:div>
    <w:div w:id="450442382">
      <w:marLeft w:val="0"/>
      <w:marRight w:val="0"/>
      <w:marTop w:val="0"/>
      <w:marBottom w:val="0"/>
      <w:divBdr>
        <w:top w:val="none" w:sz="0" w:space="0" w:color="auto"/>
        <w:left w:val="none" w:sz="0" w:space="0" w:color="auto"/>
        <w:bottom w:val="none" w:sz="0" w:space="0" w:color="auto"/>
        <w:right w:val="none" w:sz="0" w:space="0" w:color="auto"/>
      </w:divBdr>
    </w:div>
    <w:div w:id="450442383">
      <w:marLeft w:val="0"/>
      <w:marRight w:val="0"/>
      <w:marTop w:val="0"/>
      <w:marBottom w:val="0"/>
      <w:divBdr>
        <w:top w:val="none" w:sz="0" w:space="0" w:color="auto"/>
        <w:left w:val="none" w:sz="0" w:space="0" w:color="auto"/>
        <w:bottom w:val="none" w:sz="0" w:space="0" w:color="auto"/>
        <w:right w:val="none" w:sz="0" w:space="0" w:color="auto"/>
      </w:divBdr>
    </w:div>
    <w:div w:id="450442384">
      <w:marLeft w:val="0"/>
      <w:marRight w:val="0"/>
      <w:marTop w:val="0"/>
      <w:marBottom w:val="0"/>
      <w:divBdr>
        <w:top w:val="none" w:sz="0" w:space="0" w:color="auto"/>
        <w:left w:val="none" w:sz="0" w:space="0" w:color="auto"/>
        <w:bottom w:val="none" w:sz="0" w:space="0" w:color="auto"/>
        <w:right w:val="none" w:sz="0" w:space="0" w:color="auto"/>
      </w:divBdr>
    </w:div>
    <w:div w:id="450442385">
      <w:marLeft w:val="0"/>
      <w:marRight w:val="0"/>
      <w:marTop w:val="0"/>
      <w:marBottom w:val="0"/>
      <w:divBdr>
        <w:top w:val="none" w:sz="0" w:space="0" w:color="auto"/>
        <w:left w:val="none" w:sz="0" w:space="0" w:color="auto"/>
        <w:bottom w:val="none" w:sz="0" w:space="0" w:color="auto"/>
        <w:right w:val="none" w:sz="0" w:space="0" w:color="auto"/>
      </w:divBdr>
    </w:div>
    <w:div w:id="450442386">
      <w:marLeft w:val="0"/>
      <w:marRight w:val="0"/>
      <w:marTop w:val="0"/>
      <w:marBottom w:val="0"/>
      <w:divBdr>
        <w:top w:val="none" w:sz="0" w:space="0" w:color="auto"/>
        <w:left w:val="none" w:sz="0" w:space="0" w:color="auto"/>
        <w:bottom w:val="none" w:sz="0" w:space="0" w:color="auto"/>
        <w:right w:val="none" w:sz="0" w:space="0" w:color="auto"/>
      </w:divBdr>
    </w:div>
    <w:div w:id="450442387">
      <w:marLeft w:val="0"/>
      <w:marRight w:val="0"/>
      <w:marTop w:val="0"/>
      <w:marBottom w:val="0"/>
      <w:divBdr>
        <w:top w:val="none" w:sz="0" w:space="0" w:color="auto"/>
        <w:left w:val="none" w:sz="0" w:space="0" w:color="auto"/>
        <w:bottom w:val="none" w:sz="0" w:space="0" w:color="auto"/>
        <w:right w:val="none" w:sz="0" w:space="0" w:color="auto"/>
      </w:divBdr>
    </w:div>
    <w:div w:id="450442388">
      <w:marLeft w:val="0"/>
      <w:marRight w:val="0"/>
      <w:marTop w:val="0"/>
      <w:marBottom w:val="0"/>
      <w:divBdr>
        <w:top w:val="none" w:sz="0" w:space="0" w:color="auto"/>
        <w:left w:val="none" w:sz="0" w:space="0" w:color="auto"/>
        <w:bottom w:val="none" w:sz="0" w:space="0" w:color="auto"/>
        <w:right w:val="none" w:sz="0" w:space="0" w:color="auto"/>
      </w:divBdr>
    </w:div>
    <w:div w:id="450442389">
      <w:marLeft w:val="0"/>
      <w:marRight w:val="0"/>
      <w:marTop w:val="0"/>
      <w:marBottom w:val="0"/>
      <w:divBdr>
        <w:top w:val="none" w:sz="0" w:space="0" w:color="auto"/>
        <w:left w:val="none" w:sz="0" w:space="0" w:color="auto"/>
        <w:bottom w:val="none" w:sz="0" w:space="0" w:color="auto"/>
        <w:right w:val="none" w:sz="0" w:space="0" w:color="auto"/>
      </w:divBdr>
    </w:div>
    <w:div w:id="450442390">
      <w:marLeft w:val="0"/>
      <w:marRight w:val="0"/>
      <w:marTop w:val="0"/>
      <w:marBottom w:val="0"/>
      <w:divBdr>
        <w:top w:val="none" w:sz="0" w:space="0" w:color="auto"/>
        <w:left w:val="none" w:sz="0" w:space="0" w:color="auto"/>
        <w:bottom w:val="none" w:sz="0" w:space="0" w:color="auto"/>
        <w:right w:val="none" w:sz="0" w:space="0" w:color="auto"/>
      </w:divBdr>
    </w:div>
    <w:div w:id="450442391">
      <w:marLeft w:val="0"/>
      <w:marRight w:val="0"/>
      <w:marTop w:val="0"/>
      <w:marBottom w:val="0"/>
      <w:divBdr>
        <w:top w:val="none" w:sz="0" w:space="0" w:color="auto"/>
        <w:left w:val="none" w:sz="0" w:space="0" w:color="auto"/>
        <w:bottom w:val="none" w:sz="0" w:space="0" w:color="auto"/>
        <w:right w:val="none" w:sz="0" w:space="0" w:color="auto"/>
      </w:divBdr>
    </w:div>
    <w:div w:id="450442392">
      <w:marLeft w:val="0"/>
      <w:marRight w:val="0"/>
      <w:marTop w:val="0"/>
      <w:marBottom w:val="0"/>
      <w:divBdr>
        <w:top w:val="none" w:sz="0" w:space="0" w:color="auto"/>
        <w:left w:val="none" w:sz="0" w:space="0" w:color="auto"/>
        <w:bottom w:val="none" w:sz="0" w:space="0" w:color="auto"/>
        <w:right w:val="none" w:sz="0" w:space="0" w:color="auto"/>
      </w:divBdr>
    </w:div>
    <w:div w:id="450442393">
      <w:marLeft w:val="0"/>
      <w:marRight w:val="0"/>
      <w:marTop w:val="0"/>
      <w:marBottom w:val="0"/>
      <w:divBdr>
        <w:top w:val="none" w:sz="0" w:space="0" w:color="auto"/>
        <w:left w:val="none" w:sz="0" w:space="0" w:color="auto"/>
        <w:bottom w:val="none" w:sz="0" w:space="0" w:color="auto"/>
        <w:right w:val="none" w:sz="0" w:space="0" w:color="auto"/>
      </w:divBdr>
    </w:div>
    <w:div w:id="450442394">
      <w:marLeft w:val="0"/>
      <w:marRight w:val="0"/>
      <w:marTop w:val="0"/>
      <w:marBottom w:val="0"/>
      <w:divBdr>
        <w:top w:val="none" w:sz="0" w:space="0" w:color="auto"/>
        <w:left w:val="none" w:sz="0" w:space="0" w:color="auto"/>
        <w:bottom w:val="none" w:sz="0" w:space="0" w:color="auto"/>
        <w:right w:val="none" w:sz="0" w:space="0" w:color="auto"/>
      </w:divBdr>
    </w:div>
    <w:div w:id="450442395">
      <w:marLeft w:val="0"/>
      <w:marRight w:val="0"/>
      <w:marTop w:val="0"/>
      <w:marBottom w:val="0"/>
      <w:divBdr>
        <w:top w:val="none" w:sz="0" w:space="0" w:color="auto"/>
        <w:left w:val="none" w:sz="0" w:space="0" w:color="auto"/>
        <w:bottom w:val="none" w:sz="0" w:space="0" w:color="auto"/>
        <w:right w:val="none" w:sz="0" w:space="0" w:color="auto"/>
      </w:divBdr>
    </w:div>
    <w:div w:id="450442396">
      <w:marLeft w:val="0"/>
      <w:marRight w:val="0"/>
      <w:marTop w:val="0"/>
      <w:marBottom w:val="0"/>
      <w:divBdr>
        <w:top w:val="none" w:sz="0" w:space="0" w:color="auto"/>
        <w:left w:val="none" w:sz="0" w:space="0" w:color="auto"/>
        <w:bottom w:val="none" w:sz="0" w:space="0" w:color="auto"/>
        <w:right w:val="none" w:sz="0" w:space="0" w:color="auto"/>
      </w:divBdr>
    </w:div>
    <w:div w:id="450442397">
      <w:marLeft w:val="0"/>
      <w:marRight w:val="0"/>
      <w:marTop w:val="0"/>
      <w:marBottom w:val="0"/>
      <w:divBdr>
        <w:top w:val="none" w:sz="0" w:space="0" w:color="auto"/>
        <w:left w:val="none" w:sz="0" w:space="0" w:color="auto"/>
        <w:bottom w:val="none" w:sz="0" w:space="0" w:color="auto"/>
        <w:right w:val="none" w:sz="0" w:space="0" w:color="auto"/>
      </w:divBdr>
    </w:div>
    <w:div w:id="450442398">
      <w:marLeft w:val="0"/>
      <w:marRight w:val="0"/>
      <w:marTop w:val="0"/>
      <w:marBottom w:val="0"/>
      <w:divBdr>
        <w:top w:val="none" w:sz="0" w:space="0" w:color="auto"/>
        <w:left w:val="none" w:sz="0" w:space="0" w:color="auto"/>
        <w:bottom w:val="none" w:sz="0" w:space="0" w:color="auto"/>
        <w:right w:val="none" w:sz="0" w:space="0" w:color="auto"/>
      </w:divBdr>
    </w:div>
    <w:div w:id="450442399">
      <w:marLeft w:val="0"/>
      <w:marRight w:val="0"/>
      <w:marTop w:val="0"/>
      <w:marBottom w:val="0"/>
      <w:divBdr>
        <w:top w:val="none" w:sz="0" w:space="0" w:color="auto"/>
        <w:left w:val="none" w:sz="0" w:space="0" w:color="auto"/>
        <w:bottom w:val="none" w:sz="0" w:space="0" w:color="auto"/>
        <w:right w:val="none" w:sz="0" w:space="0" w:color="auto"/>
      </w:divBdr>
    </w:div>
    <w:div w:id="450442400">
      <w:marLeft w:val="0"/>
      <w:marRight w:val="0"/>
      <w:marTop w:val="0"/>
      <w:marBottom w:val="0"/>
      <w:divBdr>
        <w:top w:val="none" w:sz="0" w:space="0" w:color="auto"/>
        <w:left w:val="none" w:sz="0" w:space="0" w:color="auto"/>
        <w:bottom w:val="none" w:sz="0" w:space="0" w:color="auto"/>
        <w:right w:val="none" w:sz="0" w:space="0" w:color="auto"/>
      </w:divBdr>
    </w:div>
    <w:div w:id="450442401">
      <w:marLeft w:val="0"/>
      <w:marRight w:val="0"/>
      <w:marTop w:val="0"/>
      <w:marBottom w:val="0"/>
      <w:divBdr>
        <w:top w:val="none" w:sz="0" w:space="0" w:color="auto"/>
        <w:left w:val="none" w:sz="0" w:space="0" w:color="auto"/>
        <w:bottom w:val="none" w:sz="0" w:space="0" w:color="auto"/>
        <w:right w:val="none" w:sz="0" w:space="0" w:color="auto"/>
      </w:divBdr>
    </w:div>
    <w:div w:id="450442402">
      <w:marLeft w:val="0"/>
      <w:marRight w:val="0"/>
      <w:marTop w:val="0"/>
      <w:marBottom w:val="0"/>
      <w:divBdr>
        <w:top w:val="none" w:sz="0" w:space="0" w:color="auto"/>
        <w:left w:val="none" w:sz="0" w:space="0" w:color="auto"/>
        <w:bottom w:val="none" w:sz="0" w:space="0" w:color="auto"/>
        <w:right w:val="none" w:sz="0" w:space="0" w:color="auto"/>
      </w:divBdr>
    </w:div>
    <w:div w:id="450442403">
      <w:marLeft w:val="0"/>
      <w:marRight w:val="0"/>
      <w:marTop w:val="0"/>
      <w:marBottom w:val="0"/>
      <w:divBdr>
        <w:top w:val="none" w:sz="0" w:space="0" w:color="auto"/>
        <w:left w:val="none" w:sz="0" w:space="0" w:color="auto"/>
        <w:bottom w:val="none" w:sz="0" w:space="0" w:color="auto"/>
        <w:right w:val="none" w:sz="0" w:space="0" w:color="auto"/>
      </w:divBdr>
    </w:div>
    <w:div w:id="450442404">
      <w:marLeft w:val="0"/>
      <w:marRight w:val="0"/>
      <w:marTop w:val="0"/>
      <w:marBottom w:val="0"/>
      <w:divBdr>
        <w:top w:val="none" w:sz="0" w:space="0" w:color="auto"/>
        <w:left w:val="none" w:sz="0" w:space="0" w:color="auto"/>
        <w:bottom w:val="none" w:sz="0" w:space="0" w:color="auto"/>
        <w:right w:val="none" w:sz="0" w:space="0" w:color="auto"/>
      </w:divBdr>
    </w:div>
    <w:div w:id="450442405">
      <w:marLeft w:val="0"/>
      <w:marRight w:val="0"/>
      <w:marTop w:val="0"/>
      <w:marBottom w:val="0"/>
      <w:divBdr>
        <w:top w:val="none" w:sz="0" w:space="0" w:color="auto"/>
        <w:left w:val="none" w:sz="0" w:space="0" w:color="auto"/>
        <w:bottom w:val="none" w:sz="0" w:space="0" w:color="auto"/>
        <w:right w:val="none" w:sz="0" w:space="0" w:color="auto"/>
      </w:divBdr>
    </w:div>
    <w:div w:id="450442406">
      <w:marLeft w:val="0"/>
      <w:marRight w:val="0"/>
      <w:marTop w:val="0"/>
      <w:marBottom w:val="0"/>
      <w:divBdr>
        <w:top w:val="none" w:sz="0" w:space="0" w:color="auto"/>
        <w:left w:val="none" w:sz="0" w:space="0" w:color="auto"/>
        <w:bottom w:val="none" w:sz="0" w:space="0" w:color="auto"/>
        <w:right w:val="none" w:sz="0" w:space="0" w:color="auto"/>
      </w:divBdr>
    </w:div>
    <w:div w:id="450442407">
      <w:marLeft w:val="0"/>
      <w:marRight w:val="0"/>
      <w:marTop w:val="0"/>
      <w:marBottom w:val="0"/>
      <w:divBdr>
        <w:top w:val="none" w:sz="0" w:space="0" w:color="auto"/>
        <w:left w:val="none" w:sz="0" w:space="0" w:color="auto"/>
        <w:bottom w:val="none" w:sz="0" w:space="0" w:color="auto"/>
        <w:right w:val="none" w:sz="0" w:space="0" w:color="auto"/>
      </w:divBdr>
    </w:div>
    <w:div w:id="450442408">
      <w:marLeft w:val="0"/>
      <w:marRight w:val="0"/>
      <w:marTop w:val="0"/>
      <w:marBottom w:val="0"/>
      <w:divBdr>
        <w:top w:val="none" w:sz="0" w:space="0" w:color="auto"/>
        <w:left w:val="none" w:sz="0" w:space="0" w:color="auto"/>
        <w:bottom w:val="none" w:sz="0" w:space="0" w:color="auto"/>
        <w:right w:val="none" w:sz="0" w:space="0" w:color="auto"/>
      </w:divBdr>
    </w:div>
    <w:div w:id="450442409">
      <w:marLeft w:val="0"/>
      <w:marRight w:val="0"/>
      <w:marTop w:val="0"/>
      <w:marBottom w:val="0"/>
      <w:divBdr>
        <w:top w:val="none" w:sz="0" w:space="0" w:color="auto"/>
        <w:left w:val="none" w:sz="0" w:space="0" w:color="auto"/>
        <w:bottom w:val="none" w:sz="0" w:space="0" w:color="auto"/>
        <w:right w:val="none" w:sz="0" w:space="0" w:color="auto"/>
      </w:divBdr>
    </w:div>
    <w:div w:id="450442410">
      <w:marLeft w:val="0"/>
      <w:marRight w:val="0"/>
      <w:marTop w:val="0"/>
      <w:marBottom w:val="0"/>
      <w:divBdr>
        <w:top w:val="none" w:sz="0" w:space="0" w:color="auto"/>
        <w:left w:val="none" w:sz="0" w:space="0" w:color="auto"/>
        <w:bottom w:val="none" w:sz="0" w:space="0" w:color="auto"/>
        <w:right w:val="none" w:sz="0" w:space="0" w:color="auto"/>
      </w:divBdr>
    </w:div>
    <w:div w:id="450442411">
      <w:marLeft w:val="0"/>
      <w:marRight w:val="0"/>
      <w:marTop w:val="0"/>
      <w:marBottom w:val="0"/>
      <w:divBdr>
        <w:top w:val="none" w:sz="0" w:space="0" w:color="auto"/>
        <w:left w:val="none" w:sz="0" w:space="0" w:color="auto"/>
        <w:bottom w:val="none" w:sz="0" w:space="0" w:color="auto"/>
        <w:right w:val="none" w:sz="0" w:space="0" w:color="auto"/>
      </w:divBdr>
    </w:div>
    <w:div w:id="450442412">
      <w:marLeft w:val="0"/>
      <w:marRight w:val="0"/>
      <w:marTop w:val="0"/>
      <w:marBottom w:val="0"/>
      <w:divBdr>
        <w:top w:val="none" w:sz="0" w:space="0" w:color="auto"/>
        <w:left w:val="none" w:sz="0" w:space="0" w:color="auto"/>
        <w:bottom w:val="none" w:sz="0" w:space="0" w:color="auto"/>
        <w:right w:val="none" w:sz="0" w:space="0" w:color="auto"/>
      </w:divBdr>
    </w:div>
    <w:div w:id="450442413">
      <w:marLeft w:val="0"/>
      <w:marRight w:val="0"/>
      <w:marTop w:val="0"/>
      <w:marBottom w:val="0"/>
      <w:divBdr>
        <w:top w:val="none" w:sz="0" w:space="0" w:color="auto"/>
        <w:left w:val="none" w:sz="0" w:space="0" w:color="auto"/>
        <w:bottom w:val="none" w:sz="0" w:space="0" w:color="auto"/>
        <w:right w:val="none" w:sz="0" w:space="0" w:color="auto"/>
      </w:divBdr>
    </w:div>
    <w:div w:id="450442414">
      <w:marLeft w:val="0"/>
      <w:marRight w:val="0"/>
      <w:marTop w:val="0"/>
      <w:marBottom w:val="0"/>
      <w:divBdr>
        <w:top w:val="none" w:sz="0" w:space="0" w:color="auto"/>
        <w:left w:val="none" w:sz="0" w:space="0" w:color="auto"/>
        <w:bottom w:val="none" w:sz="0" w:space="0" w:color="auto"/>
        <w:right w:val="none" w:sz="0" w:space="0" w:color="auto"/>
      </w:divBdr>
    </w:div>
    <w:div w:id="450442415">
      <w:marLeft w:val="0"/>
      <w:marRight w:val="0"/>
      <w:marTop w:val="0"/>
      <w:marBottom w:val="0"/>
      <w:divBdr>
        <w:top w:val="none" w:sz="0" w:space="0" w:color="auto"/>
        <w:left w:val="none" w:sz="0" w:space="0" w:color="auto"/>
        <w:bottom w:val="none" w:sz="0" w:space="0" w:color="auto"/>
        <w:right w:val="none" w:sz="0" w:space="0" w:color="auto"/>
      </w:divBdr>
    </w:div>
    <w:div w:id="450442416">
      <w:marLeft w:val="0"/>
      <w:marRight w:val="0"/>
      <w:marTop w:val="0"/>
      <w:marBottom w:val="0"/>
      <w:divBdr>
        <w:top w:val="none" w:sz="0" w:space="0" w:color="auto"/>
        <w:left w:val="none" w:sz="0" w:space="0" w:color="auto"/>
        <w:bottom w:val="none" w:sz="0" w:space="0" w:color="auto"/>
        <w:right w:val="none" w:sz="0" w:space="0" w:color="auto"/>
      </w:divBdr>
    </w:div>
    <w:div w:id="450442417">
      <w:marLeft w:val="0"/>
      <w:marRight w:val="0"/>
      <w:marTop w:val="0"/>
      <w:marBottom w:val="0"/>
      <w:divBdr>
        <w:top w:val="none" w:sz="0" w:space="0" w:color="auto"/>
        <w:left w:val="none" w:sz="0" w:space="0" w:color="auto"/>
        <w:bottom w:val="none" w:sz="0" w:space="0" w:color="auto"/>
        <w:right w:val="none" w:sz="0" w:space="0" w:color="auto"/>
      </w:divBdr>
    </w:div>
    <w:div w:id="450442418">
      <w:marLeft w:val="0"/>
      <w:marRight w:val="0"/>
      <w:marTop w:val="0"/>
      <w:marBottom w:val="0"/>
      <w:divBdr>
        <w:top w:val="none" w:sz="0" w:space="0" w:color="auto"/>
        <w:left w:val="none" w:sz="0" w:space="0" w:color="auto"/>
        <w:bottom w:val="none" w:sz="0" w:space="0" w:color="auto"/>
        <w:right w:val="none" w:sz="0" w:space="0" w:color="auto"/>
      </w:divBdr>
    </w:div>
    <w:div w:id="450442419">
      <w:marLeft w:val="0"/>
      <w:marRight w:val="0"/>
      <w:marTop w:val="0"/>
      <w:marBottom w:val="0"/>
      <w:divBdr>
        <w:top w:val="none" w:sz="0" w:space="0" w:color="auto"/>
        <w:left w:val="none" w:sz="0" w:space="0" w:color="auto"/>
        <w:bottom w:val="none" w:sz="0" w:space="0" w:color="auto"/>
        <w:right w:val="none" w:sz="0" w:space="0" w:color="auto"/>
      </w:divBdr>
    </w:div>
    <w:div w:id="450442420">
      <w:marLeft w:val="0"/>
      <w:marRight w:val="0"/>
      <w:marTop w:val="0"/>
      <w:marBottom w:val="0"/>
      <w:divBdr>
        <w:top w:val="none" w:sz="0" w:space="0" w:color="auto"/>
        <w:left w:val="none" w:sz="0" w:space="0" w:color="auto"/>
        <w:bottom w:val="none" w:sz="0" w:space="0" w:color="auto"/>
        <w:right w:val="none" w:sz="0" w:space="0" w:color="auto"/>
      </w:divBdr>
    </w:div>
    <w:div w:id="450442421">
      <w:marLeft w:val="0"/>
      <w:marRight w:val="0"/>
      <w:marTop w:val="0"/>
      <w:marBottom w:val="0"/>
      <w:divBdr>
        <w:top w:val="none" w:sz="0" w:space="0" w:color="auto"/>
        <w:left w:val="none" w:sz="0" w:space="0" w:color="auto"/>
        <w:bottom w:val="none" w:sz="0" w:space="0" w:color="auto"/>
        <w:right w:val="none" w:sz="0" w:space="0" w:color="auto"/>
      </w:divBdr>
    </w:div>
    <w:div w:id="450442422">
      <w:marLeft w:val="0"/>
      <w:marRight w:val="0"/>
      <w:marTop w:val="0"/>
      <w:marBottom w:val="0"/>
      <w:divBdr>
        <w:top w:val="none" w:sz="0" w:space="0" w:color="auto"/>
        <w:left w:val="none" w:sz="0" w:space="0" w:color="auto"/>
        <w:bottom w:val="none" w:sz="0" w:space="0" w:color="auto"/>
        <w:right w:val="none" w:sz="0" w:space="0" w:color="auto"/>
      </w:divBdr>
    </w:div>
    <w:div w:id="450442423">
      <w:marLeft w:val="0"/>
      <w:marRight w:val="0"/>
      <w:marTop w:val="0"/>
      <w:marBottom w:val="0"/>
      <w:divBdr>
        <w:top w:val="none" w:sz="0" w:space="0" w:color="auto"/>
        <w:left w:val="none" w:sz="0" w:space="0" w:color="auto"/>
        <w:bottom w:val="none" w:sz="0" w:space="0" w:color="auto"/>
        <w:right w:val="none" w:sz="0" w:space="0" w:color="auto"/>
      </w:divBdr>
    </w:div>
    <w:div w:id="450442424">
      <w:marLeft w:val="0"/>
      <w:marRight w:val="0"/>
      <w:marTop w:val="0"/>
      <w:marBottom w:val="0"/>
      <w:divBdr>
        <w:top w:val="none" w:sz="0" w:space="0" w:color="auto"/>
        <w:left w:val="none" w:sz="0" w:space="0" w:color="auto"/>
        <w:bottom w:val="none" w:sz="0" w:space="0" w:color="auto"/>
        <w:right w:val="none" w:sz="0" w:space="0" w:color="auto"/>
      </w:divBdr>
    </w:div>
    <w:div w:id="450442425">
      <w:marLeft w:val="0"/>
      <w:marRight w:val="0"/>
      <w:marTop w:val="0"/>
      <w:marBottom w:val="0"/>
      <w:divBdr>
        <w:top w:val="none" w:sz="0" w:space="0" w:color="auto"/>
        <w:left w:val="none" w:sz="0" w:space="0" w:color="auto"/>
        <w:bottom w:val="none" w:sz="0" w:space="0" w:color="auto"/>
        <w:right w:val="none" w:sz="0" w:space="0" w:color="auto"/>
      </w:divBdr>
    </w:div>
    <w:div w:id="450442426">
      <w:marLeft w:val="0"/>
      <w:marRight w:val="0"/>
      <w:marTop w:val="0"/>
      <w:marBottom w:val="0"/>
      <w:divBdr>
        <w:top w:val="none" w:sz="0" w:space="0" w:color="auto"/>
        <w:left w:val="none" w:sz="0" w:space="0" w:color="auto"/>
        <w:bottom w:val="none" w:sz="0" w:space="0" w:color="auto"/>
        <w:right w:val="none" w:sz="0" w:space="0" w:color="auto"/>
      </w:divBdr>
    </w:div>
    <w:div w:id="450442427">
      <w:marLeft w:val="0"/>
      <w:marRight w:val="0"/>
      <w:marTop w:val="0"/>
      <w:marBottom w:val="0"/>
      <w:divBdr>
        <w:top w:val="none" w:sz="0" w:space="0" w:color="auto"/>
        <w:left w:val="none" w:sz="0" w:space="0" w:color="auto"/>
        <w:bottom w:val="none" w:sz="0" w:space="0" w:color="auto"/>
        <w:right w:val="none" w:sz="0" w:space="0" w:color="auto"/>
      </w:divBdr>
    </w:div>
    <w:div w:id="456878558">
      <w:bodyDiv w:val="1"/>
      <w:marLeft w:val="0"/>
      <w:marRight w:val="0"/>
      <w:marTop w:val="0"/>
      <w:marBottom w:val="0"/>
      <w:divBdr>
        <w:top w:val="none" w:sz="0" w:space="0" w:color="auto"/>
        <w:left w:val="none" w:sz="0" w:space="0" w:color="auto"/>
        <w:bottom w:val="none" w:sz="0" w:space="0" w:color="auto"/>
        <w:right w:val="none" w:sz="0" w:space="0" w:color="auto"/>
      </w:divBdr>
    </w:div>
    <w:div w:id="745539750">
      <w:bodyDiv w:val="1"/>
      <w:marLeft w:val="0"/>
      <w:marRight w:val="0"/>
      <w:marTop w:val="0"/>
      <w:marBottom w:val="0"/>
      <w:divBdr>
        <w:top w:val="none" w:sz="0" w:space="0" w:color="auto"/>
        <w:left w:val="none" w:sz="0" w:space="0" w:color="auto"/>
        <w:bottom w:val="none" w:sz="0" w:space="0" w:color="auto"/>
        <w:right w:val="none" w:sz="0" w:space="0" w:color="auto"/>
      </w:divBdr>
    </w:div>
    <w:div w:id="1241526231">
      <w:bodyDiv w:val="1"/>
      <w:marLeft w:val="0"/>
      <w:marRight w:val="0"/>
      <w:marTop w:val="0"/>
      <w:marBottom w:val="0"/>
      <w:divBdr>
        <w:top w:val="none" w:sz="0" w:space="0" w:color="auto"/>
        <w:left w:val="none" w:sz="0" w:space="0" w:color="auto"/>
        <w:bottom w:val="none" w:sz="0" w:space="0" w:color="auto"/>
        <w:right w:val="none" w:sz="0" w:space="0" w:color="auto"/>
      </w:divBdr>
      <w:divsChild>
        <w:div w:id="52891021">
          <w:marLeft w:val="0"/>
          <w:marRight w:val="0"/>
          <w:marTop w:val="0"/>
          <w:marBottom w:val="0"/>
          <w:divBdr>
            <w:top w:val="none" w:sz="0" w:space="0" w:color="auto"/>
            <w:left w:val="none" w:sz="0" w:space="0" w:color="auto"/>
            <w:bottom w:val="none" w:sz="0" w:space="0" w:color="auto"/>
            <w:right w:val="none" w:sz="0" w:space="0" w:color="auto"/>
          </w:divBdr>
        </w:div>
      </w:divsChild>
    </w:div>
    <w:div w:id="135623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EB9854B23D85897930905B1BBECE8AF7685247A660EA4FE1014FD39FA0w0k3H" TargetMode="External"/><Relationship Id="rId117" Type="http://schemas.openxmlformats.org/officeDocument/2006/relationships/hyperlink" Target="consultantplus://offline/ref=EB9854B23D85897930905B1BBECE8AF7685842A66EE54FE1014FD39FA0w0k3H" TargetMode="External"/><Relationship Id="rId21" Type="http://schemas.openxmlformats.org/officeDocument/2006/relationships/hyperlink" Target="consultantplus://offline/ref=EB9854B23D85897930905B1BBECE8AF7685944A662E54FE1014FD39FA00362A8A0152E9842E8wAkEH" TargetMode="External"/><Relationship Id="rId42" Type="http://schemas.openxmlformats.org/officeDocument/2006/relationships/hyperlink" Target="consultantplus://offline/ref=5316783BE6243073FF462663BA177AE6E33A271FB8D774D73263B45F979FD4760C44D180A42F69F6k5L5L" TargetMode="External"/><Relationship Id="rId47" Type="http://schemas.openxmlformats.org/officeDocument/2006/relationships/hyperlink" Target="consultantplus://offline/ref=EB9854B23D85897930905B1BBECE8AF7685744A76CBB18E3501ADDw9kAH" TargetMode="External"/><Relationship Id="rId63" Type="http://schemas.openxmlformats.org/officeDocument/2006/relationships/hyperlink" Target="consultantplus://offline/ref=EB9854B23D85897930905B1BBECE8AF7685842A66EE54FE1014FD39FA0w0k3H" TargetMode="External"/><Relationship Id="rId68" Type="http://schemas.openxmlformats.org/officeDocument/2006/relationships/hyperlink" Target="consultantplus://offline/ref=EB9854B23D85897930905B1BBECE8AF7685842A66EE54FE1014FD39FA00362A8A0152E9B42EDAD71w5kAH" TargetMode="External"/><Relationship Id="rId84" Type="http://schemas.openxmlformats.org/officeDocument/2006/relationships/hyperlink" Target="consultantplus://offline/ref=EB9854B23D85897930905B1BBECE8AF7685842A66EE54FE1014FD39FA00362A8A0152E9B42EDAD7Ew5kEH" TargetMode="External"/><Relationship Id="rId89" Type="http://schemas.openxmlformats.org/officeDocument/2006/relationships/hyperlink" Target="consultantplus://offline/ref=EB9854B23D85897930905B1BBECE8AF7685842A66EE54FE1014FD39FA0w0k3H" TargetMode="External"/><Relationship Id="rId112" Type="http://schemas.openxmlformats.org/officeDocument/2006/relationships/hyperlink" Target="consultantplus://offline/ref=0CDDCDB9B73FDD6C00729EAA6A8A01D800AF97638FAD2F3E85E70E4524BDFBDA53D3E4902DxAe1P" TargetMode="External"/><Relationship Id="rId133" Type="http://schemas.openxmlformats.org/officeDocument/2006/relationships/hyperlink" Target="consultantplus://offline/ref=EB9854B23D85897930905B1BBECE8AF7685245A166E44FE1014FD39FA00362A8A0152E9B42EEAE71w5k0H" TargetMode="External"/><Relationship Id="rId138" Type="http://schemas.openxmlformats.org/officeDocument/2006/relationships/hyperlink" Target="consultantplus://offline/ref=EB9854B23D85897930905B1BBECE8AF7685842A467EE4FE1014FD39FA0w0k3H" TargetMode="External"/><Relationship Id="rId154" Type="http://schemas.openxmlformats.org/officeDocument/2006/relationships/hyperlink" Target="consultantplus://offline/ref=EB9854B23D85897930905B1BBECE8AF7685842A66EE54FE1014FD39FA00362A8A0152E9B42EDA97Dw5k8H" TargetMode="External"/><Relationship Id="rId159" Type="http://schemas.openxmlformats.org/officeDocument/2006/relationships/hyperlink" Target="http://www.sberbank-ast.ru/" TargetMode="External"/><Relationship Id="rId16" Type="http://schemas.openxmlformats.org/officeDocument/2006/relationships/hyperlink" Target="consultantplus://offline/ref=D9BED8960D40A9E514A654091E3D7CE2BAD54824504EEE5790364EDF827294884D6166EC7EPE34H" TargetMode="External"/><Relationship Id="rId107" Type="http://schemas.openxmlformats.org/officeDocument/2006/relationships/hyperlink" Target="consultantplus://offline/ref=EB9854B23D85897930905B1BBECE8AF7685842A66EE54FE1014FD39FA00362A8A0152E98w4kBH" TargetMode="External"/><Relationship Id="rId11" Type="http://schemas.openxmlformats.org/officeDocument/2006/relationships/hyperlink" Target="consultantplus://offline/ref=EB9854B23D85897930905B1BBECE8AF7685842A16CBB18E3501ADDw9kAH" TargetMode="External"/><Relationship Id="rId32" Type="http://schemas.openxmlformats.org/officeDocument/2006/relationships/hyperlink" Target="consultantplus://offline/ref=EBFECC517411A30E486F08CE251487329FBA6A5302DC6D9E44FF75779120A18E05A3FB8457C0A655Y1cBR" TargetMode="External"/><Relationship Id="rId37" Type="http://schemas.openxmlformats.org/officeDocument/2006/relationships/hyperlink" Target="consultantplus://offline/ref=F5E616F23E7061B8EA70CBC08DF92EABA2FA594E5D8023EE05D9EE7DEFCDBE3B970E7B9C6470EF61x2pAN" TargetMode="External"/><Relationship Id="rId53" Type="http://schemas.openxmlformats.org/officeDocument/2006/relationships/hyperlink" Target="consultantplus://offline/ref=50D05DED4CF826DDAC93979634E0CC5315C4C014C890EBD553A41C0513F23EA710D9BC27C73594BCwDX1M" TargetMode="External"/><Relationship Id="rId58" Type="http://schemas.openxmlformats.org/officeDocument/2006/relationships/hyperlink" Target="consultantplus://offline/ref=EB9854B23D85897930905B1BBECE8AF7685842A66EE54FE1014FD39FA0w0k3H" TargetMode="External"/><Relationship Id="rId74" Type="http://schemas.openxmlformats.org/officeDocument/2006/relationships/hyperlink" Target="consultantplus://offline/ref=EB9854B23D85897930905B1BBECE8AF7685842A66EE54FE1014FD39FA0w0k3H" TargetMode="External"/><Relationship Id="rId79" Type="http://schemas.openxmlformats.org/officeDocument/2006/relationships/hyperlink" Target="consultantplus://offline/ref=EB9854B23D85897930905B1BBECE8AF7685842A66EE54FE1014FD39FA00362A8A0152E9B42EDAD7Ew5kCH" TargetMode="External"/><Relationship Id="rId102" Type="http://schemas.openxmlformats.org/officeDocument/2006/relationships/hyperlink" Target="consultantplus://offline/ref=5C4F1B719FF4D3188EEA526315A7C1DBA0CF0CDFB777E7F0BF5B27322628B79CDB2812035387DA6636xEM" TargetMode="External"/><Relationship Id="rId123" Type="http://schemas.openxmlformats.org/officeDocument/2006/relationships/hyperlink" Target="consultantplus://offline/ref=EB9854B23D85897930905B1BBECE8AF7685842A66EE54FE1014FD39FA00362A8A0152E9B42ECA97Dw5kCH" TargetMode="External"/><Relationship Id="rId128" Type="http://schemas.openxmlformats.org/officeDocument/2006/relationships/hyperlink" Target="consultantplus://offline/ref=EB9854B23D85897930905B1BBECE8AF7685842A66EE54FE1014FD39FA0w0k3H" TargetMode="External"/><Relationship Id="rId144" Type="http://schemas.openxmlformats.org/officeDocument/2006/relationships/hyperlink" Target="consultantplus://offline/ref=C617E07AF6D983939A12C11FF503D47B340E5ABBC156F422CFE40B8FBE1Ad6M" TargetMode="External"/><Relationship Id="rId149" Type="http://schemas.openxmlformats.org/officeDocument/2006/relationships/hyperlink" Target="consultantplus://offline/ref=EB9854B23D85897930905B1BBECE8AF7685842A66EE54FE1014FD39FA00362A8A0152E9B42EDA97Aw5k0H" TargetMode="External"/><Relationship Id="rId5" Type="http://schemas.openxmlformats.org/officeDocument/2006/relationships/settings" Target="settings.xml"/><Relationship Id="rId90" Type="http://schemas.openxmlformats.org/officeDocument/2006/relationships/hyperlink" Target="consultantplus://offline/ref=EB9854B23D85897930905B1BBECE8AF7685842A66EE54FE1014FD39FA00362A8A0152E98w4kBH" TargetMode="External"/><Relationship Id="rId95" Type="http://schemas.openxmlformats.org/officeDocument/2006/relationships/hyperlink" Target="consultantplus://offline/ref=1603B2AB6552F1931D374B7A24D143208A7EFCBBE686E0BB602C345C9D56734746C271025F340BF4DFwBM" TargetMode="External"/><Relationship Id="rId160" Type="http://schemas.openxmlformats.org/officeDocument/2006/relationships/header" Target="header2.xml"/><Relationship Id="rId165" Type="http://schemas.openxmlformats.org/officeDocument/2006/relationships/hyperlink" Target="consultantplus://offline/ref=77860CC18BA64AEB394024C7679030F4886E400E5FD2468C7CEFFA2C55953F990B2E37ADF7BD392Aw7HBM" TargetMode="External"/><Relationship Id="rId22" Type="http://schemas.openxmlformats.org/officeDocument/2006/relationships/hyperlink" Target="consultantplus://offline/ref=EB9854B23D85897930905B1BBECE8AF7685944A662E54FE1014FD39FA00362A8A0152E9842EAwAk8H" TargetMode="External"/><Relationship Id="rId27" Type="http://schemas.openxmlformats.org/officeDocument/2006/relationships/hyperlink" Target="consultantplus://offline/ref=EB9854B23D85897930905B1BBECE8AF7685842A66EE54FE1014FD39FA00362A8A0152E9Dw4k6H" TargetMode="External"/><Relationship Id="rId43" Type="http://schemas.openxmlformats.org/officeDocument/2006/relationships/hyperlink" Target="consultantplus://offline/ref=61F82CA8CD7811B73BA07A675B06495031E84FD8BB08DC227923F5D2965D560989567F8F31963E60f2hDL" TargetMode="External"/><Relationship Id="rId48" Type="http://schemas.openxmlformats.org/officeDocument/2006/relationships/hyperlink" Target="consultantplus://offline/ref=EB9854B23D85897930905B1BBECE8AF76F5941A66CBB18E3501ADD9AA8532AB8EE50239A42EAwAkAH" TargetMode="External"/><Relationship Id="rId64" Type="http://schemas.openxmlformats.org/officeDocument/2006/relationships/hyperlink" Target="consultantplus://offline/ref=EB9854B23D85897930905B1BBECE8AF7685842A66EE54FE1014FD39FA0w0k3H" TargetMode="External"/><Relationship Id="rId69" Type="http://schemas.openxmlformats.org/officeDocument/2006/relationships/hyperlink" Target="consultantplus://offline/ref=EB9854B23D85897930905B1BBECE8AF7685842A66EE54FE1014FD39FA0w0k3H" TargetMode="External"/><Relationship Id="rId113" Type="http://schemas.openxmlformats.org/officeDocument/2006/relationships/hyperlink" Target="consultantplus://offline/ref=AE858903A94E6990A6D1356DA987C6FA31BEC447727F9F8BD4E33DA2C32307D19427BF2E539BCA54b5o8P" TargetMode="External"/><Relationship Id="rId118" Type="http://schemas.openxmlformats.org/officeDocument/2006/relationships/hyperlink" Target="consultantplus://offline/ref=EB9854B23D85897930905B1BBECE8AF7685842A66EE54FE1014FD39FA00362A8A0152E9Fw4k4H" TargetMode="External"/><Relationship Id="rId134" Type="http://schemas.openxmlformats.org/officeDocument/2006/relationships/hyperlink" Target="consultantplus://offline/ref=EB9854B23D85897930905B1BBECE8AF7685842A66EE54FE1014FD39FA0w0k3H" TargetMode="External"/><Relationship Id="rId139" Type="http://schemas.openxmlformats.org/officeDocument/2006/relationships/hyperlink" Target="consultantplus://offline/ref=EB9854B23D85897930905B1BBECE8AF7685842A66EE54FE1014FD39FA0w0k3H" TargetMode="External"/><Relationship Id="rId80" Type="http://schemas.openxmlformats.org/officeDocument/2006/relationships/hyperlink" Target="consultantplus://offline/ref=EB9854B23D85897930905B1BBECE8AF7685842A66EE54FE1014FD39FA00362A8A0152E9B42EDAD7Ew5kEH" TargetMode="External"/><Relationship Id="rId85" Type="http://schemas.openxmlformats.org/officeDocument/2006/relationships/hyperlink" Target="consultantplus://offline/ref=EB9854B23D85897930905B1BBECE8AF7685842A66EE54FE1014FD39FA0w0k3H" TargetMode="External"/><Relationship Id="rId150" Type="http://schemas.openxmlformats.org/officeDocument/2006/relationships/hyperlink" Target="consultantplus://offline/ref=EB9854B23D85897930905B1BBECE8AF7685842A66EE54FE1014FD39FA00362A8A0152E9B42EDA97Dw5k8H" TargetMode="External"/><Relationship Id="rId155" Type="http://schemas.openxmlformats.org/officeDocument/2006/relationships/hyperlink" Target="consultantplus://offline/ref=EB9854B23D85897930905B1BBECE8AF7685842A66EE54FE1014FD39FA00362A8A0152E984BwEkBH" TargetMode="External"/><Relationship Id="rId12" Type="http://schemas.openxmlformats.org/officeDocument/2006/relationships/hyperlink" Target="consultantplus://offline/ref=EB9854B23D85897930905B1BBECE8AF7685842A467EE4FE1014FD39FA0w0k3H" TargetMode="External"/><Relationship Id="rId17" Type="http://schemas.openxmlformats.org/officeDocument/2006/relationships/hyperlink" Target="consultantplus://offline/ref=D9BED8960D40A9E514A654091E3D7CE2BADC4F22574CEE5790364EDF82P732H" TargetMode="External"/><Relationship Id="rId33" Type="http://schemas.openxmlformats.org/officeDocument/2006/relationships/hyperlink" Target="consultantplus://offline/ref=EB9854B23D85897930905B1BBECE8AF7685842A66EE54FE1014FD39FA00362A8A0152E92w4k6H" TargetMode="External"/><Relationship Id="rId38" Type="http://schemas.openxmlformats.org/officeDocument/2006/relationships/hyperlink" Target="consultantplus://offline/ref=9696E9C5BDBC08203C5C87EF0E975E8672386689B8E2D5E0E7015EBD24A324529A7511F6F6L4C8K" TargetMode="External"/><Relationship Id="rId59" Type="http://schemas.openxmlformats.org/officeDocument/2006/relationships/hyperlink" Target="consultantplus://offline/ref=EB9854B23D85897930905B1BBECE8AF7685842A66EE54FE1014FD39FA0w0k3H" TargetMode="External"/><Relationship Id="rId103" Type="http://schemas.openxmlformats.org/officeDocument/2006/relationships/hyperlink" Target="consultantplus://offline/ref=EDB8C7A90B0F5BD0DD7B0F26E822D84F28A8EB299DC3C3F629D99720EE3DF2D83B07ED6E13y746M" TargetMode="External"/><Relationship Id="rId108" Type="http://schemas.openxmlformats.org/officeDocument/2006/relationships/hyperlink" Target="consultantplus://offline/ref=527423AB08252BF13A77605E4674B42706AA4238206D23CDFEE0EEB45BDE5619CF8AA9B741463BAFnDk7O" TargetMode="External"/><Relationship Id="rId124" Type="http://schemas.openxmlformats.org/officeDocument/2006/relationships/hyperlink" Target="consultantplus://offline/ref=EB9854B23D85897930905B1BBECE8AF7685842A66EE54FE1014FD39FA00362A8A0152E9Fw4k4H" TargetMode="External"/><Relationship Id="rId129" Type="http://schemas.openxmlformats.org/officeDocument/2006/relationships/hyperlink" Target="consultantplus://offline/ref=EB9854B23D85897930905B1BBECE8AF7685842A66EE54FE1014FD39FA00362A8A0152E9Fw4kBH" TargetMode="External"/><Relationship Id="rId54" Type="http://schemas.openxmlformats.org/officeDocument/2006/relationships/hyperlink" Target="consultantplus://offline/ref=424779DF349E54E0A857C173ADE79539D5096B9E6A890E927BADA30A19E2E527A9C9C29717E1C1C642a3M" TargetMode="External"/><Relationship Id="rId70" Type="http://schemas.openxmlformats.org/officeDocument/2006/relationships/hyperlink" Target="consultantplus://offline/ref=EB9854B23D85897930905B1BBECE8AF7685842A66EE54FE1014FD39FA0w0k3H" TargetMode="External"/><Relationship Id="rId75" Type="http://schemas.openxmlformats.org/officeDocument/2006/relationships/hyperlink" Target="consultantplus://offline/ref=EB9854B23D85897930905B1BBECE8AF7685842A66EE54FE1014FD39FA00362A8A0152E98w4kBH" TargetMode="External"/><Relationship Id="rId91" Type="http://schemas.openxmlformats.org/officeDocument/2006/relationships/hyperlink" Target="consultantplus://offline/ref=EB9854B23D85897930905B1BBECE8AF7685842A66EE54FE1014FD39FA0w0k3H" TargetMode="External"/><Relationship Id="rId96" Type="http://schemas.openxmlformats.org/officeDocument/2006/relationships/hyperlink" Target="consultantplus://offline/ref=1603B2AB6552F1931D374B7A24D143208A7EFCBBE686E0BB602C345C9D56734746C271025F340BF5DFwAM" TargetMode="External"/><Relationship Id="rId140" Type="http://schemas.openxmlformats.org/officeDocument/2006/relationships/hyperlink" Target="consultantplus://offline/ref=394ADB3A17A7AEE90A4E01925D9778A9F254C073E9C7CB0D64E865E70F4FDEE92458FDD7F5b2l6L" TargetMode="External"/><Relationship Id="rId145" Type="http://schemas.openxmlformats.org/officeDocument/2006/relationships/hyperlink" Target="http://www.zakupki.gov.ru/" TargetMode="External"/><Relationship Id="rId161" Type="http://schemas.openxmlformats.org/officeDocument/2006/relationships/hyperlink" Target="consultantplus://offline/ref=E9895A7E5B39F2A2EFCCC8CFCAFCAC1BEBE77436FC92DD695466AABC7D72C9CA7DEBA70B6F939D56mBR8N" TargetMode="External"/><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consultantplus://offline/ref=B04C25DE36385D767055C672E9D6E28FA9871668E21EF7C723150A5ED933FD208D25C943DB89AA7Bn5h5H" TargetMode="External"/><Relationship Id="rId23" Type="http://schemas.openxmlformats.org/officeDocument/2006/relationships/hyperlink" Target="consultantplus://offline/ref=EB9854B23D85897930905B1BBECE8AF7685944A662E54FE1014FD39FA00362A8A0152E9842E5wAkCH" TargetMode="External"/><Relationship Id="rId28" Type="http://schemas.openxmlformats.org/officeDocument/2006/relationships/hyperlink" Target="consultantplus://offline/ref=EB9854B23D85897930905B1BBECE8AF7685842A66EE54FE1014FD39FA0w0k3H" TargetMode="External"/><Relationship Id="rId36" Type="http://schemas.openxmlformats.org/officeDocument/2006/relationships/hyperlink" Target="consultantplus://offline/ref=F5E616F23E7061B8EA70CBC08DF92EABA2FA594E5D8023EE05D9EE7DEFCDBE3B970E7B9C6471E86Ax2pFN" TargetMode="External"/><Relationship Id="rId49" Type="http://schemas.openxmlformats.org/officeDocument/2006/relationships/hyperlink" Target="consultantplus://offline/ref=EB9854B23D85897930905B1BBECE8AF7685842A66EE54FE1014FD39FA00362A8A0152E9B42EDA37Bw5k8H" TargetMode="External"/><Relationship Id="rId57" Type="http://schemas.openxmlformats.org/officeDocument/2006/relationships/hyperlink" Target="consultantplus://offline/ref=EB9854B23D85897930905B1BBECE8AF7685842A66EE54FE1014FD39FA00362A8A0152E9B42EDAD71w5kAH" TargetMode="External"/><Relationship Id="rId106" Type="http://schemas.openxmlformats.org/officeDocument/2006/relationships/hyperlink" Target="consultantplus://offline/ref=EB9854B23D85897930905B1BBECE8AF7685842A66EE54FE1014FD39FA0w0k3H" TargetMode="External"/><Relationship Id="rId114" Type="http://schemas.openxmlformats.org/officeDocument/2006/relationships/hyperlink" Target="consultantplus://offline/ref=AE858903A94E6990A6D1356DA987C6FA31BEC447727F9F8BD4E33DA2C32307D19427BF2E539BCA54b5o8P" TargetMode="External"/><Relationship Id="rId119" Type="http://schemas.openxmlformats.org/officeDocument/2006/relationships/hyperlink" Target="consultantplus://offline/ref=D631B27C488FAA2EB96A2D499E75D66A9C659697D5CD0E774A18C4D89C8C078EDD51DF59CC404A32xEi1H" TargetMode="External"/><Relationship Id="rId127" Type="http://schemas.openxmlformats.org/officeDocument/2006/relationships/hyperlink" Target="consultantplus://offline/ref=EB9854B23D85897930905B1BBECE8AF7685842A66EE54FE1014FD39FA0w0k3H" TargetMode="External"/><Relationship Id="rId10" Type="http://schemas.openxmlformats.org/officeDocument/2006/relationships/hyperlink" Target="consultantplus://offline/ref=EB9854B23D85897930905B1BBECE8AF7685842A66EE54FE1014FD39FA0w0k3H" TargetMode="External"/><Relationship Id="rId31" Type="http://schemas.openxmlformats.org/officeDocument/2006/relationships/hyperlink" Target="consultantplus://offline/ref=EBFECC517411A30E486F08CE251487329FB36A5903DC6D9E44FF75779120A18E05A3FB8753YCc9R" TargetMode="External"/><Relationship Id="rId44" Type="http://schemas.openxmlformats.org/officeDocument/2006/relationships/hyperlink" Target="consultantplus://offline/ref=61F82CA8CD7811B73BA07A675B06495031E84FD8BB08DC227923F5D2965D560989567F8F31963C63f2h2L" TargetMode="External"/><Relationship Id="rId52" Type="http://schemas.openxmlformats.org/officeDocument/2006/relationships/hyperlink" Target="consultantplus://offline/ref=F594311FE477D94D9E8DDFFC0F82489B9A65ADA629E700708B45E7FC5DE059ADF9F7E6126D4ACD56XDD1M" TargetMode="External"/><Relationship Id="rId60" Type="http://schemas.openxmlformats.org/officeDocument/2006/relationships/hyperlink" Target="consultantplus://offline/ref=EB9854B23D85897930905B1BBECE8AF7685842A66EE54FE1014FD39FA0w0k3H" TargetMode="External"/><Relationship Id="rId65" Type="http://schemas.openxmlformats.org/officeDocument/2006/relationships/hyperlink" Target="consultantplus://offline/ref=EB9854B23D85897930905B1BBECE8AF7685842A66EE54FE1014FD39FA00362A8A0152E98w4kBH" TargetMode="External"/><Relationship Id="rId73" Type="http://schemas.openxmlformats.org/officeDocument/2006/relationships/hyperlink" Target="consultantplus://offline/ref=EB9854B23D85897930905B1BBECE8AF7685842A66EE54FE1014FD39FA0w0k3H" TargetMode="External"/><Relationship Id="rId78" Type="http://schemas.openxmlformats.org/officeDocument/2006/relationships/hyperlink" Target="consultantplus://offline/ref=EB9854B23D85897930905B1BBECE8AF7685842A66EE54FE1014FD39FA00362A8A0152E9B42EDAD7Ew5k8H" TargetMode="External"/><Relationship Id="rId81" Type="http://schemas.openxmlformats.org/officeDocument/2006/relationships/hyperlink" Target="consultantplus://offline/ref=EB9854B23D85897930905B1BBECE8AF7685842A66EE54FE1014FD39FA0w0k3H" TargetMode="External"/><Relationship Id="rId86" Type="http://schemas.openxmlformats.org/officeDocument/2006/relationships/hyperlink" Target="consultantplus://offline/ref=EB9854B23D85897930905B1BBECE8AF7685842A66EE54FE1014FD39FA0w0k3H" TargetMode="External"/><Relationship Id="rId94" Type="http://schemas.openxmlformats.org/officeDocument/2006/relationships/hyperlink" Target="consultantplus://offline/ref=1603B2AB6552F1931D374B7A24D143208A7EFCBBE686E0BB602C345C9D56734746C271075FD3wCM" TargetMode="External"/><Relationship Id="rId99" Type="http://schemas.openxmlformats.org/officeDocument/2006/relationships/hyperlink" Target="consultantplus://offline/ref=5C4F1B719FF4D3188EEA526315A7C1DBA0CF0CDFB777E7F0BF5B27322628B79CDB2812035387D86336xCM" TargetMode="External"/><Relationship Id="rId101" Type="http://schemas.openxmlformats.org/officeDocument/2006/relationships/hyperlink" Target="consultantplus://offline/ref=5C4F1B719FF4D3188EEA526315A7C1DBA0CF0CDFB777E7F0BF5B27322628B79CDB2812035387D86436xCM" TargetMode="External"/><Relationship Id="rId122" Type="http://schemas.openxmlformats.org/officeDocument/2006/relationships/hyperlink" Target="consultantplus://offline/ref=EB9854B23D85897930905B1BBECE8AF7685842A66EE54FE1014FD39FA00362A8A0152E9B42ECA97Dw5kCH" TargetMode="External"/><Relationship Id="rId130" Type="http://schemas.openxmlformats.org/officeDocument/2006/relationships/hyperlink" Target="consultantplus://offline/ref=EB9854B23D85897930905B1BBECE8AF7685842A467EE4FE1014FD39FA00362A8A0152E9B42EBAAw7kFH" TargetMode="External"/><Relationship Id="rId135" Type="http://schemas.openxmlformats.org/officeDocument/2006/relationships/hyperlink" Target="consultantplus://offline/ref=EB9854B23D85897930905B1BBECE8AF7685842A467EE4FE1014FD39FA0w0k3H" TargetMode="External"/><Relationship Id="rId143" Type="http://schemas.openxmlformats.org/officeDocument/2006/relationships/hyperlink" Target="consultantplus://offline/ref=E7618713F878D9A11DEA3D5E49560FC7FB6F558BA18150F2E17A7ED188667E04ECB74C7CE80F62FDl7o1L" TargetMode="External"/><Relationship Id="rId148" Type="http://schemas.openxmlformats.org/officeDocument/2006/relationships/hyperlink" Target="consultantplus://offline/ref=1B17E6D19D329777167E36A71F742C0C0294FBD1F717509D2FBD088069A64875022A12F3374FE2D5Z5kDI" TargetMode="External"/><Relationship Id="rId151" Type="http://schemas.openxmlformats.org/officeDocument/2006/relationships/hyperlink" Target="consultantplus://offline/ref=EB9854B23D85897930905B1BBECE8AF7685842A66EE54FE1014FD39FA00362A8A0152E984BwEkBH" TargetMode="External"/><Relationship Id="rId156" Type="http://schemas.openxmlformats.org/officeDocument/2006/relationships/hyperlink" Target="consultantplus://offline/ref=EB9854B23D85897930905B1BBECE8AF7685842A66EE54FE1014FD39FA00362A8A0152E9B42ECAD79w5k1H" TargetMode="External"/><Relationship Id="rId164" Type="http://schemas.openxmlformats.org/officeDocument/2006/relationships/hyperlink" Target="consultantplus://offline/ref=A1A4BACCF115888C56AB011436B5243A1BCBD87D36520CE0A12D6815394EFF45A526FB93B9AB60DDR2g3I" TargetMode="External"/><Relationship Id="rId4" Type="http://schemas.microsoft.com/office/2007/relationships/stylesWithEffects" Target="stylesWithEffects.xml"/><Relationship Id="rId9" Type="http://schemas.openxmlformats.org/officeDocument/2006/relationships/header" Target="header1.xml"/><Relationship Id="rId13" Type="http://schemas.openxmlformats.org/officeDocument/2006/relationships/hyperlink" Target="consultantplus://offline/ref=EB9854B23D85897930905B1BBECE8AF7685245A166E44FE1014FD39FA0w0k3H" TargetMode="External"/><Relationship Id="rId18" Type="http://schemas.openxmlformats.org/officeDocument/2006/relationships/hyperlink" Target="consultantplus://offline/ref=D9BED8960D40A9E514A654091E3D7CE2BAD54824504EEE5790364EDF827294884D6166EC7EPE34H" TargetMode="External"/><Relationship Id="rId39" Type="http://schemas.openxmlformats.org/officeDocument/2006/relationships/hyperlink" Target="consultantplus://offline/ref=EB9854B23D85897930905B1BBECE8AF7685842A66EE54FE1014FD39FA0w0k3H" TargetMode="External"/><Relationship Id="rId109" Type="http://schemas.openxmlformats.org/officeDocument/2006/relationships/hyperlink" Target="consultantplus://offline/ref=8D88255F68818B330FF42E4C4847BDCE20F2586BE3386017A7B410DBF9869E6BDBE42F52B4AFEC13g4p2O" TargetMode="External"/><Relationship Id="rId34" Type="http://schemas.openxmlformats.org/officeDocument/2006/relationships/hyperlink" Target="consultantplus://offline/ref=D9BED8960D40A9E514A654091E3D7CE2BAD54824504EEE5790364EDF827294884D6166EC7EPE34H" TargetMode="External"/><Relationship Id="rId50" Type="http://schemas.openxmlformats.org/officeDocument/2006/relationships/hyperlink" Target="consultantplus://offline/ref=EB9854B23D85897930905B1BBECE8AF7685842A66EE54FE1014FD39FA00362A8A0152E9B42EDAD7Fw5kEH" TargetMode="External"/><Relationship Id="rId55" Type="http://schemas.openxmlformats.org/officeDocument/2006/relationships/hyperlink" Target="consultantplus://offline/ref=EB9854B23D85897930905B1BBECE8AF7685842A66EE54FE1014FD39FA00362A8A0152E9B42EDAD7Ew5k8H" TargetMode="External"/><Relationship Id="rId76" Type="http://schemas.openxmlformats.org/officeDocument/2006/relationships/hyperlink" Target="consultantplus://offline/ref=EB9854B23D85897930905B1BBECE8AF7685842A66EE54FE1014FD39FA00362A8A0152E9B42EDA270w5kCH" TargetMode="External"/><Relationship Id="rId97" Type="http://schemas.openxmlformats.org/officeDocument/2006/relationships/hyperlink" Target="consultantplus://offline/ref=5C4F1B719FF4D3188EEA526315A7C1DBA0CF0CDFB777E7F0BF5B27322628B79CDB2812035387D86436xDM" TargetMode="External"/><Relationship Id="rId104" Type="http://schemas.openxmlformats.org/officeDocument/2006/relationships/hyperlink" Target="consultantplus://offline/ref=EDB8C7A90B0F5BD0DD7B0F26E822D84F28A8EB299DC3C3F629D99720EE3DF2D83B07ED6E13y747M" TargetMode="External"/><Relationship Id="rId120" Type="http://schemas.openxmlformats.org/officeDocument/2006/relationships/hyperlink" Target="consultantplus://offline/ref=EB9854B23D85897930905B1BBECE8AF7685842A66EE54FE1014FD39FA00362A8A0152E9B42ECA97Cw5k8H" TargetMode="External"/><Relationship Id="rId125" Type="http://schemas.openxmlformats.org/officeDocument/2006/relationships/hyperlink" Target="consultantplus://offline/ref=EB9854B23D85897930905B1BBECE8AF7685842A66EE54FE1014FD39FA00362A8A0152E9Cw4k3H" TargetMode="External"/><Relationship Id="rId141" Type="http://schemas.openxmlformats.org/officeDocument/2006/relationships/hyperlink" Target="consultantplus://offline/ref=E2E2D52A236F0C0AF935F6F2FA120D03BB9F49D2BC5C94FC713817994A40693920A1F4473946o4m2L" TargetMode="External"/><Relationship Id="rId146" Type="http://schemas.openxmlformats.org/officeDocument/2006/relationships/hyperlink" Target="http://www.sberbank-ast.ru/" TargetMode="External"/><Relationship Id="rId167"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consultantplus://offline/ref=EB9854B23D85897930905B1BBECE8AF7685842A66EE54FE1014FD39FA0w0k3H" TargetMode="External"/><Relationship Id="rId92" Type="http://schemas.openxmlformats.org/officeDocument/2006/relationships/hyperlink" Target="consultantplus://offline/ref=EB9854B23D85897930905B1BBECE8AF7685842A66EE54FE1014FD39FA0w0k3H" TargetMode="External"/><Relationship Id="rId162" Type="http://schemas.openxmlformats.org/officeDocument/2006/relationships/hyperlink" Target="consultantplus://offline/ref=A1A4BACCF115888C56AB011436B5243A1BCBD87D36520CE0A12D6815394EFF45A526FB93B9AB60DFR2gBI" TargetMode="External"/><Relationship Id="rId2" Type="http://schemas.openxmlformats.org/officeDocument/2006/relationships/numbering" Target="numbering.xml"/><Relationship Id="rId29" Type="http://schemas.openxmlformats.org/officeDocument/2006/relationships/hyperlink" Target="consultantplus://offline/ref=EB9854B23D85897930905B1BBECE8AF7685846A160EA4FE1014FD39FA00362A8A0152E9B42EDAA78w5k1H" TargetMode="External"/><Relationship Id="rId24" Type="http://schemas.openxmlformats.org/officeDocument/2006/relationships/hyperlink" Target="consultantplus://offline/ref=EB9854B23D85897930905B1BBECE8AF7685947A364EE4FE1014FD39FA00362A8A0152E9844EFwAkAH" TargetMode="External"/><Relationship Id="rId40" Type="http://schemas.openxmlformats.org/officeDocument/2006/relationships/hyperlink" Target="consultantplus://offline/ref=E8EFFF82EC0181B78C363F5D864247847ED1A4A45B8904081EDB9DC945494017150B9A096231C8A2HCGEL" TargetMode="External"/><Relationship Id="rId45" Type="http://schemas.openxmlformats.org/officeDocument/2006/relationships/hyperlink" Target="consultantplus://offline/ref=E89027671671EF84AFB7C72791E2497051B84CD6EF059CFA9B29005EF9FADB7105D136C69920629AADlFO" TargetMode="External"/><Relationship Id="rId66" Type="http://schemas.openxmlformats.org/officeDocument/2006/relationships/hyperlink" Target="consultantplus://offline/ref=EB9854B23D85897930905B1BBECE8AF7685842A66EE54FE1014FD39FA00362A8A0152E9B42EDAD7Ew5k8H" TargetMode="External"/><Relationship Id="rId87" Type="http://schemas.openxmlformats.org/officeDocument/2006/relationships/hyperlink" Target="consultantplus://offline/ref=EB9854B23D85897930905B1BBECE8AF7685842A66EE54FE1014FD39FA0w0k3H" TargetMode="External"/><Relationship Id="rId110" Type="http://schemas.openxmlformats.org/officeDocument/2006/relationships/hyperlink" Target="consultantplus://offline/ref=8D88255F68818B330FF42E4C4847BDCE20F2586BE3386017A7B410DBF9869E6BDBE42F52B4AFEC13g4p3O" TargetMode="External"/><Relationship Id="rId115" Type="http://schemas.openxmlformats.org/officeDocument/2006/relationships/hyperlink" Target="consultantplus://offline/ref=B57E2971D8BCCB4055ADA14433351185D3146C475C073A8FDF80A88DF3D7DFEB603B2FA625R6HDH" TargetMode="External"/><Relationship Id="rId131" Type="http://schemas.openxmlformats.org/officeDocument/2006/relationships/hyperlink" Target="consultantplus://offline/ref=EB9854B23D85897930905B1BBECE8AF7685842A467EE4FE1014FD39FA00362A8A0152E9B42EBACw7kEH" TargetMode="External"/><Relationship Id="rId136" Type="http://schemas.openxmlformats.org/officeDocument/2006/relationships/hyperlink" Target="consultantplus://offline/ref=EB9854B23D85897930905B1BBECE8AF7685842A66EE54FE1014FD39FA0w0k3H" TargetMode="External"/><Relationship Id="rId157" Type="http://schemas.openxmlformats.org/officeDocument/2006/relationships/hyperlink" Target="consultantplus://offline/ref=8E135DB9F08893833504EAE6416FED165CA76503C03A970059FF1B71E925F686A98E622CC05EC77Ev5l7M" TargetMode="External"/><Relationship Id="rId61" Type="http://schemas.openxmlformats.org/officeDocument/2006/relationships/hyperlink" Target="consultantplus://offline/ref=EB9854B23D85897930905B1BBECE8AF7685842A66EE54FE1014FD39FA0w0k3H" TargetMode="External"/><Relationship Id="rId82" Type="http://schemas.openxmlformats.org/officeDocument/2006/relationships/hyperlink" Target="consultantplus://offline/ref=EB9854B23D85897930905B1BBECE8AF7685842A66EE54FE1014FD39FA00362A8A0152E9B42EDAD7Ew5k8H" TargetMode="External"/><Relationship Id="rId152" Type="http://schemas.openxmlformats.org/officeDocument/2006/relationships/hyperlink" Target="consultantplus://offline/ref=EB9854B23D85897930905B1BBECE8AF7685842A66EE54FE1014FD39FA00362A8A0152E9B42ECAD79w5k1H" TargetMode="External"/><Relationship Id="rId19" Type="http://schemas.openxmlformats.org/officeDocument/2006/relationships/hyperlink" Target="consultantplus://offline/ref=EB9854B23D85897930905B1BBECE8AF7685947A364EE4FE1014FD39FA0w0k3H" TargetMode="External"/><Relationship Id="rId14" Type="http://schemas.openxmlformats.org/officeDocument/2006/relationships/hyperlink" Target="consultantplus://offline/ref=EB9854B23D85897930905B1BBECE8AF7685841A764E84FE1014FD39FA00362A8A0152E9F44E5wAkEH" TargetMode="External"/><Relationship Id="rId30" Type="http://schemas.openxmlformats.org/officeDocument/2006/relationships/hyperlink" Target="consultantplus://offline/ref=EB9854B23D85897930905B1BBECE8AF7685842A467E84FE1014FD39FA00362A8A0152E9B41wEk8H" TargetMode="External"/><Relationship Id="rId35" Type="http://schemas.openxmlformats.org/officeDocument/2006/relationships/hyperlink" Target="consultantplus://offline/ref=F5E616F23E7061B8EA70CBC08DF92EABA2FA594E5D8023EE05D9EE7DEFCDBE3B970E7B9C6471E869x2p4N" TargetMode="External"/><Relationship Id="rId56" Type="http://schemas.openxmlformats.org/officeDocument/2006/relationships/hyperlink" Target="consultantplus://offline/ref=EB9854B23D85897930905B1BBECE8AF7685842A66EE54FE1014FD39FA00362A8A0152E9B42EDAD7Ew5kCH" TargetMode="External"/><Relationship Id="rId77" Type="http://schemas.openxmlformats.org/officeDocument/2006/relationships/hyperlink" Target="consultantplus://offline/ref=EB9854B23D85897930905B1BBECE8AF7685842A66EE54FE1014FD39FA00362A8A0152E9B42EDA270w5kCH" TargetMode="External"/><Relationship Id="rId100" Type="http://schemas.openxmlformats.org/officeDocument/2006/relationships/hyperlink" Target="consultantplus://offline/ref=5C4F1B719FF4D3188EEA526315A7C1DBA0CF0CDFB777E7F0BF5B27322628B79CDB28120535x7M" TargetMode="External"/><Relationship Id="rId105" Type="http://schemas.openxmlformats.org/officeDocument/2006/relationships/hyperlink" Target="consultantplus://offline/ref=EDB8C7A90B0F5BD0DD7B0F26E822D84F28A8EB299DC3C3F629D99720EE3DF2D83B07ED681676974CyC49M" TargetMode="External"/><Relationship Id="rId126" Type="http://schemas.openxmlformats.org/officeDocument/2006/relationships/hyperlink" Target="consultantplus://offline/ref=EB9854B23D85897930905B1BBECE8AF7685842A66EE54FE1014FD39FA00362A8A0152E9Fw4kBH" TargetMode="External"/><Relationship Id="rId147" Type="http://schemas.openxmlformats.org/officeDocument/2006/relationships/hyperlink" Target="consultantplus://offline/ref=1B17E6D19D329777167E36A71F742C0C0294FBD1F717509D2FBD088069A64875022A12F3374FE2D2Z5kFI" TargetMode="External"/><Relationship Id="rId8" Type="http://schemas.openxmlformats.org/officeDocument/2006/relationships/endnotes" Target="endnotes.xml"/><Relationship Id="rId51" Type="http://schemas.openxmlformats.org/officeDocument/2006/relationships/hyperlink" Target="consultantplus://offline/ref=EB9854B23D85897930905B1BBECE8AF7685842A66EE54FE1014FD39FA00362A8A0152E9B42EDAD7Fw5k0H" TargetMode="External"/><Relationship Id="rId72" Type="http://schemas.openxmlformats.org/officeDocument/2006/relationships/hyperlink" Target="consultantplus://offline/ref=EB9854B23D85897930905B1BBECE8AF7685842A66EE54FE1014FD39FA0w0k3H" TargetMode="External"/><Relationship Id="rId93" Type="http://schemas.openxmlformats.org/officeDocument/2006/relationships/hyperlink" Target="consultantplus://offline/ref=EB9854B23D85897930905B1BBECE8AF7685842A66EE54FE1014FD39FA00362A8A0152E9B42EDA37Bw5kCH" TargetMode="External"/><Relationship Id="rId98" Type="http://schemas.openxmlformats.org/officeDocument/2006/relationships/hyperlink" Target="consultantplus://offline/ref=5C4F1B719FF4D3188EEA526315A7C1DBA0CF0CDFB777E7F0BF5B27322628B79CDB2812035386DC6636x8M" TargetMode="External"/><Relationship Id="rId121" Type="http://schemas.openxmlformats.org/officeDocument/2006/relationships/hyperlink" Target="consultantplus://offline/ref=EB9854B23D85897930905B1BBECE8AF7685842A66EE54FE1014FD39FA0w0k3H" TargetMode="External"/><Relationship Id="rId142" Type="http://schemas.openxmlformats.org/officeDocument/2006/relationships/hyperlink" Target="consultantplus://offline/ref=E2E2D52A236F0C0AF935F6F2FA120D03BB9F49D2BC5C94FC713817994A40693920A1F4473944o4m5L" TargetMode="External"/><Relationship Id="rId163" Type="http://schemas.openxmlformats.org/officeDocument/2006/relationships/hyperlink" Target="consultantplus://offline/ref=A1A4BACCF115888C56AB011436B5243A1BCBD87D36520CE0A12D681539R4gEI" TargetMode="External"/><Relationship Id="rId3" Type="http://schemas.openxmlformats.org/officeDocument/2006/relationships/styles" Target="styles.xml"/><Relationship Id="rId25" Type="http://schemas.openxmlformats.org/officeDocument/2006/relationships/hyperlink" Target="consultantplus://offline/ref=EB9854B23D85897930905B1BBECE8AF7685842A66EE54FE1014FD39FA0w0k3H" TargetMode="External"/><Relationship Id="rId46" Type="http://schemas.openxmlformats.org/officeDocument/2006/relationships/hyperlink" Target="consultantplus://offline/ref=EB9854B23D85897930905B1BBECE8AF7685842A66EE54FE1014FD39FA0w0k3H" TargetMode="External"/><Relationship Id="rId67" Type="http://schemas.openxmlformats.org/officeDocument/2006/relationships/hyperlink" Target="consultantplus://offline/ref=EB9854B23D85897930905B1BBECE8AF7685842A66EE54FE1014FD39FA00362A8A0152E9B42EDAD7Ew5kCH" TargetMode="External"/><Relationship Id="rId116" Type="http://schemas.openxmlformats.org/officeDocument/2006/relationships/hyperlink" Target="consultantplus://offline/ref=EB9854B23D85897930905B1BBECE8AF7685842A66EE54FE1014FD39FA0w0k3H" TargetMode="External"/><Relationship Id="rId137" Type="http://schemas.openxmlformats.org/officeDocument/2006/relationships/hyperlink" Target="consultantplus://offline/ref=EB9854B23D85897930905B1BBECE8AF7685842A66EE54FE1014FD39FA00362A8A0152E9B44wEk8H" TargetMode="External"/><Relationship Id="rId158" Type="http://schemas.openxmlformats.org/officeDocument/2006/relationships/hyperlink" Target="http://www.sberbank-ast.ru/" TargetMode="External"/><Relationship Id="rId20" Type="http://schemas.openxmlformats.org/officeDocument/2006/relationships/hyperlink" Target="consultantplus://offline/ref=EB9854B23D85897930905B1BBECE8AF7685944A662E54FE1014FD39FA00362A8A0152E9B42ECA270w5kFH" TargetMode="External"/><Relationship Id="rId41" Type="http://schemas.openxmlformats.org/officeDocument/2006/relationships/hyperlink" Target="consultantplus://offline/ref=5316783BE6243073FF462663BA177AE6E33A271FB8D774D73263B45F979FD4760C44D180A42F69F5k5LEL" TargetMode="External"/><Relationship Id="rId62" Type="http://schemas.openxmlformats.org/officeDocument/2006/relationships/hyperlink" Target="consultantplus://offline/ref=EB9854B23D85897930905B1BBECE8AF7685842A66EE54FE1014FD39FA0w0k3H" TargetMode="External"/><Relationship Id="rId83" Type="http://schemas.openxmlformats.org/officeDocument/2006/relationships/hyperlink" Target="consultantplus://offline/ref=EB9854B23D85897930905B1BBECE8AF7685842A66EE54FE1014FD39FA00362A8A0152E9B42EDAD7Ew5kCH" TargetMode="External"/><Relationship Id="rId88" Type="http://schemas.openxmlformats.org/officeDocument/2006/relationships/hyperlink" Target="consultantplus://offline/ref=EB9854B23D85897930905B1BBECE8AF7685842A66EE54FE1014FD39FA0w0k3H" TargetMode="External"/><Relationship Id="rId111" Type="http://schemas.openxmlformats.org/officeDocument/2006/relationships/hyperlink" Target="consultantplus://offline/ref=8D88255F68818B330FF42E4C4847BDCE20F2586BE3386017A7B410DBF9869E6BDBE42F57B7gAp6O" TargetMode="External"/><Relationship Id="rId132" Type="http://schemas.openxmlformats.org/officeDocument/2006/relationships/hyperlink" Target="consultantplus://offline/ref=EB9854B23D85897930905B1BBECE8AF7685842A66EE54FE1014FD39FA0w0k3H" TargetMode="External"/><Relationship Id="rId153" Type="http://schemas.openxmlformats.org/officeDocument/2006/relationships/hyperlink" Target="consultantplus://offline/ref=EB9854B23D85897930905B1BBECE8AF7685842A66EE54FE1014FD39FA00362A8A0152E9B42EDA97Aw5k0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55;&#1080;&#1088;&#1086;&#1078;&#1086;&#1082;\Google%20&#1044;&#1080;&#1089;&#1082;\&#1056;&#1072;&#1073;&#1086;&#1090;&#1072;%201\&#1040;&#1044;_%20&#1088;&#1077;&#1084;.%20&#1088;&#1072;&#1073;&#1086;&#1090;&#109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6201D-B0F8-474C-8D6B-CBE1E190B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АД_ рем. работы.dotx</Template>
  <TotalTime>0</TotalTime>
  <Pages>3</Pages>
  <Words>36676</Words>
  <Characters>209055</Characters>
  <Application>Microsoft Office Word</Application>
  <DocSecurity>0</DocSecurity>
  <Lines>1742</Lines>
  <Paragraphs>490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Krokoz™</Company>
  <LinksUpToDate>false</LinksUpToDate>
  <CharactersWithSpaces>245241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Максим Маленкин</dc:creator>
  <cp:lastModifiedBy>Alexandra</cp:lastModifiedBy>
  <cp:revision>2</cp:revision>
  <cp:lastPrinted>2018-10-03T10:03:00Z</cp:lastPrinted>
  <dcterms:created xsi:type="dcterms:W3CDTF">2018-11-24T12:14:00Z</dcterms:created>
  <dcterms:modified xsi:type="dcterms:W3CDTF">2018-11-24T12:14:00Z</dcterms:modified>
</cp:coreProperties>
</file>