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31E4" w:rsidRPr="00977F6C" w:rsidRDefault="005D31E4" w:rsidP="005D31E4">
      <w:pPr>
        <w:ind w:left="4678"/>
        <w:rPr>
          <w:sz w:val="26"/>
          <w:szCs w:val="26"/>
        </w:rPr>
      </w:pPr>
      <w:bookmarkStart w:id="0" w:name="_GoBack"/>
      <w:bookmarkEnd w:id="0"/>
      <w:r w:rsidRPr="00977F6C">
        <w:rPr>
          <w:sz w:val="26"/>
          <w:szCs w:val="26"/>
        </w:rPr>
        <w:t>Заказчику – ГОБУЗ «Новгородская</w:t>
      </w:r>
      <w:r>
        <w:rPr>
          <w:sz w:val="26"/>
          <w:szCs w:val="26"/>
        </w:rPr>
        <w:t xml:space="preserve"> областная клиническая больница</w:t>
      </w:r>
      <w:r w:rsidRPr="00977F6C">
        <w:rPr>
          <w:sz w:val="26"/>
          <w:szCs w:val="26"/>
        </w:rPr>
        <w:t>»</w:t>
      </w:r>
    </w:p>
    <w:p w:rsidR="005D31E4" w:rsidRPr="00977F6C" w:rsidRDefault="005D31E4" w:rsidP="005D31E4">
      <w:pPr>
        <w:ind w:left="4678"/>
        <w:rPr>
          <w:sz w:val="26"/>
          <w:szCs w:val="26"/>
        </w:rPr>
      </w:pPr>
    </w:p>
    <w:p w:rsidR="005D31E4" w:rsidRPr="00977F6C" w:rsidRDefault="005D31E4" w:rsidP="005D31E4">
      <w:pPr>
        <w:ind w:left="4678"/>
        <w:rPr>
          <w:sz w:val="26"/>
          <w:szCs w:val="26"/>
        </w:rPr>
      </w:pPr>
      <w:r w:rsidRPr="00977F6C">
        <w:rPr>
          <w:color w:val="000000"/>
          <w:sz w:val="26"/>
          <w:szCs w:val="26"/>
        </w:rPr>
        <w:t>ул. Павла Левитта, д. 14</w:t>
      </w:r>
      <w:r w:rsidRPr="00977F6C">
        <w:rPr>
          <w:sz w:val="26"/>
          <w:szCs w:val="26"/>
        </w:rPr>
        <w:t>,</w:t>
      </w:r>
    </w:p>
    <w:p w:rsidR="005D31E4" w:rsidRPr="00977F6C" w:rsidRDefault="005D31E4" w:rsidP="005D31E4">
      <w:pPr>
        <w:ind w:left="4678"/>
        <w:rPr>
          <w:sz w:val="26"/>
          <w:szCs w:val="26"/>
        </w:rPr>
      </w:pPr>
      <w:r w:rsidRPr="00977F6C">
        <w:rPr>
          <w:sz w:val="26"/>
          <w:szCs w:val="26"/>
        </w:rPr>
        <w:t>Великий Новгород, 173008</w:t>
      </w:r>
    </w:p>
    <w:p w:rsidR="005D31E4" w:rsidRPr="00B11E8B" w:rsidRDefault="005D31E4" w:rsidP="005D31E4">
      <w:pPr>
        <w:ind w:left="4678"/>
        <w:rPr>
          <w:sz w:val="26"/>
          <w:szCs w:val="26"/>
        </w:rPr>
      </w:pPr>
    </w:p>
    <w:p w:rsidR="005D31E4" w:rsidRDefault="005D31E4" w:rsidP="005D31E4">
      <w:pPr>
        <w:rPr>
          <w:sz w:val="26"/>
          <w:szCs w:val="26"/>
        </w:rPr>
      </w:pPr>
    </w:p>
    <w:p w:rsidR="005D31E4" w:rsidRPr="00B23310" w:rsidRDefault="005D31E4" w:rsidP="005D31E4">
      <w:pPr>
        <w:ind w:left="4678"/>
        <w:rPr>
          <w:sz w:val="26"/>
          <w:szCs w:val="26"/>
        </w:rPr>
      </w:pPr>
      <w:r w:rsidRPr="00B23310">
        <w:rPr>
          <w:sz w:val="26"/>
          <w:szCs w:val="26"/>
        </w:rPr>
        <w:t xml:space="preserve">Уполномоченному органу – </w:t>
      </w:r>
    </w:p>
    <w:p w:rsidR="005D31E4" w:rsidRPr="00B23310" w:rsidRDefault="005D31E4" w:rsidP="005D31E4">
      <w:pPr>
        <w:ind w:left="4678"/>
        <w:rPr>
          <w:sz w:val="26"/>
          <w:szCs w:val="26"/>
        </w:rPr>
      </w:pPr>
      <w:r w:rsidRPr="00B23310">
        <w:rPr>
          <w:sz w:val="26"/>
          <w:szCs w:val="26"/>
        </w:rPr>
        <w:t>Администрации Губернатора</w:t>
      </w:r>
    </w:p>
    <w:p w:rsidR="005D31E4" w:rsidRPr="00B23310" w:rsidRDefault="005D31E4" w:rsidP="005D31E4">
      <w:pPr>
        <w:ind w:left="4678"/>
        <w:rPr>
          <w:sz w:val="26"/>
          <w:szCs w:val="26"/>
        </w:rPr>
      </w:pPr>
      <w:r w:rsidRPr="00B23310">
        <w:rPr>
          <w:sz w:val="26"/>
          <w:szCs w:val="26"/>
        </w:rPr>
        <w:t>Новгородской области</w:t>
      </w:r>
      <w:r w:rsidR="00207717">
        <w:rPr>
          <w:sz w:val="26"/>
          <w:szCs w:val="26"/>
        </w:rPr>
        <w:t xml:space="preserve"> и его аукционной комиссии</w:t>
      </w:r>
    </w:p>
    <w:p w:rsidR="005D31E4" w:rsidRPr="00B23310" w:rsidRDefault="005D31E4" w:rsidP="005D31E4">
      <w:pPr>
        <w:ind w:left="4678"/>
        <w:rPr>
          <w:sz w:val="26"/>
          <w:szCs w:val="26"/>
        </w:rPr>
      </w:pPr>
    </w:p>
    <w:p w:rsidR="005D31E4" w:rsidRPr="00B23310" w:rsidRDefault="005D31E4" w:rsidP="005D31E4">
      <w:pPr>
        <w:ind w:left="4678"/>
        <w:rPr>
          <w:sz w:val="26"/>
          <w:szCs w:val="26"/>
        </w:rPr>
      </w:pPr>
      <w:r w:rsidRPr="00B23310">
        <w:rPr>
          <w:sz w:val="26"/>
          <w:szCs w:val="26"/>
        </w:rPr>
        <w:t>пл. Победы-Софийская, д. 1, каб. 350,</w:t>
      </w:r>
    </w:p>
    <w:p w:rsidR="005D31E4" w:rsidRPr="00B23310" w:rsidRDefault="005D31E4" w:rsidP="005D31E4">
      <w:pPr>
        <w:ind w:left="4678"/>
        <w:rPr>
          <w:sz w:val="26"/>
          <w:szCs w:val="26"/>
        </w:rPr>
      </w:pPr>
      <w:r w:rsidRPr="00B23310">
        <w:rPr>
          <w:sz w:val="26"/>
          <w:szCs w:val="26"/>
        </w:rPr>
        <w:t>Великий Новгород, 173005</w:t>
      </w:r>
    </w:p>
    <w:p w:rsidR="005D31E4" w:rsidRDefault="005D31E4" w:rsidP="005D31E4">
      <w:pPr>
        <w:ind w:left="4675"/>
        <w:rPr>
          <w:sz w:val="26"/>
          <w:szCs w:val="26"/>
        </w:rPr>
      </w:pPr>
    </w:p>
    <w:p w:rsidR="005D31E4" w:rsidRDefault="005D31E4" w:rsidP="005D31E4">
      <w:pPr>
        <w:ind w:left="4675"/>
        <w:rPr>
          <w:sz w:val="26"/>
          <w:szCs w:val="26"/>
        </w:rPr>
      </w:pPr>
    </w:p>
    <w:p w:rsidR="005D31E4" w:rsidRPr="00573844" w:rsidRDefault="005D31E4" w:rsidP="005D31E4">
      <w:pPr>
        <w:pStyle w:val="a5"/>
        <w:spacing w:before="0" w:beforeAutospacing="0" w:after="0" w:afterAutospacing="0"/>
        <w:ind w:left="4678"/>
        <w:jc w:val="both"/>
        <w:rPr>
          <w:sz w:val="26"/>
          <w:szCs w:val="26"/>
        </w:rPr>
      </w:pPr>
      <w:r w:rsidRPr="00573844">
        <w:rPr>
          <w:sz w:val="26"/>
          <w:szCs w:val="26"/>
        </w:rPr>
        <w:t xml:space="preserve">Оператору электронной площадки – </w:t>
      </w:r>
    </w:p>
    <w:p w:rsidR="005D31E4" w:rsidRPr="00573844" w:rsidRDefault="005D31E4" w:rsidP="005D31E4">
      <w:pPr>
        <w:pStyle w:val="a5"/>
        <w:spacing w:before="0" w:beforeAutospacing="0" w:after="0" w:afterAutospacing="0"/>
        <w:ind w:left="4678"/>
        <w:jc w:val="both"/>
        <w:rPr>
          <w:sz w:val="26"/>
          <w:szCs w:val="26"/>
        </w:rPr>
      </w:pPr>
      <w:r w:rsidRPr="00573844">
        <w:rPr>
          <w:sz w:val="26"/>
          <w:szCs w:val="26"/>
        </w:rPr>
        <w:t>АО «ЕЭТП»</w:t>
      </w:r>
    </w:p>
    <w:p w:rsidR="005D31E4" w:rsidRPr="00573844" w:rsidRDefault="005D31E4" w:rsidP="005D31E4">
      <w:pPr>
        <w:pStyle w:val="a5"/>
        <w:spacing w:before="0" w:beforeAutospacing="0" w:after="0" w:afterAutospacing="0"/>
        <w:ind w:left="4678"/>
        <w:jc w:val="both"/>
        <w:rPr>
          <w:sz w:val="26"/>
          <w:szCs w:val="26"/>
        </w:rPr>
      </w:pPr>
    </w:p>
    <w:p w:rsidR="005D31E4" w:rsidRPr="00573844" w:rsidRDefault="005D31E4" w:rsidP="005D31E4">
      <w:pPr>
        <w:pStyle w:val="a5"/>
        <w:spacing w:before="0" w:beforeAutospacing="0" w:after="0" w:afterAutospacing="0"/>
        <w:ind w:left="4678"/>
        <w:jc w:val="both"/>
        <w:rPr>
          <w:sz w:val="26"/>
          <w:szCs w:val="26"/>
        </w:rPr>
      </w:pPr>
      <w:r w:rsidRPr="00573844">
        <w:rPr>
          <w:sz w:val="26"/>
          <w:szCs w:val="26"/>
        </w:rPr>
        <w:t>ул. Кожевническая, д. 14, стр. 5,</w:t>
      </w:r>
    </w:p>
    <w:p w:rsidR="005D31E4" w:rsidRPr="00573844" w:rsidRDefault="005D31E4" w:rsidP="005D31E4">
      <w:pPr>
        <w:pStyle w:val="a5"/>
        <w:spacing w:before="0" w:beforeAutospacing="0" w:after="0" w:afterAutospacing="0"/>
        <w:ind w:left="4678"/>
        <w:jc w:val="both"/>
        <w:rPr>
          <w:sz w:val="26"/>
          <w:szCs w:val="26"/>
        </w:rPr>
      </w:pPr>
      <w:r w:rsidRPr="00573844">
        <w:rPr>
          <w:sz w:val="26"/>
          <w:szCs w:val="26"/>
        </w:rPr>
        <w:t xml:space="preserve">г. Москва, 115114 </w:t>
      </w:r>
    </w:p>
    <w:p w:rsidR="005D31E4" w:rsidRPr="00C77FC5" w:rsidRDefault="005D31E4" w:rsidP="005D31E4">
      <w:pPr>
        <w:pStyle w:val="a5"/>
        <w:spacing w:before="0" w:beforeAutospacing="0" w:after="0" w:afterAutospacing="0"/>
        <w:ind w:left="4678"/>
        <w:jc w:val="both"/>
        <w:rPr>
          <w:sz w:val="26"/>
          <w:szCs w:val="26"/>
          <w:lang w:val="en-US"/>
        </w:rPr>
      </w:pPr>
      <w:r w:rsidRPr="00C77FC5">
        <w:rPr>
          <w:sz w:val="26"/>
          <w:szCs w:val="26"/>
          <w:lang w:val="en-US"/>
        </w:rPr>
        <w:t>e-mail: info@roseltorg.ru</w:t>
      </w:r>
    </w:p>
    <w:p w:rsidR="005D31E4" w:rsidRPr="00C77FC5" w:rsidRDefault="005D31E4" w:rsidP="005D31E4">
      <w:pPr>
        <w:pStyle w:val="consplusnonformat0"/>
        <w:spacing w:before="0" w:beforeAutospacing="0" w:after="0" w:afterAutospacing="0"/>
        <w:ind w:left="4678"/>
        <w:jc w:val="both"/>
        <w:rPr>
          <w:lang w:val="en-US"/>
        </w:rPr>
      </w:pPr>
      <w:r w:rsidRPr="00C77FC5">
        <w:rPr>
          <w:lang w:val="en-US"/>
        </w:rPr>
        <w:t> </w:t>
      </w:r>
    </w:p>
    <w:p w:rsidR="005D31E4" w:rsidRPr="00C77FC5" w:rsidRDefault="005D31E4" w:rsidP="005D31E4">
      <w:pPr>
        <w:rPr>
          <w:sz w:val="26"/>
          <w:szCs w:val="26"/>
          <w:lang w:val="en-US"/>
        </w:rPr>
      </w:pPr>
    </w:p>
    <w:p w:rsidR="00A10088" w:rsidRPr="00C77FC5" w:rsidRDefault="00A10088" w:rsidP="00A10088">
      <w:pPr>
        <w:ind w:left="4678"/>
        <w:rPr>
          <w:sz w:val="26"/>
          <w:szCs w:val="26"/>
          <w:lang w:val="en-US"/>
        </w:rPr>
      </w:pPr>
      <w:r>
        <w:rPr>
          <w:sz w:val="26"/>
          <w:szCs w:val="26"/>
        </w:rPr>
        <w:t>Подателю</w:t>
      </w:r>
      <w:r w:rsidRPr="00C77FC5">
        <w:rPr>
          <w:sz w:val="26"/>
          <w:szCs w:val="26"/>
          <w:lang w:val="en-US"/>
        </w:rPr>
        <w:t xml:space="preserve"> </w:t>
      </w:r>
      <w:r>
        <w:rPr>
          <w:sz w:val="26"/>
          <w:szCs w:val="26"/>
        </w:rPr>
        <w:t>жалобы</w:t>
      </w:r>
      <w:r w:rsidRPr="00C77FC5">
        <w:rPr>
          <w:sz w:val="26"/>
          <w:szCs w:val="26"/>
          <w:lang w:val="en-US"/>
        </w:rPr>
        <w:t xml:space="preserve"> – </w:t>
      </w:r>
    </w:p>
    <w:p w:rsidR="005D31E4" w:rsidRPr="007A1D9D" w:rsidRDefault="005D31E4" w:rsidP="00A10088">
      <w:pPr>
        <w:ind w:left="4678"/>
        <w:rPr>
          <w:sz w:val="26"/>
          <w:szCs w:val="26"/>
        </w:rPr>
      </w:pPr>
      <w:r>
        <w:rPr>
          <w:sz w:val="26"/>
          <w:szCs w:val="26"/>
        </w:rPr>
        <w:t>ООО «Ангиоэксперт»</w:t>
      </w:r>
    </w:p>
    <w:p w:rsidR="005D31E4" w:rsidRPr="004326EB" w:rsidRDefault="005D31E4" w:rsidP="005D31E4">
      <w:pPr>
        <w:jc w:val="both"/>
        <w:rPr>
          <w:noProof/>
          <w:sz w:val="26"/>
          <w:szCs w:val="26"/>
        </w:rPr>
      </w:pPr>
    </w:p>
    <w:p w:rsidR="005D31E4" w:rsidRPr="004326EB" w:rsidRDefault="005D31E4" w:rsidP="005D31E4">
      <w:pPr>
        <w:ind w:left="4675"/>
        <w:jc w:val="both"/>
        <w:rPr>
          <w:noProof/>
          <w:sz w:val="26"/>
          <w:szCs w:val="26"/>
        </w:rPr>
      </w:pPr>
      <w:r>
        <w:rPr>
          <w:noProof/>
          <w:sz w:val="26"/>
          <w:szCs w:val="26"/>
        </w:rPr>
        <w:t>ул. Ляпидевского, д. 31,</w:t>
      </w:r>
    </w:p>
    <w:p w:rsidR="005D31E4" w:rsidRDefault="005D31E4" w:rsidP="005D31E4">
      <w:pPr>
        <w:ind w:left="5103" w:hanging="428"/>
        <w:jc w:val="both"/>
        <w:rPr>
          <w:noProof/>
          <w:sz w:val="26"/>
          <w:szCs w:val="26"/>
        </w:rPr>
      </w:pPr>
      <w:r>
        <w:rPr>
          <w:noProof/>
          <w:sz w:val="26"/>
          <w:szCs w:val="26"/>
        </w:rPr>
        <w:t>г. Новосибирск, 630123</w:t>
      </w:r>
    </w:p>
    <w:p w:rsidR="00923B5E" w:rsidRDefault="00923B5E" w:rsidP="005D31E4">
      <w:pPr>
        <w:rPr>
          <w:sz w:val="26"/>
          <w:szCs w:val="26"/>
        </w:rPr>
      </w:pPr>
    </w:p>
    <w:p w:rsidR="00923B5E" w:rsidRPr="006324E0" w:rsidRDefault="00923B5E" w:rsidP="00923B5E">
      <w:pPr>
        <w:jc w:val="center"/>
        <w:rPr>
          <w:sz w:val="26"/>
          <w:szCs w:val="26"/>
        </w:rPr>
      </w:pPr>
      <w:r w:rsidRPr="006324E0">
        <w:rPr>
          <w:sz w:val="26"/>
          <w:szCs w:val="26"/>
        </w:rPr>
        <w:t>РЕШЕНИЕ</w:t>
      </w:r>
    </w:p>
    <w:p w:rsidR="00923B5E" w:rsidRPr="000F6F2C" w:rsidRDefault="00923B5E" w:rsidP="00923B5E">
      <w:pPr>
        <w:jc w:val="center"/>
        <w:rPr>
          <w:sz w:val="26"/>
          <w:szCs w:val="26"/>
        </w:rPr>
      </w:pPr>
      <w:r w:rsidRPr="000F6F2C">
        <w:rPr>
          <w:sz w:val="26"/>
          <w:szCs w:val="26"/>
        </w:rPr>
        <w:t>по результатам рассмотрения жалобы</w:t>
      </w:r>
    </w:p>
    <w:p w:rsidR="00923B5E" w:rsidRDefault="00923B5E" w:rsidP="005D31E4">
      <w:pPr>
        <w:jc w:val="center"/>
        <w:rPr>
          <w:sz w:val="26"/>
          <w:szCs w:val="26"/>
        </w:rPr>
      </w:pPr>
      <w:r w:rsidRPr="000F6F2C">
        <w:rPr>
          <w:sz w:val="26"/>
          <w:szCs w:val="26"/>
        </w:rPr>
        <w:t>о нарушении законодательства Российской Федерации о контрактной системе</w:t>
      </w:r>
    </w:p>
    <w:p w:rsidR="005D31E4" w:rsidRPr="000F6F2C" w:rsidRDefault="005D31E4" w:rsidP="005D31E4">
      <w:pPr>
        <w:jc w:val="center"/>
        <w:rPr>
          <w:sz w:val="26"/>
          <w:szCs w:val="26"/>
        </w:rPr>
      </w:pPr>
    </w:p>
    <w:p w:rsidR="00923B5E" w:rsidRPr="000F6F2C" w:rsidRDefault="005D31E4" w:rsidP="00923B5E">
      <w:pPr>
        <w:jc w:val="both"/>
        <w:rPr>
          <w:sz w:val="26"/>
          <w:szCs w:val="26"/>
        </w:rPr>
      </w:pPr>
      <w:r>
        <w:rPr>
          <w:sz w:val="26"/>
          <w:szCs w:val="26"/>
        </w:rPr>
        <w:t>17</w:t>
      </w:r>
      <w:r w:rsidR="00355C48">
        <w:rPr>
          <w:sz w:val="26"/>
          <w:szCs w:val="26"/>
        </w:rPr>
        <w:t xml:space="preserve"> </w:t>
      </w:r>
      <w:r>
        <w:rPr>
          <w:sz w:val="26"/>
          <w:szCs w:val="26"/>
        </w:rPr>
        <w:t>октября</w:t>
      </w:r>
      <w:r w:rsidR="00355C48">
        <w:rPr>
          <w:sz w:val="26"/>
          <w:szCs w:val="26"/>
        </w:rPr>
        <w:t xml:space="preserve"> </w:t>
      </w:r>
      <w:r w:rsidR="00C74515">
        <w:rPr>
          <w:sz w:val="26"/>
          <w:szCs w:val="26"/>
        </w:rPr>
        <w:t>2018</w:t>
      </w:r>
      <w:r>
        <w:rPr>
          <w:sz w:val="26"/>
          <w:szCs w:val="26"/>
        </w:rPr>
        <w:t xml:space="preserve"> года        </w:t>
      </w:r>
      <w:r w:rsidR="00923B5E" w:rsidRPr="000F6F2C">
        <w:rPr>
          <w:sz w:val="26"/>
          <w:szCs w:val="26"/>
        </w:rPr>
        <w:t xml:space="preserve">                                                 </w:t>
      </w:r>
      <w:r>
        <w:rPr>
          <w:sz w:val="26"/>
          <w:szCs w:val="26"/>
        </w:rPr>
        <w:t xml:space="preserve">     </w:t>
      </w:r>
      <w:r w:rsidR="00923B5E" w:rsidRPr="000F6F2C">
        <w:rPr>
          <w:sz w:val="26"/>
          <w:szCs w:val="26"/>
        </w:rPr>
        <w:t xml:space="preserve">       </w:t>
      </w:r>
      <w:r w:rsidR="00355C48">
        <w:rPr>
          <w:sz w:val="26"/>
          <w:szCs w:val="26"/>
        </w:rPr>
        <w:t xml:space="preserve">  </w:t>
      </w:r>
      <w:r w:rsidR="00923B5E" w:rsidRPr="000F6F2C">
        <w:rPr>
          <w:sz w:val="26"/>
          <w:szCs w:val="26"/>
        </w:rPr>
        <w:t xml:space="preserve">    Великий Новгород</w:t>
      </w:r>
    </w:p>
    <w:p w:rsidR="00C07F10" w:rsidRPr="000F6F2C" w:rsidRDefault="00C07F10">
      <w:pPr>
        <w:rPr>
          <w:sz w:val="26"/>
          <w:szCs w:val="26"/>
        </w:rPr>
      </w:pPr>
    </w:p>
    <w:p w:rsidR="005D31E4" w:rsidRPr="00B91B5A" w:rsidRDefault="00923B5E" w:rsidP="005D31E4">
      <w:pPr>
        <w:ind w:firstLine="720"/>
        <w:jc w:val="both"/>
        <w:rPr>
          <w:sz w:val="26"/>
          <w:szCs w:val="26"/>
        </w:rPr>
      </w:pPr>
      <w:r w:rsidRPr="000F6F2C">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 (далее – Новгородское УФАС России, Управление) (далее – Комиссия) в составе:</w:t>
      </w:r>
      <w:r w:rsidRPr="000F6F2C">
        <w:rPr>
          <w:sz w:val="26"/>
          <w:szCs w:val="26"/>
        </w:rPr>
        <w:tab/>
      </w:r>
      <w:r w:rsidRPr="000F6F2C">
        <w:rPr>
          <w:sz w:val="26"/>
          <w:szCs w:val="26"/>
        </w:rPr>
        <w:tab/>
      </w:r>
      <w:r w:rsidRPr="000F6F2C">
        <w:rPr>
          <w:sz w:val="26"/>
          <w:szCs w:val="26"/>
        </w:rPr>
        <w:tab/>
      </w:r>
      <w:r w:rsidR="005D31E4">
        <w:rPr>
          <w:sz w:val="26"/>
          <w:szCs w:val="26"/>
        </w:rPr>
        <w:t>Куриков И.А.</w:t>
      </w:r>
      <w:r w:rsidR="005D31E4" w:rsidRPr="00B91B5A">
        <w:rPr>
          <w:sz w:val="26"/>
          <w:szCs w:val="26"/>
        </w:rPr>
        <w:t xml:space="preserve"> – председатель Комиссии, заместитель руководителя - начальник отдела </w:t>
      </w:r>
      <w:r w:rsidR="005D31E4">
        <w:rPr>
          <w:sz w:val="26"/>
          <w:szCs w:val="26"/>
        </w:rPr>
        <w:t>Управления;</w:t>
      </w:r>
    </w:p>
    <w:p w:rsidR="005D31E4" w:rsidRDefault="00355C48" w:rsidP="00355C48">
      <w:pPr>
        <w:pStyle w:val="a5"/>
        <w:spacing w:before="0" w:beforeAutospacing="0" w:after="0" w:afterAutospacing="0"/>
        <w:ind w:firstLine="709"/>
        <w:jc w:val="both"/>
        <w:rPr>
          <w:sz w:val="26"/>
          <w:szCs w:val="26"/>
        </w:rPr>
      </w:pPr>
      <w:r>
        <w:rPr>
          <w:sz w:val="26"/>
          <w:szCs w:val="26"/>
        </w:rPr>
        <w:t>Иванов А.Т.</w:t>
      </w:r>
      <w:r w:rsidR="00923B5E" w:rsidRPr="000F6F2C">
        <w:rPr>
          <w:sz w:val="26"/>
          <w:szCs w:val="26"/>
        </w:rPr>
        <w:t xml:space="preserve"> – член Комиссии, главны</w:t>
      </w:r>
      <w:r w:rsidR="005D31E4">
        <w:rPr>
          <w:sz w:val="26"/>
          <w:szCs w:val="26"/>
        </w:rPr>
        <w:t>й специалист-эксперт Управления;</w:t>
      </w:r>
      <w:r w:rsidR="00923B5E" w:rsidRPr="000F6F2C">
        <w:rPr>
          <w:sz w:val="26"/>
          <w:szCs w:val="26"/>
        </w:rPr>
        <w:tab/>
      </w:r>
      <w:r w:rsidR="005D31E4">
        <w:rPr>
          <w:sz w:val="26"/>
          <w:szCs w:val="26"/>
        </w:rPr>
        <w:t>Фомин М.Е.</w:t>
      </w:r>
      <w:r w:rsidR="00923B5E" w:rsidRPr="000F6F2C">
        <w:rPr>
          <w:sz w:val="26"/>
          <w:szCs w:val="26"/>
        </w:rPr>
        <w:t xml:space="preserve"> – член Комиссии, специалист-</w:t>
      </w:r>
      <w:r w:rsidR="00C74515">
        <w:rPr>
          <w:sz w:val="26"/>
          <w:szCs w:val="26"/>
        </w:rPr>
        <w:t>эксперт Управления,</w:t>
      </w:r>
    </w:p>
    <w:p w:rsidR="005D31E4" w:rsidRDefault="00923B5E" w:rsidP="00355C48">
      <w:pPr>
        <w:pStyle w:val="a5"/>
        <w:spacing w:before="0" w:beforeAutospacing="0" w:after="0" w:afterAutospacing="0"/>
        <w:ind w:firstLine="709"/>
        <w:jc w:val="both"/>
        <w:rPr>
          <w:sz w:val="26"/>
          <w:szCs w:val="26"/>
        </w:rPr>
      </w:pPr>
      <w:r w:rsidRPr="000F6F2C">
        <w:rPr>
          <w:sz w:val="26"/>
          <w:szCs w:val="26"/>
        </w:rPr>
        <w:t>в присутствии представителей:</w:t>
      </w:r>
      <w:r w:rsidRPr="000F6F2C">
        <w:rPr>
          <w:sz w:val="26"/>
          <w:szCs w:val="26"/>
        </w:rPr>
        <w:tab/>
      </w:r>
      <w:r w:rsidRPr="000F6F2C">
        <w:rPr>
          <w:sz w:val="26"/>
          <w:szCs w:val="26"/>
        </w:rPr>
        <w:tab/>
      </w:r>
      <w:r w:rsidRPr="000F6F2C">
        <w:rPr>
          <w:sz w:val="26"/>
          <w:szCs w:val="26"/>
        </w:rPr>
        <w:tab/>
      </w:r>
      <w:r w:rsidRPr="000F6F2C">
        <w:rPr>
          <w:sz w:val="26"/>
          <w:szCs w:val="26"/>
        </w:rPr>
        <w:tab/>
      </w:r>
      <w:r w:rsidRPr="000F6F2C">
        <w:rPr>
          <w:sz w:val="26"/>
          <w:szCs w:val="26"/>
        </w:rPr>
        <w:tab/>
      </w:r>
    </w:p>
    <w:p w:rsidR="00355C48" w:rsidRDefault="005D31E4" w:rsidP="00355C48">
      <w:pPr>
        <w:pStyle w:val="a5"/>
        <w:spacing w:before="0" w:beforeAutospacing="0" w:after="0" w:afterAutospacing="0"/>
        <w:ind w:firstLine="709"/>
        <w:jc w:val="both"/>
        <w:rPr>
          <w:sz w:val="26"/>
          <w:szCs w:val="26"/>
        </w:rPr>
      </w:pPr>
      <w:r>
        <w:rPr>
          <w:sz w:val="26"/>
          <w:szCs w:val="26"/>
        </w:rPr>
        <w:t xml:space="preserve">- </w:t>
      </w:r>
      <w:r w:rsidR="00923B5E" w:rsidRPr="000F6F2C">
        <w:rPr>
          <w:sz w:val="26"/>
          <w:szCs w:val="26"/>
        </w:rPr>
        <w:t xml:space="preserve">заказчика – Государственного областного бюджетного учреждения здравоохранения </w:t>
      </w:r>
      <w:r w:rsidR="00355C48" w:rsidRPr="00355C48">
        <w:rPr>
          <w:sz w:val="26"/>
          <w:szCs w:val="26"/>
        </w:rPr>
        <w:t xml:space="preserve">«Новгородская </w:t>
      </w:r>
      <w:r w:rsidR="00355C48">
        <w:rPr>
          <w:sz w:val="26"/>
          <w:szCs w:val="26"/>
        </w:rPr>
        <w:t xml:space="preserve">областная клиническая больница» </w:t>
      </w:r>
      <w:r w:rsidR="00923B5E" w:rsidRPr="000F6F2C">
        <w:rPr>
          <w:sz w:val="26"/>
          <w:szCs w:val="26"/>
        </w:rPr>
        <w:t>–</w:t>
      </w:r>
      <w:r w:rsidR="00C74515">
        <w:rPr>
          <w:sz w:val="26"/>
          <w:szCs w:val="26"/>
        </w:rPr>
        <w:t xml:space="preserve"> </w:t>
      </w:r>
      <w:r w:rsidR="00C77FC5">
        <w:rPr>
          <w:sz w:val="26"/>
          <w:szCs w:val="26"/>
        </w:rPr>
        <w:t>…</w:t>
      </w:r>
      <w:r w:rsidR="00355C48">
        <w:rPr>
          <w:sz w:val="26"/>
          <w:szCs w:val="26"/>
        </w:rPr>
        <w:t xml:space="preserve"> </w:t>
      </w:r>
      <w:r w:rsidR="00C74515" w:rsidRPr="00DD641B">
        <w:rPr>
          <w:sz w:val="26"/>
          <w:szCs w:val="26"/>
        </w:rPr>
        <w:t xml:space="preserve">(доверенность № </w:t>
      </w:r>
      <w:r w:rsidR="00C77FC5">
        <w:rPr>
          <w:sz w:val="26"/>
          <w:szCs w:val="26"/>
        </w:rPr>
        <w:t>…</w:t>
      </w:r>
      <w:r w:rsidR="00355C48">
        <w:rPr>
          <w:sz w:val="26"/>
          <w:szCs w:val="26"/>
        </w:rPr>
        <w:t xml:space="preserve"> </w:t>
      </w:r>
      <w:r w:rsidR="00C74515">
        <w:rPr>
          <w:sz w:val="26"/>
          <w:szCs w:val="26"/>
        </w:rPr>
        <w:t xml:space="preserve">от </w:t>
      </w:r>
      <w:r w:rsidR="00C77FC5">
        <w:rPr>
          <w:sz w:val="26"/>
          <w:szCs w:val="26"/>
        </w:rPr>
        <w:t>…</w:t>
      </w:r>
      <w:r w:rsidR="00C74515" w:rsidRPr="00DD641B">
        <w:rPr>
          <w:sz w:val="26"/>
          <w:szCs w:val="26"/>
        </w:rPr>
        <w:t>)</w:t>
      </w:r>
      <w:r w:rsidR="00CA69A9">
        <w:rPr>
          <w:sz w:val="26"/>
          <w:szCs w:val="26"/>
        </w:rPr>
        <w:t xml:space="preserve">, </w:t>
      </w:r>
      <w:r w:rsidR="00C77FC5">
        <w:rPr>
          <w:sz w:val="26"/>
          <w:szCs w:val="26"/>
        </w:rPr>
        <w:t>…</w:t>
      </w:r>
      <w:r>
        <w:rPr>
          <w:sz w:val="26"/>
          <w:szCs w:val="26"/>
        </w:rPr>
        <w:t xml:space="preserve"> и </w:t>
      </w:r>
      <w:r w:rsidR="00C77FC5">
        <w:rPr>
          <w:sz w:val="26"/>
          <w:szCs w:val="26"/>
        </w:rPr>
        <w:t>…</w:t>
      </w:r>
      <w:r w:rsidR="00355C48">
        <w:rPr>
          <w:sz w:val="26"/>
          <w:szCs w:val="26"/>
        </w:rPr>
        <w:t xml:space="preserve"> (доверенность № </w:t>
      </w:r>
      <w:r w:rsidR="00C77FC5">
        <w:rPr>
          <w:sz w:val="26"/>
          <w:szCs w:val="26"/>
        </w:rPr>
        <w:t>..</w:t>
      </w:r>
      <w:r w:rsidR="00355C48">
        <w:rPr>
          <w:sz w:val="26"/>
          <w:szCs w:val="26"/>
        </w:rPr>
        <w:t xml:space="preserve"> от </w:t>
      </w:r>
      <w:r w:rsidR="00C77FC5">
        <w:rPr>
          <w:sz w:val="26"/>
          <w:szCs w:val="26"/>
        </w:rPr>
        <w:t>…</w:t>
      </w:r>
      <w:r w:rsidR="00355C48">
        <w:rPr>
          <w:sz w:val="26"/>
          <w:szCs w:val="26"/>
        </w:rPr>
        <w:t>)</w:t>
      </w:r>
      <w:r w:rsidR="00207717">
        <w:rPr>
          <w:sz w:val="26"/>
          <w:szCs w:val="26"/>
        </w:rPr>
        <w:t xml:space="preserve"> (двое последних также</w:t>
      </w:r>
      <w:r>
        <w:rPr>
          <w:sz w:val="26"/>
          <w:szCs w:val="26"/>
        </w:rPr>
        <w:t xml:space="preserve"> являю</w:t>
      </w:r>
      <w:r w:rsidR="00207717">
        <w:rPr>
          <w:sz w:val="26"/>
          <w:szCs w:val="26"/>
        </w:rPr>
        <w:t>тся</w:t>
      </w:r>
      <w:r>
        <w:rPr>
          <w:sz w:val="26"/>
          <w:szCs w:val="26"/>
        </w:rPr>
        <w:t xml:space="preserve"> член</w:t>
      </w:r>
      <w:r w:rsidR="00CA69A9">
        <w:rPr>
          <w:sz w:val="26"/>
          <w:szCs w:val="26"/>
        </w:rPr>
        <w:t>а</w:t>
      </w:r>
      <w:r>
        <w:rPr>
          <w:sz w:val="26"/>
          <w:szCs w:val="26"/>
        </w:rPr>
        <w:t>м</w:t>
      </w:r>
      <w:r w:rsidR="00CA69A9">
        <w:rPr>
          <w:sz w:val="26"/>
          <w:szCs w:val="26"/>
        </w:rPr>
        <w:t>и</w:t>
      </w:r>
      <w:r>
        <w:rPr>
          <w:sz w:val="26"/>
          <w:szCs w:val="26"/>
        </w:rPr>
        <w:t xml:space="preserve"> аукционной комиссии</w:t>
      </w:r>
      <w:r w:rsidR="00207717">
        <w:rPr>
          <w:sz w:val="26"/>
          <w:szCs w:val="26"/>
        </w:rPr>
        <w:t>)</w:t>
      </w:r>
      <w:r>
        <w:rPr>
          <w:sz w:val="26"/>
          <w:szCs w:val="26"/>
        </w:rPr>
        <w:t>;</w:t>
      </w:r>
    </w:p>
    <w:p w:rsidR="000A0BCA" w:rsidRDefault="00B11E8B" w:rsidP="00355C48">
      <w:pPr>
        <w:pStyle w:val="a5"/>
        <w:spacing w:before="0" w:beforeAutospacing="0" w:after="0" w:afterAutospacing="0"/>
        <w:ind w:firstLine="709"/>
        <w:jc w:val="both"/>
        <w:rPr>
          <w:sz w:val="26"/>
          <w:szCs w:val="26"/>
        </w:rPr>
      </w:pPr>
      <w:r>
        <w:rPr>
          <w:sz w:val="26"/>
          <w:szCs w:val="26"/>
        </w:rPr>
        <w:lastRenderedPageBreak/>
        <w:t xml:space="preserve">- </w:t>
      </w:r>
      <w:r w:rsidR="00923B5E" w:rsidRPr="000F6F2C">
        <w:rPr>
          <w:sz w:val="26"/>
          <w:szCs w:val="26"/>
        </w:rPr>
        <w:t>у</w:t>
      </w:r>
      <w:r w:rsidR="00355C48">
        <w:rPr>
          <w:sz w:val="26"/>
          <w:szCs w:val="26"/>
        </w:rPr>
        <w:t>п</w:t>
      </w:r>
      <w:r w:rsidR="00923B5E" w:rsidRPr="000F6F2C">
        <w:rPr>
          <w:sz w:val="26"/>
          <w:szCs w:val="26"/>
        </w:rPr>
        <w:t xml:space="preserve">олномоченного </w:t>
      </w:r>
      <w:r w:rsidR="00355C48">
        <w:rPr>
          <w:sz w:val="26"/>
          <w:szCs w:val="26"/>
        </w:rPr>
        <w:t xml:space="preserve">органа </w:t>
      </w:r>
      <w:r w:rsidR="00923B5E" w:rsidRPr="000F6F2C">
        <w:rPr>
          <w:sz w:val="26"/>
          <w:szCs w:val="26"/>
        </w:rPr>
        <w:t xml:space="preserve">– </w:t>
      </w:r>
      <w:r w:rsidR="00355C48" w:rsidRPr="00355C48">
        <w:rPr>
          <w:sz w:val="26"/>
          <w:szCs w:val="26"/>
        </w:rPr>
        <w:t>Администрации Губернатора</w:t>
      </w:r>
      <w:r w:rsidR="00355C48">
        <w:rPr>
          <w:sz w:val="26"/>
          <w:szCs w:val="26"/>
        </w:rPr>
        <w:t xml:space="preserve"> </w:t>
      </w:r>
      <w:r w:rsidR="00355C48" w:rsidRPr="00355C48">
        <w:rPr>
          <w:sz w:val="26"/>
          <w:szCs w:val="26"/>
        </w:rPr>
        <w:t xml:space="preserve">Новгородской области </w:t>
      </w:r>
      <w:r w:rsidR="00923B5E" w:rsidRPr="000F6F2C">
        <w:rPr>
          <w:sz w:val="26"/>
          <w:szCs w:val="26"/>
        </w:rPr>
        <w:t>–</w:t>
      </w:r>
      <w:r w:rsidR="000A0BCA">
        <w:rPr>
          <w:sz w:val="26"/>
          <w:szCs w:val="26"/>
        </w:rPr>
        <w:t xml:space="preserve"> </w:t>
      </w:r>
      <w:r w:rsidR="00C77FC5">
        <w:rPr>
          <w:sz w:val="26"/>
          <w:szCs w:val="26"/>
        </w:rPr>
        <w:t>…</w:t>
      </w:r>
      <w:r w:rsidR="00355C48">
        <w:rPr>
          <w:sz w:val="26"/>
          <w:szCs w:val="26"/>
        </w:rPr>
        <w:t xml:space="preserve"> </w:t>
      </w:r>
      <w:r w:rsidR="000A0BCA">
        <w:rPr>
          <w:sz w:val="26"/>
          <w:szCs w:val="26"/>
        </w:rPr>
        <w:t xml:space="preserve">(доверенность № </w:t>
      </w:r>
      <w:r w:rsidR="00C77FC5">
        <w:rPr>
          <w:sz w:val="26"/>
          <w:szCs w:val="26"/>
        </w:rPr>
        <w:t>..</w:t>
      </w:r>
      <w:r w:rsidR="00355C48">
        <w:rPr>
          <w:sz w:val="26"/>
          <w:szCs w:val="26"/>
        </w:rPr>
        <w:t xml:space="preserve"> </w:t>
      </w:r>
      <w:r w:rsidR="000A0BCA">
        <w:rPr>
          <w:sz w:val="26"/>
          <w:szCs w:val="26"/>
        </w:rPr>
        <w:t xml:space="preserve">от </w:t>
      </w:r>
      <w:r w:rsidR="00C77FC5">
        <w:rPr>
          <w:sz w:val="26"/>
          <w:szCs w:val="26"/>
        </w:rPr>
        <w:t>…</w:t>
      </w:r>
      <w:r w:rsidR="000A0BCA">
        <w:rPr>
          <w:sz w:val="26"/>
          <w:szCs w:val="26"/>
        </w:rPr>
        <w:t>)</w:t>
      </w:r>
      <w:r w:rsidR="00923B5E" w:rsidRPr="000F6F2C">
        <w:rPr>
          <w:sz w:val="26"/>
          <w:szCs w:val="26"/>
        </w:rPr>
        <w:t>;</w:t>
      </w:r>
      <w:r w:rsidR="000A0BCA">
        <w:rPr>
          <w:sz w:val="26"/>
          <w:szCs w:val="26"/>
        </w:rPr>
        <w:tab/>
      </w:r>
    </w:p>
    <w:p w:rsidR="00355C48" w:rsidRDefault="00B11E8B" w:rsidP="00C74515">
      <w:pPr>
        <w:pStyle w:val="a5"/>
        <w:spacing w:before="0" w:beforeAutospacing="0" w:after="0" w:afterAutospacing="0"/>
        <w:ind w:firstLine="709"/>
        <w:jc w:val="both"/>
        <w:rPr>
          <w:sz w:val="26"/>
          <w:szCs w:val="26"/>
        </w:rPr>
      </w:pPr>
      <w:r>
        <w:rPr>
          <w:sz w:val="26"/>
          <w:szCs w:val="26"/>
        </w:rPr>
        <w:t xml:space="preserve">- </w:t>
      </w:r>
      <w:r w:rsidR="00923B5E" w:rsidRPr="000F6F2C">
        <w:rPr>
          <w:sz w:val="26"/>
          <w:szCs w:val="26"/>
        </w:rPr>
        <w:t>подател</w:t>
      </w:r>
      <w:r w:rsidR="00355C48">
        <w:rPr>
          <w:sz w:val="26"/>
          <w:szCs w:val="26"/>
        </w:rPr>
        <w:t>я</w:t>
      </w:r>
      <w:r w:rsidR="00923B5E" w:rsidRPr="000F6F2C">
        <w:rPr>
          <w:sz w:val="26"/>
          <w:szCs w:val="26"/>
        </w:rPr>
        <w:t xml:space="preserve"> жалобы – </w:t>
      </w:r>
      <w:r w:rsidR="00355C48" w:rsidRPr="00B23310">
        <w:rPr>
          <w:sz w:val="26"/>
          <w:szCs w:val="26"/>
        </w:rPr>
        <w:t>Общества с ограниченной ответственностью «</w:t>
      </w:r>
      <w:r w:rsidR="005D31E4">
        <w:rPr>
          <w:sz w:val="26"/>
          <w:szCs w:val="26"/>
        </w:rPr>
        <w:t>Ангиоэксперт</w:t>
      </w:r>
      <w:r w:rsidR="00355C48" w:rsidRPr="00B23310">
        <w:rPr>
          <w:sz w:val="26"/>
          <w:szCs w:val="26"/>
        </w:rPr>
        <w:t xml:space="preserve">» </w:t>
      </w:r>
      <w:r w:rsidR="00704555" w:rsidRPr="000F6F2C">
        <w:rPr>
          <w:sz w:val="26"/>
          <w:szCs w:val="26"/>
        </w:rPr>
        <w:t xml:space="preserve">– </w:t>
      </w:r>
      <w:r w:rsidR="00C77FC5">
        <w:rPr>
          <w:sz w:val="26"/>
          <w:szCs w:val="26"/>
        </w:rPr>
        <w:t>….</w:t>
      </w:r>
      <w:r w:rsidR="00355C48">
        <w:rPr>
          <w:sz w:val="26"/>
          <w:szCs w:val="26"/>
        </w:rPr>
        <w:t xml:space="preserve"> (доверенность № 0</w:t>
      </w:r>
      <w:r w:rsidR="005D31E4">
        <w:rPr>
          <w:sz w:val="26"/>
          <w:szCs w:val="26"/>
        </w:rPr>
        <w:t>1</w:t>
      </w:r>
      <w:r w:rsidR="00355C48">
        <w:rPr>
          <w:sz w:val="26"/>
          <w:szCs w:val="26"/>
        </w:rPr>
        <w:t xml:space="preserve">/18 от </w:t>
      </w:r>
      <w:r w:rsidR="005D31E4">
        <w:rPr>
          <w:sz w:val="26"/>
          <w:szCs w:val="26"/>
        </w:rPr>
        <w:t>01</w:t>
      </w:r>
      <w:r w:rsidR="00355C48">
        <w:rPr>
          <w:sz w:val="26"/>
          <w:szCs w:val="26"/>
        </w:rPr>
        <w:t>.0</w:t>
      </w:r>
      <w:r w:rsidR="005D31E4">
        <w:rPr>
          <w:sz w:val="26"/>
          <w:szCs w:val="26"/>
        </w:rPr>
        <w:t>6</w:t>
      </w:r>
      <w:r w:rsidR="00355C48">
        <w:rPr>
          <w:sz w:val="26"/>
          <w:szCs w:val="26"/>
        </w:rPr>
        <w:t>.2018),</w:t>
      </w:r>
    </w:p>
    <w:p w:rsidR="00923B5E" w:rsidRPr="000F6F2C" w:rsidRDefault="00923B5E" w:rsidP="00C74515">
      <w:pPr>
        <w:pStyle w:val="a5"/>
        <w:spacing w:before="0" w:beforeAutospacing="0" w:after="0" w:afterAutospacing="0"/>
        <w:ind w:firstLine="709"/>
        <w:jc w:val="both"/>
        <w:rPr>
          <w:sz w:val="26"/>
          <w:szCs w:val="26"/>
        </w:rPr>
      </w:pPr>
      <w:r w:rsidRPr="000F6F2C">
        <w:rPr>
          <w:sz w:val="26"/>
          <w:szCs w:val="26"/>
        </w:rPr>
        <w:t xml:space="preserve">рассмотрев жалобу участника закупки – </w:t>
      </w:r>
      <w:r w:rsidR="005D31E4" w:rsidRPr="00D70559">
        <w:rPr>
          <w:sz w:val="26"/>
          <w:szCs w:val="26"/>
        </w:rPr>
        <w:t>Общества с ограниченной ответственностью «</w:t>
      </w:r>
      <w:r w:rsidR="005D31E4">
        <w:rPr>
          <w:sz w:val="26"/>
          <w:szCs w:val="26"/>
        </w:rPr>
        <w:t>Ангиоэксперт</w:t>
      </w:r>
      <w:r w:rsidR="005D31E4" w:rsidRPr="00D70559">
        <w:rPr>
          <w:sz w:val="26"/>
          <w:szCs w:val="26"/>
        </w:rPr>
        <w:t>» (</w:t>
      </w:r>
      <w:r w:rsidR="005D31E4">
        <w:rPr>
          <w:sz w:val="26"/>
          <w:szCs w:val="26"/>
        </w:rPr>
        <w:t>630123, г. Новосибирск, ул. Ляпидевского, д. 31</w:t>
      </w:r>
      <w:r w:rsidR="005D31E4" w:rsidRPr="00D70559">
        <w:rPr>
          <w:sz w:val="26"/>
          <w:szCs w:val="26"/>
        </w:rPr>
        <w:t>; далее – ООО «</w:t>
      </w:r>
      <w:r w:rsidR="005D31E4">
        <w:rPr>
          <w:sz w:val="26"/>
          <w:szCs w:val="26"/>
        </w:rPr>
        <w:t>Ангиоэксперт</w:t>
      </w:r>
      <w:r w:rsidR="005D31E4" w:rsidRPr="00D70559">
        <w:rPr>
          <w:sz w:val="26"/>
          <w:szCs w:val="26"/>
        </w:rPr>
        <w:t>») на действия заказчика - Государственного областного бюджетного учреждения здравоохранения «Новгородская областная клиническая больница» (</w:t>
      </w:r>
      <w:r w:rsidR="005D31E4" w:rsidRPr="00D70559">
        <w:rPr>
          <w:color w:val="000000"/>
          <w:sz w:val="26"/>
          <w:szCs w:val="26"/>
        </w:rPr>
        <w:t xml:space="preserve">173008, Великий Новгород, ул. Павла Левитта, д. 14; далее </w:t>
      </w:r>
      <w:r w:rsidR="005D31E4" w:rsidRPr="005751CE">
        <w:rPr>
          <w:color w:val="000000"/>
          <w:sz w:val="26"/>
          <w:szCs w:val="26"/>
        </w:rPr>
        <w:t>– ГОБУЗ «НОКБ») при осуществлении им</w:t>
      </w:r>
      <w:r w:rsidR="00155A06">
        <w:rPr>
          <w:color w:val="000000"/>
          <w:sz w:val="26"/>
          <w:szCs w:val="26"/>
        </w:rPr>
        <w:t xml:space="preserve">, </w:t>
      </w:r>
      <w:r w:rsidR="005D31E4" w:rsidRPr="005751CE">
        <w:rPr>
          <w:sz w:val="26"/>
          <w:szCs w:val="26"/>
        </w:rPr>
        <w:t>уполномоченным</w:t>
      </w:r>
      <w:r w:rsidR="005751CE" w:rsidRPr="005751CE">
        <w:rPr>
          <w:sz w:val="26"/>
          <w:szCs w:val="26"/>
        </w:rPr>
        <w:t xml:space="preserve"> органом -</w:t>
      </w:r>
      <w:r w:rsidR="005D31E4" w:rsidRPr="005751CE">
        <w:rPr>
          <w:sz w:val="26"/>
          <w:szCs w:val="26"/>
        </w:rPr>
        <w:t xml:space="preserve"> </w:t>
      </w:r>
      <w:r w:rsidR="005751CE" w:rsidRPr="005751CE">
        <w:rPr>
          <w:sz w:val="26"/>
          <w:szCs w:val="26"/>
        </w:rPr>
        <w:t>Администрацией Губернатора Новгородской области (173005, Великий Новго</w:t>
      </w:r>
      <w:r w:rsidR="005751CE">
        <w:rPr>
          <w:sz w:val="26"/>
          <w:szCs w:val="26"/>
        </w:rPr>
        <w:t xml:space="preserve">род, пл. Победы-Софийская, д. 1, </w:t>
      </w:r>
      <w:r w:rsidR="005751CE" w:rsidRPr="005751CE">
        <w:rPr>
          <w:sz w:val="26"/>
          <w:szCs w:val="26"/>
        </w:rPr>
        <w:t>каб. 350; далее - Администрация)</w:t>
      </w:r>
      <w:r w:rsidR="00155A06">
        <w:rPr>
          <w:sz w:val="26"/>
          <w:szCs w:val="26"/>
        </w:rPr>
        <w:t xml:space="preserve"> и его аукционной комиссией</w:t>
      </w:r>
      <w:r w:rsidR="005751CE">
        <w:rPr>
          <w:sz w:val="26"/>
          <w:szCs w:val="26"/>
        </w:rPr>
        <w:t xml:space="preserve"> </w:t>
      </w:r>
      <w:r w:rsidR="005D31E4" w:rsidRPr="00D70559">
        <w:rPr>
          <w:sz w:val="26"/>
          <w:szCs w:val="26"/>
        </w:rPr>
        <w:t xml:space="preserve">закупки путем проведения электронного аукциона на право заключения контракта </w:t>
      </w:r>
      <w:r w:rsidR="005D31E4" w:rsidRPr="00D70559">
        <w:rPr>
          <w:rFonts w:eastAsia="Calibri"/>
          <w:sz w:val="26"/>
          <w:szCs w:val="26"/>
        </w:rPr>
        <w:t xml:space="preserve">на </w:t>
      </w:r>
      <w:r w:rsidR="005D31E4" w:rsidRPr="00D70559">
        <w:rPr>
          <w:sz w:val="26"/>
          <w:szCs w:val="26"/>
        </w:rPr>
        <w:t xml:space="preserve">поставку </w:t>
      </w:r>
      <w:r w:rsidR="005D31E4" w:rsidRPr="00A579E6">
        <w:rPr>
          <w:sz w:val="26"/>
          <w:szCs w:val="26"/>
        </w:rPr>
        <w:t>расходных медицинских материалов,</w:t>
      </w:r>
      <w:r w:rsidR="005D31E4" w:rsidRPr="00D70559">
        <w:rPr>
          <w:sz w:val="26"/>
          <w:szCs w:val="26"/>
        </w:rPr>
        <w:t xml:space="preserve"> извещение № </w:t>
      </w:r>
      <w:r w:rsidR="005D31E4" w:rsidRPr="00A579E6">
        <w:rPr>
          <w:sz w:val="26"/>
          <w:szCs w:val="26"/>
        </w:rPr>
        <w:t>0150200003918000853</w:t>
      </w:r>
      <w:r w:rsidR="005D31E4" w:rsidRPr="00D70559">
        <w:rPr>
          <w:sz w:val="26"/>
          <w:szCs w:val="26"/>
        </w:rPr>
        <w:t xml:space="preserve"> о проведении которого было размещено на официальном сайте единой информационной системы в сфере закупок в сети «Интернет» по адресу: www.zakupki.gov.ru </w:t>
      </w:r>
      <w:r w:rsidR="005D31E4">
        <w:rPr>
          <w:sz w:val="26"/>
          <w:szCs w:val="26"/>
        </w:rPr>
        <w:t>24</w:t>
      </w:r>
      <w:r w:rsidR="005D31E4" w:rsidRPr="00D70559">
        <w:rPr>
          <w:sz w:val="26"/>
          <w:szCs w:val="26"/>
        </w:rPr>
        <w:t>.</w:t>
      </w:r>
      <w:r w:rsidR="005D31E4">
        <w:rPr>
          <w:sz w:val="26"/>
          <w:szCs w:val="26"/>
        </w:rPr>
        <w:t>09</w:t>
      </w:r>
      <w:r w:rsidR="005D31E4" w:rsidRPr="00D70559">
        <w:rPr>
          <w:sz w:val="26"/>
          <w:szCs w:val="26"/>
        </w:rPr>
        <w:t>.201</w:t>
      </w:r>
      <w:r w:rsidR="005D31E4">
        <w:rPr>
          <w:sz w:val="26"/>
          <w:szCs w:val="26"/>
        </w:rPr>
        <w:t>8</w:t>
      </w:r>
      <w:r w:rsidR="006E20D5">
        <w:rPr>
          <w:sz w:val="26"/>
          <w:szCs w:val="26"/>
        </w:rPr>
        <w:t xml:space="preserve">, </w:t>
      </w:r>
      <w:r w:rsidRPr="000F6F2C">
        <w:rPr>
          <w:sz w:val="26"/>
          <w:szCs w:val="26"/>
        </w:rPr>
        <w:t>и проведя внеплановую проверку осуществления данной закупки (определения поставщика), </w:t>
      </w:r>
    </w:p>
    <w:p w:rsidR="00923B5E" w:rsidRPr="000F6F2C" w:rsidRDefault="00923B5E" w:rsidP="00923B5E">
      <w:pPr>
        <w:jc w:val="center"/>
        <w:rPr>
          <w:sz w:val="26"/>
          <w:szCs w:val="26"/>
        </w:rPr>
      </w:pPr>
    </w:p>
    <w:p w:rsidR="00923B5E" w:rsidRPr="000F6F2C" w:rsidRDefault="00923B5E" w:rsidP="00923B5E">
      <w:pPr>
        <w:jc w:val="center"/>
        <w:rPr>
          <w:sz w:val="26"/>
          <w:szCs w:val="26"/>
        </w:rPr>
      </w:pPr>
      <w:r w:rsidRPr="000F6F2C">
        <w:rPr>
          <w:sz w:val="26"/>
          <w:szCs w:val="26"/>
        </w:rPr>
        <w:t>УСТАНОВИЛА:</w:t>
      </w:r>
    </w:p>
    <w:p w:rsidR="00CD45C5" w:rsidRPr="000F6F2C" w:rsidRDefault="00CD45C5" w:rsidP="00923B5E">
      <w:pPr>
        <w:jc w:val="center"/>
        <w:rPr>
          <w:sz w:val="26"/>
          <w:szCs w:val="26"/>
        </w:rPr>
      </w:pPr>
    </w:p>
    <w:p w:rsidR="005751CE" w:rsidRPr="00D70559" w:rsidRDefault="005751CE" w:rsidP="005751CE">
      <w:pPr>
        <w:ind w:firstLine="748"/>
        <w:jc w:val="both"/>
        <w:rPr>
          <w:color w:val="000000"/>
          <w:sz w:val="26"/>
          <w:szCs w:val="26"/>
        </w:rPr>
      </w:pPr>
      <w:r w:rsidRPr="00D70559">
        <w:rPr>
          <w:sz w:val="26"/>
          <w:szCs w:val="26"/>
        </w:rPr>
        <w:t>1</w:t>
      </w:r>
      <w:r>
        <w:rPr>
          <w:sz w:val="26"/>
          <w:szCs w:val="26"/>
        </w:rPr>
        <w:t>0</w:t>
      </w:r>
      <w:r w:rsidRPr="00D70559">
        <w:rPr>
          <w:sz w:val="26"/>
          <w:szCs w:val="26"/>
        </w:rPr>
        <w:t>.1</w:t>
      </w:r>
      <w:r>
        <w:rPr>
          <w:sz w:val="26"/>
          <w:szCs w:val="26"/>
        </w:rPr>
        <w:t>0</w:t>
      </w:r>
      <w:r w:rsidRPr="00D70559">
        <w:rPr>
          <w:sz w:val="26"/>
          <w:szCs w:val="26"/>
        </w:rPr>
        <w:t>.201</w:t>
      </w:r>
      <w:r>
        <w:rPr>
          <w:sz w:val="26"/>
          <w:szCs w:val="26"/>
        </w:rPr>
        <w:t>8</w:t>
      </w:r>
      <w:r w:rsidRPr="00D70559">
        <w:rPr>
          <w:sz w:val="26"/>
          <w:szCs w:val="26"/>
        </w:rPr>
        <w:t xml:space="preserve"> в Н</w:t>
      </w:r>
      <w:r>
        <w:rPr>
          <w:sz w:val="26"/>
          <w:szCs w:val="26"/>
        </w:rPr>
        <w:t>овгородское УФАС России</w:t>
      </w:r>
      <w:r w:rsidRPr="00D70559">
        <w:rPr>
          <w:sz w:val="26"/>
          <w:szCs w:val="26"/>
        </w:rPr>
        <w:t xml:space="preserve"> поступила жалоба участника закупки –</w:t>
      </w:r>
      <w:r>
        <w:rPr>
          <w:sz w:val="26"/>
          <w:szCs w:val="26"/>
        </w:rPr>
        <w:t xml:space="preserve"> </w:t>
      </w:r>
      <w:r w:rsidRPr="00D70559">
        <w:rPr>
          <w:sz w:val="26"/>
          <w:szCs w:val="26"/>
        </w:rPr>
        <w:t>ООО «</w:t>
      </w:r>
      <w:r>
        <w:rPr>
          <w:sz w:val="26"/>
          <w:szCs w:val="26"/>
        </w:rPr>
        <w:t>Ангиоэксперт</w:t>
      </w:r>
      <w:r w:rsidRPr="00D70559">
        <w:rPr>
          <w:sz w:val="26"/>
          <w:szCs w:val="26"/>
        </w:rPr>
        <w:t xml:space="preserve">» на действия заказчика </w:t>
      </w:r>
      <w:r>
        <w:rPr>
          <w:color w:val="000000"/>
          <w:sz w:val="26"/>
          <w:szCs w:val="26"/>
        </w:rPr>
        <w:t>– ГОБУЗ «НОКБ»</w:t>
      </w:r>
      <w:r w:rsidRPr="00D70559">
        <w:rPr>
          <w:color w:val="000000"/>
          <w:sz w:val="26"/>
          <w:szCs w:val="26"/>
        </w:rPr>
        <w:t xml:space="preserve"> при осуществлении им и</w:t>
      </w:r>
      <w:r w:rsidRPr="00D70559">
        <w:rPr>
          <w:sz w:val="26"/>
          <w:szCs w:val="26"/>
        </w:rPr>
        <w:t xml:space="preserve"> уполномоченным </w:t>
      </w:r>
      <w:r>
        <w:rPr>
          <w:sz w:val="26"/>
          <w:szCs w:val="26"/>
        </w:rPr>
        <w:t>органом - Администрацией</w:t>
      </w:r>
      <w:r w:rsidRPr="00D70559">
        <w:rPr>
          <w:sz w:val="26"/>
          <w:szCs w:val="26"/>
        </w:rPr>
        <w:t xml:space="preserve"> закупки путем проведения электронного аукциона на право заключения контракта </w:t>
      </w:r>
      <w:r w:rsidRPr="00D70559">
        <w:rPr>
          <w:rFonts w:eastAsia="Calibri"/>
          <w:sz w:val="26"/>
          <w:szCs w:val="26"/>
        </w:rPr>
        <w:t xml:space="preserve">на </w:t>
      </w:r>
      <w:r w:rsidRPr="00D70559">
        <w:rPr>
          <w:sz w:val="26"/>
          <w:szCs w:val="26"/>
        </w:rPr>
        <w:t xml:space="preserve">поставку </w:t>
      </w:r>
      <w:r w:rsidRPr="00A579E6">
        <w:rPr>
          <w:sz w:val="26"/>
          <w:szCs w:val="26"/>
        </w:rPr>
        <w:t>расходных медицинских материалов,</w:t>
      </w:r>
      <w:r w:rsidRPr="00D70559">
        <w:rPr>
          <w:sz w:val="26"/>
          <w:szCs w:val="26"/>
        </w:rPr>
        <w:t xml:space="preserve"> извещение № </w:t>
      </w:r>
      <w:r w:rsidRPr="00A579E6">
        <w:rPr>
          <w:sz w:val="26"/>
          <w:szCs w:val="26"/>
        </w:rPr>
        <w:t>0150200003918000853</w:t>
      </w:r>
      <w:r w:rsidRPr="00D70559">
        <w:rPr>
          <w:sz w:val="26"/>
          <w:szCs w:val="26"/>
        </w:rPr>
        <w:t xml:space="preserve"> о проведении которого было размещено на официальном сайте </w:t>
      </w:r>
      <w:r>
        <w:rPr>
          <w:sz w:val="26"/>
          <w:szCs w:val="26"/>
        </w:rPr>
        <w:t>24</w:t>
      </w:r>
      <w:r w:rsidRPr="00D70559">
        <w:rPr>
          <w:sz w:val="26"/>
          <w:szCs w:val="26"/>
        </w:rPr>
        <w:t>.</w:t>
      </w:r>
      <w:r>
        <w:rPr>
          <w:sz w:val="26"/>
          <w:szCs w:val="26"/>
        </w:rPr>
        <w:t>09</w:t>
      </w:r>
      <w:r w:rsidRPr="00D70559">
        <w:rPr>
          <w:sz w:val="26"/>
          <w:szCs w:val="26"/>
        </w:rPr>
        <w:t>.201</w:t>
      </w:r>
      <w:r>
        <w:rPr>
          <w:sz w:val="26"/>
          <w:szCs w:val="26"/>
        </w:rPr>
        <w:t>8</w:t>
      </w:r>
      <w:r w:rsidRPr="00D70559">
        <w:rPr>
          <w:sz w:val="26"/>
          <w:szCs w:val="26"/>
        </w:rPr>
        <w:t xml:space="preserve"> (далее – Жалоба).</w:t>
      </w:r>
    </w:p>
    <w:p w:rsidR="00E57D43" w:rsidRPr="00265A1C" w:rsidRDefault="00957C1C" w:rsidP="00265A1C">
      <w:pPr>
        <w:ind w:firstLine="709"/>
        <w:jc w:val="both"/>
        <w:rPr>
          <w:sz w:val="26"/>
          <w:szCs w:val="26"/>
        </w:rPr>
      </w:pPr>
      <w:r w:rsidRPr="00265A1C">
        <w:rPr>
          <w:sz w:val="26"/>
          <w:szCs w:val="26"/>
        </w:rPr>
        <w:t>Жалоба подана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соблюдением требований, предусмотренных статьей 105 Закона о контрактной системе.</w:t>
      </w:r>
      <w:r w:rsidRPr="00265A1C">
        <w:rPr>
          <w:sz w:val="26"/>
          <w:szCs w:val="26"/>
        </w:rPr>
        <w:tab/>
      </w:r>
    </w:p>
    <w:p w:rsidR="005751CE" w:rsidRDefault="005751CE" w:rsidP="005751CE">
      <w:pPr>
        <w:ind w:firstLine="709"/>
        <w:jc w:val="both"/>
        <w:rPr>
          <w:sz w:val="26"/>
          <w:szCs w:val="26"/>
        </w:rPr>
      </w:pPr>
      <w:r>
        <w:rPr>
          <w:sz w:val="26"/>
          <w:szCs w:val="26"/>
        </w:rPr>
        <w:t>Суть доводов Жалобы</w:t>
      </w:r>
      <w:r w:rsidR="006C5E7F">
        <w:rPr>
          <w:sz w:val="26"/>
          <w:szCs w:val="26"/>
        </w:rPr>
        <w:t xml:space="preserve"> </w:t>
      </w:r>
      <w:r>
        <w:rPr>
          <w:sz w:val="26"/>
          <w:szCs w:val="26"/>
        </w:rPr>
        <w:t>сводится к следующему.</w:t>
      </w:r>
    </w:p>
    <w:p w:rsidR="00CA69A9" w:rsidRPr="007C7B3E" w:rsidRDefault="00CA69A9" w:rsidP="00CA69A9">
      <w:pPr>
        <w:ind w:firstLine="709"/>
        <w:jc w:val="both"/>
        <w:rPr>
          <w:sz w:val="26"/>
          <w:szCs w:val="26"/>
        </w:rPr>
      </w:pPr>
      <w:r w:rsidRPr="007C7B3E">
        <w:rPr>
          <w:sz w:val="26"/>
          <w:szCs w:val="26"/>
        </w:rPr>
        <w:t>Заказчиком</w:t>
      </w:r>
      <w:r>
        <w:rPr>
          <w:sz w:val="26"/>
          <w:szCs w:val="26"/>
        </w:rPr>
        <w:t xml:space="preserve"> – ГОБУЗ «НОКБ»</w:t>
      </w:r>
      <w:r w:rsidRPr="007C7B3E">
        <w:rPr>
          <w:sz w:val="26"/>
          <w:szCs w:val="26"/>
        </w:rPr>
        <w:t xml:space="preserve"> в описание объекта закупки по позиции № 15 Технического задания</w:t>
      </w:r>
      <w:r>
        <w:rPr>
          <w:sz w:val="26"/>
          <w:szCs w:val="26"/>
        </w:rPr>
        <w:t xml:space="preserve"> </w:t>
      </w:r>
      <w:r w:rsidRPr="005751CE">
        <w:rPr>
          <w:sz w:val="26"/>
          <w:szCs w:val="26"/>
        </w:rPr>
        <w:t>(Приложение № 1 к документации об аукцион</w:t>
      </w:r>
      <w:r w:rsidR="001A0D46">
        <w:rPr>
          <w:sz w:val="26"/>
          <w:szCs w:val="26"/>
        </w:rPr>
        <w:t>е</w:t>
      </w:r>
      <w:r w:rsidRPr="005751CE">
        <w:rPr>
          <w:sz w:val="26"/>
          <w:szCs w:val="26"/>
        </w:rPr>
        <w:t xml:space="preserve">; далее – Техническое </w:t>
      </w:r>
      <w:r w:rsidRPr="001A0D46">
        <w:rPr>
          <w:sz w:val="26"/>
          <w:szCs w:val="26"/>
        </w:rPr>
        <w:t xml:space="preserve">задание) </w:t>
      </w:r>
      <w:r w:rsidR="001A0D46" w:rsidRPr="001A0D46">
        <w:rPr>
          <w:sz w:val="26"/>
          <w:szCs w:val="26"/>
        </w:rPr>
        <w:t>«</w:t>
      </w:r>
      <w:r w:rsidR="001A0D46" w:rsidRPr="001A0D46">
        <w:rPr>
          <w:color w:val="000000"/>
          <w:sz w:val="26"/>
          <w:szCs w:val="26"/>
        </w:rPr>
        <w:t>Баллонный катетер с лекарственным покрытием</w:t>
      </w:r>
      <w:r w:rsidR="001A0D46" w:rsidRPr="001A0D46">
        <w:rPr>
          <w:sz w:val="26"/>
          <w:szCs w:val="26"/>
        </w:rPr>
        <w:t>»</w:t>
      </w:r>
      <w:r w:rsidR="001A0D46">
        <w:rPr>
          <w:sz w:val="26"/>
          <w:szCs w:val="26"/>
        </w:rPr>
        <w:t xml:space="preserve"> </w:t>
      </w:r>
      <w:r w:rsidRPr="007C7B3E">
        <w:rPr>
          <w:sz w:val="26"/>
          <w:szCs w:val="26"/>
        </w:rPr>
        <w:t>включен ряд эксклюзивных характеристик, указывающих на продукцию единственного производителя (</w:t>
      </w:r>
      <w:r w:rsidRPr="007C7B3E">
        <w:rPr>
          <w:color w:val="000000"/>
          <w:sz w:val="26"/>
          <w:szCs w:val="26"/>
        </w:rPr>
        <w:t xml:space="preserve">коронарный баллонный катетер </w:t>
      </w:r>
      <w:r w:rsidRPr="007C7B3E">
        <w:rPr>
          <w:color w:val="000000"/>
          <w:sz w:val="26"/>
          <w:szCs w:val="26"/>
          <w:lang w:val="en-US"/>
        </w:rPr>
        <w:t>InPact</w:t>
      </w:r>
      <w:r w:rsidR="00A221BB">
        <w:rPr>
          <w:color w:val="000000"/>
          <w:sz w:val="26"/>
          <w:szCs w:val="26"/>
        </w:rPr>
        <w:t xml:space="preserve"> </w:t>
      </w:r>
      <w:r w:rsidRPr="007C7B3E">
        <w:rPr>
          <w:color w:val="000000"/>
          <w:sz w:val="26"/>
          <w:szCs w:val="26"/>
          <w:lang w:val="en-US"/>
        </w:rPr>
        <w:t>Falcon</w:t>
      </w:r>
      <w:r w:rsidRPr="007C7B3E">
        <w:rPr>
          <w:color w:val="000000"/>
          <w:sz w:val="26"/>
          <w:szCs w:val="26"/>
        </w:rPr>
        <w:t xml:space="preserve">, компания </w:t>
      </w:r>
      <w:r w:rsidRPr="007C7B3E">
        <w:rPr>
          <w:color w:val="000000"/>
          <w:sz w:val="26"/>
          <w:szCs w:val="26"/>
          <w:lang w:val="en-US"/>
        </w:rPr>
        <w:t>Medtronic</w:t>
      </w:r>
      <w:r w:rsidRPr="007C7B3E">
        <w:rPr>
          <w:sz w:val="26"/>
          <w:szCs w:val="26"/>
        </w:rPr>
        <w:t>).</w:t>
      </w:r>
    </w:p>
    <w:p w:rsidR="00CA69A9" w:rsidRDefault="00CA69A9" w:rsidP="00CA69A9">
      <w:pPr>
        <w:pStyle w:val="a6"/>
        <w:ind w:left="0" w:firstLine="720"/>
        <w:jc w:val="both"/>
        <w:rPr>
          <w:color w:val="000000"/>
          <w:sz w:val="26"/>
          <w:szCs w:val="26"/>
        </w:rPr>
      </w:pPr>
      <w:r>
        <w:rPr>
          <w:sz w:val="26"/>
          <w:szCs w:val="26"/>
        </w:rPr>
        <w:t xml:space="preserve">На данного конкретного производителя указываются следующие уникальные характеристики данного баллонного катетера: длина катетера, </w:t>
      </w:r>
      <w:r w:rsidR="003B43CE">
        <w:rPr>
          <w:sz w:val="26"/>
          <w:szCs w:val="26"/>
        </w:rPr>
        <w:t xml:space="preserve">наличие </w:t>
      </w:r>
      <w:r>
        <w:rPr>
          <w:sz w:val="26"/>
          <w:szCs w:val="26"/>
        </w:rPr>
        <w:t>лекарственно</w:t>
      </w:r>
      <w:r w:rsidR="003B43CE">
        <w:rPr>
          <w:sz w:val="26"/>
          <w:szCs w:val="26"/>
        </w:rPr>
        <w:t>го</w:t>
      </w:r>
      <w:r>
        <w:rPr>
          <w:sz w:val="26"/>
          <w:szCs w:val="26"/>
        </w:rPr>
        <w:t xml:space="preserve"> покрыти</w:t>
      </w:r>
      <w:r w:rsidR="003B43CE">
        <w:rPr>
          <w:sz w:val="26"/>
          <w:szCs w:val="26"/>
        </w:rPr>
        <w:t>я</w:t>
      </w:r>
      <w:r w:rsidRPr="007C7B3E">
        <w:rPr>
          <w:sz w:val="26"/>
          <w:szCs w:val="26"/>
        </w:rPr>
        <w:t xml:space="preserve"> </w:t>
      </w:r>
      <w:r w:rsidRPr="007C7B3E">
        <w:rPr>
          <w:color w:val="000000"/>
          <w:sz w:val="26"/>
          <w:szCs w:val="26"/>
        </w:rPr>
        <w:t>паклитаксел</w:t>
      </w:r>
      <w:r w:rsidR="003B43CE">
        <w:rPr>
          <w:color w:val="000000"/>
          <w:sz w:val="26"/>
          <w:szCs w:val="26"/>
        </w:rPr>
        <w:t>ь</w:t>
      </w:r>
      <w:r>
        <w:rPr>
          <w:color w:val="000000"/>
          <w:sz w:val="26"/>
          <w:szCs w:val="26"/>
        </w:rPr>
        <w:t>, совокупность длин и диаметров баллона.</w:t>
      </w:r>
    </w:p>
    <w:p w:rsidR="00CA69A9" w:rsidRPr="00265A1C" w:rsidRDefault="00CA69A9" w:rsidP="00CA69A9">
      <w:pPr>
        <w:pStyle w:val="a6"/>
        <w:ind w:left="0" w:firstLine="720"/>
        <w:jc w:val="both"/>
        <w:rPr>
          <w:sz w:val="26"/>
          <w:szCs w:val="26"/>
        </w:rPr>
      </w:pPr>
      <w:r>
        <w:rPr>
          <w:color w:val="000000"/>
          <w:sz w:val="26"/>
          <w:szCs w:val="26"/>
        </w:rPr>
        <w:t>Указание в Техническом задании товара единственного производителя приводит к ограничению конкуренции.</w:t>
      </w:r>
    </w:p>
    <w:p w:rsidR="005751CE" w:rsidRDefault="00CA69A9" w:rsidP="00CA69A9">
      <w:pPr>
        <w:ind w:firstLine="709"/>
        <w:jc w:val="both"/>
        <w:rPr>
          <w:sz w:val="26"/>
          <w:szCs w:val="26"/>
        </w:rPr>
      </w:pPr>
      <w:r>
        <w:rPr>
          <w:sz w:val="26"/>
          <w:szCs w:val="26"/>
        </w:rPr>
        <w:t xml:space="preserve">Кроме того, </w:t>
      </w:r>
      <w:r w:rsidR="005751CE" w:rsidRPr="00265A1C">
        <w:rPr>
          <w:sz w:val="26"/>
          <w:szCs w:val="26"/>
        </w:rPr>
        <w:t>Постановлением Правительства Российской Федерации от 04.12.2017 № 1469</w:t>
      </w:r>
      <w:r w:rsidR="005751CE">
        <w:rPr>
          <w:sz w:val="26"/>
          <w:szCs w:val="26"/>
        </w:rPr>
        <w:t xml:space="preserve"> установлены</w:t>
      </w:r>
      <w:r w:rsidR="005751CE" w:rsidRPr="00265A1C">
        <w:rPr>
          <w:sz w:val="26"/>
          <w:szCs w:val="26"/>
        </w:rPr>
        <w:t xml:space="preserve"> </w:t>
      </w:r>
      <w:r w:rsidR="005751CE">
        <w:rPr>
          <w:sz w:val="26"/>
          <w:szCs w:val="26"/>
        </w:rPr>
        <w:t>ограничения</w:t>
      </w:r>
      <w:r w:rsidR="005751CE" w:rsidRPr="00265A1C">
        <w:rPr>
          <w:sz w:val="26"/>
          <w:szCs w:val="26"/>
        </w:rPr>
        <w:t xml:space="preserve"> и усл</w:t>
      </w:r>
      <w:r w:rsidR="005751CE">
        <w:rPr>
          <w:sz w:val="26"/>
          <w:szCs w:val="26"/>
        </w:rPr>
        <w:t>овия</w:t>
      </w:r>
      <w:r w:rsidR="005751CE" w:rsidRPr="00265A1C">
        <w:rPr>
          <w:sz w:val="26"/>
          <w:szCs w:val="26"/>
        </w:rPr>
        <w:t xml:space="preserve"> допуска стентов для коронарных артерий металлических непокрытых, стентов для коронарных артерий, выделяющих лекарственное средство (в том числе с нерассасывающимся </w:t>
      </w:r>
      <w:r w:rsidR="005751CE" w:rsidRPr="00265A1C">
        <w:rPr>
          <w:sz w:val="26"/>
          <w:szCs w:val="26"/>
        </w:rPr>
        <w:lastRenderedPageBreak/>
        <w:t xml:space="preserve">полимерным покрытием и с рассасывающимся полимерным покрытием), </w:t>
      </w:r>
      <w:r w:rsidR="005751CE" w:rsidRPr="00CA69A9">
        <w:rPr>
          <w:sz w:val="26"/>
          <w:szCs w:val="26"/>
        </w:rPr>
        <w:t>катетеров баллонных стандартных для коронарной ангиопластики</w:t>
      </w:r>
      <w:r w:rsidR="005751CE" w:rsidRPr="00265A1C">
        <w:rPr>
          <w:sz w:val="26"/>
          <w:szCs w:val="26"/>
        </w:rPr>
        <w:t>, катетеров аспирационных для эмболэктомии (тромбэктомии), происходящих из иностранных государств, для целей осуществления закупок для обеспечения госуд</w:t>
      </w:r>
      <w:r w:rsidR="00A221BB">
        <w:rPr>
          <w:sz w:val="26"/>
          <w:szCs w:val="26"/>
        </w:rPr>
        <w:t>арственных и муниципальных нужд</w:t>
      </w:r>
      <w:r w:rsidR="005751CE">
        <w:rPr>
          <w:sz w:val="26"/>
          <w:szCs w:val="26"/>
        </w:rPr>
        <w:t xml:space="preserve"> (далее – Постановление № 1469).</w:t>
      </w:r>
    </w:p>
    <w:p w:rsidR="005751CE" w:rsidRDefault="00CA69A9" w:rsidP="005751CE">
      <w:pPr>
        <w:pStyle w:val="a6"/>
        <w:ind w:left="0" w:firstLine="720"/>
        <w:jc w:val="both"/>
        <w:rPr>
          <w:sz w:val="26"/>
          <w:szCs w:val="26"/>
        </w:rPr>
      </w:pPr>
      <w:r>
        <w:rPr>
          <w:sz w:val="26"/>
          <w:szCs w:val="26"/>
        </w:rPr>
        <w:t>Как было указано выше, в</w:t>
      </w:r>
      <w:r w:rsidR="005751CE" w:rsidRPr="005751CE">
        <w:rPr>
          <w:sz w:val="26"/>
          <w:szCs w:val="26"/>
        </w:rPr>
        <w:t xml:space="preserve"> предмет рассматриваемой закупки заказчиком включена поставка</w:t>
      </w:r>
      <w:r w:rsidR="003B43CE">
        <w:rPr>
          <w:sz w:val="26"/>
          <w:szCs w:val="26"/>
        </w:rPr>
        <w:t>,</w:t>
      </w:r>
      <w:r w:rsidR="005751CE" w:rsidRPr="005751CE">
        <w:rPr>
          <w:sz w:val="26"/>
          <w:szCs w:val="26"/>
        </w:rPr>
        <w:t xml:space="preserve"> </w:t>
      </w:r>
      <w:r w:rsidR="003B43CE">
        <w:rPr>
          <w:sz w:val="26"/>
          <w:szCs w:val="26"/>
        </w:rPr>
        <w:t>наряду с иными товарами,</w:t>
      </w:r>
      <w:r w:rsidR="005751CE" w:rsidRPr="005751CE">
        <w:rPr>
          <w:sz w:val="26"/>
          <w:szCs w:val="26"/>
        </w:rPr>
        <w:t xml:space="preserve"> баллонного катетера с лекарственным покрытием (позиция 15 Технического задания</w:t>
      </w:r>
      <w:r>
        <w:rPr>
          <w:sz w:val="26"/>
          <w:szCs w:val="26"/>
        </w:rPr>
        <w:t>).</w:t>
      </w:r>
    </w:p>
    <w:p w:rsidR="005751CE" w:rsidRDefault="007C7B3E" w:rsidP="005751CE">
      <w:pPr>
        <w:pStyle w:val="a6"/>
        <w:ind w:left="0" w:firstLine="720"/>
        <w:jc w:val="both"/>
        <w:rPr>
          <w:sz w:val="26"/>
          <w:szCs w:val="26"/>
        </w:rPr>
      </w:pPr>
      <w:r w:rsidRPr="007C7B3E">
        <w:rPr>
          <w:sz w:val="26"/>
          <w:szCs w:val="26"/>
        </w:rPr>
        <w:t>При этом, в соответствии с Постановлением № 1469</w:t>
      </w:r>
      <w:r>
        <w:rPr>
          <w:sz w:val="26"/>
          <w:szCs w:val="26"/>
        </w:rPr>
        <w:t>,</w:t>
      </w:r>
      <w:r w:rsidRPr="007C7B3E">
        <w:rPr>
          <w:sz w:val="26"/>
          <w:szCs w:val="26"/>
        </w:rPr>
        <w:t xml:space="preserve"> объединение </w:t>
      </w:r>
      <w:r>
        <w:rPr>
          <w:sz w:val="26"/>
          <w:szCs w:val="26"/>
        </w:rPr>
        <w:t>к</w:t>
      </w:r>
      <w:r w:rsidRPr="007C7B3E">
        <w:rPr>
          <w:sz w:val="26"/>
          <w:szCs w:val="26"/>
        </w:rPr>
        <w:t>атетеров баллонных и иных видов медицинских изделий не допускается, данная позиция должна быть исключена из Технического задания</w:t>
      </w:r>
      <w:r>
        <w:rPr>
          <w:sz w:val="26"/>
          <w:szCs w:val="26"/>
        </w:rPr>
        <w:t>, закупка данных катетеров</w:t>
      </w:r>
      <w:r w:rsidRPr="007C7B3E">
        <w:rPr>
          <w:sz w:val="26"/>
          <w:szCs w:val="26"/>
        </w:rPr>
        <w:t xml:space="preserve"> должна проводиться отдельн</w:t>
      </w:r>
      <w:r>
        <w:rPr>
          <w:sz w:val="26"/>
          <w:szCs w:val="26"/>
        </w:rPr>
        <w:t>о</w:t>
      </w:r>
      <w:r w:rsidR="007922E6">
        <w:rPr>
          <w:sz w:val="26"/>
          <w:szCs w:val="26"/>
        </w:rPr>
        <w:t>.</w:t>
      </w:r>
    </w:p>
    <w:p w:rsidR="005869B8" w:rsidRPr="00265A1C" w:rsidRDefault="00207717" w:rsidP="00265A1C">
      <w:pPr>
        <w:ind w:firstLine="709"/>
        <w:jc w:val="both"/>
        <w:rPr>
          <w:sz w:val="26"/>
          <w:szCs w:val="26"/>
        </w:rPr>
      </w:pPr>
      <w:r>
        <w:rPr>
          <w:sz w:val="26"/>
          <w:szCs w:val="26"/>
        </w:rPr>
        <w:t>Также</w:t>
      </w:r>
      <w:r w:rsidR="00CA69A9">
        <w:rPr>
          <w:sz w:val="26"/>
          <w:szCs w:val="26"/>
        </w:rPr>
        <w:t>, по мнению подателя Жалобы, з</w:t>
      </w:r>
      <w:r w:rsidR="005869B8" w:rsidRPr="00265A1C">
        <w:rPr>
          <w:sz w:val="26"/>
          <w:szCs w:val="26"/>
        </w:rPr>
        <w:t xml:space="preserve">аказчиком при планировании </w:t>
      </w:r>
      <w:r w:rsidR="00417656" w:rsidRPr="00265A1C">
        <w:rPr>
          <w:sz w:val="26"/>
          <w:szCs w:val="26"/>
        </w:rPr>
        <w:t xml:space="preserve">и </w:t>
      </w:r>
      <w:r w:rsidR="005869B8" w:rsidRPr="00265A1C">
        <w:rPr>
          <w:sz w:val="26"/>
          <w:szCs w:val="26"/>
        </w:rPr>
        <w:t xml:space="preserve">проведении рассматриваемой закупки не соблюдены требования Закона о контрактной системе и Постановления </w:t>
      </w:r>
      <w:r w:rsidR="00102979" w:rsidRPr="00265A1C">
        <w:rPr>
          <w:sz w:val="26"/>
          <w:szCs w:val="26"/>
        </w:rPr>
        <w:t>Прави</w:t>
      </w:r>
      <w:r w:rsidR="00D75AE3">
        <w:rPr>
          <w:sz w:val="26"/>
          <w:szCs w:val="26"/>
        </w:rPr>
        <w:t>тельства РФ от 08.02.2017 № 145.</w:t>
      </w:r>
    </w:p>
    <w:p w:rsidR="00102979" w:rsidRPr="00EA3A97" w:rsidRDefault="00102979" w:rsidP="007C7B3E">
      <w:pPr>
        <w:ind w:firstLine="709"/>
        <w:jc w:val="both"/>
        <w:rPr>
          <w:sz w:val="26"/>
          <w:szCs w:val="26"/>
        </w:rPr>
      </w:pPr>
      <w:r w:rsidRPr="00EA3A97">
        <w:rPr>
          <w:sz w:val="26"/>
          <w:szCs w:val="26"/>
        </w:rPr>
        <w:t xml:space="preserve">Наименование </w:t>
      </w:r>
      <w:r w:rsidR="00393D96" w:rsidRPr="00EA3A97">
        <w:rPr>
          <w:sz w:val="26"/>
          <w:szCs w:val="26"/>
        </w:rPr>
        <w:t>объекта закупки</w:t>
      </w:r>
      <w:r w:rsidR="007C7B3E" w:rsidRPr="00EA3A97">
        <w:rPr>
          <w:sz w:val="26"/>
          <w:szCs w:val="26"/>
        </w:rPr>
        <w:t xml:space="preserve"> по позиции 15 Технического задания</w:t>
      </w:r>
      <w:r w:rsidR="00393D96" w:rsidRPr="00EA3A97">
        <w:rPr>
          <w:sz w:val="26"/>
          <w:szCs w:val="26"/>
        </w:rPr>
        <w:t xml:space="preserve"> </w:t>
      </w:r>
      <w:r w:rsidRPr="00EA3A97">
        <w:rPr>
          <w:sz w:val="26"/>
          <w:szCs w:val="26"/>
        </w:rPr>
        <w:t>(</w:t>
      </w:r>
      <w:r w:rsidR="00393D96" w:rsidRPr="00EA3A97">
        <w:rPr>
          <w:sz w:val="26"/>
          <w:szCs w:val="26"/>
        </w:rPr>
        <w:t>«</w:t>
      </w:r>
      <w:r w:rsidR="007C7B3E" w:rsidRPr="00EA3A97">
        <w:rPr>
          <w:color w:val="000000"/>
          <w:sz w:val="26"/>
          <w:szCs w:val="26"/>
        </w:rPr>
        <w:t>Баллонный катетер с лекарственным покрытием</w:t>
      </w:r>
      <w:r w:rsidRPr="00EA3A97">
        <w:rPr>
          <w:sz w:val="26"/>
          <w:szCs w:val="26"/>
        </w:rPr>
        <w:t xml:space="preserve">») не соответствует </w:t>
      </w:r>
      <w:r w:rsidR="00207717">
        <w:rPr>
          <w:sz w:val="26"/>
          <w:szCs w:val="26"/>
        </w:rPr>
        <w:t>каталогу товаров, работ и услуг для обеспечения государственных и муниципальных нужд (далее – КТРУ)</w:t>
      </w:r>
      <w:r w:rsidRPr="00EA3A97">
        <w:rPr>
          <w:sz w:val="26"/>
          <w:szCs w:val="26"/>
        </w:rPr>
        <w:t xml:space="preserve">, который предусматривает иное наименование требуемого заказчику товара </w:t>
      </w:r>
      <w:r w:rsidR="00AB04E0" w:rsidRPr="00EA3A97">
        <w:rPr>
          <w:sz w:val="26"/>
          <w:szCs w:val="26"/>
        </w:rPr>
        <w:t>– «Катетер баллонный для коронарной ангиопластики, стандартный».</w:t>
      </w:r>
    </w:p>
    <w:p w:rsidR="00393D96" w:rsidRDefault="00393D96" w:rsidP="00265A1C">
      <w:pPr>
        <w:ind w:firstLine="709"/>
        <w:jc w:val="both"/>
        <w:rPr>
          <w:sz w:val="26"/>
          <w:szCs w:val="26"/>
        </w:rPr>
      </w:pPr>
      <w:r w:rsidRPr="00EA3A97">
        <w:rPr>
          <w:sz w:val="26"/>
          <w:szCs w:val="26"/>
        </w:rPr>
        <w:t>При этом</w:t>
      </w:r>
      <w:r w:rsidR="00EA3A97" w:rsidRPr="00EA3A97">
        <w:rPr>
          <w:sz w:val="26"/>
          <w:szCs w:val="26"/>
        </w:rPr>
        <w:t>,</w:t>
      </w:r>
      <w:r w:rsidRPr="00EA3A97">
        <w:rPr>
          <w:sz w:val="26"/>
          <w:szCs w:val="26"/>
        </w:rPr>
        <w:t xml:space="preserve"> в отсутствие надлежащего обоснования</w:t>
      </w:r>
      <w:r w:rsidR="00EA3A97" w:rsidRPr="00EA3A97">
        <w:rPr>
          <w:sz w:val="26"/>
          <w:szCs w:val="26"/>
        </w:rPr>
        <w:t>,</w:t>
      </w:r>
      <w:r w:rsidRPr="00EA3A97">
        <w:rPr>
          <w:sz w:val="26"/>
          <w:szCs w:val="26"/>
        </w:rPr>
        <w:t xml:space="preserve"> в документацию о</w:t>
      </w:r>
      <w:r w:rsidR="00EA3A97" w:rsidRPr="00EA3A97">
        <w:rPr>
          <w:sz w:val="26"/>
          <w:szCs w:val="26"/>
        </w:rPr>
        <w:t>б</w:t>
      </w:r>
      <w:r w:rsidRPr="00EA3A97">
        <w:rPr>
          <w:sz w:val="26"/>
          <w:szCs w:val="26"/>
        </w:rPr>
        <w:t xml:space="preserve"> </w:t>
      </w:r>
      <w:r w:rsidR="00EA3A97" w:rsidRPr="00EA3A97">
        <w:rPr>
          <w:sz w:val="26"/>
          <w:szCs w:val="26"/>
        </w:rPr>
        <w:t>аукционе</w:t>
      </w:r>
      <w:r w:rsidRPr="00EA3A97">
        <w:rPr>
          <w:sz w:val="26"/>
          <w:szCs w:val="26"/>
        </w:rPr>
        <w:t xml:space="preserve"> были включены избыточные характеристики товара (</w:t>
      </w:r>
      <w:r w:rsidR="00EA3A97" w:rsidRPr="00EA3A97">
        <w:rPr>
          <w:color w:val="000000"/>
          <w:sz w:val="26"/>
          <w:szCs w:val="26"/>
        </w:rPr>
        <w:t>высвобождение лекарственного вещества</w:t>
      </w:r>
      <w:r w:rsidRPr="00EA3A97">
        <w:rPr>
          <w:sz w:val="26"/>
          <w:szCs w:val="26"/>
        </w:rPr>
        <w:t>, длина катетера и т.д.), не предусмотренные описанием объек</w:t>
      </w:r>
      <w:r w:rsidR="00EA3A97" w:rsidRPr="00EA3A97">
        <w:rPr>
          <w:sz w:val="26"/>
          <w:szCs w:val="26"/>
        </w:rPr>
        <w:t>та закупки, содержащимся в КТРУ.</w:t>
      </w:r>
    </w:p>
    <w:p w:rsidR="00A221BB" w:rsidRPr="00EA3A97" w:rsidRDefault="00A221BB" w:rsidP="00265A1C">
      <w:pPr>
        <w:ind w:firstLine="709"/>
        <w:jc w:val="both"/>
        <w:rPr>
          <w:sz w:val="26"/>
          <w:szCs w:val="26"/>
        </w:rPr>
      </w:pPr>
      <w:r>
        <w:rPr>
          <w:sz w:val="26"/>
          <w:szCs w:val="26"/>
        </w:rPr>
        <w:t xml:space="preserve">Также, податель Жалобы усматривает в действиях заказчика нарушение статьи 17 </w:t>
      </w:r>
      <w:r w:rsidRPr="001F4A19">
        <w:rPr>
          <w:sz w:val="26"/>
          <w:szCs w:val="26"/>
        </w:rPr>
        <w:t>Федерального закона от 26.07.2006 № 135-ФЗ «О защите конкуренции» (далее – Закон о защите конкуренции)</w:t>
      </w:r>
      <w:r>
        <w:rPr>
          <w:sz w:val="26"/>
          <w:szCs w:val="26"/>
        </w:rPr>
        <w:t>.</w:t>
      </w:r>
    </w:p>
    <w:p w:rsidR="00EA3A97" w:rsidRDefault="00EA3A97" w:rsidP="00EA3A97">
      <w:pPr>
        <w:pStyle w:val="ConsPlusNormal"/>
        <w:tabs>
          <w:tab w:val="left" w:pos="709"/>
        </w:tabs>
        <w:ind w:firstLine="709"/>
        <w:jc w:val="both"/>
      </w:pPr>
      <w:r w:rsidRPr="00F968BA">
        <w:t xml:space="preserve">Учитывая изложенное, податель Жалобы </w:t>
      </w:r>
      <w:r>
        <w:t xml:space="preserve">просит признать в действиях заказчика – </w:t>
      </w:r>
      <w:r>
        <w:rPr>
          <w:color w:val="000000"/>
        </w:rPr>
        <w:t>ГОБУЗ «НОКБ»</w:t>
      </w:r>
      <w:r>
        <w:t xml:space="preserve"> нарушения Закона о контрактной системе и выдать ему обязательное для исполнения предписание об устранении таких нарушений</w:t>
      </w:r>
      <w:r w:rsidRPr="00F968BA">
        <w:t>.</w:t>
      </w:r>
    </w:p>
    <w:p w:rsidR="003C6749" w:rsidRPr="00265A1C" w:rsidRDefault="003C6749" w:rsidP="00265A1C">
      <w:pPr>
        <w:ind w:firstLine="709"/>
        <w:jc w:val="both"/>
        <w:rPr>
          <w:sz w:val="26"/>
          <w:szCs w:val="26"/>
        </w:rPr>
      </w:pPr>
      <w:r w:rsidRPr="00265A1C">
        <w:rPr>
          <w:sz w:val="26"/>
          <w:szCs w:val="26"/>
        </w:rPr>
        <w:t xml:space="preserve">На рассмотрении </w:t>
      </w:r>
      <w:r w:rsidR="00EA3A97">
        <w:rPr>
          <w:sz w:val="26"/>
          <w:szCs w:val="26"/>
        </w:rPr>
        <w:t xml:space="preserve">Жалобы </w:t>
      </w:r>
      <w:r w:rsidRPr="00265A1C">
        <w:rPr>
          <w:sz w:val="26"/>
          <w:szCs w:val="26"/>
        </w:rPr>
        <w:t>представитель ООО «</w:t>
      </w:r>
      <w:r w:rsidR="00EA3A97">
        <w:rPr>
          <w:sz w:val="26"/>
          <w:szCs w:val="26"/>
        </w:rPr>
        <w:t>Ангиоэксперт</w:t>
      </w:r>
      <w:r w:rsidRPr="00265A1C">
        <w:rPr>
          <w:sz w:val="26"/>
          <w:szCs w:val="26"/>
        </w:rPr>
        <w:t xml:space="preserve">» поддержал доводы </w:t>
      </w:r>
      <w:r w:rsidR="00E03367" w:rsidRPr="00265A1C">
        <w:rPr>
          <w:sz w:val="26"/>
          <w:szCs w:val="26"/>
        </w:rPr>
        <w:t>Жалобы в полном объеме</w:t>
      </w:r>
      <w:r w:rsidR="00CA69A9" w:rsidRPr="00CA69A9">
        <w:rPr>
          <w:sz w:val="26"/>
          <w:szCs w:val="26"/>
        </w:rPr>
        <w:t>.</w:t>
      </w:r>
      <w:r w:rsidR="00E03367" w:rsidRPr="00CA69A9">
        <w:rPr>
          <w:sz w:val="26"/>
          <w:szCs w:val="26"/>
        </w:rPr>
        <w:t xml:space="preserve"> </w:t>
      </w:r>
    </w:p>
    <w:p w:rsidR="003C6749" w:rsidRDefault="003C6749" w:rsidP="00265A1C">
      <w:pPr>
        <w:ind w:firstLine="709"/>
        <w:jc w:val="both"/>
        <w:rPr>
          <w:sz w:val="26"/>
          <w:szCs w:val="26"/>
        </w:rPr>
      </w:pPr>
      <w:r w:rsidRPr="00265A1C">
        <w:rPr>
          <w:sz w:val="26"/>
          <w:szCs w:val="26"/>
        </w:rPr>
        <w:t xml:space="preserve">Заказчик – ГОБУЗ «НОКБ» считает Жалобу необоснованной по основаниям, изложенным в возражениях на нее (исх. № </w:t>
      </w:r>
      <w:r w:rsidR="006C5E7F">
        <w:rPr>
          <w:sz w:val="26"/>
          <w:szCs w:val="26"/>
        </w:rPr>
        <w:t>6985</w:t>
      </w:r>
      <w:r w:rsidRPr="00265A1C">
        <w:rPr>
          <w:sz w:val="26"/>
          <w:szCs w:val="26"/>
        </w:rPr>
        <w:t xml:space="preserve"> от 1</w:t>
      </w:r>
      <w:r w:rsidR="006C5E7F">
        <w:rPr>
          <w:sz w:val="26"/>
          <w:szCs w:val="26"/>
        </w:rPr>
        <w:t>5</w:t>
      </w:r>
      <w:r w:rsidRPr="00265A1C">
        <w:rPr>
          <w:sz w:val="26"/>
          <w:szCs w:val="26"/>
        </w:rPr>
        <w:t>.</w:t>
      </w:r>
      <w:r w:rsidR="006C5E7F">
        <w:rPr>
          <w:sz w:val="26"/>
          <w:szCs w:val="26"/>
        </w:rPr>
        <w:t>10</w:t>
      </w:r>
      <w:r w:rsidRPr="00265A1C">
        <w:rPr>
          <w:sz w:val="26"/>
          <w:szCs w:val="26"/>
        </w:rPr>
        <w:t>.2018)</w:t>
      </w:r>
      <w:r w:rsidR="00CA69A9">
        <w:rPr>
          <w:sz w:val="26"/>
          <w:szCs w:val="26"/>
        </w:rPr>
        <w:t xml:space="preserve">, </w:t>
      </w:r>
      <w:r w:rsidR="00D916C5">
        <w:rPr>
          <w:sz w:val="26"/>
          <w:szCs w:val="26"/>
        </w:rPr>
        <w:t>а также устным пояснениям его представителей, данных ими на рассмотрении Жалобы.</w:t>
      </w:r>
    </w:p>
    <w:p w:rsidR="00D916C5" w:rsidRPr="00265A1C" w:rsidRDefault="00D916C5" w:rsidP="00265A1C">
      <w:pPr>
        <w:ind w:firstLine="709"/>
        <w:jc w:val="both"/>
        <w:rPr>
          <w:sz w:val="26"/>
          <w:szCs w:val="26"/>
        </w:rPr>
      </w:pPr>
      <w:r>
        <w:rPr>
          <w:sz w:val="26"/>
          <w:szCs w:val="26"/>
        </w:rPr>
        <w:t>Суть возражени</w:t>
      </w:r>
      <w:r w:rsidR="00082CB2">
        <w:rPr>
          <w:sz w:val="26"/>
          <w:szCs w:val="26"/>
        </w:rPr>
        <w:t>й</w:t>
      </w:r>
      <w:r>
        <w:rPr>
          <w:sz w:val="26"/>
          <w:szCs w:val="26"/>
        </w:rPr>
        <w:t xml:space="preserve"> сводится к следующему.</w:t>
      </w:r>
    </w:p>
    <w:p w:rsidR="001A0D46" w:rsidRDefault="001A0D46" w:rsidP="001A0D46">
      <w:pPr>
        <w:ind w:firstLine="709"/>
        <w:jc w:val="both"/>
        <w:rPr>
          <w:color w:val="000000"/>
          <w:sz w:val="26"/>
          <w:szCs w:val="26"/>
        </w:rPr>
      </w:pPr>
      <w:r w:rsidRPr="00D916C5">
        <w:rPr>
          <w:color w:val="000000"/>
          <w:sz w:val="26"/>
          <w:szCs w:val="26"/>
        </w:rPr>
        <w:t xml:space="preserve">Коронарные баллонные катетеры </w:t>
      </w:r>
      <w:r w:rsidRPr="00D916C5">
        <w:rPr>
          <w:color w:val="000000"/>
          <w:sz w:val="26"/>
          <w:szCs w:val="26"/>
          <w:lang w:val="en-US"/>
        </w:rPr>
        <w:t>InPact</w:t>
      </w:r>
      <w:r w:rsidR="00A221BB">
        <w:rPr>
          <w:color w:val="000000"/>
          <w:sz w:val="26"/>
          <w:szCs w:val="26"/>
        </w:rPr>
        <w:t xml:space="preserve"> </w:t>
      </w:r>
      <w:r w:rsidRPr="00D916C5">
        <w:rPr>
          <w:color w:val="000000"/>
          <w:sz w:val="26"/>
          <w:szCs w:val="26"/>
          <w:lang w:val="en-US"/>
        </w:rPr>
        <w:t>Falcon</w:t>
      </w:r>
      <w:r w:rsidRPr="00D916C5">
        <w:rPr>
          <w:color w:val="000000"/>
          <w:sz w:val="26"/>
          <w:szCs w:val="26"/>
        </w:rPr>
        <w:t xml:space="preserve"> компании </w:t>
      </w:r>
      <w:r w:rsidRPr="00D916C5">
        <w:rPr>
          <w:color w:val="000000"/>
          <w:sz w:val="26"/>
          <w:szCs w:val="26"/>
          <w:lang w:val="en-US"/>
        </w:rPr>
        <w:t>Medtronic</w:t>
      </w:r>
      <w:r w:rsidRPr="00D916C5">
        <w:rPr>
          <w:color w:val="000000"/>
          <w:sz w:val="26"/>
          <w:szCs w:val="26"/>
        </w:rPr>
        <w:t xml:space="preserve"> имеются у большого количества поставщиков на территории Российской Федерации (более 5 официальных дистрибьюторов), а поставка изделия не требует каких-либо специальных условий.</w:t>
      </w:r>
    </w:p>
    <w:p w:rsidR="001A0D46" w:rsidRPr="00AB4E4C" w:rsidRDefault="001A0D46" w:rsidP="006C5E7F">
      <w:pPr>
        <w:ind w:firstLine="709"/>
        <w:jc w:val="both"/>
        <w:rPr>
          <w:sz w:val="26"/>
          <w:szCs w:val="26"/>
        </w:rPr>
      </w:pPr>
      <w:r w:rsidRPr="00AB4E4C">
        <w:rPr>
          <w:color w:val="000000"/>
          <w:sz w:val="26"/>
          <w:szCs w:val="26"/>
        </w:rPr>
        <w:t xml:space="preserve">Лекарственное покрытие паклитаксель не </w:t>
      </w:r>
      <w:r w:rsidR="00AB4E4C" w:rsidRPr="00AB4E4C">
        <w:rPr>
          <w:color w:val="000000"/>
          <w:sz w:val="26"/>
          <w:szCs w:val="26"/>
        </w:rPr>
        <w:t xml:space="preserve">является уникальной характеристикой баллонных катетеров </w:t>
      </w:r>
      <w:r w:rsidR="00AB4E4C" w:rsidRPr="00AB4E4C">
        <w:rPr>
          <w:color w:val="000000"/>
          <w:sz w:val="26"/>
          <w:szCs w:val="26"/>
          <w:lang w:val="en-US"/>
        </w:rPr>
        <w:t>InPact</w:t>
      </w:r>
      <w:r w:rsidR="00A221BB">
        <w:rPr>
          <w:color w:val="000000"/>
          <w:sz w:val="26"/>
          <w:szCs w:val="26"/>
        </w:rPr>
        <w:t xml:space="preserve"> </w:t>
      </w:r>
      <w:r w:rsidR="00AB4E4C" w:rsidRPr="00AB4E4C">
        <w:rPr>
          <w:color w:val="000000"/>
          <w:sz w:val="26"/>
          <w:szCs w:val="26"/>
          <w:lang w:val="en-US"/>
        </w:rPr>
        <w:t>Falcon</w:t>
      </w:r>
      <w:r w:rsidR="00AB4E4C" w:rsidRPr="00AB4E4C">
        <w:rPr>
          <w:color w:val="000000"/>
          <w:sz w:val="26"/>
          <w:szCs w:val="26"/>
        </w:rPr>
        <w:t xml:space="preserve"> компании </w:t>
      </w:r>
      <w:r w:rsidR="00AB4E4C" w:rsidRPr="00AB4E4C">
        <w:rPr>
          <w:color w:val="000000"/>
          <w:sz w:val="26"/>
          <w:szCs w:val="26"/>
          <w:lang w:val="en-US"/>
        </w:rPr>
        <w:t>Medtronic</w:t>
      </w:r>
      <w:r w:rsidR="00AB4E4C" w:rsidRPr="00AB4E4C">
        <w:rPr>
          <w:color w:val="000000"/>
          <w:sz w:val="26"/>
          <w:szCs w:val="26"/>
        </w:rPr>
        <w:t>, катетеры с таким лекарственным покрытием выпускаются иными производителями (</w:t>
      </w:r>
      <w:r w:rsidR="00AB4E4C" w:rsidRPr="00AB4E4C">
        <w:rPr>
          <w:color w:val="000000"/>
          <w:sz w:val="26"/>
          <w:szCs w:val="26"/>
          <w:lang w:val="en-US"/>
        </w:rPr>
        <w:t>DIOR</w:t>
      </w:r>
      <w:r w:rsidR="00AB4E4C" w:rsidRPr="00AB4E4C">
        <w:rPr>
          <w:color w:val="000000"/>
          <w:sz w:val="26"/>
          <w:szCs w:val="26"/>
        </w:rPr>
        <w:t xml:space="preserve">, </w:t>
      </w:r>
      <w:r w:rsidR="00AB4E4C" w:rsidRPr="00AB4E4C">
        <w:rPr>
          <w:color w:val="000000"/>
          <w:sz w:val="26"/>
          <w:szCs w:val="26"/>
          <w:lang w:val="en-US"/>
        </w:rPr>
        <w:t>Pantera</w:t>
      </w:r>
      <w:r w:rsidR="00AB4E4C" w:rsidRPr="00AB4E4C">
        <w:rPr>
          <w:color w:val="000000"/>
          <w:sz w:val="26"/>
          <w:szCs w:val="26"/>
        </w:rPr>
        <w:t xml:space="preserve"> </w:t>
      </w:r>
      <w:r w:rsidR="00AB4E4C" w:rsidRPr="00AB4E4C">
        <w:rPr>
          <w:color w:val="000000"/>
          <w:sz w:val="26"/>
          <w:szCs w:val="26"/>
          <w:lang w:val="en-US"/>
        </w:rPr>
        <w:t>LUX</w:t>
      </w:r>
      <w:r w:rsidR="00AB4E4C" w:rsidRPr="00AB4E4C">
        <w:rPr>
          <w:color w:val="000000"/>
          <w:sz w:val="26"/>
          <w:szCs w:val="26"/>
        </w:rPr>
        <w:t>).</w:t>
      </w:r>
    </w:p>
    <w:p w:rsidR="00EC799C" w:rsidRPr="006C5E7F" w:rsidRDefault="006C5E7F" w:rsidP="006C5E7F">
      <w:pPr>
        <w:ind w:firstLine="709"/>
        <w:jc w:val="both"/>
        <w:rPr>
          <w:sz w:val="26"/>
          <w:szCs w:val="26"/>
        </w:rPr>
      </w:pPr>
      <w:r w:rsidRPr="006C5E7F">
        <w:rPr>
          <w:sz w:val="26"/>
          <w:szCs w:val="26"/>
        </w:rPr>
        <w:t>Постановление №</w:t>
      </w:r>
      <w:r w:rsidR="00AB4E4C">
        <w:rPr>
          <w:sz w:val="26"/>
          <w:szCs w:val="26"/>
        </w:rPr>
        <w:t xml:space="preserve"> 1469 призвано улучшить конкурен</w:t>
      </w:r>
      <w:r w:rsidRPr="006C5E7F">
        <w:rPr>
          <w:sz w:val="26"/>
          <w:szCs w:val="26"/>
        </w:rPr>
        <w:t>тноспособность российских производителей.</w:t>
      </w:r>
    </w:p>
    <w:p w:rsidR="006C5E7F" w:rsidRDefault="006C5E7F" w:rsidP="006C5E7F">
      <w:pPr>
        <w:ind w:firstLine="709"/>
        <w:jc w:val="both"/>
        <w:rPr>
          <w:sz w:val="26"/>
          <w:szCs w:val="26"/>
        </w:rPr>
      </w:pPr>
      <w:r w:rsidRPr="006C5E7F">
        <w:rPr>
          <w:sz w:val="26"/>
          <w:szCs w:val="26"/>
        </w:rPr>
        <w:lastRenderedPageBreak/>
        <w:t>На данный момент на территории Российской Федерации отсутствует производство катетеров баллонных с лекарственным покрытием, но имеются наименования иностранных производителей, имеющих регистрационные удостоверения. Таким образом, в данном случае положения Постановления № 1469 не применяются.</w:t>
      </w:r>
    </w:p>
    <w:p w:rsidR="00AB4E4C" w:rsidRPr="00AB4E4C" w:rsidRDefault="00AB4E4C" w:rsidP="006C5E7F">
      <w:pPr>
        <w:ind w:firstLine="709"/>
        <w:jc w:val="both"/>
        <w:rPr>
          <w:sz w:val="26"/>
          <w:szCs w:val="26"/>
        </w:rPr>
      </w:pPr>
      <w:r w:rsidRPr="00AB4E4C">
        <w:rPr>
          <w:sz w:val="26"/>
          <w:szCs w:val="26"/>
        </w:rPr>
        <w:t xml:space="preserve">Кроме того, по мнению ГОБУЗ «НОКБ», действия Постановления № 1469 не распространяются на </w:t>
      </w:r>
      <w:r w:rsidRPr="00AB4E4C">
        <w:rPr>
          <w:color w:val="000000"/>
          <w:sz w:val="26"/>
          <w:szCs w:val="26"/>
        </w:rPr>
        <w:t>баллонные катетеры с лекарственным покрытием.</w:t>
      </w:r>
    </w:p>
    <w:p w:rsidR="00CB4492" w:rsidRPr="00AB4E4C" w:rsidRDefault="00AB4E4C" w:rsidP="006C5E7F">
      <w:pPr>
        <w:ind w:firstLine="709"/>
        <w:jc w:val="both"/>
        <w:rPr>
          <w:sz w:val="26"/>
          <w:szCs w:val="26"/>
        </w:rPr>
      </w:pPr>
      <w:r w:rsidRPr="00AB4E4C">
        <w:rPr>
          <w:color w:val="000000"/>
          <w:sz w:val="26"/>
          <w:szCs w:val="26"/>
        </w:rPr>
        <w:t>Закупаемые по позиции 15 Технического задания баллонные катетеры не являются стандартными, описание баллонных катетеров с лекарственным покрытием в КТРУ отсутствует, в связи с чем</w:t>
      </w:r>
      <w:r w:rsidR="00EC1F29">
        <w:rPr>
          <w:color w:val="000000"/>
          <w:sz w:val="26"/>
          <w:szCs w:val="26"/>
        </w:rPr>
        <w:t>,</w:t>
      </w:r>
      <w:r w:rsidRPr="00AB4E4C">
        <w:rPr>
          <w:color w:val="000000"/>
          <w:sz w:val="26"/>
          <w:szCs w:val="26"/>
        </w:rPr>
        <w:t xml:space="preserve"> в данном случае КТРУ не</w:t>
      </w:r>
      <w:r>
        <w:rPr>
          <w:color w:val="000000"/>
          <w:sz w:val="26"/>
          <w:szCs w:val="26"/>
        </w:rPr>
        <w:t xml:space="preserve"> </w:t>
      </w:r>
      <w:r w:rsidRPr="00AB4E4C">
        <w:rPr>
          <w:color w:val="000000"/>
          <w:sz w:val="26"/>
          <w:szCs w:val="26"/>
        </w:rPr>
        <w:t>применяется.</w:t>
      </w:r>
    </w:p>
    <w:p w:rsidR="00D3136D" w:rsidRPr="00AB4E4C" w:rsidRDefault="00E03367" w:rsidP="00265A1C">
      <w:pPr>
        <w:ind w:firstLine="709"/>
        <w:jc w:val="both"/>
        <w:rPr>
          <w:sz w:val="26"/>
          <w:szCs w:val="26"/>
        </w:rPr>
      </w:pPr>
      <w:r w:rsidRPr="00D916C5">
        <w:rPr>
          <w:b/>
          <w:sz w:val="26"/>
          <w:szCs w:val="26"/>
        </w:rPr>
        <w:t xml:space="preserve"> </w:t>
      </w:r>
      <w:r w:rsidR="00D3136D" w:rsidRPr="00AB4E4C">
        <w:rPr>
          <w:sz w:val="26"/>
          <w:szCs w:val="26"/>
        </w:rPr>
        <w:t>На рассмотрении</w:t>
      </w:r>
      <w:r w:rsidR="00A55447" w:rsidRPr="00AB4E4C">
        <w:rPr>
          <w:sz w:val="26"/>
          <w:szCs w:val="26"/>
        </w:rPr>
        <w:t xml:space="preserve"> Жалобы</w:t>
      </w:r>
      <w:r w:rsidR="00D3136D" w:rsidRPr="00AB4E4C">
        <w:rPr>
          <w:sz w:val="26"/>
          <w:szCs w:val="26"/>
        </w:rPr>
        <w:t xml:space="preserve"> представител</w:t>
      </w:r>
      <w:r w:rsidR="00A55447" w:rsidRPr="00AB4E4C">
        <w:rPr>
          <w:sz w:val="26"/>
          <w:szCs w:val="26"/>
        </w:rPr>
        <w:t>и</w:t>
      </w:r>
      <w:r w:rsidR="00D3136D" w:rsidRPr="00AB4E4C">
        <w:rPr>
          <w:sz w:val="26"/>
          <w:szCs w:val="26"/>
        </w:rPr>
        <w:t xml:space="preserve"> </w:t>
      </w:r>
      <w:r w:rsidR="001B0A92" w:rsidRPr="00AB4E4C">
        <w:rPr>
          <w:sz w:val="26"/>
          <w:szCs w:val="26"/>
        </w:rPr>
        <w:t xml:space="preserve">заказчика </w:t>
      </w:r>
      <w:r w:rsidR="00D3136D" w:rsidRPr="00AB4E4C">
        <w:rPr>
          <w:sz w:val="26"/>
          <w:szCs w:val="26"/>
        </w:rPr>
        <w:t>– ГО</w:t>
      </w:r>
      <w:r w:rsidR="001B0A92" w:rsidRPr="00AB4E4C">
        <w:rPr>
          <w:sz w:val="26"/>
          <w:szCs w:val="26"/>
        </w:rPr>
        <w:t xml:space="preserve">БУЗ «НОКБ» </w:t>
      </w:r>
      <w:r w:rsidR="00D3136D" w:rsidRPr="00AB4E4C">
        <w:rPr>
          <w:sz w:val="26"/>
          <w:szCs w:val="26"/>
        </w:rPr>
        <w:t>поддержал</w:t>
      </w:r>
      <w:r w:rsidR="001B0A92" w:rsidRPr="00AB4E4C">
        <w:rPr>
          <w:sz w:val="26"/>
          <w:szCs w:val="26"/>
        </w:rPr>
        <w:t xml:space="preserve">и </w:t>
      </w:r>
      <w:r w:rsidR="00D3136D" w:rsidRPr="00AB4E4C">
        <w:rPr>
          <w:sz w:val="26"/>
          <w:szCs w:val="26"/>
        </w:rPr>
        <w:t xml:space="preserve">доводы возражений </w:t>
      </w:r>
      <w:r w:rsidR="001B0A92" w:rsidRPr="00AB4E4C">
        <w:rPr>
          <w:sz w:val="26"/>
          <w:szCs w:val="26"/>
        </w:rPr>
        <w:t xml:space="preserve">на Жалобу </w:t>
      </w:r>
      <w:r w:rsidR="00D3136D" w:rsidRPr="00AB4E4C">
        <w:rPr>
          <w:sz w:val="26"/>
          <w:szCs w:val="26"/>
        </w:rPr>
        <w:t>в полном объеме.</w:t>
      </w:r>
    </w:p>
    <w:p w:rsidR="00082CB2" w:rsidRPr="008E30A6" w:rsidRDefault="00082CB2" w:rsidP="00082CB2">
      <w:pPr>
        <w:ind w:firstLine="709"/>
        <w:jc w:val="both"/>
        <w:rPr>
          <w:sz w:val="26"/>
          <w:szCs w:val="26"/>
        </w:rPr>
      </w:pPr>
      <w:r>
        <w:rPr>
          <w:sz w:val="26"/>
          <w:szCs w:val="26"/>
        </w:rPr>
        <w:t>Уполномоченный орган – Администрация письменных возражений относительно доводов Жалобы не представил, на рассмотрении Жалобы представитель уполномоченного органа устно отметил, что доводы Жалобы не относятся к компетенции Администрации.</w:t>
      </w:r>
    </w:p>
    <w:p w:rsidR="00082CB2" w:rsidRDefault="00082CB2" w:rsidP="00082CB2">
      <w:pPr>
        <w:ind w:firstLine="709"/>
        <w:jc w:val="both"/>
        <w:rPr>
          <w:sz w:val="26"/>
          <w:szCs w:val="26"/>
        </w:rPr>
      </w:pPr>
      <w:r>
        <w:rPr>
          <w:sz w:val="26"/>
          <w:szCs w:val="26"/>
        </w:rPr>
        <w:t xml:space="preserve">Также следует отметить, что доводы Жалобы </w:t>
      </w:r>
      <w:r w:rsidRPr="00BF395F">
        <w:rPr>
          <w:sz w:val="26"/>
          <w:szCs w:val="26"/>
        </w:rPr>
        <w:t xml:space="preserve">о </w:t>
      </w:r>
      <w:r>
        <w:rPr>
          <w:sz w:val="26"/>
          <w:szCs w:val="26"/>
        </w:rPr>
        <w:t xml:space="preserve">возможном </w:t>
      </w:r>
      <w:r w:rsidRPr="00BF395F">
        <w:rPr>
          <w:sz w:val="26"/>
          <w:szCs w:val="26"/>
        </w:rPr>
        <w:t xml:space="preserve">нарушении </w:t>
      </w:r>
      <w:r>
        <w:rPr>
          <w:sz w:val="26"/>
          <w:szCs w:val="26"/>
        </w:rPr>
        <w:t xml:space="preserve">заказчиком – ГОБУЗ «НОКБ» антимонопольного законодательства образуют </w:t>
      </w:r>
      <w:r w:rsidRPr="00BF395F">
        <w:rPr>
          <w:sz w:val="26"/>
          <w:szCs w:val="26"/>
        </w:rPr>
        <w:t xml:space="preserve">самостоятельный предмет для рассмотрения в соответствии с порядком, предусмотренным </w:t>
      </w:r>
      <w:r w:rsidR="00070351">
        <w:rPr>
          <w:sz w:val="26"/>
          <w:szCs w:val="26"/>
        </w:rPr>
        <w:t>Законом о защите конкуренции</w:t>
      </w:r>
      <w:r>
        <w:rPr>
          <w:sz w:val="26"/>
          <w:szCs w:val="26"/>
        </w:rPr>
        <w:t xml:space="preserve">, вследствие чего выходят за пределы </w:t>
      </w:r>
      <w:r w:rsidRPr="00BF395F">
        <w:rPr>
          <w:sz w:val="26"/>
          <w:szCs w:val="26"/>
        </w:rPr>
        <w:t xml:space="preserve">рассмотрения </w:t>
      </w:r>
      <w:r>
        <w:rPr>
          <w:sz w:val="26"/>
          <w:szCs w:val="26"/>
        </w:rPr>
        <w:t>Ж</w:t>
      </w:r>
      <w:r w:rsidRPr="00BF395F">
        <w:rPr>
          <w:sz w:val="26"/>
          <w:szCs w:val="26"/>
        </w:rPr>
        <w:t xml:space="preserve">алобы о нарушении законодательства о </w:t>
      </w:r>
      <w:r>
        <w:rPr>
          <w:sz w:val="26"/>
          <w:szCs w:val="26"/>
        </w:rPr>
        <w:t>контрактной системе</w:t>
      </w:r>
      <w:r w:rsidRPr="00BF395F">
        <w:rPr>
          <w:sz w:val="26"/>
          <w:szCs w:val="26"/>
        </w:rPr>
        <w:t xml:space="preserve"> в предусмотренном Законом о </w:t>
      </w:r>
      <w:r>
        <w:rPr>
          <w:sz w:val="26"/>
          <w:szCs w:val="26"/>
        </w:rPr>
        <w:t xml:space="preserve">контрактной системе </w:t>
      </w:r>
      <w:r w:rsidRPr="00BF395F">
        <w:rPr>
          <w:sz w:val="26"/>
          <w:szCs w:val="26"/>
        </w:rPr>
        <w:t>порядке</w:t>
      </w:r>
      <w:r>
        <w:rPr>
          <w:sz w:val="26"/>
          <w:szCs w:val="26"/>
        </w:rPr>
        <w:t>.</w:t>
      </w:r>
    </w:p>
    <w:p w:rsidR="00082CB2" w:rsidRPr="00265A1C" w:rsidRDefault="00082CB2" w:rsidP="00082CB2">
      <w:pPr>
        <w:ind w:firstLine="709"/>
        <w:jc w:val="both"/>
        <w:rPr>
          <w:sz w:val="26"/>
          <w:szCs w:val="26"/>
        </w:rPr>
      </w:pPr>
      <w:r>
        <w:rPr>
          <w:sz w:val="26"/>
          <w:szCs w:val="26"/>
        </w:rPr>
        <w:t xml:space="preserve">С учетом изложенного, </w:t>
      </w:r>
      <w:r w:rsidRPr="00D70559">
        <w:rPr>
          <w:sz w:val="26"/>
          <w:szCs w:val="26"/>
        </w:rPr>
        <w:t>ООО «</w:t>
      </w:r>
      <w:r>
        <w:rPr>
          <w:sz w:val="26"/>
          <w:szCs w:val="26"/>
        </w:rPr>
        <w:t>Ангиоэксперт» имеет право</w:t>
      </w:r>
      <w:r w:rsidRPr="000A45CD">
        <w:rPr>
          <w:sz w:val="26"/>
          <w:szCs w:val="26"/>
        </w:rPr>
        <w:t xml:space="preserve"> </w:t>
      </w:r>
      <w:r>
        <w:rPr>
          <w:sz w:val="26"/>
          <w:szCs w:val="26"/>
        </w:rPr>
        <w:t>подать заявление о нарушении антимонопольного законодательства, которое будет рассмотрено в соответствии с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w:t>
      </w:r>
    </w:p>
    <w:p w:rsidR="00F906BD" w:rsidRPr="00265A1C" w:rsidRDefault="00784FFB" w:rsidP="00265A1C">
      <w:pPr>
        <w:ind w:firstLine="709"/>
        <w:jc w:val="both"/>
        <w:rPr>
          <w:sz w:val="26"/>
          <w:szCs w:val="26"/>
        </w:rPr>
      </w:pPr>
      <w:r w:rsidRPr="00265A1C">
        <w:rPr>
          <w:sz w:val="26"/>
          <w:szCs w:val="26"/>
        </w:rPr>
        <w:t>В результате рассмотрения Жалобы установлено следующее.</w:t>
      </w:r>
    </w:p>
    <w:p w:rsidR="00F906BD" w:rsidRPr="00265A1C" w:rsidRDefault="00DD3559" w:rsidP="00265A1C">
      <w:pPr>
        <w:ind w:firstLine="709"/>
        <w:jc w:val="both"/>
        <w:rPr>
          <w:sz w:val="26"/>
          <w:szCs w:val="26"/>
        </w:rPr>
      </w:pPr>
      <w:r w:rsidRPr="00265A1C">
        <w:rPr>
          <w:sz w:val="26"/>
          <w:szCs w:val="26"/>
        </w:rPr>
        <w:t>1.</w:t>
      </w:r>
      <w:r w:rsidR="00E3120D" w:rsidRPr="00265A1C">
        <w:rPr>
          <w:sz w:val="26"/>
          <w:szCs w:val="26"/>
        </w:rPr>
        <w:t xml:space="preserve"> </w:t>
      </w:r>
      <w:r w:rsidR="00F906BD" w:rsidRPr="00265A1C">
        <w:rPr>
          <w:sz w:val="26"/>
          <w:szCs w:val="26"/>
        </w:rPr>
        <w:t xml:space="preserve">В </w:t>
      </w:r>
      <w:r w:rsidR="000E0877" w:rsidRPr="00265A1C">
        <w:rPr>
          <w:sz w:val="26"/>
          <w:szCs w:val="26"/>
        </w:rPr>
        <w:t>течени</w:t>
      </w:r>
      <w:r w:rsidR="000F7098" w:rsidRPr="00265A1C">
        <w:rPr>
          <w:sz w:val="26"/>
          <w:szCs w:val="26"/>
        </w:rPr>
        <w:t>е</w:t>
      </w:r>
      <w:r w:rsidR="000E0877" w:rsidRPr="00265A1C">
        <w:rPr>
          <w:sz w:val="26"/>
          <w:szCs w:val="26"/>
        </w:rPr>
        <w:t xml:space="preserve"> </w:t>
      </w:r>
      <w:r w:rsidR="003E5B2A">
        <w:rPr>
          <w:sz w:val="26"/>
          <w:szCs w:val="26"/>
        </w:rPr>
        <w:t>сентября-октября</w:t>
      </w:r>
      <w:r w:rsidR="00ED7D06" w:rsidRPr="00265A1C">
        <w:rPr>
          <w:sz w:val="26"/>
          <w:szCs w:val="26"/>
        </w:rPr>
        <w:t xml:space="preserve"> 2018</w:t>
      </w:r>
      <w:r w:rsidR="00F906BD" w:rsidRPr="00265A1C">
        <w:rPr>
          <w:sz w:val="26"/>
          <w:szCs w:val="26"/>
        </w:rPr>
        <w:t xml:space="preserve"> года заказчиком – ГОБУЗ «</w:t>
      </w:r>
      <w:r w:rsidR="000E0877" w:rsidRPr="00265A1C">
        <w:rPr>
          <w:sz w:val="26"/>
          <w:szCs w:val="26"/>
        </w:rPr>
        <w:t>НОКБ</w:t>
      </w:r>
      <w:r w:rsidR="00F906BD" w:rsidRPr="00265A1C">
        <w:rPr>
          <w:sz w:val="26"/>
          <w:szCs w:val="26"/>
        </w:rPr>
        <w:t xml:space="preserve">» и уполномоченным </w:t>
      </w:r>
      <w:r w:rsidR="000E0877" w:rsidRPr="00265A1C">
        <w:rPr>
          <w:sz w:val="26"/>
          <w:szCs w:val="26"/>
        </w:rPr>
        <w:t xml:space="preserve">органом </w:t>
      </w:r>
      <w:r w:rsidRPr="00265A1C">
        <w:rPr>
          <w:sz w:val="26"/>
          <w:szCs w:val="26"/>
        </w:rPr>
        <w:t>–</w:t>
      </w:r>
      <w:r w:rsidR="00F906BD" w:rsidRPr="00265A1C">
        <w:rPr>
          <w:sz w:val="26"/>
          <w:szCs w:val="26"/>
        </w:rPr>
        <w:t xml:space="preserve"> </w:t>
      </w:r>
      <w:r w:rsidR="000E0877" w:rsidRPr="00265A1C">
        <w:rPr>
          <w:sz w:val="26"/>
          <w:szCs w:val="26"/>
        </w:rPr>
        <w:t xml:space="preserve">Администрацией </w:t>
      </w:r>
      <w:r w:rsidR="00F906BD" w:rsidRPr="00265A1C">
        <w:rPr>
          <w:sz w:val="26"/>
          <w:szCs w:val="26"/>
        </w:rPr>
        <w:t xml:space="preserve">осуществляется закупка путем проведения электронного аукциона </w:t>
      </w:r>
      <w:r w:rsidR="000F7098" w:rsidRPr="00265A1C">
        <w:rPr>
          <w:sz w:val="26"/>
          <w:szCs w:val="26"/>
        </w:rPr>
        <w:t>на право заключения контракта на поставку расходных медицинских материалов</w:t>
      </w:r>
      <w:r w:rsidR="003E5B2A">
        <w:rPr>
          <w:sz w:val="26"/>
          <w:szCs w:val="26"/>
        </w:rPr>
        <w:t xml:space="preserve">, </w:t>
      </w:r>
      <w:r w:rsidR="003E5B2A" w:rsidRPr="00D70559">
        <w:rPr>
          <w:sz w:val="26"/>
          <w:szCs w:val="26"/>
        </w:rPr>
        <w:t xml:space="preserve">извещение № </w:t>
      </w:r>
      <w:r w:rsidR="003E5B2A" w:rsidRPr="00A579E6">
        <w:rPr>
          <w:sz w:val="26"/>
          <w:szCs w:val="26"/>
        </w:rPr>
        <w:t>0150200003918000853</w:t>
      </w:r>
      <w:r w:rsidR="003E5B2A" w:rsidRPr="00D70559">
        <w:rPr>
          <w:sz w:val="26"/>
          <w:szCs w:val="26"/>
        </w:rPr>
        <w:t xml:space="preserve"> о проведении которого было размещено на официальном сайте </w:t>
      </w:r>
      <w:r w:rsidR="003E5B2A">
        <w:rPr>
          <w:sz w:val="26"/>
          <w:szCs w:val="26"/>
        </w:rPr>
        <w:t>24</w:t>
      </w:r>
      <w:r w:rsidR="003E5B2A" w:rsidRPr="00D70559">
        <w:rPr>
          <w:sz w:val="26"/>
          <w:szCs w:val="26"/>
        </w:rPr>
        <w:t>.</w:t>
      </w:r>
      <w:r w:rsidR="003E5B2A">
        <w:rPr>
          <w:sz w:val="26"/>
          <w:szCs w:val="26"/>
        </w:rPr>
        <w:t>09</w:t>
      </w:r>
      <w:r w:rsidR="003E5B2A" w:rsidRPr="00D70559">
        <w:rPr>
          <w:sz w:val="26"/>
          <w:szCs w:val="26"/>
        </w:rPr>
        <w:t>.201</w:t>
      </w:r>
      <w:r w:rsidR="003E5B2A">
        <w:rPr>
          <w:sz w:val="26"/>
          <w:szCs w:val="26"/>
        </w:rPr>
        <w:t>8</w:t>
      </w:r>
      <w:r w:rsidR="000F7098" w:rsidRPr="00265A1C">
        <w:rPr>
          <w:sz w:val="26"/>
          <w:szCs w:val="26"/>
        </w:rPr>
        <w:t xml:space="preserve"> </w:t>
      </w:r>
      <w:r w:rsidR="00F906BD" w:rsidRPr="00265A1C">
        <w:rPr>
          <w:sz w:val="26"/>
          <w:szCs w:val="26"/>
        </w:rPr>
        <w:t xml:space="preserve">(начальная (максимальная) цена контракта </w:t>
      </w:r>
      <w:r w:rsidR="00F906BD" w:rsidRPr="003E0814">
        <w:rPr>
          <w:sz w:val="26"/>
          <w:szCs w:val="26"/>
        </w:rPr>
        <w:t xml:space="preserve">– </w:t>
      </w:r>
      <w:r w:rsidR="003E0814" w:rsidRPr="003E0814">
        <w:rPr>
          <w:sz w:val="26"/>
          <w:szCs w:val="26"/>
        </w:rPr>
        <w:t xml:space="preserve">9 966 015, 24 </w:t>
      </w:r>
      <w:r w:rsidRPr="003E0814">
        <w:rPr>
          <w:sz w:val="26"/>
          <w:szCs w:val="26"/>
        </w:rPr>
        <w:t>руб.</w:t>
      </w:r>
      <w:r w:rsidR="00C95295" w:rsidRPr="003E0814">
        <w:rPr>
          <w:sz w:val="26"/>
          <w:szCs w:val="26"/>
        </w:rPr>
        <w:t>)</w:t>
      </w:r>
      <w:r w:rsidR="008C7CA2" w:rsidRPr="003E0814">
        <w:rPr>
          <w:sz w:val="26"/>
          <w:szCs w:val="26"/>
        </w:rPr>
        <w:t>.</w:t>
      </w:r>
    </w:p>
    <w:p w:rsidR="00107525" w:rsidRDefault="00582E8A" w:rsidP="00265A1C">
      <w:pPr>
        <w:pStyle w:val="ConsPlusNormal"/>
        <w:ind w:firstLine="709"/>
        <w:jc w:val="both"/>
      </w:pPr>
      <w:r w:rsidRPr="00265A1C">
        <w:t>Документация</w:t>
      </w:r>
      <w:r w:rsidR="00BA7D66" w:rsidRPr="00265A1C">
        <w:t xml:space="preserve"> </w:t>
      </w:r>
      <w:r w:rsidR="00827C80" w:rsidRPr="00265A1C">
        <w:t xml:space="preserve">о проведении </w:t>
      </w:r>
      <w:r w:rsidR="00BA7D66" w:rsidRPr="00265A1C">
        <w:t>рассматриваемого электронного аукциона</w:t>
      </w:r>
      <w:r w:rsidRPr="00265A1C">
        <w:t xml:space="preserve"> утверждена </w:t>
      </w:r>
      <w:r w:rsidR="00827C80" w:rsidRPr="00265A1C">
        <w:t>начальником отдела государственных закупок</w:t>
      </w:r>
      <w:r w:rsidR="00BA7D66" w:rsidRPr="00265A1C">
        <w:t xml:space="preserve"> </w:t>
      </w:r>
      <w:r w:rsidR="00827C80" w:rsidRPr="00265A1C">
        <w:t xml:space="preserve">ГОБУЗ «НОКБ» </w:t>
      </w:r>
      <w:r w:rsidR="00C77FC5">
        <w:t>…</w:t>
      </w:r>
      <w:r w:rsidR="00BA7D66" w:rsidRPr="00265A1C">
        <w:t>(далее – Документация)</w:t>
      </w:r>
      <w:r w:rsidR="009C74C6">
        <w:t xml:space="preserve"> 12.09.2018.</w:t>
      </w:r>
    </w:p>
    <w:p w:rsidR="00FB5491" w:rsidRPr="00FB5491" w:rsidRDefault="00FB5491" w:rsidP="00FB5491">
      <w:pPr>
        <w:autoSpaceDE w:val="0"/>
        <w:autoSpaceDN w:val="0"/>
        <w:adjustRightInd w:val="0"/>
        <w:ind w:firstLine="709"/>
        <w:jc w:val="both"/>
        <w:rPr>
          <w:rFonts w:eastAsiaTheme="minorHAnsi"/>
          <w:sz w:val="26"/>
          <w:szCs w:val="26"/>
          <w:lang w:eastAsia="en-US"/>
        </w:rPr>
      </w:pPr>
      <w:r w:rsidRPr="00FB5491">
        <w:rPr>
          <w:sz w:val="26"/>
          <w:szCs w:val="26"/>
        </w:rPr>
        <w:t xml:space="preserve">Как следует из части 2 статьи 8 Закона о контрактной системе </w:t>
      </w:r>
      <w:r w:rsidRPr="00FB5491">
        <w:rPr>
          <w:rFonts w:eastAsiaTheme="minorHAnsi"/>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w:t>
      </w:r>
      <w:r>
        <w:rPr>
          <w:rFonts w:eastAsiaTheme="minorHAnsi"/>
          <w:sz w:val="26"/>
          <w:szCs w:val="26"/>
          <w:lang w:eastAsia="en-US"/>
        </w:rPr>
        <w:t xml:space="preserve"> действий, которые противоречат требованиям настоящего Федерального закона, в </w:t>
      </w:r>
      <w:r>
        <w:rPr>
          <w:rFonts w:eastAsiaTheme="minorHAnsi"/>
          <w:sz w:val="26"/>
          <w:szCs w:val="26"/>
          <w:lang w:eastAsia="en-US"/>
        </w:rPr>
        <w:lastRenderedPageBreak/>
        <w:t>том числе приводят к ограничению конкуренции, в частности к необоснованному ограничению числа участников закупок.</w:t>
      </w:r>
    </w:p>
    <w:p w:rsidR="002D602B" w:rsidRDefault="002D602B" w:rsidP="002D602B">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9" w:history="1">
        <w:r>
          <w:rPr>
            <w:rFonts w:eastAsiaTheme="minorHAnsi"/>
            <w:color w:val="0000FF"/>
            <w:sz w:val="26"/>
            <w:szCs w:val="26"/>
            <w:lang w:eastAsia="en-US"/>
          </w:rPr>
          <w:t>статьей 33</w:t>
        </w:r>
      </w:hyperlink>
      <w:r>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2D602B" w:rsidRDefault="002D602B" w:rsidP="002D602B">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A221BB">
        <w:rPr>
          <w:rFonts w:eastAsiaTheme="minorHAnsi"/>
          <w:sz w:val="26"/>
          <w:szCs w:val="26"/>
          <w:u w:val="single"/>
          <w:lang w:eastAsia="en-US"/>
        </w:rPr>
        <w:t>В описание объекта закупки не должны включаться</w:t>
      </w:r>
      <w:r>
        <w:rPr>
          <w:rFonts w:eastAsiaTheme="minorHAnsi"/>
          <w:sz w:val="26"/>
          <w:szCs w:val="26"/>
          <w:lang w:eastAsia="en-US"/>
        </w:rPr>
        <w:t xml:space="preserve">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w:t>
      </w:r>
      <w:r w:rsidRPr="00A221BB">
        <w:rPr>
          <w:rFonts w:eastAsiaTheme="minorHAnsi"/>
          <w:sz w:val="26"/>
          <w:szCs w:val="26"/>
          <w:u w:val="single"/>
          <w:lang w:eastAsia="en-US"/>
        </w:rPr>
        <w:t>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r>
        <w:rPr>
          <w:rFonts w:eastAsiaTheme="minorHAnsi"/>
          <w:sz w:val="26"/>
          <w:szCs w:val="26"/>
          <w:lang w:eastAsia="en-US"/>
        </w:rPr>
        <w:t xml:space="preserve">. </w:t>
      </w:r>
    </w:p>
    <w:p w:rsidR="002D602B" w:rsidRDefault="002D602B" w:rsidP="002D602B">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Согласно части 3 статьи 33 Закона о контрактной системе </w:t>
      </w:r>
      <w:r w:rsidRPr="00A221BB">
        <w:rPr>
          <w:rFonts w:eastAsiaTheme="minorHAnsi"/>
          <w:sz w:val="26"/>
          <w:szCs w:val="26"/>
          <w:u w:val="single"/>
          <w:lang w:eastAsia="en-US"/>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w:t>
      </w:r>
      <w:r>
        <w:rPr>
          <w:rFonts w:eastAsiaTheme="minorHAnsi"/>
          <w:sz w:val="26"/>
          <w:szCs w:val="26"/>
          <w:lang w:eastAsia="en-US"/>
        </w:rPr>
        <w:t>,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9C74C6" w:rsidRDefault="009C74C6" w:rsidP="009C74C6">
      <w:pPr>
        <w:autoSpaceDE w:val="0"/>
        <w:autoSpaceDN w:val="0"/>
        <w:adjustRightInd w:val="0"/>
        <w:ind w:firstLine="709"/>
        <w:jc w:val="both"/>
        <w:rPr>
          <w:sz w:val="26"/>
          <w:szCs w:val="26"/>
        </w:rPr>
      </w:pPr>
      <w:r>
        <w:rPr>
          <w:sz w:val="26"/>
          <w:szCs w:val="26"/>
        </w:rPr>
        <w:t>З</w:t>
      </w:r>
      <w:r w:rsidRPr="002C5428">
        <w:rPr>
          <w:sz w:val="26"/>
          <w:szCs w:val="26"/>
        </w:rPr>
        <w:t>аказчиком – ГО</w:t>
      </w:r>
      <w:r>
        <w:rPr>
          <w:sz w:val="26"/>
          <w:szCs w:val="26"/>
        </w:rPr>
        <w:t xml:space="preserve">БУЗ «НОКБ» </w:t>
      </w:r>
      <w:r w:rsidRPr="002C5428">
        <w:rPr>
          <w:sz w:val="26"/>
          <w:szCs w:val="26"/>
        </w:rPr>
        <w:t xml:space="preserve">в соответствии с требованиями статьи 33 Закона о контрактной системе в пункте 3.1 Документации определен объект рассматриваемой закупки – </w:t>
      </w:r>
      <w:r>
        <w:rPr>
          <w:sz w:val="26"/>
          <w:szCs w:val="26"/>
        </w:rPr>
        <w:t>поставка расходных медицинских материалов.</w:t>
      </w:r>
    </w:p>
    <w:p w:rsidR="009C74C6" w:rsidRPr="009C74C6" w:rsidRDefault="009C74C6" w:rsidP="009C74C6">
      <w:pPr>
        <w:autoSpaceDE w:val="0"/>
        <w:autoSpaceDN w:val="0"/>
        <w:adjustRightInd w:val="0"/>
        <w:ind w:firstLine="709"/>
        <w:jc w:val="both"/>
        <w:rPr>
          <w:sz w:val="26"/>
          <w:szCs w:val="26"/>
        </w:rPr>
      </w:pPr>
      <w:r w:rsidRPr="008B39B5">
        <w:rPr>
          <w:sz w:val="26"/>
          <w:szCs w:val="26"/>
        </w:rPr>
        <w:t>Согласно пункту 3.2</w:t>
      </w:r>
      <w:r w:rsidR="00CC7DA6">
        <w:rPr>
          <w:sz w:val="26"/>
          <w:szCs w:val="26"/>
        </w:rPr>
        <w:t>.1</w:t>
      </w:r>
      <w:r w:rsidRPr="008B39B5">
        <w:rPr>
          <w:sz w:val="26"/>
          <w:szCs w:val="26"/>
        </w:rPr>
        <w:t xml:space="preserve"> Документации функциональные, технические и качественные характеристики товара содержатся в Техническом задании.</w:t>
      </w:r>
    </w:p>
    <w:p w:rsidR="002D602B" w:rsidRDefault="002D602B" w:rsidP="002D602B">
      <w:pPr>
        <w:autoSpaceDE w:val="0"/>
        <w:autoSpaceDN w:val="0"/>
        <w:adjustRightInd w:val="0"/>
        <w:ind w:firstLine="709"/>
        <w:jc w:val="both"/>
        <w:rPr>
          <w:color w:val="000000"/>
          <w:sz w:val="26"/>
          <w:szCs w:val="26"/>
        </w:rPr>
      </w:pPr>
      <w:r>
        <w:rPr>
          <w:rFonts w:eastAsiaTheme="minorHAnsi"/>
          <w:sz w:val="26"/>
          <w:szCs w:val="26"/>
          <w:lang w:eastAsia="en-US"/>
        </w:rPr>
        <w:t xml:space="preserve">По позиции 15 Технического задания заказчиком – ГОБУЗ «НОКБ» к поставке </w:t>
      </w:r>
      <w:r w:rsidRPr="002D602B">
        <w:rPr>
          <w:rFonts w:eastAsiaTheme="minorHAnsi"/>
          <w:sz w:val="26"/>
          <w:szCs w:val="26"/>
          <w:lang w:eastAsia="en-US"/>
        </w:rPr>
        <w:t>указан следующий товар: «</w:t>
      </w:r>
      <w:r w:rsidRPr="002D602B">
        <w:rPr>
          <w:color w:val="000000"/>
          <w:sz w:val="26"/>
          <w:szCs w:val="26"/>
        </w:rPr>
        <w:t>Баллонный катетер с лекарственным покрытием».</w:t>
      </w:r>
    </w:p>
    <w:p w:rsidR="002D602B" w:rsidRPr="009B0D31" w:rsidRDefault="009B0D31" w:rsidP="002D602B">
      <w:pPr>
        <w:autoSpaceDE w:val="0"/>
        <w:autoSpaceDN w:val="0"/>
        <w:adjustRightInd w:val="0"/>
        <w:ind w:firstLine="709"/>
        <w:jc w:val="both"/>
        <w:rPr>
          <w:rFonts w:eastAsiaTheme="minorHAnsi"/>
          <w:sz w:val="26"/>
          <w:szCs w:val="26"/>
          <w:lang w:eastAsia="en-US"/>
        </w:rPr>
      </w:pPr>
      <w:r w:rsidRPr="009B0D31">
        <w:rPr>
          <w:color w:val="000000"/>
          <w:sz w:val="26"/>
          <w:szCs w:val="26"/>
        </w:rPr>
        <w:t>Как следует из Жалобы, в соответствии с заявленными</w:t>
      </w:r>
      <w:r>
        <w:rPr>
          <w:color w:val="000000"/>
          <w:sz w:val="26"/>
          <w:szCs w:val="26"/>
        </w:rPr>
        <w:t xml:space="preserve"> заказчиком</w:t>
      </w:r>
      <w:r w:rsidRPr="009B0D31">
        <w:rPr>
          <w:color w:val="000000"/>
          <w:sz w:val="26"/>
          <w:szCs w:val="26"/>
        </w:rPr>
        <w:t xml:space="preserve"> в Техническом задании</w:t>
      </w:r>
      <w:r w:rsidR="009C74C6">
        <w:rPr>
          <w:color w:val="000000"/>
          <w:sz w:val="26"/>
          <w:szCs w:val="26"/>
        </w:rPr>
        <w:t xml:space="preserve"> значениями</w:t>
      </w:r>
      <w:r w:rsidRPr="009B0D31">
        <w:rPr>
          <w:color w:val="000000"/>
          <w:sz w:val="26"/>
          <w:szCs w:val="26"/>
        </w:rPr>
        <w:t xml:space="preserve"> показател</w:t>
      </w:r>
      <w:r w:rsidR="009C74C6">
        <w:rPr>
          <w:color w:val="000000"/>
          <w:sz w:val="26"/>
          <w:szCs w:val="26"/>
        </w:rPr>
        <w:t>ей</w:t>
      </w:r>
      <w:r w:rsidRPr="009B0D31">
        <w:rPr>
          <w:color w:val="000000"/>
          <w:sz w:val="26"/>
          <w:szCs w:val="26"/>
        </w:rPr>
        <w:t xml:space="preserve"> данного товара, к поставке может быть предложен исключительно катетер </w:t>
      </w:r>
      <w:r w:rsidRPr="009B0D31">
        <w:rPr>
          <w:color w:val="000000"/>
          <w:sz w:val="26"/>
          <w:szCs w:val="26"/>
          <w:lang w:val="en-US"/>
        </w:rPr>
        <w:t>InPact</w:t>
      </w:r>
      <w:r w:rsidR="00A221BB">
        <w:rPr>
          <w:color w:val="000000"/>
          <w:sz w:val="26"/>
          <w:szCs w:val="26"/>
        </w:rPr>
        <w:t xml:space="preserve"> </w:t>
      </w:r>
      <w:r w:rsidRPr="009B0D31">
        <w:rPr>
          <w:color w:val="000000"/>
          <w:sz w:val="26"/>
          <w:szCs w:val="26"/>
          <w:lang w:val="en-US"/>
        </w:rPr>
        <w:t>Falcon</w:t>
      </w:r>
      <w:r w:rsidRPr="009B0D31">
        <w:rPr>
          <w:color w:val="000000"/>
          <w:sz w:val="26"/>
          <w:szCs w:val="26"/>
        </w:rPr>
        <w:t xml:space="preserve">, производимый компанией </w:t>
      </w:r>
      <w:r w:rsidRPr="009B0D31">
        <w:rPr>
          <w:color w:val="000000"/>
          <w:sz w:val="26"/>
          <w:szCs w:val="26"/>
          <w:lang w:val="en-US"/>
        </w:rPr>
        <w:t>Medtronic</w:t>
      </w:r>
      <w:r w:rsidRPr="009B0D31">
        <w:rPr>
          <w:color w:val="000000"/>
          <w:sz w:val="26"/>
          <w:szCs w:val="26"/>
        </w:rPr>
        <w:t>.</w:t>
      </w:r>
      <w:r>
        <w:rPr>
          <w:color w:val="000000"/>
          <w:sz w:val="26"/>
          <w:szCs w:val="26"/>
        </w:rPr>
        <w:t xml:space="preserve"> Совокупность заявленных</w:t>
      </w:r>
      <w:r w:rsidR="00B067F6">
        <w:rPr>
          <w:color w:val="000000"/>
          <w:sz w:val="26"/>
          <w:szCs w:val="26"/>
        </w:rPr>
        <w:t xml:space="preserve"> в Техническом задании</w:t>
      </w:r>
      <w:r>
        <w:rPr>
          <w:color w:val="000000"/>
          <w:sz w:val="26"/>
          <w:szCs w:val="26"/>
        </w:rPr>
        <w:t xml:space="preserve"> значений показателей </w:t>
      </w:r>
      <w:r w:rsidR="00B067F6">
        <w:rPr>
          <w:color w:val="000000"/>
          <w:sz w:val="26"/>
          <w:szCs w:val="26"/>
        </w:rPr>
        <w:t>соответствует исключительно этому товару.</w:t>
      </w:r>
    </w:p>
    <w:p w:rsidR="002D602B" w:rsidRDefault="009B0D31" w:rsidP="002D602B">
      <w:pPr>
        <w:autoSpaceDE w:val="0"/>
        <w:autoSpaceDN w:val="0"/>
        <w:adjustRightInd w:val="0"/>
        <w:ind w:firstLine="709"/>
        <w:jc w:val="both"/>
        <w:rPr>
          <w:color w:val="000000"/>
          <w:sz w:val="26"/>
          <w:szCs w:val="26"/>
        </w:rPr>
      </w:pPr>
      <w:r>
        <w:rPr>
          <w:rFonts w:eastAsiaTheme="minorHAnsi"/>
          <w:sz w:val="26"/>
          <w:szCs w:val="26"/>
          <w:lang w:eastAsia="en-US"/>
        </w:rPr>
        <w:t>В подтверждение своей позиции, представитель ООО «Ангиоэксперт» представил буклет</w:t>
      </w:r>
      <w:r w:rsidR="00DE399D">
        <w:rPr>
          <w:rFonts w:eastAsiaTheme="minorHAnsi"/>
          <w:sz w:val="26"/>
          <w:szCs w:val="26"/>
          <w:lang w:eastAsia="en-US"/>
        </w:rPr>
        <w:t xml:space="preserve"> продукции</w:t>
      </w:r>
      <w:r>
        <w:rPr>
          <w:rFonts w:eastAsiaTheme="minorHAnsi"/>
          <w:sz w:val="26"/>
          <w:szCs w:val="26"/>
          <w:lang w:eastAsia="en-US"/>
        </w:rPr>
        <w:t xml:space="preserve"> компании </w:t>
      </w:r>
      <w:r w:rsidRPr="009B0D31">
        <w:rPr>
          <w:color w:val="000000"/>
          <w:sz w:val="26"/>
          <w:szCs w:val="26"/>
          <w:lang w:val="en-US"/>
        </w:rPr>
        <w:t>Medtronic</w:t>
      </w:r>
      <w:r w:rsidR="00DE399D">
        <w:rPr>
          <w:color w:val="000000"/>
          <w:sz w:val="26"/>
          <w:szCs w:val="26"/>
        </w:rPr>
        <w:t xml:space="preserve"> – коронарного баллонного катетера, покрытого паклитакселем</w:t>
      </w:r>
      <w:r>
        <w:rPr>
          <w:color w:val="000000"/>
          <w:sz w:val="26"/>
          <w:szCs w:val="26"/>
        </w:rPr>
        <w:t xml:space="preserve">, в котором содержатся </w:t>
      </w:r>
      <w:r w:rsidR="00DE399D">
        <w:rPr>
          <w:color w:val="000000"/>
          <w:sz w:val="26"/>
          <w:szCs w:val="26"/>
        </w:rPr>
        <w:t>установленные заказчиком показатели данного товара с требуемыми характеристиками.</w:t>
      </w:r>
    </w:p>
    <w:p w:rsidR="00DE399D" w:rsidRDefault="005E29B7" w:rsidP="002D602B">
      <w:pPr>
        <w:autoSpaceDE w:val="0"/>
        <w:autoSpaceDN w:val="0"/>
        <w:adjustRightInd w:val="0"/>
        <w:ind w:firstLine="709"/>
        <w:jc w:val="both"/>
        <w:rPr>
          <w:color w:val="000000"/>
          <w:sz w:val="26"/>
          <w:szCs w:val="26"/>
        </w:rPr>
      </w:pPr>
      <w:r>
        <w:rPr>
          <w:rFonts w:eastAsiaTheme="minorHAnsi"/>
          <w:sz w:val="26"/>
          <w:szCs w:val="26"/>
          <w:lang w:eastAsia="en-US"/>
        </w:rPr>
        <w:lastRenderedPageBreak/>
        <w:t xml:space="preserve">Представители ГОБУЗ «НОКБ» отметили, что продукцию </w:t>
      </w:r>
      <w:r w:rsidRPr="009B0D31">
        <w:rPr>
          <w:color w:val="000000"/>
          <w:sz w:val="26"/>
          <w:szCs w:val="26"/>
          <w:lang w:val="en-US"/>
        </w:rPr>
        <w:t>Medtronic</w:t>
      </w:r>
      <w:r>
        <w:rPr>
          <w:color w:val="000000"/>
          <w:sz w:val="26"/>
          <w:szCs w:val="26"/>
        </w:rPr>
        <w:t xml:space="preserve"> имеют возможность поставить более пяти поставщиков на территории Российской Федерации</w:t>
      </w:r>
      <w:r w:rsidR="00251C11">
        <w:rPr>
          <w:color w:val="000000"/>
          <w:sz w:val="26"/>
          <w:szCs w:val="26"/>
        </w:rPr>
        <w:t xml:space="preserve">, а также что наличие лекарственного покрытия паклитаксель не является эксклюзивной характеристикой исключительной катеров </w:t>
      </w:r>
      <w:r w:rsidR="00D942E7">
        <w:rPr>
          <w:color w:val="000000"/>
          <w:sz w:val="26"/>
          <w:szCs w:val="26"/>
          <w:lang w:val="en-US"/>
        </w:rPr>
        <w:t>I</w:t>
      </w:r>
      <w:r w:rsidR="00251C11" w:rsidRPr="009B0D31">
        <w:rPr>
          <w:color w:val="000000"/>
          <w:sz w:val="26"/>
          <w:szCs w:val="26"/>
          <w:lang w:val="en-US"/>
        </w:rPr>
        <w:t>nPactFalcon</w:t>
      </w:r>
      <w:r w:rsidR="00251C11" w:rsidRPr="009B0D31">
        <w:rPr>
          <w:color w:val="000000"/>
          <w:sz w:val="26"/>
          <w:szCs w:val="26"/>
        </w:rPr>
        <w:t xml:space="preserve"> компани</w:t>
      </w:r>
      <w:r w:rsidR="00251C11">
        <w:rPr>
          <w:color w:val="000000"/>
          <w:sz w:val="26"/>
          <w:szCs w:val="26"/>
        </w:rPr>
        <w:t>и</w:t>
      </w:r>
      <w:r w:rsidR="00251C11" w:rsidRPr="009B0D31">
        <w:rPr>
          <w:color w:val="000000"/>
          <w:sz w:val="26"/>
          <w:szCs w:val="26"/>
        </w:rPr>
        <w:t xml:space="preserve"> </w:t>
      </w:r>
      <w:r w:rsidR="00251C11" w:rsidRPr="009B0D31">
        <w:rPr>
          <w:color w:val="000000"/>
          <w:sz w:val="26"/>
          <w:szCs w:val="26"/>
          <w:lang w:val="en-US"/>
        </w:rPr>
        <w:t>Medtronic</w:t>
      </w:r>
      <w:r w:rsidR="00EE1F1E">
        <w:rPr>
          <w:color w:val="000000"/>
          <w:sz w:val="26"/>
          <w:szCs w:val="26"/>
        </w:rPr>
        <w:t xml:space="preserve"> (США)</w:t>
      </w:r>
      <w:r w:rsidR="00251C11" w:rsidRPr="009B0D31">
        <w:rPr>
          <w:color w:val="000000"/>
          <w:sz w:val="26"/>
          <w:szCs w:val="26"/>
        </w:rPr>
        <w:t>.</w:t>
      </w:r>
    </w:p>
    <w:p w:rsidR="009C2225" w:rsidRDefault="0039025F" w:rsidP="009C2225">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Исследовав данный довод Жалобы, Комиссия Новгородского УФАС России приходит к следующим выводам.</w:t>
      </w:r>
    </w:p>
    <w:p w:rsidR="0039025F" w:rsidRDefault="007C34E8" w:rsidP="002D602B">
      <w:pPr>
        <w:autoSpaceDE w:val="0"/>
        <w:autoSpaceDN w:val="0"/>
        <w:adjustRightInd w:val="0"/>
        <w:ind w:firstLine="709"/>
        <w:jc w:val="both"/>
        <w:rPr>
          <w:color w:val="000000"/>
          <w:sz w:val="26"/>
          <w:szCs w:val="26"/>
        </w:rPr>
      </w:pPr>
      <w:r>
        <w:rPr>
          <w:rFonts w:eastAsiaTheme="minorHAnsi"/>
          <w:sz w:val="26"/>
          <w:szCs w:val="26"/>
          <w:lang w:eastAsia="en-US"/>
        </w:rPr>
        <w:t xml:space="preserve">Заказчиком – ГОБУЗ «НОКБ» на рассмотрении Жалобы не было представлено доказательств того, что заявленная в Техническом задании совокупность значений показателей товара </w:t>
      </w:r>
      <w:r w:rsidRPr="002D602B">
        <w:rPr>
          <w:rFonts w:eastAsiaTheme="minorHAnsi"/>
          <w:sz w:val="26"/>
          <w:szCs w:val="26"/>
          <w:lang w:eastAsia="en-US"/>
        </w:rPr>
        <w:t>«</w:t>
      </w:r>
      <w:r w:rsidRPr="002D602B">
        <w:rPr>
          <w:color w:val="000000"/>
          <w:sz w:val="26"/>
          <w:szCs w:val="26"/>
        </w:rPr>
        <w:t>Баллонный катетер с лекарственным покрытием»</w:t>
      </w:r>
      <w:r>
        <w:rPr>
          <w:color w:val="000000"/>
          <w:sz w:val="26"/>
          <w:szCs w:val="26"/>
        </w:rPr>
        <w:t xml:space="preserve"> позволяет предложить к поставке товар различных производителей.</w:t>
      </w:r>
    </w:p>
    <w:p w:rsidR="007C34E8" w:rsidRDefault="007C34E8" w:rsidP="002D602B">
      <w:pPr>
        <w:autoSpaceDE w:val="0"/>
        <w:autoSpaceDN w:val="0"/>
        <w:adjustRightInd w:val="0"/>
        <w:ind w:firstLine="709"/>
        <w:jc w:val="both"/>
        <w:rPr>
          <w:color w:val="000000"/>
          <w:sz w:val="26"/>
          <w:szCs w:val="26"/>
        </w:rPr>
      </w:pPr>
      <w:r>
        <w:rPr>
          <w:color w:val="000000"/>
          <w:sz w:val="26"/>
          <w:szCs w:val="26"/>
        </w:rPr>
        <w:t xml:space="preserve">Представленная ГОБУЗ «НОКБ» информация о </w:t>
      </w:r>
      <w:r w:rsidRPr="00AB4E4C">
        <w:rPr>
          <w:color w:val="000000"/>
          <w:sz w:val="26"/>
          <w:szCs w:val="26"/>
        </w:rPr>
        <w:t>катетер</w:t>
      </w:r>
      <w:r>
        <w:rPr>
          <w:color w:val="000000"/>
          <w:sz w:val="26"/>
          <w:szCs w:val="26"/>
        </w:rPr>
        <w:t>ах</w:t>
      </w:r>
      <w:r w:rsidRPr="00AB4E4C">
        <w:rPr>
          <w:color w:val="000000"/>
          <w:sz w:val="26"/>
          <w:szCs w:val="26"/>
        </w:rPr>
        <w:t xml:space="preserve"> с </w:t>
      </w:r>
      <w:r>
        <w:rPr>
          <w:color w:val="000000"/>
          <w:sz w:val="26"/>
          <w:szCs w:val="26"/>
        </w:rPr>
        <w:t>наличием</w:t>
      </w:r>
      <w:r w:rsidRPr="00AB4E4C">
        <w:rPr>
          <w:color w:val="000000"/>
          <w:sz w:val="26"/>
          <w:szCs w:val="26"/>
        </w:rPr>
        <w:t xml:space="preserve"> лекарственн</w:t>
      </w:r>
      <w:r>
        <w:rPr>
          <w:color w:val="000000"/>
          <w:sz w:val="26"/>
          <w:szCs w:val="26"/>
        </w:rPr>
        <w:t>ого</w:t>
      </w:r>
      <w:r w:rsidRPr="00AB4E4C">
        <w:rPr>
          <w:color w:val="000000"/>
          <w:sz w:val="26"/>
          <w:szCs w:val="26"/>
        </w:rPr>
        <w:t xml:space="preserve"> покрыти</w:t>
      </w:r>
      <w:r>
        <w:rPr>
          <w:color w:val="000000"/>
          <w:sz w:val="26"/>
          <w:szCs w:val="26"/>
        </w:rPr>
        <w:t>я паклитаксель</w:t>
      </w:r>
      <w:r w:rsidRPr="00AB4E4C">
        <w:rPr>
          <w:color w:val="000000"/>
          <w:sz w:val="26"/>
          <w:szCs w:val="26"/>
        </w:rPr>
        <w:t xml:space="preserve"> ины</w:t>
      </w:r>
      <w:r>
        <w:rPr>
          <w:color w:val="000000"/>
          <w:sz w:val="26"/>
          <w:szCs w:val="26"/>
        </w:rPr>
        <w:t>х</w:t>
      </w:r>
      <w:r w:rsidRPr="00AB4E4C">
        <w:rPr>
          <w:color w:val="000000"/>
          <w:sz w:val="26"/>
          <w:szCs w:val="26"/>
        </w:rPr>
        <w:t xml:space="preserve"> производител</w:t>
      </w:r>
      <w:r>
        <w:rPr>
          <w:color w:val="000000"/>
          <w:sz w:val="26"/>
          <w:szCs w:val="26"/>
        </w:rPr>
        <w:t>ей</w:t>
      </w:r>
      <w:r w:rsidRPr="00AB4E4C">
        <w:rPr>
          <w:color w:val="000000"/>
          <w:sz w:val="26"/>
          <w:szCs w:val="26"/>
        </w:rPr>
        <w:t xml:space="preserve"> (</w:t>
      </w:r>
      <w:r w:rsidRPr="00AB4E4C">
        <w:rPr>
          <w:color w:val="000000"/>
          <w:sz w:val="26"/>
          <w:szCs w:val="26"/>
          <w:lang w:val="en-US"/>
        </w:rPr>
        <w:t>DIOR</w:t>
      </w:r>
      <w:r w:rsidRPr="00AB4E4C">
        <w:rPr>
          <w:color w:val="000000"/>
          <w:sz w:val="26"/>
          <w:szCs w:val="26"/>
        </w:rPr>
        <w:t xml:space="preserve">, </w:t>
      </w:r>
      <w:r w:rsidRPr="00AB4E4C">
        <w:rPr>
          <w:color w:val="000000"/>
          <w:sz w:val="26"/>
          <w:szCs w:val="26"/>
          <w:lang w:val="en-US"/>
        </w:rPr>
        <w:t>Pantera</w:t>
      </w:r>
      <w:r w:rsidRPr="00AB4E4C">
        <w:rPr>
          <w:color w:val="000000"/>
          <w:sz w:val="26"/>
          <w:szCs w:val="26"/>
        </w:rPr>
        <w:t xml:space="preserve"> </w:t>
      </w:r>
      <w:r w:rsidRPr="00AB4E4C">
        <w:rPr>
          <w:color w:val="000000"/>
          <w:sz w:val="26"/>
          <w:szCs w:val="26"/>
          <w:lang w:val="en-US"/>
        </w:rPr>
        <w:t>LUX</w:t>
      </w:r>
      <w:r w:rsidRPr="00AB4E4C">
        <w:rPr>
          <w:color w:val="000000"/>
          <w:sz w:val="26"/>
          <w:szCs w:val="26"/>
        </w:rPr>
        <w:t>)</w:t>
      </w:r>
      <w:r>
        <w:rPr>
          <w:color w:val="000000"/>
          <w:sz w:val="26"/>
          <w:szCs w:val="26"/>
        </w:rPr>
        <w:t xml:space="preserve"> не свидетельствует о том, что товар данных производителей соответствует требованиям Технического задания. В частности, выпускаемые данными производителями катетеры не подходят под установленные требования заказчика в отношении длины катетера (140 см вместо конкретного</w:t>
      </w:r>
      <w:r w:rsidR="00484738">
        <w:rPr>
          <w:color w:val="000000"/>
          <w:sz w:val="26"/>
          <w:szCs w:val="26"/>
        </w:rPr>
        <w:t xml:space="preserve"> (неизменяемого)</w:t>
      </w:r>
      <w:r>
        <w:rPr>
          <w:color w:val="000000"/>
          <w:sz w:val="26"/>
          <w:szCs w:val="26"/>
        </w:rPr>
        <w:t xml:space="preserve"> значения, установленного заказчиком – 145 см).</w:t>
      </w:r>
    </w:p>
    <w:p w:rsidR="007922E6" w:rsidRPr="007922E6" w:rsidRDefault="007922E6" w:rsidP="002D602B">
      <w:pPr>
        <w:autoSpaceDE w:val="0"/>
        <w:autoSpaceDN w:val="0"/>
        <w:adjustRightInd w:val="0"/>
        <w:ind w:firstLine="709"/>
        <w:jc w:val="both"/>
        <w:rPr>
          <w:color w:val="000000"/>
          <w:sz w:val="26"/>
          <w:szCs w:val="26"/>
        </w:rPr>
      </w:pPr>
      <w:r>
        <w:rPr>
          <w:color w:val="000000"/>
          <w:sz w:val="26"/>
          <w:szCs w:val="26"/>
        </w:rPr>
        <w:t xml:space="preserve">Катетеры баллонные производства </w:t>
      </w:r>
      <w:r>
        <w:rPr>
          <w:color w:val="000000"/>
          <w:sz w:val="26"/>
          <w:szCs w:val="26"/>
          <w:lang w:val="en-US"/>
        </w:rPr>
        <w:t>Boston</w:t>
      </w:r>
      <w:r w:rsidRPr="007922E6">
        <w:rPr>
          <w:color w:val="000000"/>
          <w:sz w:val="26"/>
          <w:szCs w:val="26"/>
        </w:rPr>
        <w:t xml:space="preserve"> </w:t>
      </w:r>
      <w:r>
        <w:rPr>
          <w:color w:val="000000"/>
          <w:sz w:val="26"/>
          <w:szCs w:val="26"/>
          <w:lang w:val="en-US"/>
        </w:rPr>
        <w:t>Scientific</w:t>
      </w:r>
      <w:r>
        <w:rPr>
          <w:color w:val="000000"/>
          <w:sz w:val="26"/>
          <w:szCs w:val="26"/>
        </w:rPr>
        <w:t xml:space="preserve"> также имеют </w:t>
      </w:r>
      <w:r w:rsidRPr="00AB4E4C">
        <w:rPr>
          <w:color w:val="000000"/>
          <w:sz w:val="26"/>
          <w:szCs w:val="26"/>
        </w:rPr>
        <w:t>лекарственн</w:t>
      </w:r>
      <w:r>
        <w:rPr>
          <w:color w:val="000000"/>
          <w:sz w:val="26"/>
          <w:szCs w:val="26"/>
        </w:rPr>
        <w:t>ое</w:t>
      </w:r>
      <w:r w:rsidRPr="00AB4E4C">
        <w:rPr>
          <w:color w:val="000000"/>
          <w:sz w:val="26"/>
          <w:szCs w:val="26"/>
        </w:rPr>
        <w:t xml:space="preserve"> покрыти</w:t>
      </w:r>
      <w:r>
        <w:rPr>
          <w:color w:val="000000"/>
          <w:sz w:val="26"/>
          <w:szCs w:val="26"/>
        </w:rPr>
        <w:t xml:space="preserve">е паклитаксель, но, как и катетеры вышеуказанных производителей, не соответствует по длине катетера, а также ряду иных показателей, в частности, </w:t>
      </w:r>
      <w:r w:rsidR="00484738">
        <w:rPr>
          <w:color w:val="000000"/>
          <w:sz w:val="26"/>
          <w:szCs w:val="26"/>
        </w:rPr>
        <w:t>совокупности диаметров баллона.</w:t>
      </w:r>
    </w:p>
    <w:p w:rsidR="00A221BB" w:rsidRDefault="009C2225" w:rsidP="002D602B">
      <w:pPr>
        <w:autoSpaceDE w:val="0"/>
        <w:autoSpaceDN w:val="0"/>
        <w:adjustRightInd w:val="0"/>
        <w:ind w:firstLine="709"/>
        <w:jc w:val="both"/>
        <w:rPr>
          <w:color w:val="000000"/>
          <w:sz w:val="26"/>
          <w:szCs w:val="26"/>
        </w:rPr>
      </w:pPr>
      <w:r>
        <w:rPr>
          <w:color w:val="000000"/>
          <w:sz w:val="26"/>
          <w:szCs w:val="26"/>
        </w:rPr>
        <w:t>Комиссия Новгородского УФАС России, ознакомившись с представленными сторонами документами и информацией, приходит к выводу, что установленным заказчиком по позиции 15 Технического задания показателям и</w:t>
      </w:r>
      <w:r w:rsidR="007922E6">
        <w:rPr>
          <w:color w:val="000000"/>
          <w:sz w:val="26"/>
          <w:szCs w:val="26"/>
        </w:rPr>
        <w:t xml:space="preserve"> их</w:t>
      </w:r>
      <w:r>
        <w:rPr>
          <w:color w:val="000000"/>
          <w:sz w:val="26"/>
          <w:szCs w:val="26"/>
        </w:rPr>
        <w:t xml:space="preserve"> значениям соответствует исключительно</w:t>
      </w:r>
      <w:r w:rsidR="007922E6">
        <w:rPr>
          <w:color w:val="000000"/>
          <w:sz w:val="26"/>
          <w:szCs w:val="26"/>
        </w:rPr>
        <w:t xml:space="preserve"> следующая</w:t>
      </w:r>
      <w:r>
        <w:rPr>
          <w:color w:val="000000"/>
          <w:sz w:val="26"/>
          <w:szCs w:val="26"/>
        </w:rPr>
        <w:t xml:space="preserve"> продукция</w:t>
      </w:r>
      <w:r w:rsidR="007922E6">
        <w:rPr>
          <w:color w:val="000000"/>
          <w:sz w:val="26"/>
          <w:szCs w:val="26"/>
        </w:rPr>
        <w:t>:</w:t>
      </w:r>
    </w:p>
    <w:p w:rsidR="009C2225" w:rsidRDefault="00070351" w:rsidP="002D602B">
      <w:pPr>
        <w:autoSpaceDE w:val="0"/>
        <w:autoSpaceDN w:val="0"/>
        <w:adjustRightInd w:val="0"/>
        <w:ind w:firstLine="709"/>
        <w:jc w:val="both"/>
        <w:rPr>
          <w:color w:val="000000"/>
          <w:sz w:val="26"/>
          <w:szCs w:val="26"/>
        </w:rPr>
      </w:pPr>
      <w:r>
        <w:rPr>
          <w:color w:val="000000"/>
          <w:sz w:val="26"/>
          <w:szCs w:val="26"/>
        </w:rPr>
        <w:t xml:space="preserve">- </w:t>
      </w:r>
      <w:r w:rsidR="00733CC8">
        <w:rPr>
          <w:color w:val="000000"/>
          <w:sz w:val="26"/>
          <w:szCs w:val="26"/>
        </w:rPr>
        <w:t xml:space="preserve">катетер баллонный для чресложной транслюминальной ангиопластики коронарных артерий </w:t>
      </w:r>
      <w:r w:rsidR="00733CC8">
        <w:rPr>
          <w:color w:val="000000"/>
          <w:sz w:val="26"/>
          <w:szCs w:val="26"/>
          <w:lang w:val="en-US"/>
        </w:rPr>
        <w:t>Falcon</w:t>
      </w:r>
      <w:r w:rsidR="007922E6">
        <w:rPr>
          <w:color w:val="000000"/>
          <w:sz w:val="26"/>
          <w:szCs w:val="26"/>
        </w:rPr>
        <w:t>,</w:t>
      </w:r>
      <w:r w:rsidR="00733CC8">
        <w:rPr>
          <w:color w:val="000000"/>
          <w:sz w:val="26"/>
          <w:szCs w:val="26"/>
        </w:rPr>
        <w:t xml:space="preserve"> </w:t>
      </w:r>
      <w:r w:rsidR="009C2225">
        <w:rPr>
          <w:color w:val="000000"/>
          <w:sz w:val="26"/>
          <w:szCs w:val="26"/>
        </w:rPr>
        <w:t>производства ИНВАТЕК С.п.А., Италия, зарегистри</w:t>
      </w:r>
      <w:r w:rsidR="00733CC8">
        <w:rPr>
          <w:color w:val="000000"/>
          <w:sz w:val="26"/>
          <w:szCs w:val="26"/>
        </w:rPr>
        <w:t>рованное на территории Российской Федерации официальным представителем</w:t>
      </w:r>
      <w:r w:rsidR="00EB7BAF">
        <w:rPr>
          <w:color w:val="000000"/>
          <w:sz w:val="26"/>
          <w:szCs w:val="26"/>
        </w:rPr>
        <w:t xml:space="preserve"> компании </w:t>
      </w:r>
      <w:r w:rsidR="00EB7BAF" w:rsidRPr="009B0D31">
        <w:rPr>
          <w:color w:val="000000"/>
          <w:sz w:val="26"/>
          <w:szCs w:val="26"/>
          <w:lang w:val="en-US"/>
        </w:rPr>
        <w:t>Medtronic</w:t>
      </w:r>
      <w:r w:rsidR="00EB7BAF">
        <w:rPr>
          <w:color w:val="000000"/>
          <w:sz w:val="26"/>
          <w:szCs w:val="26"/>
        </w:rPr>
        <w:t xml:space="preserve"> (США)</w:t>
      </w:r>
      <w:r w:rsidR="007922E6">
        <w:rPr>
          <w:color w:val="000000"/>
          <w:sz w:val="26"/>
          <w:szCs w:val="26"/>
        </w:rPr>
        <w:t xml:space="preserve"> </w:t>
      </w:r>
      <w:r w:rsidR="00733CC8">
        <w:rPr>
          <w:color w:val="000000"/>
          <w:sz w:val="26"/>
          <w:szCs w:val="26"/>
        </w:rPr>
        <w:t>Обществом с ограниченн</w:t>
      </w:r>
      <w:r w:rsidR="007922E6">
        <w:rPr>
          <w:color w:val="000000"/>
          <w:sz w:val="26"/>
          <w:szCs w:val="26"/>
        </w:rPr>
        <w:t>ой ответственностью «Медтроник» (123317, Россия, Москва, Пресненская набережная, д. 10)</w:t>
      </w:r>
      <w:r w:rsidR="00A221BB" w:rsidRPr="00A221BB">
        <w:rPr>
          <w:color w:val="000000"/>
          <w:sz w:val="26"/>
          <w:szCs w:val="26"/>
        </w:rPr>
        <w:t xml:space="preserve"> </w:t>
      </w:r>
      <w:r w:rsidR="00A221BB">
        <w:rPr>
          <w:color w:val="000000"/>
          <w:sz w:val="26"/>
          <w:szCs w:val="26"/>
        </w:rPr>
        <w:t xml:space="preserve">(регистрационное удостоверение на медицинское изделие от 08.09.2015 № РЗН 2015/3039; далее – катетер </w:t>
      </w:r>
      <w:r w:rsidR="00A221BB">
        <w:rPr>
          <w:color w:val="000000"/>
          <w:sz w:val="26"/>
          <w:szCs w:val="26"/>
          <w:lang w:val="en-US"/>
        </w:rPr>
        <w:t>Falcon</w:t>
      </w:r>
      <w:r w:rsidR="00A221BB" w:rsidRPr="005E626F">
        <w:rPr>
          <w:color w:val="000000"/>
          <w:sz w:val="26"/>
          <w:szCs w:val="26"/>
        </w:rPr>
        <w:t>)</w:t>
      </w:r>
      <w:r w:rsidR="007922E6">
        <w:rPr>
          <w:color w:val="000000"/>
          <w:sz w:val="26"/>
          <w:szCs w:val="26"/>
        </w:rPr>
        <w:t>.</w:t>
      </w:r>
    </w:p>
    <w:p w:rsidR="007C34E8" w:rsidRDefault="007C34E8" w:rsidP="002D602B">
      <w:pPr>
        <w:autoSpaceDE w:val="0"/>
        <w:autoSpaceDN w:val="0"/>
        <w:adjustRightInd w:val="0"/>
        <w:ind w:firstLine="709"/>
        <w:jc w:val="both"/>
        <w:rPr>
          <w:color w:val="000000"/>
          <w:sz w:val="26"/>
          <w:szCs w:val="26"/>
        </w:rPr>
      </w:pPr>
      <w:r>
        <w:rPr>
          <w:color w:val="000000"/>
          <w:sz w:val="26"/>
          <w:szCs w:val="26"/>
        </w:rPr>
        <w:t xml:space="preserve">На рассмотрении Жалобы представители ГОБУЗ «НОКБ» не смогли </w:t>
      </w:r>
      <w:r w:rsidR="00A221BB">
        <w:rPr>
          <w:color w:val="000000"/>
          <w:sz w:val="26"/>
          <w:szCs w:val="26"/>
        </w:rPr>
        <w:t>указать медицинских изделий</w:t>
      </w:r>
      <w:r w:rsidR="00733CC8">
        <w:rPr>
          <w:color w:val="000000"/>
          <w:sz w:val="26"/>
          <w:szCs w:val="26"/>
        </w:rPr>
        <w:t xml:space="preserve">, за исключением катетеров </w:t>
      </w:r>
      <w:r w:rsidR="00733CC8">
        <w:rPr>
          <w:color w:val="000000"/>
          <w:sz w:val="26"/>
          <w:szCs w:val="26"/>
          <w:lang w:val="en-US"/>
        </w:rPr>
        <w:t>Falcon</w:t>
      </w:r>
      <w:r w:rsidR="00D942E7">
        <w:rPr>
          <w:color w:val="000000"/>
          <w:sz w:val="26"/>
          <w:szCs w:val="26"/>
        </w:rPr>
        <w:t>,</w:t>
      </w:r>
      <w:r>
        <w:rPr>
          <w:color w:val="000000"/>
          <w:sz w:val="26"/>
          <w:szCs w:val="26"/>
        </w:rPr>
        <w:t xml:space="preserve"> которы</w:t>
      </w:r>
      <w:r w:rsidR="00733CC8">
        <w:rPr>
          <w:color w:val="000000"/>
          <w:sz w:val="26"/>
          <w:szCs w:val="26"/>
        </w:rPr>
        <w:t>е</w:t>
      </w:r>
      <w:r>
        <w:rPr>
          <w:color w:val="000000"/>
          <w:sz w:val="26"/>
          <w:szCs w:val="26"/>
        </w:rPr>
        <w:t xml:space="preserve"> с</w:t>
      </w:r>
      <w:r w:rsidR="00D942E7">
        <w:rPr>
          <w:color w:val="000000"/>
          <w:sz w:val="26"/>
          <w:szCs w:val="26"/>
        </w:rPr>
        <w:t>оответствовал</w:t>
      </w:r>
      <w:r w:rsidR="00733CC8">
        <w:rPr>
          <w:color w:val="000000"/>
          <w:sz w:val="26"/>
          <w:szCs w:val="26"/>
        </w:rPr>
        <w:t>и</w:t>
      </w:r>
      <w:r w:rsidR="00D942E7">
        <w:rPr>
          <w:color w:val="000000"/>
          <w:sz w:val="26"/>
          <w:szCs w:val="26"/>
        </w:rPr>
        <w:t xml:space="preserve"> бы</w:t>
      </w:r>
      <w:r w:rsidR="00A221BB">
        <w:rPr>
          <w:color w:val="000000"/>
          <w:sz w:val="26"/>
          <w:szCs w:val="26"/>
        </w:rPr>
        <w:t xml:space="preserve"> совокупности</w:t>
      </w:r>
      <w:r w:rsidR="00D942E7">
        <w:rPr>
          <w:color w:val="000000"/>
          <w:sz w:val="26"/>
          <w:szCs w:val="26"/>
        </w:rPr>
        <w:t xml:space="preserve"> требовани</w:t>
      </w:r>
      <w:r w:rsidR="00A221BB">
        <w:rPr>
          <w:color w:val="000000"/>
          <w:sz w:val="26"/>
          <w:szCs w:val="26"/>
        </w:rPr>
        <w:t>й</w:t>
      </w:r>
      <w:r w:rsidR="00D942E7">
        <w:rPr>
          <w:color w:val="000000"/>
          <w:sz w:val="26"/>
          <w:szCs w:val="26"/>
        </w:rPr>
        <w:t xml:space="preserve"> Технического задания в отношении данного товара, в материалах Жалобы такая информация также отсутствует.</w:t>
      </w:r>
    </w:p>
    <w:p w:rsidR="00D942E7" w:rsidRDefault="00D942E7" w:rsidP="002D602B">
      <w:pPr>
        <w:autoSpaceDE w:val="0"/>
        <w:autoSpaceDN w:val="0"/>
        <w:adjustRightInd w:val="0"/>
        <w:ind w:firstLine="709"/>
        <w:jc w:val="both"/>
        <w:rPr>
          <w:color w:val="000000"/>
          <w:sz w:val="26"/>
          <w:szCs w:val="26"/>
        </w:rPr>
      </w:pPr>
      <w:r>
        <w:rPr>
          <w:color w:val="000000"/>
          <w:sz w:val="26"/>
          <w:szCs w:val="26"/>
        </w:rPr>
        <w:t>Кроме того, Комиссия Новгородского УФАС России отмечает следующее.</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Согласно части 1 статьи 22 Закона о контрактной системе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1) метод сопоставимых рыночных цен (анализа рынка);</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2) нормативный метод;</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3) тарифный метод;</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4) проектно-сметный метод;</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5) затратный метод.</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lastRenderedPageBreak/>
        <w:t xml:space="preserve">В соответствии с частью 2 статьи 22 Закона о контрактной системе </w:t>
      </w:r>
      <w:hyperlink r:id="rId10" w:history="1">
        <w:r>
          <w:rPr>
            <w:rFonts w:eastAsiaTheme="minorHAnsi"/>
            <w:color w:val="0000FF"/>
            <w:sz w:val="26"/>
            <w:szCs w:val="26"/>
            <w:lang w:eastAsia="en-US"/>
          </w:rPr>
          <w:t>метод</w:t>
        </w:r>
      </w:hyperlink>
      <w:r>
        <w:rPr>
          <w:rFonts w:eastAsiaTheme="minorHAnsi"/>
          <w:sz w:val="26"/>
          <w:szCs w:val="26"/>
          <w:lang w:eastAsia="en-US"/>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w:t>
      </w:r>
      <w:r w:rsidRPr="00A221BB">
        <w:rPr>
          <w:rFonts w:eastAsiaTheme="minorHAnsi"/>
          <w:sz w:val="26"/>
          <w:szCs w:val="26"/>
          <w:u w:val="single"/>
          <w:lang w:eastAsia="en-US"/>
        </w:rPr>
        <w:t>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r>
        <w:rPr>
          <w:rFonts w:eastAsiaTheme="minorHAnsi"/>
          <w:sz w:val="26"/>
          <w:szCs w:val="26"/>
          <w:lang w:eastAsia="en-US"/>
        </w:rPr>
        <w:t>.</w:t>
      </w:r>
    </w:p>
    <w:p w:rsidR="00D942E7" w:rsidRDefault="00D942E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r:id="rId11" w:history="1">
        <w:r>
          <w:rPr>
            <w:rFonts w:eastAsiaTheme="minorHAnsi"/>
            <w:color w:val="0000FF"/>
            <w:sz w:val="26"/>
            <w:szCs w:val="26"/>
            <w:lang w:eastAsia="en-US"/>
          </w:rPr>
          <w:t>частями 7</w:t>
        </w:r>
      </w:hyperlink>
      <w:r>
        <w:rPr>
          <w:rFonts w:eastAsiaTheme="minorHAnsi"/>
          <w:sz w:val="26"/>
          <w:szCs w:val="26"/>
          <w:lang w:eastAsia="en-US"/>
        </w:rPr>
        <w:t xml:space="preserve"> - </w:t>
      </w:r>
      <w:hyperlink r:id="rId12" w:history="1">
        <w:r>
          <w:rPr>
            <w:rFonts w:eastAsiaTheme="minorHAnsi"/>
            <w:color w:val="0000FF"/>
            <w:sz w:val="26"/>
            <w:szCs w:val="26"/>
            <w:lang w:eastAsia="en-US"/>
          </w:rPr>
          <w:t>11</w:t>
        </w:r>
      </w:hyperlink>
      <w:r>
        <w:rPr>
          <w:rFonts w:eastAsiaTheme="minorHAnsi"/>
          <w:sz w:val="26"/>
          <w:szCs w:val="26"/>
          <w:lang w:eastAsia="en-US"/>
        </w:rPr>
        <w:t xml:space="preserve"> настоящей статьи (часть 6 статьи 22 Закона о контрактной системе).</w:t>
      </w:r>
    </w:p>
    <w:p w:rsidR="00D942E7" w:rsidRDefault="00F81E71"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В данном случае заказчиком – ГОБУЗ «НОКБ» для определения и обоснования начальной (максимальной) цены контракта использовался именно метод сопоставимых рыночных цен.</w:t>
      </w:r>
    </w:p>
    <w:p w:rsidR="00F81E71" w:rsidRDefault="00F81E71"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Для обоснования начальной (максимальной) цены контракта заказчиком использовались коммерческие предложения трех поставщиков</w:t>
      </w:r>
      <w:r w:rsidR="00E83E30">
        <w:rPr>
          <w:rFonts w:eastAsiaTheme="minorHAnsi"/>
          <w:sz w:val="26"/>
          <w:szCs w:val="26"/>
          <w:lang w:eastAsia="en-US"/>
        </w:rPr>
        <w:t xml:space="preserve"> (копии ответов представлены в материалы Жалобы).</w:t>
      </w:r>
    </w:p>
    <w:p w:rsidR="00A32FDF" w:rsidRDefault="00A32FDF" w:rsidP="00D942E7">
      <w:pPr>
        <w:autoSpaceDE w:val="0"/>
        <w:autoSpaceDN w:val="0"/>
        <w:adjustRightInd w:val="0"/>
        <w:ind w:firstLine="709"/>
        <w:jc w:val="both"/>
        <w:rPr>
          <w:color w:val="000000"/>
          <w:sz w:val="26"/>
          <w:szCs w:val="26"/>
        </w:rPr>
      </w:pPr>
      <w:r>
        <w:rPr>
          <w:rFonts w:eastAsiaTheme="minorHAnsi"/>
          <w:sz w:val="26"/>
          <w:szCs w:val="26"/>
          <w:lang w:eastAsia="en-US"/>
        </w:rPr>
        <w:t xml:space="preserve">Во всех трех коммерческих предложениях в отношении данного товара указан </w:t>
      </w:r>
      <w:r w:rsidR="00733CC8">
        <w:rPr>
          <w:rFonts w:eastAsiaTheme="minorHAnsi"/>
          <w:sz w:val="26"/>
          <w:szCs w:val="26"/>
          <w:lang w:eastAsia="en-US"/>
        </w:rPr>
        <w:t xml:space="preserve">катетер </w:t>
      </w:r>
      <w:r w:rsidR="00733CC8">
        <w:rPr>
          <w:rFonts w:eastAsiaTheme="minorHAnsi"/>
          <w:sz w:val="26"/>
          <w:szCs w:val="26"/>
          <w:lang w:val="en-US" w:eastAsia="en-US"/>
        </w:rPr>
        <w:t>Falcon</w:t>
      </w:r>
      <w:r w:rsidR="00EE1F1E">
        <w:rPr>
          <w:rFonts w:eastAsiaTheme="minorHAnsi"/>
          <w:sz w:val="26"/>
          <w:szCs w:val="26"/>
          <w:lang w:eastAsia="en-US"/>
        </w:rPr>
        <w:t>.</w:t>
      </w:r>
    </w:p>
    <w:p w:rsidR="00A32FDF" w:rsidRPr="00357ECF" w:rsidRDefault="00A32FDF" w:rsidP="00357ECF">
      <w:pPr>
        <w:autoSpaceDE w:val="0"/>
        <w:autoSpaceDN w:val="0"/>
        <w:adjustRightInd w:val="0"/>
        <w:ind w:firstLine="709"/>
        <w:jc w:val="both"/>
        <w:rPr>
          <w:color w:val="000000"/>
          <w:sz w:val="26"/>
          <w:szCs w:val="26"/>
        </w:rPr>
      </w:pPr>
      <w:r>
        <w:rPr>
          <w:color w:val="000000"/>
          <w:sz w:val="26"/>
          <w:szCs w:val="26"/>
        </w:rPr>
        <w:t>Согласно п</w:t>
      </w:r>
      <w:r w:rsidRPr="00A32FDF">
        <w:rPr>
          <w:color w:val="000000"/>
          <w:sz w:val="26"/>
          <w:szCs w:val="26"/>
        </w:rPr>
        <w:t>ротокол</w:t>
      </w:r>
      <w:r>
        <w:rPr>
          <w:color w:val="000000"/>
          <w:sz w:val="26"/>
          <w:szCs w:val="26"/>
        </w:rPr>
        <w:t xml:space="preserve">у </w:t>
      </w:r>
      <w:r w:rsidRPr="00A32FDF">
        <w:rPr>
          <w:color w:val="000000"/>
          <w:sz w:val="26"/>
          <w:szCs w:val="26"/>
        </w:rPr>
        <w:t>рассмотрения первых частей заявок на участие в аукционе в электронной форме</w:t>
      </w:r>
      <w:r>
        <w:rPr>
          <w:color w:val="000000"/>
          <w:sz w:val="26"/>
          <w:szCs w:val="26"/>
        </w:rPr>
        <w:t xml:space="preserve"> от 12.10.2018</w:t>
      </w:r>
      <w:r w:rsidR="000037D1">
        <w:rPr>
          <w:color w:val="000000"/>
          <w:sz w:val="26"/>
          <w:szCs w:val="26"/>
        </w:rPr>
        <w:t xml:space="preserve"> (далее – Протокол)</w:t>
      </w:r>
      <w:r>
        <w:rPr>
          <w:color w:val="000000"/>
          <w:sz w:val="26"/>
          <w:szCs w:val="26"/>
        </w:rPr>
        <w:t xml:space="preserve"> на участие в аукционе поступило три заявки. </w:t>
      </w:r>
      <w:r w:rsidR="00EE1F1E">
        <w:rPr>
          <w:color w:val="000000"/>
          <w:sz w:val="26"/>
          <w:szCs w:val="26"/>
        </w:rPr>
        <w:t>Так, в</w:t>
      </w:r>
      <w:r>
        <w:rPr>
          <w:color w:val="000000"/>
          <w:sz w:val="26"/>
          <w:szCs w:val="26"/>
        </w:rPr>
        <w:t xml:space="preserve"> перв</w:t>
      </w:r>
      <w:r w:rsidR="00EE1F1E">
        <w:rPr>
          <w:color w:val="000000"/>
          <w:sz w:val="26"/>
          <w:szCs w:val="26"/>
        </w:rPr>
        <w:t>ых</w:t>
      </w:r>
      <w:r>
        <w:rPr>
          <w:color w:val="000000"/>
          <w:sz w:val="26"/>
          <w:szCs w:val="26"/>
        </w:rPr>
        <w:t xml:space="preserve"> част</w:t>
      </w:r>
      <w:r w:rsidR="00EE1F1E">
        <w:rPr>
          <w:color w:val="000000"/>
          <w:sz w:val="26"/>
          <w:szCs w:val="26"/>
        </w:rPr>
        <w:t>ях</w:t>
      </w:r>
      <w:r w:rsidR="00357ECF">
        <w:rPr>
          <w:color w:val="000000"/>
          <w:sz w:val="26"/>
          <w:szCs w:val="26"/>
        </w:rPr>
        <w:t xml:space="preserve"> </w:t>
      </w:r>
      <w:r>
        <w:rPr>
          <w:color w:val="000000"/>
          <w:sz w:val="26"/>
          <w:szCs w:val="26"/>
        </w:rPr>
        <w:t>зая</w:t>
      </w:r>
      <w:r w:rsidR="00EE1F1E">
        <w:rPr>
          <w:color w:val="000000"/>
          <w:sz w:val="26"/>
          <w:szCs w:val="26"/>
        </w:rPr>
        <w:t>вок</w:t>
      </w:r>
      <w:r>
        <w:rPr>
          <w:color w:val="000000"/>
          <w:sz w:val="26"/>
          <w:szCs w:val="26"/>
        </w:rPr>
        <w:t xml:space="preserve"> в отношении спорной позиции Технического задания</w:t>
      </w:r>
      <w:r w:rsidR="00357ECF">
        <w:rPr>
          <w:color w:val="000000"/>
          <w:sz w:val="26"/>
          <w:szCs w:val="26"/>
        </w:rPr>
        <w:t xml:space="preserve"> участниками с идентификационными номерами заявок 2 и 3 </w:t>
      </w:r>
      <w:r w:rsidR="009E7F9C">
        <w:rPr>
          <w:color w:val="000000"/>
          <w:sz w:val="26"/>
          <w:szCs w:val="26"/>
        </w:rPr>
        <w:t xml:space="preserve">впрямую </w:t>
      </w:r>
      <w:r w:rsidR="007922E6">
        <w:rPr>
          <w:color w:val="000000"/>
          <w:sz w:val="26"/>
          <w:szCs w:val="26"/>
        </w:rPr>
        <w:t>указан</w:t>
      </w:r>
      <w:r w:rsidR="000037D1">
        <w:rPr>
          <w:color w:val="000000"/>
          <w:sz w:val="26"/>
          <w:szCs w:val="26"/>
        </w:rPr>
        <w:t>о</w:t>
      </w:r>
      <w:r w:rsidR="007922E6">
        <w:rPr>
          <w:color w:val="000000"/>
          <w:sz w:val="26"/>
          <w:szCs w:val="26"/>
        </w:rPr>
        <w:t xml:space="preserve"> </w:t>
      </w:r>
      <w:r w:rsidR="000037D1">
        <w:rPr>
          <w:color w:val="000000"/>
          <w:sz w:val="26"/>
          <w:szCs w:val="26"/>
        </w:rPr>
        <w:t xml:space="preserve">наименование предлагаемого к поставке медицинского изделия - </w:t>
      </w:r>
      <w:r w:rsidR="000037D1">
        <w:rPr>
          <w:rFonts w:eastAsiaTheme="minorHAnsi"/>
          <w:sz w:val="26"/>
          <w:szCs w:val="26"/>
          <w:lang w:val="en-US" w:eastAsia="en-US"/>
        </w:rPr>
        <w:t>Falcon</w:t>
      </w:r>
      <w:r w:rsidR="000037D1">
        <w:rPr>
          <w:rFonts w:eastAsiaTheme="minorHAnsi"/>
          <w:sz w:val="26"/>
          <w:szCs w:val="26"/>
          <w:lang w:eastAsia="en-US"/>
        </w:rPr>
        <w:t>.</w:t>
      </w:r>
    </w:p>
    <w:p w:rsidR="00F81E71" w:rsidRDefault="00357ECF"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Доказательств того, что заявленные заказчиком характеристики по позиции № 15 Технического задания соответствуют нескольким</w:t>
      </w:r>
      <w:r w:rsidR="000037D1">
        <w:rPr>
          <w:rFonts w:eastAsiaTheme="minorHAnsi"/>
          <w:sz w:val="26"/>
          <w:szCs w:val="26"/>
          <w:lang w:eastAsia="en-US"/>
        </w:rPr>
        <w:t xml:space="preserve"> производителям, не установлено и заказчиком также не представлено.</w:t>
      </w:r>
    </w:p>
    <w:p w:rsidR="00357ECF" w:rsidRDefault="00F16FEA"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Таким образом, в действиях заказчика – ГОБУЗ «НОКБ» содержатся нарушения пункта 1 части 1 статьи 33, части 3 стат</w:t>
      </w:r>
      <w:r w:rsidR="00A221BB">
        <w:rPr>
          <w:rFonts w:eastAsiaTheme="minorHAnsi"/>
          <w:sz w:val="26"/>
          <w:szCs w:val="26"/>
          <w:lang w:eastAsia="en-US"/>
        </w:rPr>
        <w:t>ьи</w:t>
      </w:r>
      <w:r>
        <w:rPr>
          <w:rFonts w:eastAsiaTheme="minorHAnsi"/>
          <w:sz w:val="26"/>
          <w:szCs w:val="26"/>
          <w:lang w:eastAsia="en-US"/>
        </w:rPr>
        <w:t xml:space="preserve"> 33, пункта 1 части 1 статьи 64 Закона о контрактной системе, выразившиеся </w:t>
      </w:r>
      <w:r w:rsidR="00FB5491">
        <w:rPr>
          <w:rFonts w:eastAsiaTheme="minorHAnsi"/>
          <w:sz w:val="26"/>
          <w:szCs w:val="26"/>
          <w:lang w:eastAsia="en-US"/>
        </w:rPr>
        <w:t xml:space="preserve">в нарушении </w:t>
      </w:r>
      <w:r w:rsidR="00A221BB">
        <w:rPr>
          <w:rFonts w:eastAsiaTheme="minorHAnsi"/>
          <w:sz w:val="26"/>
          <w:szCs w:val="26"/>
          <w:lang w:eastAsia="en-US"/>
        </w:rPr>
        <w:t>правил описания объекта закупки, а именно в установлении в Документации требований к характеристикам товара, указывающих на его единственного производителя, что ведет к ограничению количества участников закупки.</w:t>
      </w:r>
    </w:p>
    <w:p w:rsidR="00CC2757" w:rsidRDefault="00CC2757" w:rsidP="00D942E7">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Следовательно, в данной части Жалоба является обоснованной.</w:t>
      </w:r>
    </w:p>
    <w:p w:rsidR="00D75AE3" w:rsidRPr="00265A1C" w:rsidRDefault="00FB5491" w:rsidP="00D75AE3">
      <w:pPr>
        <w:autoSpaceDE w:val="0"/>
        <w:autoSpaceDN w:val="0"/>
        <w:adjustRightInd w:val="0"/>
        <w:ind w:firstLine="709"/>
        <w:jc w:val="both"/>
        <w:rPr>
          <w:sz w:val="26"/>
          <w:szCs w:val="26"/>
        </w:rPr>
      </w:pPr>
      <w:r>
        <w:rPr>
          <w:rFonts w:eastAsiaTheme="minorHAnsi"/>
          <w:sz w:val="26"/>
          <w:szCs w:val="26"/>
          <w:lang w:eastAsia="en-US"/>
        </w:rPr>
        <w:t xml:space="preserve">2. </w:t>
      </w:r>
      <w:r w:rsidR="00D75AE3" w:rsidRPr="00265A1C">
        <w:rPr>
          <w:sz w:val="26"/>
          <w:szCs w:val="26"/>
        </w:rPr>
        <w:t>Согласно части 4 статьи 23 Закона о контрактной системе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D75AE3" w:rsidRDefault="00D75AE3" w:rsidP="00D75AE3">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Как следует из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9E7F9C" w:rsidRPr="009E7F9C" w:rsidRDefault="009E7F9C" w:rsidP="009E7F9C">
      <w:pPr>
        <w:autoSpaceDE w:val="0"/>
        <w:autoSpaceDN w:val="0"/>
        <w:adjustRightInd w:val="0"/>
        <w:ind w:firstLine="709"/>
        <w:jc w:val="both"/>
        <w:rPr>
          <w:sz w:val="26"/>
          <w:szCs w:val="26"/>
        </w:rPr>
      </w:pPr>
      <w:r w:rsidRPr="00265A1C">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w:t>
      </w:r>
      <w:r w:rsidRPr="00265A1C">
        <w:rPr>
          <w:sz w:val="26"/>
          <w:szCs w:val="26"/>
        </w:rPr>
        <w:lastRenderedPageBreak/>
        <w:t>правила использования указанного каталога устанавливаются Правительством Российской Федерации.</w:t>
      </w:r>
    </w:p>
    <w:p w:rsidR="00D75AE3" w:rsidRDefault="00D75AE3" w:rsidP="00D75AE3">
      <w:pPr>
        <w:autoSpaceDE w:val="0"/>
        <w:autoSpaceDN w:val="0"/>
        <w:adjustRightInd w:val="0"/>
        <w:ind w:firstLine="709"/>
        <w:jc w:val="both"/>
        <w:rPr>
          <w:sz w:val="26"/>
          <w:szCs w:val="26"/>
        </w:rPr>
      </w:pPr>
      <w:r w:rsidRPr="00265A1C">
        <w:rPr>
          <w:sz w:val="26"/>
          <w:szCs w:val="26"/>
        </w:rPr>
        <w:t>Указанный порядок и правила утверждены Постановлением Правительства Российской Федерации от 08.02.2017 № 145 (далее – Правила формирования и ведения КТРУ, Правила использования КТРУ).</w:t>
      </w:r>
    </w:p>
    <w:p w:rsidR="00D21B1E" w:rsidRPr="00265A1C" w:rsidRDefault="00D21B1E" w:rsidP="00D75AE3">
      <w:pPr>
        <w:autoSpaceDE w:val="0"/>
        <w:autoSpaceDN w:val="0"/>
        <w:adjustRightInd w:val="0"/>
        <w:ind w:firstLine="709"/>
        <w:jc w:val="both"/>
        <w:rPr>
          <w:sz w:val="26"/>
          <w:szCs w:val="26"/>
        </w:rPr>
      </w:pPr>
      <w:r>
        <w:rPr>
          <w:sz w:val="26"/>
          <w:szCs w:val="26"/>
        </w:rPr>
        <w:t>В размещенном на официальном сайте КТРУ катетеры</w:t>
      </w:r>
      <w:r w:rsidR="009C74C6">
        <w:rPr>
          <w:sz w:val="26"/>
          <w:szCs w:val="26"/>
        </w:rPr>
        <w:t xml:space="preserve"> баллонные стандартные</w:t>
      </w:r>
      <w:r>
        <w:rPr>
          <w:sz w:val="26"/>
          <w:szCs w:val="26"/>
        </w:rPr>
        <w:t xml:space="preserve"> относятся к позициям, </w:t>
      </w:r>
      <w:r w:rsidRPr="00265A1C">
        <w:rPr>
          <w:rFonts w:eastAsiaTheme="minorHAnsi"/>
          <w:sz w:val="26"/>
          <w:szCs w:val="26"/>
          <w:lang w:eastAsia="en-US"/>
        </w:rPr>
        <w:t>объединенны</w:t>
      </w:r>
      <w:r>
        <w:rPr>
          <w:rFonts w:eastAsiaTheme="minorHAnsi"/>
          <w:sz w:val="26"/>
          <w:szCs w:val="26"/>
          <w:lang w:eastAsia="en-US"/>
        </w:rPr>
        <w:t>м</w:t>
      </w:r>
      <w:r w:rsidRPr="00265A1C">
        <w:rPr>
          <w:rFonts w:eastAsiaTheme="minorHAnsi"/>
          <w:sz w:val="26"/>
          <w:szCs w:val="26"/>
          <w:lang w:eastAsia="en-US"/>
        </w:rPr>
        <w:t xml:space="preserve"> общим наименованием товара «Катетер баллонный для коронарной ангиопластики, стандартный».</w:t>
      </w:r>
    </w:p>
    <w:p w:rsidR="000037D1" w:rsidRDefault="008C163F" w:rsidP="000037D1">
      <w:pPr>
        <w:autoSpaceDE w:val="0"/>
        <w:autoSpaceDN w:val="0"/>
        <w:adjustRightInd w:val="0"/>
        <w:ind w:firstLine="709"/>
        <w:jc w:val="both"/>
        <w:rPr>
          <w:sz w:val="26"/>
          <w:szCs w:val="26"/>
        </w:rPr>
      </w:pPr>
      <w:r>
        <w:rPr>
          <w:rFonts w:eastAsiaTheme="minorHAnsi"/>
          <w:sz w:val="26"/>
          <w:szCs w:val="26"/>
          <w:lang w:eastAsia="en-US"/>
        </w:rPr>
        <w:t>Из устных возражений представителей ГОБУЗ «НОКБ» на Жалобу следует, что указанны</w:t>
      </w:r>
      <w:r w:rsidR="0075246E">
        <w:rPr>
          <w:rFonts w:eastAsiaTheme="minorHAnsi"/>
          <w:sz w:val="26"/>
          <w:szCs w:val="26"/>
          <w:lang w:eastAsia="en-US"/>
        </w:rPr>
        <w:t>й</w:t>
      </w:r>
      <w:r>
        <w:rPr>
          <w:rFonts w:eastAsiaTheme="minorHAnsi"/>
          <w:sz w:val="26"/>
          <w:szCs w:val="26"/>
          <w:lang w:eastAsia="en-US"/>
        </w:rPr>
        <w:t xml:space="preserve"> в позиции № 15 Технического задания катетер не является стандартным, его описание отсутствует в КТРУ</w:t>
      </w:r>
      <w:r w:rsidR="00421387">
        <w:rPr>
          <w:rFonts w:eastAsiaTheme="minorHAnsi"/>
          <w:sz w:val="26"/>
          <w:szCs w:val="26"/>
          <w:lang w:eastAsia="en-US"/>
        </w:rPr>
        <w:t>, в связи с чем</w:t>
      </w:r>
      <w:r w:rsidR="0075246E">
        <w:rPr>
          <w:rFonts w:eastAsiaTheme="minorHAnsi"/>
          <w:sz w:val="26"/>
          <w:szCs w:val="26"/>
          <w:lang w:eastAsia="en-US"/>
        </w:rPr>
        <w:t>,</w:t>
      </w:r>
      <w:r w:rsidR="00421387">
        <w:rPr>
          <w:rFonts w:eastAsiaTheme="minorHAnsi"/>
          <w:sz w:val="26"/>
          <w:szCs w:val="26"/>
          <w:lang w:eastAsia="en-US"/>
        </w:rPr>
        <w:t xml:space="preserve"> положения </w:t>
      </w:r>
      <w:r w:rsidR="00421387">
        <w:rPr>
          <w:sz w:val="26"/>
          <w:szCs w:val="26"/>
        </w:rPr>
        <w:t>Правил</w:t>
      </w:r>
      <w:r w:rsidR="00421387" w:rsidRPr="00265A1C">
        <w:rPr>
          <w:sz w:val="26"/>
          <w:szCs w:val="26"/>
        </w:rPr>
        <w:t xml:space="preserve"> форм</w:t>
      </w:r>
      <w:r w:rsidR="009E7F9C">
        <w:rPr>
          <w:sz w:val="26"/>
          <w:szCs w:val="26"/>
        </w:rPr>
        <w:t>ирования и ведения КТРУ, Правил</w:t>
      </w:r>
      <w:r w:rsidR="00421387" w:rsidRPr="00265A1C">
        <w:rPr>
          <w:sz w:val="26"/>
          <w:szCs w:val="26"/>
        </w:rPr>
        <w:t xml:space="preserve"> использования КТРУ</w:t>
      </w:r>
      <w:r w:rsidR="00421387">
        <w:rPr>
          <w:sz w:val="26"/>
          <w:szCs w:val="26"/>
        </w:rPr>
        <w:t xml:space="preserve"> в отношении данного товара не применяются.</w:t>
      </w:r>
      <w:r w:rsidR="00BA6B6D">
        <w:rPr>
          <w:sz w:val="26"/>
          <w:szCs w:val="26"/>
        </w:rPr>
        <w:t xml:space="preserve"> Требуемы</w:t>
      </w:r>
      <w:r w:rsidR="0075246E">
        <w:rPr>
          <w:sz w:val="26"/>
          <w:szCs w:val="26"/>
        </w:rPr>
        <w:t>й</w:t>
      </w:r>
      <w:r w:rsidR="00BA6B6D">
        <w:rPr>
          <w:sz w:val="26"/>
          <w:szCs w:val="26"/>
        </w:rPr>
        <w:t xml:space="preserve"> заказчику катетер указан в номенклатурной классификации медицинских изделий по видам, размещенной на официальном сайте Росздравнадзора в сети Интернет по адресу:</w:t>
      </w:r>
      <w:r w:rsidR="00BA6B6D" w:rsidRPr="00BA6B6D">
        <w:t xml:space="preserve"> </w:t>
      </w:r>
      <w:r w:rsidR="0075246E" w:rsidRPr="000037D1">
        <w:rPr>
          <w:sz w:val="26"/>
          <w:szCs w:val="26"/>
        </w:rPr>
        <w:t>http://www.roszdravnadzor.ru/services/mi_reesetr под кодом 337440</w:t>
      </w:r>
      <w:r w:rsidR="000037D1">
        <w:rPr>
          <w:sz w:val="26"/>
          <w:szCs w:val="26"/>
        </w:rPr>
        <w:t xml:space="preserve"> «Катетер баллонный для коронарной ангиопластики, выделяющий лекарственное средство».</w:t>
      </w:r>
    </w:p>
    <w:p w:rsidR="00A221BB" w:rsidRPr="00A221BB" w:rsidRDefault="00A221BB" w:rsidP="00A221BB">
      <w:pPr>
        <w:autoSpaceDE w:val="0"/>
        <w:autoSpaceDN w:val="0"/>
        <w:adjustRightInd w:val="0"/>
        <w:ind w:firstLine="709"/>
        <w:jc w:val="both"/>
        <w:rPr>
          <w:rFonts w:eastAsiaTheme="minorHAnsi"/>
          <w:sz w:val="26"/>
          <w:szCs w:val="26"/>
          <w:lang w:eastAsia="en-US"/>
        </w:rPr>
      </w:pPr>
      <w:r w:rsidRPr="009F001F">
        <w:rPr>
          <w:sz w:val="26"/>
          <w:szCs w:val="26"/>
        </w:rPr>
        <w:t>В соответствии с частью 2 статьи</w:t>
      </w:r>
      <w:r>
        <w:rPr>
          <w:b/>
          <w:sz w:val="26"/>
          <w:szCs w:val="26"/>
        </w:rPr>
        <w:t xml:space="preserve"> </w:t>
      </w:r>
      <w:r>
        <w:rPr>
          <w:sz w:val="26"/>
          <w:szCs w:val="26"/>
        </w:rPr>
        <w:t>38</w:t>
      </w:r>
      <w:r w:rsidRPr="00185853">
        <w:rPr>
          <w:rFonts w:eastAsiaTheme="minorHAnsi"/>
          <w:sz w:val="26"/>
          <w:szCs w:val="26"/>
          <w:lang w:eastAsia="en-US"/>
        </w:rPr>
        <w:t xml:space="preserve"> </w:t>
      </w:r>
      <w:r>
        <w:rPr>
          <w:rFonts w:eastAsiaTheme="minorHAnsi"/>
          <w:sz w:val="26"/>
          <w:szCs w:val="26"/>
          <w:lang w:eastAsia="en-US"/>
        </w:rPr>
        <w:t>Федерального закона от 21.11.2011 № 323-ФЗ «Об основах охраны здоровья граждан в Российской Федерации» (далее – Закон об основах охраны здоровья)</w:t>
      </w:r>
      <w:r>
        <w:rPr>
          <w:b/>
          <w:sz w:val="26"/>
          <w:szCs w:val="26"/>
        </w:rPr>
        <w:t xml:space="preserve"> </w:t>
      </w:r>
      <w:r>
        <w:rPr>
          <w:rFonts w:eastAsiaTheme="minorHAnsi"/>
          <w:sz w:val="26"/>
          <w:szCs w:val="26"/>
          <w:lang w:eastAsia="en-US"/>
        </w:rPr>
        <w:t>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Номенклатурная классификация медицинских изделий утверждается уполномоченным федеральным органом исполнительной власти.</w:t>
      </w:r>
    </w:p>
    <w:p w:rsidR="00D942E7" w:rsidRDefault="00AB6DE1" w:rsidP="00D942E7">
      <w:pPr>
        <w:autoSpaceDE w:val="0"/>
        <w:autoSpaceDN w:val="0"/>
        <w:adjustRightInd w:val="0"/>
        <w:ind w:firstLine="709"/>
        <w:jc w:val="both"/>
        <w:rPr>
          <w:sz w:val="26"/>
          <w:szCs w:val="26"/>
        </w:rPr>
      </w:pPr>
      <w:r w:rsidRPr="00AB6DE1">
        <w:rPr>
          <w:sz w:val="26"/>
          <w:szCs w:val="26"/>
        </w:rPr>
        <w:t>Номенклатурная классификация медицинских изделий по видам (далее – номенклатурная классификация) утверждена приказом Министерства здравоохранения Российско</w:t>
      </w:r>
      <w:r w:rsidR="00A221BB">
        <w:rPr>
          <w:sz w:val="26"/>
          <w:szCs w:val="26"/>
        </w:rPr>
        <w:t>й Федерации от 6 июня 2012 № 4н</w:t>
      </w:r>
      <w:r w:rsidR="000037D1">
        <w:rPr>
          <w:sz w:val="26"/>
          <w:szCs w:val="26"/>
        </w:rPr>
        <w:t xml:space="preserve"> и размещена на официальном сайте Росздравнадзора по вышеуказанной ссылке.</w:t>
      </w:r>
    </w:p>
    <w:p w:rsidR="009C74C6" w:rsidRDefault="00B52710" w:rsidP="00D942E7">
      <w:pPr>
        <w:autoSpaceDE w:val="0"/>
        <w:autoSpaceDN w:val="0"/>
        <w:adjustRightInd w:val="0"/>
        <w:ind w:firstLine="709"/>
        <w:jc w:val="both"/>
        <w:rPr>
          <w:sz w:val="26"/>
          <w:szCs w:val="26"/>
        </w:rPr>
      </w:pPr>
      <w:r>
        <w:rPr>
          <w:sz w:val="26"/>
          <w:szCs w:val="26"/>
        </w:rPr>
        <w:t xml:space="preserve">Медицинские изделия по виду изделия по коду 337440 </w:t>
      </w:r>
      <w:r w:rsidR="00A221BB">
        <w:rPr>
          <w:sz w:val="26"/>
          <w:szCs w:val="26"/>
        </w:rPr>
        <w:t>Н</w:t>
      </w:r>
      <w:r>
        <w:rPr>
          <w:sz w:val="26"/>
          <w:szCs w:val="26"/>
        </w:rPr>
        <w:t>оменклатурной классификации</w:t>
      </w:r>
      <w:r w:rsidR="00A221BB">
        <w:rPr>
          <w:sz w:val="26"/>
          <w:szCs w:val="26"/>
        </w:rPr>
        <w:t xml:space="preserve"> действительно</w:t>
      </w:r>
      <w:r>
        <w:rPr>
          <w:sz w:val="26"/>
          <w:szCs w:val="26"/>
        </w:rPr>
        <w:t xml:space="preserve"> отсутствуют в КТРУ.</w:t>
      </w:r>
    </w:p>
    <w:p w:rsidR="00185853" w:rsidRDefault="00185853" w:rsidP="00185853">
      <w:pPr>
        <w:autoSpaceDE w:val="0"/>
        <w:autoSpaceDN w:val="0"/>
        <w:adjustRightInd w:val="0"/>
        <w:ind w:firstLine="709"/>
        <w:jc w:val="both"/>
        <w:rPr>
          <w:rFonts w:eastAsiaTheme="minorHAnsi"/>
          <w:sz w:val="26"/>
          <w:szCs w:val="26"/>
          <w:lang w:eastAsia="en-US"/>
        </w:rPr>
      </w:pPr>
      <w:r>
        <w:rPr>
          <w:sz w:val="26"/>
          <w:szCs w:val="26"/>
        </w:rPr>
        <w:t>Согласно части 4 статьи 38</w:t>
      </w:r>
      <w:r w:rsidRPr="00185853">
        <w:rPr>
          <w:rFonts w:eastAsiaTheme="minorHAnsi"/>
          <w:sz w:val="26"/>
          <w:szCs w:val="26"/>
          <w:lang w:eastAsia="en-US"/>
        </w:rPr>
        <w:t xml:space="preserve"> </w:t>
      </w:r>
      <w:r w:rsidR="00D21B1E">
        <w:rPr>
          <w:rFonts w:eastAsiaTheme="minorHAnsi"/>
          <w:sz w:val="26"/>
          <w:szCs w:val="26"/>
          <w:lang w:eastAsia="en-US"/>
        </w:rPr>
        <w:t>Закон об основах охраны здоровья</w:t>
      </w:r>
      <w:r>
        <w:rPr>
          <w:rFonts w:eastAsiaTheme="minorHAnsi"/>
          <w:sz w:val="26"/>
          <w:szCs w:val="26"/>
          <w:lang w:eastAsia="en-US"/>
        </w:rPr>
        <w:t xml:space="preserve"> на территории Российской Федерации разрешается обращение медицинских изделий, зарегистрированных в </w:t>
      </w:r>
      <w:hyperlink r:id="rId13" w:history="1">
        <w:r>
          <w:rPr>
            <w:rFonts w:eastAsiaTheme="minorHAnsi"/>
            <w:color w:val="0000FF"/>
            <w:sz w:val="26"/>
            <w:szCs w:val="26"/>
            <w:lang w:eastAsia="en-US"/>
          </w:rPr>
          <w:t>порядке</w:t>
        </w:r>
      </w:hyperlink>
      <w:r>
        <w:rPr>
          <w:rFonts w:eastAsiaTheme="minorHAnsi"/>
          <w:sz w:val="26"/>
          <w:szCs w:val="26"/>
          <w:lang w:eastAsia="en-US"/>
        </w:rPr>
        <w:t>, установленном Правительством Российской Федерации, уполномоченным им федеральным органом исполнительной власти.</w:t>
      </w:r>
    </w:p>
    <w:p w:rsidR="00185853" w:rsidRDefault="00185853" w:rsidP="00185853">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В соответствии с пунктом 3 Правил государственной регистрации медицинских изделий, утвержденных Постановлением Правительства Российской Федерации от 27.12.2012 № 1461 (далее – Правила государственной регистрации) государственная регистрация медицинских изделий осуществляется Федеральной службой по надзору в сфере здравоохранения.</w:t>
      </w:r>
    </w:p>
    <w:p w:rsidR="00185853" w:rsidRDefault="00185853" w:rsidP="00185853">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Согласно пункту 6 Правил государственной регистрации документом, подтверждающим факт государственной регистрации медицинского изделия, является регистрационное удостоверение на медицинское изделие. </w:t>
      </w:r>
      <w:hyperlink r:id="rId14" w:history="1">
        <w:r>
          <w:rPr>
            <w:rFonts w:eastAsiaTheme="minorHAnsi"/>
            <w:color w:val="0000FF"/>
            <w:sz w:val="26"/>
            <w:szCs w:val="26"/>
            <w:lang w:eastAsia="en-US"/>
          </w:rPr>
          <w:t>Форма</w:t>
        </w:r>
      </w:hyperlink>
      <w:r>
        <w:rPr>
          <w:rFonts w:eastAsiaTheme="minorHAnsi"/>
          <w:sz w:val="26"/>
          <w:szCs w:val="26"/>
          <w:lang w:eastAsia="en-US"/>
        </w:rPr>
        <w:t xml:space="preserve"> регистрационного удостоверения утверждается регистрирующим органом. Регистрационное удостоверение выдается бессрочно.</w:t>
      </w:r>
    </w:p>
    <w:p w:rsidR="009F001F" w:rsidRPr="009F001F" w:rsidRDefault="009F001F" w:rsidP="009F001F">
      <w:pPr>
        <w:autoSpaceDE w:val="0"/>
        <w:autoSpaceDN w:val="0"/>
        <w:adjustRightInd w:val="0"/>
        <w:ind w:firstLine="709"/>
        <w:jc w:val="both"/>
        <w:rPr>
          <w:sz w:val="26"/>
          <w:szCs w:val="26"/>
        </w:rPr>
      </w:pPr>
      <w:r>
        <w:rPr>
          <w:sz w:val="26"/>
          <w:szCs w:val="26"/>
        </w:rPr>
        <w:t>Н</w:t>
      </w:r>
      <w:r w:rsidRPr="009F001F">
        <w:rPr>
          <w:sz w:val="26"/>
          <w:szCs w:val="26"/>
        </w:rPr>
        <w:t>а официальном сайте Росздравнадзора в сети «Интернет» содержится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(далее – Государственный реестр).</w:t>
      </w:r>
    </w:p>
    <w:p w:rsidR="00185853" w:rsidRDefault="00185853" w:rsidP="00185853">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lastRenderedPageBreak/>
        <w:t xml:space="preserve">Кроме того, как следует из подпункта «з» пункта 9 Правил государственной регистрации в заявлении о государственной регистрации медицинского изделия указываются вид медицинского изделия в соответствии с </w:t>
      </w:r>
      <w:hyperlink r:id="rId15" w:history="1">
        <w:r w:rsidR="00A221BB">
          <w:rPr>
            <w:rFonts w:eastAsiaTheme="minorHAnsi"/>
            <w:color w:val="0000FF"/>
            <w:sz w:val="26"/>
            <w:szCs w:val="26"/>
            <w:lang w:eastAsia="en-US"/>
          </w:rPr>
          <w:t>Н</w:t>
        </w:r>
        <w:r>
          <w:rPr>
            <w:rFonts w:eastAsiaTheme="minorHAnsi"/>
            <w:color w:val="0000FF"/>
            <w:sz w:val="26"/>
            <w:szCs w:val="26"/>
            <w:lang w:eastAsia="en-US"/>
          </w:rPr>
          <w:t>оменклатурной классификацией</w:t>
        </w:r>
      </w:hyperlink>
      <w:r w:rsidR="00A221BB">
        <w:rPr>
          <w:rFonts w:eastAsiaTheme="minorHAnsi"/>
          <w:sz w:val="26"/>
          <w:szCs w:val="26"/>
          <w:lang w:eastAsia="en-US"/>
        </w:rPr>
        <w:t>.</w:t>
      </w:r>
    </w:p>
    <w:p w:rsidR="00D21B1E" w:rsidRPr="00AB6DE1" w:rsidRDefault="009F001F" w:rsidP="00D21B1E">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Таким образом, подтверждением регистрации медицинского изделия на территории Российской Федерации является регистрационное удостоверение на медицинское изделие, </w:t>
      </w:r>
      <w:r w:rsidR="00165868">
        <w:rPr>
          <w:rFonts w:eastAsiaTheme="minorHAnsi"/>
          <w:sz w:val="26"/>
          <w:szCs w:val="26"/>
          <w:lang w:eastAsia="en-US"/>
        </w:rPr>
        <w:t>с учетом</w:t>
      </w:r>
      <w:r>
        <w:rPr>
          <w:rFonts w:eastAsiaTheme="minorHAnsi"/>
          <w:sz w:val="26"/>
          <w:szCs w:val="26"/>
          <w:lang w:eastAsia="en-US"/>
        </w:rPr>
        <w:t xml:space="preserve"> вид</w:t>
      </w:r>
      <w:r w:rsidR="00165868">
        <w:rPr>
          <w:rFonts w:eastAsiaTheme="minorHAnsi"/>
          <w:sz w:val="26"/>
          <w:szCs w:val="26"/>
          <w:lang w:eastAsia="en-US"/>
        </w:rPr>
        <w:t>а</w:t>
      </w:r>
      <w:r>
        <w:rPr>
          <w:rFonts w:eastAsiaTheme="minorHAnsi"/>
          <w:sz w:val="26"/>
          <w:szCs w:val="26"/>
          <w:lang w:eastAsia="en-US"/>
        </w:rPr>
        <w:t xml:space="preserve"> медицинского изделия в соответствии с </w:t>
      </w:r>
      <w:hyperlink r:id="rId16" w:history="1">
        <w:r w:rsidR="00A221BB">
          <w:rPr>
            <w:rFonts w:eastAsiaTheme="minorHAnsi"/>
            <w:color w:val="0000FF"/>
            <w:sz w:val="26"/>
            <w:szCs w:val="26"/>
            <w:lang w:eastAsia="en-US"/>
          </w:rPr>
          <w:t>Н</w:t>
        </w:r>
        <w:r>
          <w:rPr>
            <w:rFonts w:eastAsiaTheme="minorHAnsi"/>
            <w:color w:val="0000FF"/>
            <w:sz w:val="26"/>
            <w:szCs w:val="26"/>
            <w:lang w:eastAsia="en-US"/>
          </w:rPr>
          <w:t>оменклатурной классификацией</w:t>
        </w:r>
      </w:hyperlink>
      <w:r>
        <w:rPr>
          <w:rFonts w:eastAsiaTheme="minorHAnsi"/>
          <w:sz w:val="26"/>
          <w:szCs w:val="26"/>
          <w:lang w:eastAsia="en-US"/>
        </w:rPr>
        <w:t>.</w:t>
      </w:r>
      <w:r w:rsidR="00D21B1E" w:rsidRPr="00D21B1E">
        <w:rPr>
          <w:rFonts w:eastAsiaTheme="minorHAnsi"/>
          <w:sz w:val="26"/>
          <w:szCs w:val="26"/>
          <w:lang w:eastAsia="en-US"/>
        </w:rPr>
        <w:t xml:space="preserve"> </w:t>
      </w:r>
      <w:r w:rsidR="00D21B1E">
        <w:rPr>
          <w:rFonts w:eastAsiaTheme="minorHAnsi"/>
          <w:sz w:val="26"/>
          <w:szCs w:val="26"/>
          <w:lang w:eastAsia="en-US"/>
        </w:rPr>
        <w:t>Обращение медицинских изделий, незарегистрированных на территории Российской Федерации в установленном Правилами государственной регистрации порядке не допускается.</w:t>
      </w:r>
    </w:p>
    <w:p w:rsidR="00D942E7" w:rsidRDefault="00AB6DE1" w:rsidP="002D602B">
      <w:pPr>
        <w:autoSpaceDE w:val="0"/>
        <w:autoSpaceDN w:val="0"/>
        <w:adjustRightInd w:val="0"/>
        <w:ind w:firstLine="709"/>
        <w:jc w:val="both"/>
        <w:rPr>
          <w:sz w:val="26"/>
          <w:szCs w:val="26"/>
        </w:rPr>
      </w:pPr>
      <w:r w:rsidRPr="00AB6DE1">
        <w:rPr>
          <w:rFonts w:eastAsiaTheme="minorHAnsi"/>
          <w:sz w:val="26"/>
          <w:szCs w:val="26"/>
          <w:lang w:eastAsia="en-US"/>
        </w:rPr>
        <w:t xml:space="preserve">Действительно, </w:t>
      </w:r>
      <w:r w:rsidR="00A221BB">
        <w:rPr>
          <w:sz w:val="26"/>
          <w:szCs w:val="26"/>
        </w:rPr>
        <w:t>Н</w:t>
      </w:r>
      <w:r w:rsidRPr="00AB6DE1">
        <w:rPr>
          <w:sz w:val="26"/>
          <w:szCs w:val="26"/>
        </w:rPr>
        <w:t>оменклатурная классификация предусматривает</w:t>
      </w:r>
      <w:r w:rsidR="007B29E7">
        <w:rPr>
          <w:sz w:val="26"/>
          <w:szCs w:val="26"/>
        </w:rPr>
        <w:t xml:space="preserve"> такой вид медицинского изделия, как</w:t>
      </w:r>
      <w:r w:rsidRPr="00AB6DE1">
        <w:rPr>
          <w:sz w:val="26"/>
          <w:szCs w:val="26"/>
        </w:rPr>
        <w:t xml:space="preserve"> </w:t>
      </w:r>
      <w:r w:rsidR="000D0302">
        <w:rPr>
          <w:sz w:val="26"/>
          <w:szCs w:val="26"/>
        </w:rPr>
        <w:t>к</w:t>
      </w:r>
      <w:r w:rsidRPr="00AB6DE1">
        <w:rPr>
          <w:sz w:val="26"/>
          <w:szCs w:val="26"/>
        </w:rPr>
        <w:t>атетер баллонный для коронарной ангиопластики, выделяющий лекарственное средство (код</w:t>
      </w:r>
      <w:r w:rsidR="000D0302">
        <w:rPr>
          <w:sz w:val="26"/>
          <w:szCs w:val="26"/>
        </w:rPr>
        <w:t xml:space="preserve"> (вид медицинского изделия)</w:t>
      </w:r>
      <w:r w:rsidRPr="00AB6DE1">
        <w:rPr>
          <w:sz w:val="26"/>
          <w:szCs w:val="26"/>
        </w:rPr>
        <w:t xml:space="preserve"> 337440).</w:t>
      </w:r>
    </w:p>
    <w:p w:rsidR="00AB6DE1" w:rsidRDefault="001A7459" w:rsidP="009F001F">
      <w:pPr>
        <w:autoSpaceDE w:val="0"/>
        <w:autoSpaceDN w:val="0"/>
        <w:adjustRightInd w:val="0"/>
        <w:ind w:firstLine="709"/>
        <w:jc w:val="both"/>
        <w:rPr>
          <w:sz w:val="26"/>
          <w:szCs w:val="26"/>
        </w:rPr>
      </w:pPr>
      <w:r w:rsidRPr="000D0302">
        <w:rPr>
          <w:sz w:val="26"/>
          <w:szCs w:val="26"/>
        </w:rPr>
        <w:t>При этом, в Государственный реестр</w:t>
      </w:r>
      <w:r w:rsidR="00E93AAE">
        <w:rPr>
          <w:sz w:val="26"/>
          <w:szCs w:val="26"/>
        </w:rPr>
        <w:t>е</w:t>
      </w:r>
      <w:r w:rsidRPr="000D0302">
        <w:rPr>
          <w:sz w:val="26"/>
          <w:szCs w:val="26"/>
        </w:rPr>
        <w:t xml:space="preserve"> </w:t>
      </w:r>
      <w:r w:rsidR="00CC2757" w:rsidRPr="000D0302">
        <w:rPr>
          <w:sz w:val="26"/>
          <w:szCs w:val="26"/>
        </w:rPr>
        <w:t>отсутству</w:t>
      </w:r>
      <w:r w:rsidR="00E93AAE">
        <w:rPr>
          <w:sz w:val="26"/>
          <w:szCs w:val="26"/>
        </w:rPr>
        <w:t>е</w:t>
      </w:r>
      <w:r w:rsidR="00CC2757" w:rsidRPr="000D0302">
        <w:rPr>
          <w:sz w:val="26"/>
          <w:szCs w:val="26"/>
        </w:rPr>
        <w:t xml:space="preserve">т </w:t>
      </w:r>
      <w:r w:rsidR="009F001F">
        <w:rPr>
          <w:sz w:val="26"/>
          <w:szCs w:val="26"/>
        </w:rPr>
        <w:t>информация о том, что на территории Российской Федерации введены в обращения медицинские изделия</w:t>
      </w:r>
      <w:r w:rsidR="002A5085">
        <w:rPr>
          <w:sz w:val="26"/>
          <w:szCs w:val="26"/>
        </w:rPr>
        <w:t xml:space="preserve"> – катетеры</w:t>
      </w:r>
      <w:r w:rsidR="00B52710">
        <w:rPr>
          <w:sz w:val="26"/>
          <w:szCs w:val="26"/>
        </w:rPr>
        <w:t xml:space="preserve"> баллонные</w:t>
      </w:r>
      <w:r w:rsidR="002A5085">
        <w:rPr>
          <w:sz w:val="26"/>
          <w:szCs w:val="26"/>
        </w:rPr>
        <w:t xml:space="preserve"> с лекарственным покрытием,</w:t>
      </w:r>
      <w:r w:rsidR="009F001F">
        <w:rPr>
          <w:sz w:val="26"/>
          <w:szCs w:val="26"/>
        </w:rPr>
        <w:t xml:space="preserve"> </w:t>
      </w:r>
      <w:r w:rsidR="000D0302">
        <w:rPr>
          <w:sz w:val="26"/>
          <w:szCs w:val="26"/>
        </w:rPr>
        <w:t xml:space="preserve">с выданными регистрационным удостоверениями с указанным видом медицинского изделия </w:t>
      </w:r>
      <w:r w:rsidR="009F001F">
        <w:rPr>
          <w:sz w:val="26"/>
          <w:szCs w:val="26"/>
        </w:rPr>
        <w:t xml:space="preserve">по </w:t>
      </w:r>
      <w:r w:rsidR="00A221BB">
        <w:rPr>
          <w:sz w:val="26"/>
          <w:szCs w:val="26"/>
        </w:rPr>
        <w:t>Н</w:t>
      </w:r>
      <w:r w:rsidR="009F001F">
        <w:rPr>
          <w:sz w:val="26"/>
          <w:szCs w:val="26"/>
        </w:rPr>
        <w:t xml:space="preserve">оменклатурной классификации </w:t>
      </w:r>
      <w:r w:rsidR="00A221BB">
        <w:rPr>
          <w:sz w:val="26"/>
          <w:szCs w:val="26"/>
        </w:rPr>
        <w:t>(</w:t>
      </w:r>
      <w:r w:rsidR="000D0302">
        <w:rPr>
          <w:sz w:val="26"/>
          <w:szCs w:val="26"/>
        </w:rPr>
        <w:t>337440</w:t>
      </w:r>
      <w:r w:rsidR="00A221BB">
        <w:rPr>
          <w:sz w:val="26"/>
          <w:szCs w:val="26"/>
        </w:rPr>
        <w:t>)</w:t>
      </w:r>
      <w:r w:rsidR="000D0302">
        <w:rPr>
          <w:sz w:val="26"/>
          <w:szCs w:val="26"/>
        </w:rPr>
        <w:t>.</w:t>
      </w:r>
      <w:r w:rsidR="00E93AAE">
        <w:rPr>
          <w:sz w:val="26"/>
          <w:szCs w:val="26"/>
        </w:rPr>
        <w:t xml:space="preserve"> Заказчиком таких доказательств также не представлено.</w:t>
      </w:r>
    </w:p>
    <w:p w:rsidR="009F001F" w:rsidRDefault="002A5085" w:rsidP="009F001F">
      <w:pPr>
        <w:autoSpaceDE w:val="0"/>
        <w:autoSpaceDN w:val="0"/>
        <w:adjustRightInd w:val="0"/>
        <w:ind w:firstLine="709"/>
        <w:jc w:val="both"/>
        <w:rPr>
          <w:sz w:val="26"/>
          <w:szCs w:val="26"/>
        </w:rPr>
      </w:pPr>
      <w:r w:rsidRPr="002A5085">
        <w:rPr>
          <w:sz w:val="26"/>
          <w:szCs w:val="26"/>
        </w:rPr>
        <w:t>В действительности, на территории Российской Федерации в регистрационных удостоверениях на катетеры</w:t>
      </w:r>
      <w:r w:rsidR="00B52710">
        <w:rPr>
          <w:sz w:val="26"/>
          <w:szCs w:val="26"/>
        </w:rPr>
        <w:t xml:space="preserve"> баллонные</w:t>
      </w:r>
      <w:r w:rsidRPr="002A5085">
        <w:rPr>
          <w:sz w:val="26"/>
          <w:szCs w:val="26"/>
        </w:rPr>
        <w:t xml:space="preserve"> (в том числе с лекарственным покрытием) указывается следующий вид медицинского изделия по номенклатурной классификации – 136170 «Катетер баллонный стандартный для коронарной ангиопластики», который </w:t>
      </w:r>
      <w:r w:rsidR="00B52710">
        <w:rPr>
          <w:sz w:val="26"/>
          <w:szCs w:val="26"/>
        </w:rPr>
        <w:t>содержится</w:t>
      </w:r>
      <w:r>
        <w:rPr>
          <w:sz w:val="26"/>
          <w:szCs w:val="26"/>
        </w:rPr>
        <w:t xml:space="preserve"> в КТРУ.</w:t>
      </w:r>
    </w:p>
    <w:p w:rsidR="00D72F11" w:rsidRPr="00D72F11" w:rsidRDefault="00D72F11" w:rsidP="009F001F">
      <w:pPr>
        <w:autoSpaceDE w:val="0"/>
        <w:autoSpaceDN w:val="0"/>
        <w:adjustRightInd w:val="0"/>
        <w:ind w:firstLine="709"/>
        <w:jc w:val="both"/>
        <w:rPr>
          <w:sz w:val="26"/>
          <w:szCs w:val="26"/>
        </w:rPr>
      </w:pPr>
      <w:r>
        <w:rPr>
          <w:sz w:val="26"/>
          <w:szCs w:val="26"/>
        </w:rPr>
        <w:t xml:space="preserve">Так, в частности, в регистрационном </w:t>
      </w:r>
      <w:r w:rsidR="00E93AAE">
        <w:rPr>
          <w:sz w:val="26"/>
          <w:szCs w:val="26"/>
        </w:rPr>
        <w:t>удостоверении от 28.06.2016 № РЗН 2016/4207</w:t>
      </w:r>
      <w:r>
        <w:rPr>
          <w:sz w:val="26"/>
          <w:szCs w:val="26"/>
        </w:rPr>
        <w:t xml:space="preserve"> на катетер баллонный стерильный, однократного применения </w:t>
      </w:r>
      <w:r>
        <w:rPr>
          <w:sz w:val="26"/>
          <w:szCs w:val="26"/>
          <w:lang w:val="en-US"/>
        </w:rPr>
        <w:t>Agent</w:t>
      </w:r>
      <w:r>
        <w:rPr>
          <w:sz w:val="26"/>
          <w:szCs w:val="26"/>
        </w:rPr>
        <w:t xml:space="preserve"> с покрытием </w:t>
      </w:r>
      <w:r>
        <w:rPr>
          <w:sz w:val="26"/>
          <w:szCs w:val="26"/>
          <w:lang w:val="en-US"/>
        </w:rPr>
        <w:t>Paclitaxel</w:t>
      </w:r>
      <w:r>
        <w:rPr>
          <w:sz w:val="26"/>
          <w:szCs w:val="26"/>
        </w:rPr>
        <w:t xml:space="preserve"> (выдано Бостон Сайентифик Корпорейшн, США) также указан вид медицинского изделия 136170.</w:t>
      </w:r>
    </w:p>
    <w:p w:rsidR="00165868" w:rsidRDefault="00CD4F1B" w:rsidP="00165868">
      <w:pPr>
        <w:autoSpaceDE w:val="0"/>
        <w:autoSpaceDN w:val="0"/>
        <w:adjustRightInd w:val="0"/>
        <w:ind w:firstLine="709"/>
        <w:jc w:val="both"/>
        <w:rPr>
          <w:sz w:val="26"/>
          <w:szCs w:val="26"/>
        </w:rPr>
      </w:pPr>
      <w:r>
        <w:rPr>
          <w:sz w:val="26"/>
          <w:szCs w:val="26"/>
        </w:rPr>
        <w:t>Как было указано выше, требования к значениям показателей</w:t>
      </w:r>
      <w:r w:rsidR="00B52710">
        <w:rPr>
          <w:sz w:val="26"/>
          <w:szCs w:val="26"/>
        </w:rPr>
        <w:t xml:space="preserve"> товара</w:t>
      </w:r>
      <w:r>
        <w:rPr>
          <w:sz w:val="26"/>
          <w:szCs w:val="26"/>
        </w:rPr>
        <w:t xml:space="preserve"> по позиции № 15 Технического задания указывают на единственное медици</w:t>
      </w:r>
      <w:r w:rsidR="00D72F11">
        <w:rPr>
          <w:sz w:val="26"/>
          <w:szCs w:val="26"/>
        </w:rPr>
        <w:t>нс</w:t>
      </w:r>
      <w:r>
        <w:rPr>
          <w:sz w:val="26"/>
          <w:szCs w:val="26"/>
        </w:rPr>
        <w:t xml:space="preserve">кое изделие – катетер </w:t>
      </w:r>
      <w:r>
        <w:rPr>
          <w:sz w:val="26"/>
          <w:szCs w:val="26"/>
          <w:lang w:val="en-US"/>
        </w:rPr>
        <w:t>Falcon</w:t>
      </w:r>
      <w:r>
        <w:rPr>
          <w:sz w:val="26"/>
          <w:szCs w:val="26"/>
        </w:rPr>
        <w:t>,</w:t>
      </w:r>
      <w:r w:rsidR="00D72F11">
        <w:rPr>
          <w:sz w:val="26"/>
          <w:szCs w:val="26"/>
        </w:rPr>
        <w:t xml:space="preserve"> </w:t>
      </w:r>
      <w:r>
        <w:rPr>
          <w:sz w:val="26"/>
          <w:szCs w:val="26"/>
        </w:rPr>
        <w:t>которы</w:t>
      </w:r>
      <w:r w:rsidR="00D72F11">
        <w:rPr>
          <w:sz w:val="26"/>
          <w:szCs w:val="26"/>
        </w:rPr>
        <w:t>й</w:t>
      </w:r>
      <w:r>
        <w:rPr>
          <w:sz w:val="26"/>
          <w:szCs w:val="26"/>
        </w:rPr>
        <w:t xml:space="preserve"> </w:t>
      </w:r>
      <w:r w:rsidR="00D72F11">
        <w:rPr>
          <w:sz w:val="26"/>
          <w:szCs w:val="26"/>
        </w:rPr>
        <w:t xml:space="preserve">имеет регистрационное удостоверение на медицинское изделие от 08.09.2015 № РЗН 2015/3039. В отношении данного </w:t>
      </w:r>
      <w:r w:rsidR="00165868">
        <w:rPr>
          <w:sz w:val="26"/>
          <w:szCs w:val="26"/>
        </w:rPr>
        <w:t>регистрационного удостоверения в Государственном реестре также указан</w:t>
      </w:r>
      <w:r w:rsidR="00165868" w:rsidRPr="00165868">
        <w:rPr>
          <w:sz w:val="26"/>
          <w:szCs w:val="26"/>
        </w:rPr>
        <w:t xml:space="preserve"> </w:t>
      </w:r>
      <w:r w:rsidR="00165868" w:rsidRPr="002A5085">
        <w:rPr>
          <w:sz w:val="26"/>
          <w:szCs w:val="26"/>
        </w:rPr>
        <w:t xml:space="preserve">вид медицинского изделия по </w:t>
      </w:r>
      <w:r w:rsidR="00A221BB">
        <w:rPr>
          <w:sz w:val="26"/>
          <w:szCs w:val="26"/>
        </w:rPr>
        <w:t>Н</w:t>
      </w:r>
      <w:r w:rsidR="00165868" w:rsidRPr="002A5085">
        <w:rPr>
          <w:sz w:val="26"/>
          <w:szCs w:val="26"/>
        </w:rPr>
        <w:t>оменклатурной классификации – 136170</w:t>
      </w:r>
      <w:r w:rsidR="00165868">
        <w:rPr>
          <w:sz w:val="26"/>
          <w:szCs w:val="26"/>
        </w:rPr>
        <w:t>.</w:t>
      </w:r>
    </w:p>
    <w:p w:rsidR="002A5085" w:rsidRDefault="00165868" w:rsidP="00165868">
      <w:pPr>
        <w:autoSpaceDE w:val="0"/>
        <w:autoSpaceDN w:val="0"/>
        <w:adjustRightInd w:val="0"/>
        <w:ind w:firstLine="709"/>
        <w:jc w:val="both"/>
        <w:rPr>
          <w:sz w:val="26"/>
          <w:szCs w:val="26"/>
        </w:rPr>
      </w:pPr>
      <w:r>
        <w:rPr>
          <w:sz w:val="26"/>
          <w:szCs w:val="26"/>
        </w:rPr>
        <w:t xml:space="preserve">Кроме того, в первой части заявки участника закупки с идентификационным номером </w:t>
      </w:r>
      <w:r w:rsidR="00A221BB">
        <w:rPr>
          <w:sz w:val="26"/>
          <w:szCs w:val="26"/>
        </w:rPr>
        <w:t>3</w:t>
      </w:r>
      <w:r>
        <w:rPr>
          <w:sz w:val="26"/>
          <w:szCs w:val="26"/>
        </w:rPr>
        <w:t xml:space="preserve"> по данной позиции указано данное регистрационное удостоверение - № РЗН 2015/3039 и аукционная комиссия Администрации признала заявку данного участника соответствующей требованиям</w:t>
      </w:r>
      <w:r w:rsidR="00A221BB">
        <w:rPr>
          <w:sz w:val="26"/>
          <w:szCs w:val="26"/>
        </w:rPr>
        <w:t xml:space="preserve"> Документации</w:t>
      </w:r>
      <w:r>
        <w:rPr>
          <w:sz w:val="26"/>
          <w:szCs w:val="26"/>
        </w:rPr>
        <w:t xml:space="preserve">, то есть рассматривала предлагаемый им товар как катетер </w:t>
      </w:r>
      <w:r w:rsidR="00B52710">
        <w:rPr>
          <w:sz w:val="26"/>
          <w:szCs w:val="26"/>
        </w:rPr>
        <w:t xml:space="preserve">баллонный </w:t>
      </w:r>
      <w:r>
        <w:rPr>
          <w:sz w:val="26"/>
          <w:szCs w:val="26"/>
        </w:rPr>
        <w:t xml:space="preserve">стандартный по </w:t>
      </w:r>
      <w:r w:rsidRPr="002A5085">
        <w:rPr>
          <w:sz w:val="26"/>
          <w:szCs w:val="26"/>
        </w:rPr>
        <w:t>вид</w:t>
      </w:r>
      <w:r>
        <w:rPr>
          <w:sz w:val="26"/>
          <w:szCs w:val="26"/>
        </w:rPr>
        <w:t>у</w:t>
      </w:r>
      <w:r w:rsidRPr="002A5085">
        <w:rPr>
          <w:sz w:val="26"/>
          <w:szCs w:val="26"/>
        </w:rPr>
        <w:t xml:space="preserve"> медицинского изделия по </w:t>
      </w:r>
      <w:r w:rsidR="00A221BB">
        <w:rPr>
          <w:sz w:val="26"/>
          <w:szCs w:val="26"/>
        </w:rPr>
        <w:t>Н</w:t>
      </w:r>
      <w:r w:rsidRPr="002A5085">
        <w:rPr>
          <w:sz w:val="26"/>
          <w:szCs w:val="26"/>
        </w:rPr>
        <w:t>оменклатурной классификации 136170</w:t>
      </w:r>
      <w:r w:rsidR="00B52710">
        <w:rPr>
          <w:sz w:val="26"/>
          <w:szCs w:val="26"/>
        </w:rPr>
        <w:t>, который соответствует потребностям заказчика.</w:t>
      </w:r>
    </w:p>
    <w:p w:rsidR="003E5B2A" w:rsidRDefault="00165868" w:rsidP="00165868">
      <w:pPr>
        <w:autoSpaceDE w:val="0"/>
        <w:autoSpaceDN w:val="0"/>
        <w:adjustRightInd w:val="0"/>
        <w:ind w:firstLine="709"/>
        <w:jc w:val="both"/>
        <w:rPr>
          <w:rFonts w:eastAsiaTheme="minorHAnsi"/>
          <w:sz w:val="26"/>
          <w:szCs w:val="26"/>
          <w:lang w:eastAsia="en-US"/>
        </w:rPr>
      </w:pPr>
      <w:r>
        <w:rPr>
          <w:sz w:val="26"/>
          <w:szCs w:val="26"/>
        </w:rPr>
        <w:t xml:space="preserve">С учетом вышеизложенного, Комиссия Новгородского УФАС России приходит к выводу, что объектом закупки по позиции № 15 Технического задания является </w:t>
      </w:r>
      <w:r w:rsidR="009E7F9C">
        <w:rPr>
          <w:sz w:val="26"/>
          <w:szCs w:val="26"/>
        </w:rPr>
        <w:t>катетер</w:t>
      </w:r>
      <w:r w:rsidR="00B52710">
        <w:rPr>
          <w:sz w:val="26"/>
          <w:szCs w:val="26"/>
        </w:rPr>
        <w:t xml:space="preserve"> баллонный</w:t>
      </w:r>
      <w:r w:rsidR="009E7F9C">
        <w:rPr>
          <w:sz w:val="26"/>
          <w:szCs w:val="26"/>
        </w:rPr>
        <w:t xml:space="preserve"> </w:t>
      </w:r>
      <w:r w:rsidR="00735944">
        <w:rPr>
          <w:rFonts w:eastAsiaTheme="minorHAnsi"/>
          <w:sz w:val="26"/>
          <w:szCs w:val="26"/>
          <w:lang w:eastAsia="en-US"/>
        </w:rPr>
        <w:t>стандартны</w:t>
      </w:r>
      <w:r w:rsidR="009E7F9C">
        <w:rPr>
          <w:rFonts w:eastAsiaTheme="minorHAnsi"/>
          <w:sz w:val="26"/>
          <w:szCs w:val="26"/>
          <w:lang w:eastAsia="en-US"/>
        </w:rPr>
        <w:t>й</w:t>
      </w:r>
      <w:r w:rsidR="00735944">
        <w:rPr>
          <w:rFonts w:eastAsiaTheme="minorHAnsi"/>
          <w:sz w:val="26"/>
          <w:szCs w:val="26"/>
          <w:lang w:eastAsia="en-US"/>
        </w:rPr>
        <w:t>,</w:t>
      </w:r>
      <w:r w:rsidR="00E93AAE">
        <w:rPr>
          <w:rFonts w:eastAsiaTheme="minorHAnsi"/>
          <w:sz w:val="26"/>
          <w:szCs w:val="26"/>
          <w:lang w:eastAsia="en-US"/>
        </w:rPr>
        <w:t xml:space="preserve"> который указан в КТРУ, и, следовательно,</w:t>
      </w:r>
      <w:r w:rsidR="00735944">
        <w:rPr>
          <w:rFonts w:eastAsiaTheme="minorHAnsi"/>
          <w:sz w:val="26"/>
          <w:szCs w:val="26"/>
          <w:lang w:eastAsia="en-US"/>
        </w:rPr>
        <w:t xml:space="preserve"> его описание должно соответствовать КТРУ.</w:t>
      </w:r>
    </w:p>
    <w:p w:rsidR="00735944" w:rsidRDefault="00735944" w:rsidP="00165868">
      <w:pPr>
        <w:autoSpaceDE w:val="0"/>
        <w:autoSpaceDN w:val="0"/>
        <w:adjustRightInd w:val="0"/>
        <w:ind w:firstLine="709"/>
        <w:jc w:val="both"/>
        <w:rPr>
          <w:sz w:val="26"/>
          <w:szCs w:val="26"/>
        </w:rPr>
      </w:pPr>
      <w:r>
        <w:rPr>
          <w:rFonts w:eastAsiaTheme="minorHAnsi"/>
          <w:sz w:val="26"/>
          <w:szCs w:val="26"/>
          <w:lang w:eastAsia="en-US"/>
        </w:rPr>
        <w:t>Однако, как было указано выше, при описании объекта закупки по позиции № 15 Технического задания заказчик – Г</w:t>
      </w:r>
      <w:r w:rsidR="00781415">
        <w:rPr>
          <w:rFonts w:eastAsiaTheme="minorHAnsi"/>
          <w:sz w:val="26"/>
          <w:szCs w:val="26"/>
          <w:lang w:eastAsia="en-US"/>
        </w:rPr>
        <w:t>ОБУЗ «НОКБ» не использовал КТРУ.</w:t>
      </w:r>
    </w:p>
    <w:p w:rsidR="00AC05CE" w:rsidRPr="00265A1C" w:rsidRDefault="009E7F9C" w:rsidP="00265A1C">
      <w:pPr>
        <w:autoSpaceDE w:val="0"/>
        <w:autoSpaceDN w:val="0"/>
        <w:adjustRightInd w:val="0"/>
        <w:ind w:firstLine="709"/>
        <w:jc w:val="both"/>
        <w:rPr>
          <w:sz w:val="26"/>
          <w:szCs w:val="26"/>
        </w:rPr>
      </w:pPr>
      <w:r>
        <w:rPr>
          <w:sz w:val="26"/>
          <w:szCs w:val="26"/>
        </w:rPr>
        <w:t>Согласно пунктам</w:t>
      </w:r>
      <w:r w:rsidR="00AC05CE" w:rsidRPr="00265A1C">
        <w:rPr>
          <w:sz w:val="26"/>
          <w:szCs w:val="26"/>
        </w:rPr>
        <w:t xml:space="preserve"> 2, 3 Правил формирования и ведения КТРУ </w:t>
      </w:r>
      <w:r w:rsidR="00AC05CE" w:rsidRPr="00735944">
        <w:rPr>
          <w:sz w:val="26"/>
          <w:szCs w:val="26"/>
        </w:rPr>
        <w:t xml:space="preserve">под каталогом товаров, работ, услуг для обеспечения государственных и муниципальных нужд </w:t>
      </w:r>
      <w:r w:rsidR="00AC05CE" w:rsidRPr="00735944">
        <w:rPr>
          <w:sz w:val="26"/>
          <w:szCs w:val="26"/>
        </w:rPr>
        <w:lastRenderedPageBreak/>
        <w:t>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w:t>
      </w:r>
      <w:r w:rsidR="00AC05CE" w:rsidRPr="00265A1C">
        <w:rPr>
          <w:sz w:val="26"/>
          <w:szCs w:val="26"/>
        </w:rPr>
        <w:t xml:space="preserve"> и включающий в себя информацию в соответствии с настоящими Правилами</w:t>
      </w:r>
      <w:r w:rsidR="00AC05CE" w:rsidRPr="00735944">
        <w:rPr>
          <w:sz w:val="26"/>
          <w:szCs w:val="26"/>
        </w:rPr>
        <w:t>. Формирование и ведение каталога осуществляется в единой информационной системе в сфере закупок,</w:t>
      </w:r>
      <w:r w:rsidR="00AC05CE" w:rsidRPr="00265A1C">
        <w:rPr>
          <w:sz w:val="26"/>
          <w:szCs w:val="26"/>
        </w:rPr>
        <w:t xml:space="preserve"> в том числе путем информационного взаимодействия с иными информационными системами в случаях,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информационными системами, ведение которых осуществляется уполномоченными федеральными органами исполнительной власти.</w:t>
      </w:r>
    </w:p>
    <w:p w:rsidR="0083234D" w:rsidRPr="00265A1C" w:rsidRDefault="00735944" w:rsidP="00265A1C">
      <w:pPr>
        <w:autoSpaceDE w:val="0"/>
        <w:autoSpaceDN w:val="0"/>
        <w:adjustRightInd w:val="0"/>
        <w:ind w:firstLine="709"/>
        <w:jc w:val="both"/>
        <w:rPr>
          <w:sz w:val="26"/>
          <w:szCs w:val="26"/>
        </w:rPr>
      </w:pPr>
      <w:r>
        <w:rPr>
          <w:sz w:val="26"/>
          <w:szCs w:val="26"/>
        </w:rPr>
        <w:t>В пункте</w:t>
      </w:r>
      <w:r w:rsidR="0083234D" w:rsidRPr="00265A1C">
        <w:rPr>
          <w:sz w:val="26"/>
          <w:szCs w:val="26"/>
        </w:rPr>
        <w:t xml:space="preserve"> 10 Правил формирования и ведения КТРУ</w:t>
      </w:r>
      <w:r w:rsidR="00781415">
        <w:rPr>
          <w:sz w:val="26"/>
          <w:szCs w:val="26"/>
        </w:rPr>
        <w:t xml:space="preserve"> указана информация, которая включается</w:t>
      </w:r>
      <w:r w:rsidR="0083234D" w:rsidRPr="00265A1C">
        <w:rPr>
          <w:sz w:val="26"/>
          <w:szCs w:val="26"/>
        </w:rPr>
        <w:t xml:space="preserve"> </w:t>
      </w:r>
      <w:r w:rsidR="0083234D" w:rsidRPr="00781415">
        <w:rPr>
          <w:sz w:val="26"/>
          <w:szCs w:val="26"/>
        </w:rPr>
        <w:t>в позицию каталога</w:t>
      </w:r>
      <w:r w:rsidR="00781415" w:rsidRPr="00781415">
        <w:rPr>
          <w:sz w:val="26"/>
          <w:szCs w:val="26"/>
        </w:rPr>
        <w:t>.</w:t>
      </w:r>
    </w:p>
    <w:p w:rsidR="0083234D" w:rsidRPr="00265A1C" w:rsidRDefault="0083234D" w:rsidP="00265A1C">
      <w:pPr>
        <w:autoSpaceDE w:val="0"/>
        <w:autoSpaceDN w:val="0"/>
        <w:adjustRightInd w:val="0"/>
        <w:ind w:firstLine="709"/>
        <w:jc w:val="both"/>
        <w:rPr>
          <w:sz w:val="26"/>
          <w:szCs w:val="26"/>
        </w:rPr>
      </w:pPr>
      <w:r w:rsidRPr="00265A1C">
        <w:rPr>
          <w:sz w:val="26"/>
          <w:szCs w:val="26"/>
        </w:rPr>
        <w:t>Согласно пункту 12 Правил формирования и ведения КТРУ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sz w:val="26"/>
          <w:szCs w:val="26"/>
        </w:rPr>
        <w:t xml:space="preserve">В соответствии с пунктом 2 Правил </w:t>
      </w:r>
      <w:r w:rsidR="006E71B0" w:rsidRPr="00265A1C">
        <w:rPr>
          <w:sz w:val="26"/>
          <w:szCs w:val="26"/>
        </w:rPr>
        <w:t>использования</w:t>
      </w:r>
      <w:r w:rsidRPr="00265A1C">
        <w:rPr>
          <w:sz w:val="26"/>
          <w:szCs w:val="26"/>
        </w:rPr>
        <w:t xml:space="preserve"> КТРУ </w:t>
      </w:r>
      <w:r w:rsidRPr="00C96A63">
        <w:rPr>
          <w:sz w:val="26"/>
          <w:szCs w:val="26"/>
          <w:u w:val="single"/>
        </w:rPr>
        <w:t>к</w:t>
      </w:r>
      <w:r w:rsidRPr="00C96A63">
        <w:rPr>
          <w:rFonts w:eastAsiaTheme="minorHAnsi"/>
          <w:sz w:val="26"/>
          <w:szCs w:val="26"/>
          <w:u w:val="single"/>
          <w:lang w:eastAsia="en-US"/>
        </w:rPr>
        <w:t>аталог используется заказчиками в целях</w:t>
      </w:r>
      <w:r w:rsidRPr="00265A1C">
        <w:rPr>
          <w:rFonts w:eastAsiaTheme="minorHAnsi"/>
          <w:sz w:val="26"/>
          <w:szCs w:val="26"/>
          <w:lang w:eastAsia="en-US"/>
        </w:rPr>
        <w:t>:</w:t>
      </w:r>
    </w:p>
    <w:p w:rsidR="009E035B" w:rsidRPr="00265A1C" w:rsidRDefault="009E035B" w:rsidP="00265A1C">
      <w:pPr>
        <w:autoSpaceDE w:val="0"/>
        <w:autoSpaceDN w:val="0"/>
        <w:adjustRightInd w:val="0"/>
        <w:ind w:firstLine="709"/>
        <w:jc w:val="both"/>
        <w:rPr>
          <w:rFonts w:eastAsiaTheme="minorHAnsi"/>
          <w:sz w:val="26"/>
          <w:szCs w:val="26"/>
          <w:u w:val="single"/>
          <w:lang w:eastAsia="en-US"/>
        </w:rPr>
      </w:pPr>
      <w:r w:rsidRPr="00265A1C">
        <w:rPr>
          <w:rFonts w:eastAsiaTheme="minorHAnsi"/>
          <w:sz w:val="26"/>
          <w:szCs w:val="26"/>
          <w:lang w:eastAsia="en-US"/>
        </w:rPr>
        <w:t xml:space="preserve">а) </w:t>
      </w:r>
      <w:r w:rsidRPr="009E7F9C">
        <w:rPr>
          <w:rFonts w:eastAsiaTheme="minorHAnsi"/>
          <w:sz w:val="26"/>
          <w:szCs w:val="26"/>
          <w:u w:val="single"/>
          <w:lang w:eastAsia="en-US"/>
        </w:rPr>
        <w:t>обеспечения применения информации о товарах, работах, услугах</w:t>
      </w:r>
      <w:r w:rsidRPr="00781415">
        <w:rPr>
          <w:rFonts w:eastAsiaTheme="minorHAnsi"/>
          <w:sz w:val="26"/>
          <w:szCs w:val="26"/>
          <w:lang w:eastAsia="en-US"/>
        </w:rPr>
        <w:t>, в том числе в:</w:t>
      </w:r>
    </w:p>
    <w:p w:rsidR="009E035B" w:rsidRPr="00781415" w:rsidRDefault="009E035B" w:rsidP="00265A1C">
      <w:pPr>
        <w:autoSpaceDE w:val="0"/>
        <w:autoSpaceDN w:val="0"/>
        <w:adjustRightInd w:val="0"/>
        <w:ind w:firstLine="709"/>
        <w:jc w:val="both"/>
        <w:rPr>
          <w:rFonts w:eastAsiaTheme="minorHAnsi"/>
          <w:sz w:val="26"/>
          <w:szCs w:val="26"/>
          <w:lang w:eastAsia="en-US"/>
        </w:rPr>
      </w:pPr>
      <w:r w:rsidRPr="00781415">
        <w:rPr>
          <w:rFonts w:eastAsiaTheme="minorHAnsi"/>
          <w:sz w:val="26"/>
          <w:szCs w:val="26"/>
          <w:lang w:eastAsia="en-US"/>
        </w:rPr>
        <w:t>плане закупок;</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781415">
        <w:rPr>
          <w:rFonts w:eastAsiaTheme="minorHAnsi"/>
          <w:sz w:val="26"/>
          <w:szCs w:val="26"/>
          <w:lang w:eastAsia="en-US"/>
        </w:rPr>
        <w:t>плане-графике закупок</w:t>
      </w:r>
      <w:r w:rsidRPr="00265A1C">
        <w:rPr>
          <w:rFonts w:eastAsiaTheme="minorHAnsi"/>
          <w:sz w:val="26"/>
          <w:szCs w:val="26"/>
          <w:lang w:eastAsia="en-US"/>
        </w:rPr>
        <w:t>;</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формах обоснования закупок товаров, работ и услуг для обеспечения государственных и муниципальных нужд при формировании и утверждении плана закупок, плана-графика закупок (далее - форма обоснования закупок);</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781415">
        <w:rPr>
          <w:rFonts w:eastAsiaTheme="minorHAnsi"/>
          <w:sz w:val="26"/>
          <w:szCs w:val="26"/>
          <w:lang w:eastAsia="en-US"/>
        </w:rPr>
        <w:t>извещении об осуществлении закупки</w:t>
      </w:r>
      <w:r w:rsidRPr="00265A1C">
        <w:rPr>
          <w:rFonts w:eastAsiaTheme="minorHAnsi"/>
          <w:sz w:val="26"/>
          <w:szCs w:val="26"/>
          <w:lang w:eastAsia="en-US"/>
        </w:rPr>
        <w:t>;</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приглашении принять участие в определении поставщика (подрядчика, исполнителя), осуществляемом закрытым способом (далее - приглашение);</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781415">
        <w:rPr>
          <w:rFonts w:eastAsiaTheme="minorHAnsi"/>
          <w:sz w:val="26"/>
          <w:szCs w:val="26"/>
          <w:lang w:eastAsia="en-US"/>
        </w:rPr>
        <w:t>документации о закупке</w:t>
      </w:r>
      <w:r w:rsidRPr="00265A1C">
        <w:rPr>
          <w:rFonts w:eastAsiaTheme="minorHAnsi"/>
          <w:sz w:val="26"/>
          <w:szCs w:val="26"/>
          <w:lang w:eastAsia="en-US"/>
        </w:rPr>
        <w:t>;</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контракте;</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реестре контрактов, заключенных заказчиками;</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отчете об исполнении контракта и (или) о результатах отдельного этапа его исполнения;</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xml:space="preserve">иных документах, предусмотренных </w:t>
      </w:r>
      <w:r w:rsidRPr="00C96A63">
        <w:rPr>
          <w:rFonts w:eastAsiaTheme="minorHAnsi"/>
          <w:sz w:val="26"/>
          <w:szCs w:val="26"/>
          <w:lang w:eastAsia="en-US"/>
        </w:rPr>
        <w:t xml:space="preserve">Федеральным </w:t>
      </w:r>
      <w:hyperlink r:id="rId17" w:history="1">
        <w:r w:rsidRPr="00C96A63">
          <w:rPr>
            <w:rFonts w:eastAsiaTheme="minorHAnsi"/>
            <w:sz w:val="26"/>
            <w:szCs w:val="26"/>
            <w:lang w:eastAsia="en-US"/>
          </w:rPr>
          <w:t>законом</w:t>
        </w:r>
      </w:hyperlink>
      <w:r w:rsidRPr="00265A1C">
        <w:rPr>
          <w:rFonts w:eastAsiaTheme="minorHAnsi"/>
          <w:sz w:val="26"/>
          <w:szCs w:val="26"/>
          <w:lang w:eastAsia="en-US"/>
        </w:rPr>
        <w:t>;</w:t>
      </w:r>
    </w:p>
    <w:p w:rsidR="009E035B" w:rsidRPr="00265A1C" w:rsidRDefault="009E035B"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xml:space="preserve">б) </w:t>
      </w:r>
      <w:r w:rsidRPr="009E7F9C">
        <w:rPr>
          <w:rFonts w:eastAsiaTheme="minorHAnsi"/>
          <w:sz w:val="26"/>
          <w:szCs w:val="26"/>
          <w:u w:val="single"/>
          <w:lang w:eastAsia="en-US"/>
        </w:rPr>
        <w:t>описания объектов закупки, которое включается в план-график закупок, извещение об осуществлении закупки, приглашение и документацию о закупке</w:t>
      </w:r>
      <w:r w:rsidRPr="00265A1C">
        <w:rPr>
          <w:rFonts w:eastAsiaTheme="minorHAnsi"/>
          <w:sz w:val="26"/>
          <w:szCs w:val="26"/>
          <w:lang w:eastAsia="en-US"/>
        </w:rPr>
        <w:t>.</w:t>
      </w:r>
    </w:p>
    <w:p w:rsidR="006E71B0" w:rsidRPr="00265A1C" w:rsidRDefault="006E71B0"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xml:space="preserve">Согласно пункту 4 Правил использования КТРУ </w:t>
      </w:r>
      <w:r w:rsidRPr="00781415">
        <w:rPr>
          <w:rFonts w:eastAsiaTheme="minorHAnsi"/>
          <w:sz w:val="26"/>
          <w:szCs w:val="26"/>
          <w:lang w:eastAsia="en-US"/>
        </w:rPr>
        <w:t>заказчики обязаны применять информацию, включенную в позицию каталога в соответствии с подпунктами «б» - «и» пункта 10 Правил формирования и ведения КТРУ с указанной в ней даты начала обязательного применения. При этом заказчик обязан при планировании закупки и ее осуществлении использовать информацию, включенную в соответствующую позицию</w:t>
      </w:r>
      <w:r w:rsidRPr="00265A1C">
        <w:rPr>
          <w:rFonts w:eastAsiaTheme="minorHAnsi"/>
          <w:sz w:val="26"/>
          <w:szCs w:val="26"/>
          <w:lang w:eastAsia="en-US"/>
        </w:rPr>
        <w:t>, в том числе указывать согласно такой позиции следующую информацию:</w:t>
      </w:r>
    </w:p>
    <w:p w:rsidR="006E71B0" w:rsidRPr="00265A1C" w:rsidRDefault="006E71B0"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а) наименование товара, работы, услуги;</w:t>
      </w:r>
    </w:p>
    <w:p w:rsidR="006E71B0" w:rsidRPr="00265A1C" w:rsidRDefault="006E71B0"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б) единицы измерения количества товара, объема выполняемой работы, оказываемой услуги (при наличии);</w:t>
      </w:r>
    </w:p>
    <w:p w:rsidR="009E035B" w:rsidRPr="00265A1C" w:rsidRDefault="006E71B0"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lastRenderedPageBreak/>
        <w:t>в) описание товара, работы, услуги (при наличии такого описания в позиции)</w:t>
      </w:r>
      <w:r w:rsidR="00F62894" w:rsidRPr="00265A1C">
        <w:rPr>
          <w:rFonts w:eastAsiaTheme="minorHAnsi"/>
          <w:sz w:val="26"/>
          <w:szCs w:val="26"/>
          <w:lang w:eastAsia="en-US"/>
        </w:rPr>
        <w:t>.</w:t>
      </w:r>
    </w:p>
    <w:p w:rsidR="00F62894" w:rsidRPr="00265A1C" w:rsidRDefault="00F62894" w:rsidP="00265A1C">
      <w:pPr>
        <w:autoSpaceDE w:val="0"/>
        <w:autoSpaceDN w:val="0"/>
        <w:adjustRightInd w:val="0"/>
        <w:ind w:firstLine="709"/>
        <w:jc w:val="both"/>
        <w:rPr>
          <w:sz w:val="26"/>
          <w:szCs w:val="26"/>
        </w:rPr>
      </w:pPr>
      <w:r w:rsidRPr="00265A1C">
        <w:rPr>
          <w:rFonts w:eastAsiaTheme="minorHAnsi"/>
          <w:sz w:val="26"/>
          <w:szCs w:val="26"/>
          <w:lang w:eastAsia="en-US"/>
        </w:rPr>
        <w:t xml:space="preserve">Согласно </w:t>
      </w:r>
      <w:r w:rsidR="00735944">
        <w:rPr>
          <w:rFonts w:eastAsiaTheme="minorHAnsi"/>
          <w:sz w:val="26"/>
          <w:szCs w:val="26"/>
          <w:lang w:eastAsia="en-US"/>
        </w:rPr>
        <w:t>извещению о проведении аукциона, сформированному средствами официального сайта</w:t>
      </w:r>
      <w:r w:rsidRPr="00265A1C">
        <w:rPr>
          <w:rFonts w:eastAsiaTheme="minorHAnsi"/>
          <w:sz w:val="26"/>
          <w:szCs w:val="26"/>
          <w:lang w:eastAsia="en-US"/>
        </w:rPr>
        <w:t>, Документации, а также плану-графику закупок ГОБУЗ «НОКБ» на 2018 год № 2018035020001240020001 (</w:t>
      </w:r>
      <w:r w:rsidR="00735944">
        <w:rPr>
          <w:rFonts w:eastAsiaTheme="minorHAnsi"/>
          <w:sz w:val="26"/>
          <w:szCs w:val="26"/>
          <w:lang w:eastAsia="en-US"/>
        </w:rPr>
        <w:t>у</w:t>
      </w:r>
      <w:r w:rsidR="00735944" w:rsidRPr="00735944">
        <w:rPr>
          <w:rFonts w:eastAsiaTheme="minorHAnsi"/>
          <w:sz w:val="26"/>
          <w:szCs w:val="26"/>
          <w:lang w:eastAsia="en-US"/>
        </w:rPr>
        <w:t>никальн</w:t>
      </w:r>
      <w:r w:rsidR="00735944">
        <w:rPr>
          <w:rFonts w:eastAsiaTheme="minorHAnsi"/>
          <w:sz w:val="26"/>
          <w:szCs w:val="26"/>
          <w:lang w:eastAsia="en-US"/>
        </w:rPr>
        <w:t xml:space="preserve">ый номер позиции плана-графика </w:t>
      </w:r>
      <w:r w:rsidR="00735944" w:rsidRPr="00735944">
        <w:rPr>
          <w:rFonts w:eastAsiaTheme="minorHAnsi"/>
          <w:sz w:val="26"/>
          <w:szCs w:val="26"/>
          <w:lang w:eastAsia="en-US"/>
        </w:rPr>
        <w:t>2018035020001240020001270120</w:t>
      </w:r>
      <w:r w:rsidR="00C55285" w:rsidRPr="00265A1C">
        <w:rPr>
          <w:rFonts w:eastAsiaTheme="minorHAnsi"/>
          <w:sz w:val="26"/>
          <w:szCs w:val="26"/>
          <w:lang w:eastAsia="en-US"/>
        </w:rPr>
        <w:t xml:space="preserve">) объект рассматриваемой закупки </w:t>
      </w:r>
      <w:r w:rsidR="00C55285" w:rsidRPr="00E93AAE">
        <w:rPr>
          <w:rFonts w:eastAsiaTheme="minorHAnsi"/>
          <w:sz w:val="26"/>
          <w:szCs w:val="26"/>
          <w:lang w:eastAsia="en-US"/>
        </w:rPr>
        <w:t xml:space="preserve">соответствует коду </w:t>
      </w:r>
      <w:r w:rsidR="00735944" w:rsidRPr="00E93AAE">
        <w:rPr>
          <w:rFonts w:eastAsiaTheme="minorHAnsi"/>
          <w:sz w:val="26"/>
          <w:szCs w:val="26"/>
          <w:lang w:eastAsia="en-US"/>
        </w:rPr>
        <w:t>ОКПД2</w:t>
      </w:r>
      <w:r w:rsidR="00C55285" w:rsidRPr="00E93AAE">
        <w:rPr>
          <w:rFonts w:eastAsiaTheme="minorHAnsi"/>
          <w:sz w:val="26"/>
          <w:szCs w:val="26"/>
          <w:lang w:eastAsia="en-US"/>
        </w:rPr>
        <w:t xml:space="preserve"> 32.50.13.190 </w:t>
      </w:r>
      <w:r w:rsidR="0084602E" w:rsidRPr="00E93AAE">
        <w:rPr>
          <w:rFonts w:eastAsiaTheme="minorHAnsi"/>
          <w:sz w:val="26"/>
          <w:szCs w:val="26"/>
          <w:lang w:eastAsia="en-US"/>
        </w:rPr>
        <w:t xml:space="preserve">с </w:t>
      </w:r>
      <w:r w:rsidR="00C55285" w:rsidRPr="00E93AAE">
        <w:rPr>
          <w:rFonts w:eastAsiaTheme="minorHAnsi"/>
          <w:sz w:val="26"/>
          <w:szCs w:val="26"/>
          <w:lang w:eastAsia="en-US"/>
        </w:rPr>
        <w:t>наименованием товара «</w:t>
      </w:r>
      <w:r w:rsidR="00E93AAE" w:rsidRPr="00E93AAE">
        <w:rPr>
          <w:sz w:val="26"/>
          <w:szCs w:val="26"/>
        </w:rPr>
        <w:t>Баллоный катетер с лекарственным покрытием</w:t>
      </w:r>
      <w:r w:rsidR="00A221BB">
        <w:rPr>
          <w:sz w:val="26"/>
          <w:szCs w:val="26"/>
        </w:rPr>
        <w:t>».</w:t>
      </w:r>
    </w:p>
    <w:p w:rsidR="00A26E11" w:rsidRPr="00265A1C" w:rsidRDefault="009E7F9C" w:rsidP="00265A1C">
      <w:pPr>
        <w:autoSpaceDE w:val="0"/>
        <w:autoSpaceDN w:val="0"/>
        <w:adjustRightInd w:val="0"/>
        <w:ind w:firstLine="709"/>
        <w:jc w:val="both"/>
        <w:rPr>
          <w:rFonts w:eastAsiaTheme="minorHAnsi"/>
          <w:sz w:val="26"/>
          <w:szCs w:val="26"/>
          <w:lang w:eastAsia="en-US"/>
        </w:rPr>
      </w:pPr>
      <w:r>
        <w:rPr>
          <w:sz w:val="26"/>
          <w:szCs w:val="26"/>
        </w:rPr>
        <w:t xml:space="preserve">Однако, в действительности, </w:t>
      </w:r>
      <w:r w:rsidR="00B52710">
        <w:rPr>
          <w:sz w:val="26"/>
          <w:szCs w:val="26"/>
        </w:rPr>
        <w:t>требуемые заказчику</w:t>
      </w:r>
      <w:r w:rsidR="00A26E11" w:rsidRPr="00265A1C">
        <w:rPr>
          <w:sz w:val="26"/>
          <w:szCs w:val="26"/>
        </w:rPr>
        <w:t xml:space="preserve"> катетеры </w:t>
      </w:r>
      <w:r w:rsidR="00AF5B43" w:rsidRPr="00265A1C">
        <w:rPr>
          <w:sz w:val="26"/>
          <w:szCs w:val="26"/>
        </w:rPr>
        <w:t xml:space="preserve">относятся к категории ОКПД2 </w:t>
      </w:r>
      <w:r w:rsidR="00AF5B43" w:rsidRPr="00265A1C">
        <w:rPr>
          <w:rFonts w:eastAsiaTheme="minorHAnsi"/>
          <w:sz w:val="26"/>
          <w:szCs w:val="26"/>
          <w:lang w:eastAsia="en-US"/>
        </w:rPr>
        <w:t xml:space="preserve">32.50.13.110 </w:t>
      </w:r>
      <w:r w:rsidR="00BE4FA3" w:rsidRPr="00265A1C">
        <w:rPr>
          <w:rFonts w:eastAsiaTheme="minorHAnsi"/>
          <w:sz w:val="26"/>
          <w:szCs w:val="26"/>
          <w:lang w:eastAsia="en-US"/>
        </w:rPr>
        <w:t>«Шприцы, иглы, катетеры, канюли и аналогичные инструменты», на основании которой сформировано множество позиций КТРУ, размещенных на официальном сайте (32.50.13.110-00519, 32.50.13.110-00733, 32.50.13.110-00499 и т.д.)</w:t>
      </w:r>
      <w:r w:rsidR="0084602E" w:rsidRPr="00265A1C">
        <w:rPr>
          <w:rFonts w:eastAsiaTheme="minorHAnsi"/>
          <w:sz w:val="26"/>
          <w:szCs w:val="26"/>
          <w:lang w:eastAsia="en-US"/>
        </w:rPr>
        <w:t xml:space="preserve"> и объединенных общим наименованием товара «Катетер баллонный для коронарной ангиопластики, стандартный».</w:t>
      </w:r>
    </w:p>
    <w:p w:rsidR="006E3A58" w:rsidRPr="00265A1C" w:rsidRDefault="00B77E79"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При этом у</w:t>
      </w:r>
      <w:r w:rsidR="006E3A58" w:rsidRPr="00265A1C">
        <w:rPr>
          <w:rFonts w:eastAsiaTheme="minorHAnsi"/>
          <w:sz w:val="26"/>
          <w:szCs w:val="26"/>
          <w:lang w:eastAsia="en-US"/>
        </w:rPr>
        <w:t>казанные позиции отмечены в КТРУ как обязательные для применения с 01.01.2018</w:t>
      </w:r>
      <w:r w:rsidRPr="00265A1C">
        <w:rPr>
          <w:rFonts w:eastAsiaTheme="minorHAnsi"/>
          <w:sz w:val="26"/>
          <w:szCs w:val="26"/>
          <w:lang w:eastAsia="en-US"/>
        </w:rPr>
        <w:t>.</w:t>
      </w:r>
    </w:p>
    <w:p w:rsidR="00294846" w:rsidRPr="00265A1C" w:rsidRDefault="00294846" w:rsidP="00265A1C">
      <w:pPr>
        <w:autoSpaceDE w:val="0"/>
        <w:autoSpaceDN w:val="0"/>
        <w:adjustRightInd w:val="0"/>
        <w:ind w:firstLine="709"/>
        <w:jc w:val="both"/>
        <w:rPr>
          <w:rFonts w:eastAsiaTheme="minorHAnsi"/>
          <w:sz w:val="26"/>
          <w:szCs w:val="26"/>
          <w:lang w:eastAsia="en-US"/>
        </w:rPr>
      </w:pPr>
      <w:r w:rsidRPr="00265A1C">
        <w:rPr>
          <w:sz w:val="26"/>
          <w:szCs w:val="26"/>
        </w:rPr>
        <w:t>Учитывая изложенное, использованное заказчиком – ГОБУЗ «НОКБ» при планировании (</w:t>
      </w:r>
      <w:r w:rsidRPr="00265A1C">
        <w:rPr>
          <w:rFonts w:eastAsiaTheme="minorHAnsi"/>
          <w:sz w:val="26"/>
          <w:szCs w:val="26"/>
          <w:lang w:eastAsia="en-US"/>
        </w:rPr>
        <w:t>план-график № 2018035020001240020001) и осуществлении (</w:t>
      </w:r>
      <w:r w:rsidR="00781415">
        <w:rPr>
          <w:rFonts w:eastAsiaTheme="minorHAnsi"/>
          <w:sz w:val="26"/>
          <w:szCs w:val="26"/>
          <w:lang w:eastAsia="en-US"/>
        </w:rPr>
        <w:t>и</w:t>
      </w:r>
      <w:r w:rsidRPr="00265A1C">
        <w:rPr>
          <w:rFonts w:eastAsiaTheme="minorHAnsi"/>
          <w:sz w:val="26"/>
          <w:szCs w:val="26"/>
          <w:lang w:eastAsia="en-US"/>
        </w:rPr>
        <w:t>звещение</w:t>
      </w:r>
      <w:r w:rsidR="00781415">
        <w:rPr>
          <w:rFonts w:eastAsiaTheme="minorHAnsi"/>
          <w:sz w:val="26"/>
          <w:szCs w:val="26"/>
          <w:lang w:eastAsia="en-US"/>
        </w:rPr>
        <w:t xml:space="preserve"> об аукционе, сформированное средствами официального сайта</w:t>
      </w:r>
      <w:r w:rsidRPr="00265A1C">
        <w:rPr>
          <w:rFonts w:eastAsiaTheme="minorHAnsi"/>
          <w:sz w:val="26"/>
          <w:szCs w:val="26"/>
          <w:lang w:eastAsia="en-US"/>
        </w:rPr>
        <w:t>, Документация) рассматриваемо</w:t>
      </w:r>
      <w:r w:rsidR="0096789B" w:rsidRPr="00265A1C">
        <w:rPr>
          <w:rFonts w:eastAsiaTheme="minorHAnsi"/>
          <w:sz w:val="26"/>
          <w:szCs w:val="26"/>
          <w:lang w:eastAsia="en-US"/>
        </w:rPr>
        <w:t>го аукциона</w:t>
      </w:r>
      <w:r w:rsidRPr="00265A1C">
        <w:rPr>
          <w:rFonts w:eastAsiaTheme="minorHAnsi"/>
          <w:sz w:val="26"/>
          <w:szCs w:val="26"/>
          <w:lang w:eastAsia="en-US"/>
        </w:rPr>
        <w:t xml:space="preserve"> наименование </w:t>
      </w:r>
      <w:r w:rsidR="0096789B" w:rsidRPr="00265A1C">
        <w:rPr>
          <w:rFonts w:eastAsiaTheme="minorHAnsi"/>
          <w:sz w:val="26"/>
          <w:szCs w:val="26"/>
          <w:lang w:eastAsia="en-US"/>
        </w:rPr>
        <w:t xml:space="preserve">объекта закупки является ненадлежащим, поскольку противоречит содержанию КТРУ, включающего в себя обязательные для применения позиции </w:t>
      </w:r>
      <w:r w:rsidR="006267EB" w:rsidRPr="00265A1C">
        <w:rPr>
          <w:rFonts w:eastAsiaTheme="minorHAnsi"/>
          <w:sz w:val="26"/>
          <w:szCs w:val="26"/>
          <w:lang w:eastAsia="en-US"/>
        </w:rPr>
        <w:t xml:space="preserve">соответствующие необходимым </w:t>
      </w:r>
      <w:r w:rsidR="0096789B" w:rsidRPr="00265A1C">
        <w:rPr>
          <w:rFonts w:eastAsiaTheme="minorHAnsi"/>
          <w:sz w:val="26"/>
          <w:szCs w:val="26"/>
          <w:lang w:eastAsia="en-US"/>
        </w:rPr>
        <w:t>заказчику товар</w:t>
      </w:r>
      <w:r w:rsidR="006267EB" w:rsidRPr="00265A1C">
        <w:rPr>
          <w:rFonts w:eastAsiaTheme="minorHAnsi"/>
          <w:sz w:val="26"/>
          <w:szCs w:val="26"/>
          <w:lang w:eastAsia="en-US"/>
        </w:rPr>
        <w:t>ам</w:t>
      </w:r>
      <w:r w:rsidR="0096789B" w:rsidRPr="00265A1C">
        <w:rPr>
          <w:rFonts w:eastAsiaTheme="minorHAnsi"/>
          <w:sz w:val="26"/>
          <w:szCs w:val="26"/>
          <w:lang w:eastAsia="en-US"/>
        </w:rPr>
        <w:t>.</w:t>
      </w:r>
    </w:p>
    <w:p w:rsidR="00E2207A" w:rsidRPr="00265A1C" w:rsidRDefault="002A16FF"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xml:space="preserve">Необходимо </w:t>
      </w:r>
      <w:r w:rsidR="005F5D04" w:rsidRPr="00265A1C">
        <w:rPr>
          <w:rFonts w:eastAsiaTheme="minorHAnsi"/>
          <w:sz w:val="26"/>
          <w:szCs w:val="26"/>
          <w:lang w:eastAsia="en-US"/>
        </w:rPr>
        <w:t xml:space="preserve">также отметить, что позиции КТРУ с наименованием товара «Катетер баллонный для коронарной ангиопластики, стандартный» устанавливают </w:t>
      </w:r>
      <w:r w:rsidR="007366A2" w:rsidRPr="00265A1C">
        <w:rPr>
          <w:rFonts w:eastAsiaTheme="minorHAnsi"/>
          <w:sz w:val="26"/>
          <w:szCs w:val="26"/>
          <w:lang w:eastAsia="en-US"/>
        </w:rPr>
        <w:t xml:space="preserve">единое </w:t>
      </w:r>
      <w:r w:rsidR="005F5D04" w:rsidRPr="00265A1C">
        <w:rPr>
          <w:rFonts w:eastAsiaTheme="minorHAnsi"/>
          <w:sz w:val="26"/>
          <w:szCs w:val="26"/>
          <w:lang w:eastAsia="en-US"/>
        </w:rPr>
        <w:t>описание объекта закупки</w:t>
      </w:r>
      <w:r w:rsidR="007366A2" w:rsidRPr="00265A1C">
        <w:rPr>
          <w:rFonts w:eastAsiaTheme="minorHAnsi"/>
          <w:sz w:val="26"/>
          <w:szCs w:val="26"/>
          <w:lang w:eastAsia="en-US"/>
        </w:rPr>
        <w:t>, содержащее следующие характеристики товара:</w:t>
      </w:r>
    </w:p>
    <w:p w:rsidR="007366A2" w:rsidRPr="00265A1C" w:rsidRDefault="007366A2"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диаметр баллона;</w:t>
      </w:r>
    </w:p>
    <w:p w:rsidR="007366A2" w:rsidRPr="00265A1C" w:rsidRDefault="007366A2"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длина баллона;</w:t>
      </w:r>
    </w:p>
    <w:p w:rsidR="007366A2" w:rsidRPr="00265A1C" w:rsidRDefault="007366A2"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 тип баллона (система  доставки).</w:t>
      </w:r>
    </w:p>
    <w:p w:rsidR="00506374" w:rsidRPr="00265A1C" w:rsidRDefault="00506374" w:rsidP="00265A1C">
      <w:pPr>
        <w:autoSpaceDE w:val="0"/>
        <w:autoSpaceDN w:val="0"/>
        <w:adjustRightInd w:val="0"/>
        <w:ind w:firstLine="709"/>
        <w:jc w:val="both"/>
        <w:rPr>
          <w:sz w:val="26"/>
          <w:szCs w:val="26"/>
        </w:rPr>
      </w:pPr>
      <w:r w:rsidRPr="00265A1C">
        <w:rPr>
          <w:rFonts w:eastAsiaTheme="minorHAnsi"/>
          <w:sz w:val="26"/>
          <w:szCs w:val="26"/>
          <w:lang w:eastAsia="en-US"/>
        </w:rPr>
        <w:t>В свою очередь</w:t>
      </w:r>
      <w:r w:rsidR="00EB09BE" w:rsidRPr="00265A1C">
        <w:rPr>
          <w:rFonts w:eastAsiaTheme="minorHAnsi"/>
          <w:sz w:val="26"/>
          <w:szCs w:val="26"/>
          <w:lang w:eastAsia="en-US"/>
        </w:rPr>
        <w:t>,</w:t>
      </w:r>
      <w:r w:rsidRPr="00265A1C">
        <w:rPr>
          <w:rFonts w:eastAsiaTheme="minorHAnsi"/>
          <w:sz w:val="26"/>
          <w:szCs w:val="26"/>
          <w:lang w:eastAsia="en-US"/>
        </w:rPr>
        <w:t xml:space="preserve"> в Техническом задании </w:t>
      </w:r>
      <w:r w:rsidR="00781415">
        <w:rPr>
          <w:rFonts w:eastAsiaTheme="minorHAnsi"/>
          <w:sz w:val="26"/>
          <w:szCs w:val="26"/>
          <w:lang w:eastAsia="en-US"/>
        </w:rPr>
        <w:t xml:space="preserve">по позиции № 15 </w:t>
      </w:r>
      <w:r w:rsidRPr="00265A1C">
        <w:rPr>
          <w:sz w:val="26"/>
          <w:szCs w:val="26"/>
        </w:rPr>
        <w:t xml:space="preserve">помимо вышеуказанных характеристик товара (диаметр, длина и тип баллона </w:t>
      </w:r>
      <w:r w:rsidRPr="00265A1C">
        <w:rPr>
          <w:rFonts w:eastAsiaTheme="minorHAnsi"/>
          <w:sz w:val="26"/>
          <w:szCs w:val="26"/>
          <w:lang w:eastAsia="en-US"/>
        </w:rPr>
        <w:t>(система  доставки)</w:t>
      </w:r>
      <w:r w:rsidRPr="00265A1C">
        <w:rPr>
          <w:sz w:val="26"/>
          <w:szCs w:val="26"/>
        </w:rPr>
        <w:t xml:space="preserve">), заказчиком установлены также дополнительные показатели товаров, не предусмотренные КТРУ (длины катетера, </w:t>
      </w:r>
      <w:r w:rsidR="00781415">
        <w:rPr>
          <w:sz w:val="26"/>
          <w:szCs w:val="26"/>
        </w:rPr>
        <w:t>материал баллона, высвобождение лекарственного вещества</w:t>
      </w:r>
      <w:r w:rsidR="00EB09BE" w:rsidRPr="00265A1C">
        <w:rPr>
          <w:sz w:val="26"/>
          <w:szCs w:val="26"/>
        </w:rPr>
        <w:t xml:space="preserve"> </w:t>
      </w:r>
      <w:r w:rsidRPr="00265A1C">
        <w:rPr>
          <w:sz w:val="26"/>
          <w:szCs w:val="26"/>
        </w:rPr>
        <w:t xml:space="preserve">и </w:t>
      </w:r>
      <w:r w:rsidR="00781415">
        <w:rPr>
          <w:sz w:val="26"/>
          <w:szCs w:val="26"/>
        </w:rPr>
        <w:t>т.д.</w:t>
      </w:r>
      <w:r w:rsidRPr="00265A1C">
        <w:rPr>
          <w:sz w:val="26"/>
          <w:szCs w:val="26"/>
        </w:rPr>
        <w:t>).</w:t>
      </w:r>
    </w:p>
    <w:p w:rsidR="002A16FF" w:rsidRPr="00265A1C" w:rsidRDefault="002A16FF" w:rsidP="00265A1C">
      <w:pPr>
        <w:autoSpaceDE w:val="0"/>
        <w:autoSpaceDN w:val="0"/>
        <w:adjustRightInd w:val="0"/>
        <w:ind w:firstLine="709"/>
        <w:jc w:val="both"/>
        <w:rPr>
          <w:rFonts w:eastAsiaTheme="minorHAnsi"/>
          <w:sz w:val="26"/>
          <w:szCs w:val="26"/>
          <w:lang w:eastAsia="en-US"/>
        </w:rPr>
      </w:pPr>
      <w:r w:rsidRPr="00265A1C">
        <w:rPr>
          <w:rFonts w:eastAsiaTheme="minorHAnsi"/>
          <w:sz w:val="26"/>
          <w:szCs w:val="26"/>
          <w:lang w:eastAsia="en-US"/>
        </w:rPr>
        <w:t>Согласно пункту 5 Правил использования КТРУ заказчик вправе указать в плане закупок, плане-графике закупок, формах обоснования закупок,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rsidR="007366A2" w:rsidRPr="008F1E70" w:rsidRDefault="002A16FF" w:rsidP="00265A1C">
      <w:pPr>
        <w:autoSpaceDE w:val="0"/>
        <w:autoSpaceDN w:val="0"/>
        <w:adjustRightInd w:val="0"/>
        <w:ind w:firstLine="709"/>
        <w:jc w:val="both"/>
        <w:rPr>
          <w:rFonts w:eastAsiaTheme="minorHAnsi"/>
          <w:sz w:val="26"/>
          <w:szCs w:val="26"/>
          <w:u w:val="single"/>
          <w:lang w:eastAsia="en-US"/>
        </w:rPr>
      </w:pPr>
      <w:r w:rsidRPr="00265A1C">
        <w:rPr>
          <w:rFonts w:eastAsiaTheme="minorHAnsi"/>
          <w:sz w:val="26"/>
          <w:szCs w:val="26"/>
          <w:lang w:eastAsia="en-US"/>
        </w:rPr>
        <w:t xml:space="preserve">При этом в соответствии с пунктом 6 Правил использования КТРУ, в случае предоставления иной и дополнительной информации, предусмотренной пунктом 5 настоящих Правил, </w:t>
      </w:r>
      <w:r w:rsidRPr="008F1E70">
        <w:rPr>
          <w:rFonts w:eastAsiaTheme="minorHAnsi"/>
          <w:sz w:val="26"/>
          <w:szCs w:val="26"/>
          <w:u w:val="single"/>
          <w:lang w:eastAsia="en-US"/>
        </w:rPr>
        <w:t>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r w:rsidRPr="008F1E70">
        <w:rPr>
          <w:rFonts w:eastAsiaTheme="minorHAnsi"/>
          <w:sz w:val="26"/>
          <w:szCs w:val="26"/>
          <w:lang w:eastAsia="en-US"/>
        </w:rPr>
        <w:t>.</w:t>
      </w:r>
    </w:p>
    <w:p w:rsidR="00222656" w:rsidRPr="00265A1C" w:rsidRDefault="00C90535" w:rsidP="00265A1C">
      <w:pPr>
        <w:autoSpaceDE w:val="0"/>
        <w:autoSpaceDN w:val="0"/>
        <w:adjustRightInd w:val="0"/>
        <w:ind w:firstLine="709"/>
        <w:jc w:val="both"/>
        <w:rPr>
          <w:sz w:val="26"/>
          <w:szCs w:val="26"/>
        </w:rPr>
      </w:pPr>
      <w:r w:rsidRPr="00265A1C">
        <w:rPr>
          <w:sz w:val="26"/>
          <w:szCs w:val="26"/>
        </w:rPr>
        <w:t>Вместе с тем,</w:t>
      </w:r>
      <w:r w:rsidR="00222656" w:rsidRPr="00265A1C">
        <w:rPr>
          <w:sz w:val="26"/>
          <w:szCs w:val="26"/>
        </w:rPr>
        <w:t xml:space="preserve"> соответствующего обоснования необходимости использования дополнительных характеристик товара</w:t>
      </w:r>
      <w:r w:rsidR="007E166A" w:rsidRPr="00265A1C">
        <w:rPr>
          <w:sz w:val="26"/>
          <w:szCs w:val="26"/>
        </w:rPr>
        <w:t xml:space="preserve">, не предусмотренных описанием объекта </w:t>
      </w:r>
      <w:r w:rsidR="007E166A" w:rsidRPr="00265A1C">
        <w:rPr>
          <w:sz w:val="26"/>
          <w:szCs w:val="26"/>
        </w:rPr>
        <w:lastRenderedPageBreak/>
        <w:t>закупки согласно КТРУ, Документация</w:t>
      </w:r>
      <w:r w:rsidR="00EA63E9">
        <w:rPr>
          <w:sz w:val="26"/>
          <w:szCs w:val="26"/>
        </w:rPr>
        <w:t xml:space="preserve"> в отношении позиции № 15 Технического задания</w:t>
      </w:r>
      <w:r w:rsidR="007E166A" w:rsidRPr="00265A1C">
        <w:rPr>
          <w:sz w:val="26"/>
          <w:szCs w:val="26"/>
        </w:rPr>
        <w:t xml:space="preserve"> не содержит.</w:t>
      </w:r>
    </w:p>
    <w:p w:rsidR="00812253" w:rsidRPr="00265A1C" w:rsidRDefault="007E166A" w:rsidP="00265A1C">
      <w:pPr>
        <w:ind w:firstLine="709"/>
        <w:jc w:val="both"/>
        <w:rPr>
          <w:sz w:val="26"/>
          <w:szCs w:val="26"/>
        </w:rPr>
      </w:pPr>
      <w:r w:rsidRPr="00265A1C">
        <w:rPr>
          <w:sz w:val="26"/>
          <w:szCs w:val="26"/>
        </w:rPr>
        <w:t xml:space="preserve">Таким образом, в действиях заказчика – ГОБУЗ «НОКБ» содержатся нарушения частей 4, 6 статьи 23 Закона о контрактной системе, выразившееся в </w:t>
      </w:r>
      <w:r w:rsidR="00812253" w:rsidRPr="00265A1C">
        <w:rPr>
          <w:sz w:val="26"/>
          <w:szCs w:val="26"/>
        </w:rPr>
        <w:t>несоблюдении требований об использовании каталога товаров, работ, услуг для обеспечения государственных и муниципальных нужд при указании наименования объекта закупки и его описании в плане-графике закупок, извещении</w:t>
      </w:r>
      <w:r w:rsidR="00EA63E9">
        <w:rPr>
          <w:sz w:val="26"/>
          <w:szCs w:val="26"/>
        </w:rPr>
        <w:t xml:space="preserve"> об аукционе</w:t>
      </w:r>
      <w:r w:rsidR="00812253" w:rsidRPr="00265A1C">
        <w:rPr>
          <w:sz w:val="26"/>
          <w:szCs w:val="26"/>
        </w:rPr>
        <w:t xml:space="preserve"> и </w:t>
      </w:r>
      <w:r w:rsidR="00EA63E9">
        <w:rPr>
          <w:sz w:val="26"/>
          <w:szCs w:val="26"/>
        </w:rPr>
        <w:t>Документации.</w:t>
      </w:r>
    </w:p>
    <w:p w:rsidR="008B4CB8" w:rsidRDefault="008B4CB8" w:rsidP="00265A1C">
      <w:pPr>
        <w:autoSpaceDE w:val="0"/>
        <w:autoSpaceDN w:val="0"/>
        <w:adjustRightInd w:val="0"/>
        <w:ind w:firstLine="709"/>
        <w:jc w:val="both"/>
        <w:rPr>
          <w:sz w:val="26"/>
          <w:szCs w:val="26"/>
        </w:rPr>
      </w:pPr>
      <w:r w:rsidRPr="00265A1C">
        <w:rPr>
          <w:sz w:val="26"/>
          <w:szCs w:val="26"/>
        </w:rPr>
        <w:t>Следовательно, доводы Жалобы в данной части</w:t>
      </w:r>
      <w:r w:rsidR="00B52710">
        <w:rPr>
          <w:sz w:val="26"/>
          <w:szCs w:val="26"/>
        </w:rPr>
        <w:t xml:space="preserve"> также</w:t>
      </w:r>
      <w:r w:rsidRPr="00265A1C">
        <w:rPr>
          <w:sz w:val="26"/>
          <w:szCs w:val="26"/>
        </w:rPr>
        <w:t xml:space="preserve"> нашли свое подтверждение.</w:t>
      </w:r>
    </w:p>
    <w:p w:rsidR="004B1A9E" w:rsidRDefault="00EA63E9" w:rsidP="004B1A9E">
      <w:pPr>
        <w:autoSpaceDE w:val="0"/>
        <w:autoSpaceDN w:val="0"/>
        <w:adjustRightInd w:val="0"/>
        <w:ind w:firstLine="709"/>
        <w:jc w:val="both"/>
        <w:rPr>
          <w:sz w:val="26"/>
          <w:szCs w:val="26"/>
        </w:rPr>
      </w:pPr>
      <w:r>
        <w:rPr>
          <w:sz w:val="26"/>
          <w:szCs w:val="26"/>
        </w:rPr>
        <w:t xml:space="preserve">3. </w:t>
      </w:r>
      <w:r w:rsidR="004B1A9E" w:rsidRPr="003C6000">
        <w:rPr>
          <w:sz w:val="26"/>
          <w:szCs w:val="26"/>
        </w:rPr>
        <w:t>В соответствии с частью 3 статьи 14 Закона о контрактной системе</w:t>
      </w:r>
      <w:r w:rsidR="004B1A9E" w:rsidRPr="00B96CF8">
        <w:rPr>
          <w:sz w:val="26"/>
          <w:szCs w:val="26"/>
        </w:rPr>
        <w:t xml:space="preserve"> </w:t>
      </w:r>
      <w:r w:rsidR="004B1A9E">
        <w:rPr>
          <w:sz w:val="26"/>
          <w:szCs w:val="26"/>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w:t>
      </w:r>
      <w:hyperlink r:id="rId18" w:history="1">
        <w:r w:rsidR="004B1A9E">
          <w:rPr>
            <w:color w:val="0000FF"/>
            <w:sz w:val="26"/>
            <w:szCs w:val="26"/>
          </w:rPr>
          <w:t>порядок</w:t>
        </w:r>
      </w:hyperlink>
      <w:r w:rsidR="004B1A9E">
        <w:rPr>
          <w:sz w:val="26"/>
          <w:szCs w:val="26"/>
        </w:rPr>
        <w:t xml:space="preserve">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w:t>
      </w:r>
      <w:hyperlink r:id="rId19" w:history="1">
        <w:r w:rsidR="004B1A9E">
          <w:rPr>
            <w:color w:val="0000FF"/>
            <w:sz w:val="26"/>
            <w:szCs w:val="26"/>
          </w:rPr>
          <w:t>законодательством</w:t>
        </w:r>
      </w:hyperlink>
      <w:r w:rsidR="004B1A9E">
        <w:rPr>
          <w:sz w:val="26"/>
          <w:szCs w:val="26"/>
        </w:rPr>
        <w:t xml:space="preserve"> Российской Федерации.</w:t>
      </w:r>
    </w:p>
    <w:p w:rsidR="00EA63E9" w:rsidRDefault="004B1A9E" w:rsidP="00265A1C">
      <w:pPr>
        <w:autoSpaceDE w:val="0"/>
        <w:autoSpaceDN w:val="0"/>
        <w:adjustRightInd w:val="0"/>
        <w:ind w:firstLine="709"/>
        <w:jc w:val="both"/>
        <w:rPr>
          <w:sz w:val="26"/>
          <w:szCs w:val="26"/>
        </w:rPr>
      </w:pPr>
      <w:r>
        <w:rPr>
          <w:sz w:val="26"/>
          <w:szCs w:val="26"/>
        </w:rPr>
        <w:t>Ограничения</w:t>
      </w:r>
      <w:r w:rsidRPr="00265A1C">
        <w:rPr>
          <w:sz w:val="26"/>
          <w:szCs w:val="26"/>
        </w:rPr>
        <w:t xml:space="preserve"> и усл</w:t>
      </w:r>
      <w:r>
        <w:rPr>
          <w:sz w:val="26"/>
          <w:szCs w:val="26"/>
        </w:rPr>
        <w:t>овия</w:t>
      </w:r>
      <w:r w:rsidRPr="00265A1C">
        <w:rPr>
          <w:sz w:val="26"/>
          <w:szCs w:val="26"/>
        </w:rPr>
        <w:t xml:space="preserve"> допуска стентов для коронарных артерий металлических непокрытых, стентов для коронарных артерий, выделяющих лекарственное средство (в том числе с нерассасывающимся полимерным покрытием и с рассасывающимся полимерным покрытием), </w:t>
      </w:r>
      <w:r w:rsidRPr="00E40EB4">
        <w:rPr>
          <w:sz w:val="26"/>
          <w:szCs w:val="26"/>
          <w:u w:val="single"/>
        </w:rPr>
        <w:t>катетеров баллонных стандартных для коронарной ангиопластики</w:t>
      </w:r>
      <w:r w:rsidRPr="00265A1C">
        <w:rPr>
          <w:sz w:val="26"/>
          <w:szCs w:val="26"/>
        </w:rPr>
        <w:t>, катетеров аспирационных для эмболэктомии (тромбэктомии), происходящих из иностранных государств, для целей осуществления закупок для обеспечения государственных и муниципальных нужд»</w:t>
      </w:r>
      <w:r>
        <w:rPr>
          <w:sz w:val="26"/>
          <w:szCs w:val="26"/>
        </w:rPr>
        <w:t xml:space="preserve"> установлены </w:t>
      </w:r>
      <w:r w:rsidR="00E40EB4">
        <w:rPr>
          <w:sz w:val="26"/>
          <w:szCs w:val="26"/>
        </w:rPr>
        <w:t>Постановлением № 1469.</w:t>
      </w:r>
    </w:p>
    <w:p w:rsidR="00E40EB4" w:rsidRDefault="00E40EB4" w:rsidP="00E40EB4">
      <w:pPr>
        <w:autoSpaceDE w:val="0"/>
        <w:autoSpaceDN w:val="0"/>
        <w:adjustRightInd w:val="0"/>
        <w:ind w:firstLine="709"/>
        <w:jc w:val="both"/>
        <w:rPr>
          <w:sz w:val="26"/>
          <w:szCs w:val="26"/>
        </w:rPr>
      </w:pPr>
      <w:r>
        <w:rPr>
          <w:sz w:val="26"/>
          <w:szCs w:val="26"/>
        </w:rPr>
        <w:t xml:space="preserve">Согласно пункту 10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w:t>
      </w:r>
      <w:hyperlink r:id="rId20" w:history="1">
        <w:r>
          <w:rPr>
            <w:color w:val="0000FF"/>
            <w:sz w:val="26"/>
            <w:szCs w:val="26"/>
          </w:rPr>
          <w:t>статьей 14</w:t>
        </w:r>
      </w:hyperlink>
      <w:r>
        <w:rPr>
          <w:sz w:val="26"/>
          <w:szCs w:val="26"/>
        </w:rPr>
        <w:t xml:space="preserve"> настоящего Федерального закона.</w:t>
      </w:r>
    </w:p>
    <w:p w:rsidR="00E40EB4" w:rsidRDefault="00E40EB4" w:rsidP="00E40EB4">
      <w:pPr>
        <w:autoSpaceDE w:val="0"/>
        <w:autoSpaceDN w:val="0"/>
        <w:adjustRightInd w:val="0"/>
        <w:ind w:firstLine="709"/>
        <w:jc w:val="both"/>
        <w:rPr>
          <w:sz w:val="26"/>
          <w:szCs w:val="26"/>
        </w:rPr>
      </w:pPr>
      <w:r>
        <w:rPr>
          <w:sz w:val="26"/>
          <w:szCs w:val="26"/>
        </w:rPr>
        <w:lastRenderedPageBreak/>
        <w:t>В соответствии с частью 5 статьи 63 Закона о контрактной системе в извещении о проведении аукциона указывается информация, предусмотренная статьей 42 Закона о контрактной системе.</w:t>
      </w:r>
    </w:p>
    <w:p w:rsidR="00E40EB4" w:rsidRDefault="00E40EB4" w:rsidP="00E40EB4">
      <w:pPr>
        <w:autoSpaceDE w:val="0"/>
        <w:autoSpaceDN w:val="0"/>
        <w:adjustRightInd w:val="0"/>
        <w:ind w:firstLine="709"/>
        <w:jc w:val="both"/>
        <w:rPr>
          <w:sz w:val="26"/>
          <w:szCs w:val="26"/>
        </w:rPr>
      </w:pPr>
      <w:r>
        <w:rPr>
          <w:sz w:val="26"/>
          <w:szCs w:val="26"/>
        </w:rPr>
        <w:t>Как следует из части 1 статьи 64 Закона о контрактной системе в документации об электронном аукционе содержится информация, указанная в извещении о проведении такого аукциона.</w:t>
      </w:r>
    </w:p>
    <w:p w:rsidR="00E40EB4" w:rsidRDefault="00E40EB4" w:rsidP="00E40EB4">
      <w:pPr>
        <w:autoSpaceDE w:val="0"/>
        <w:autoSpaceDN w:val="0"/>
        <w:adjustRightInd w:val="0"/>
        <w:ind w:firstLine="709"/>
        <w:jc w:val="both"/>
        <w:rPr>
          <w:rFonts w:eastAsiaTheme="minorHAnsi"/>
          <w:sz w:val="26"/>
          <w:szCs w:val="26"/>
          <w:lang w:eastAsia="en-US"/>
        </w:rPr>
      </w:pPr>
      <w:r>
        <w:rPr>
          <w:sz w:val="26"/>
          <w:szCs w:val="26"/>
        </w:rPr>
        <w:t xml:space="preserve">Согласно пункту 2 части 1 статьи 64 Закона о контрактной системе </w:t>
      </w:r>
      <w:r w:rsidR="00123701">
        <w:rPr>
          <w:sz w:val="26"/>
          <w:szCs w:val="26"/>
        </w:rPr>
        <w:t xml:space="preserve">документация об аукционе должна содержать </w:t>
      </w:r>
      <w:r>
        <w:rPr>
          <w:rFonts w:eastAsiaTheme="minorHAnsi"/>
          <w:sz w:val="26"/>
          <w:szCs w:val="26"/>
          <w:lang w:eastAsia="en-US"/>
        </w:rPr>
        <w:t xml:space="preserve">требования к содержанию, составу заявки на участие в таком аукционе в соответствии с </w:t>
      </w:r>
      <w:hyperlink r:id="rId21" w:history="1">
        <w:r>
          <w:rPr>
            <w:rFonts w:eastAsiaTheme="minorHAnsi"/>
            <w:color w:val="0000FF"/>
            <w:sz w:val="26"/>
            <w:szCs w:val="26"/>
            <w:lang w:eastAsia="en-US"/>
          </w:rPr>
          <w:t>частями 3</w:t>
        </w:r>
      </w:hyperlink>
      <w:r>
        <w:rPr>
          <w:rFonts w:eastAsiaTheme="minorHAnsi"/>
          <w:sz w:val="26"/>
          <w:szCs w:val="26"/>
          <w:lang w:eastAsia="en-US"/>
        </w:rPr>
        <w:t xml:space="preserve"> - </w:t>
      </w:r>
      <w:hyperlink r:id="rId22" w:history="1">
        <w:r>
          <w:rPr>
            <w:rFonts w:eastAsiaTheme="minorHAnsi"/>
            <w:color w:val="0000FF"/>
            <w:sz w:val="26"/>
            <w:szCs w:val="26"/>
            <w:lang w:eastAsia="en-US"/>
          </w:rPr>
          <w:t>6 статьи 66</w:t>
        </w:r>
      </w:hyperlink>
      <w:r>
        <w:rPr>
          <w:rFonts w:eastAsiaTheme="minorHAnsi"/>
          <w:sz w:val="26"/>
          <w:szCs w:val="26"/>
          <w:lang w:eastAsia="en-US"/>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E40EB4" w:rsidRPr="00E40EB4" w:rsidRDefault="00E40EB4" w:rsidP="00E40EB4">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В соответствии с пунктом 6 части 5 статьи 66 Закона о контрактной системе вторая часть заявки на участие в электронном аукционе должна содержать документы, предусмотренные нормативными правовыми актами, принятыми в соответствии со </w:t>
      </w:r>
      <w:hyperlink r:id="rId23" w:history="1">
        <w:r>
          <w:rPr>
            <w:rFonts w:eastAsiaTheme="minorHAnsi"/>
            <w:color w:val="0000FF"/>
            <w:sz w:val="26"/>
            <w:szCs w:val="26"/>
            <w:lang w:eastAsia="en-US"/>
          </w:rPr>
          <w:t>статьей 14</w:t>
        </w:r>
      </w:hyperlink>
      <w:r>
        <w:rPr>
          <w:rFonts w:eastAsiaTheme="minorHAnsi"/>
          <w:sz w:val="26"/>
          <w:szCs w:val="26"/>
          <w:lang w:eastAsia="en-US"/>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E40EB4" w:rsidRDefault="00E40EB4" w:rsidP="00265A1C">
      <w:pPr>
        <w:autoSpaceDE w:val="0"/>
        <w:autoSpaceDN w:val="0"/>
        <w:adjustRightInd w:val="0"/>
        <w:ind w:firstLine="709"/>
        <w:jc w:val="both"/>
        <w:rPr>
          <w:sz w:val="26"/>
          <w:szCs w:val="26"/>
        </w:rPr>
      </w:pPr>
      <w:r>
        <w:rPr>
          <w:sz w:val="26"/>
          <w:szCs w:val="26"/>
        </w:rPr>
        <w:t>Каких-либо ограничени</w:t>
      </w:r>
      <w:r w:rsidR="000D1F91">
        <w:rPr>
          <w:sz w:val="26"/>
          <w:szCs w:val="26"/>
        </w:rPr>
        <w:t>й</w:t>
      </w:r>
      <w:r>
        <w:rPr>
          <w:sz w:val="26"/>
          <w:szCs w:val="26"/>
        </w:rPr>
        <w:t xml:space="preserve"> и услови</w:t>
      </w:r>
      <w:r w:rsidR="000D1F91">
        <w:rPr>
          <w:sz w:val="26"/>
          <w:szCs w:val="26"/>
        </w:rPr>
        <w:t>й</w:t>
      </w:r>
      <w:r>
        <w:rPr>
          <w:sz w:val="26"/>
          <w:szCs w:val="26"/>
        </w:rPr>
        <w:t xml:space="preserve"> допуска в соответствии с Постановлением № 1469 извещение об аукционе, извещение об аукционе, сформированное средствами официального сайта, а также Документация не содержат, соответствующих требований к составу вторых частей заявок в Документации также не установлено.</w:t>
      </w:r>
    </w:p>
    <w:p w:rsidR="00E40EB4" w:rsidRDefault="00DD0970" w:rsidP="00265A1C">
      <w:pPr>
        <w:autoSpaceDE w:val="0"/>
        <w:autoSpaceDN w:val="0"/>
        <w:adjustRightInd w:val="0"/>
        <w:ind w:firstLine="709"/>
        <w:jc w:val="both"/>
        <w:rPr>
          <w:rFonts w:eastAsiaTheme="minorHAnsi"/>
          <w:sz w:val="26"/>
          <w:szCs w:val="26"/>
          <w:lang w:eastAsia="en-US"/>
        </w:rPr>
      </w:pPr>
      <w:r>
        <w:rPr>
          <w:sz w:val="26"/>
          <w:szCs w:val="26"/>
        </w:rPr>
        <w:t xml:space="preserve">При этом, как было указано выше, к поставке по позиции № 15 Технического задания требуется </w:t>
      </w:r>
      <w:r>
        <w:rPr>
          <w:rFonts w:eastAsiaTheme="minorHAnsi"/>
          <w:sz w:val="26"/>
          <w:szCs w:val="26"/>
          <w:lang w:eastAsia="en-US"/>
        </w:rPr>
        <w:t>к</w:t>
      </w:r>
      <w:r w:rsidRPr="00265A1C">
        <w:rPr>
          <w:rFonts w:eastAsiaTheme="minorHAnsi"/>
          <w:sz w:val="26"/>
          <w:szCs w:val="26"/>
          <w:lang w:eastAsia="en-US"/>
        </w:rPr>
        <w:t>атетер баллонный для коронарной ангиопластики, стандартный</w:t>
      </w:r>
      <w:r>
        <w:rPr>
          <w:rFonts w:eastAsiaTheme="minorHAnsi"/>
          <w:sz w:val="26"/>
          <w:szCs w:val="26"/>
          <w:lang w:eastAsia="en-US"/>
        </w:rPr>
        <w:t>.</w:t>
      </w:r>
    </w:p>
    <w:p w:rsidR="00DD0970" w:rsidRDefault="00DD0970" w:rsidP="00265A1C">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Таким образом, на объект закупки по позиции № 15 Технического задания распространяется действие Постановления № 1469.</w:t>
      </w:r>
    </w:p>
    <w:p w:rsidR="009E7F9C" w:rsidRDefault="009E7F9C" w:rsidP="009E7F9C">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Согласно пункту 1 Постановления № 1469 для целей осуществления закупок стентов для коронарных артерий металлических непокрытых, стентов для коронарных артерий, выделяющих лекарственное средство (в том числе с нерассасывающимся полимерным покрытием и с рассасывающимся полимерным покрытием), катетеров баллонных стандартных для коронарной ангиопластики, катетеров аспирационных для эмболэктомии (тромбэктомии) (далее - стенты для коронарных артерий и катетеры) для обеспечения государственных и муниципальных нужд заказчик отклоняет все заявки по результатам рассмотрения вторых частей заявок на участие в электронном аукционе (окончательные предложения), содержащие предложения о поставке стентов для коронарных артерий и катетеров, происходящих из иностранных государств, при условии, что на участие в определении поставщика подано не менее одной удовлетворяющей требованиям извещения об осуществлении закупки и (или) документации о закупке заявки (окончательного предложения), которая содержит предложение о поставке стентов для коронарных артерий и катетеров, страной происхождения которых является Российская Федерация.</w:t>
      </w:r>
    </w:p>
    <w:p w:rsidR="009E7F9C" w:rsidRDefault="009E7F9C" w:rsidP="009E7F9C">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lastRenderedPageBreak/>
        <w:t xml:space="preserve">В соответствии с пунктом 4 Постановления № 1469 установлено, что с целью ограничения допуска стентов для коронарных артерий и катетеров, происходящих из иностранных государств, не могут быть предметом одного контракта (одного лота) стенты для коронарных артерий и катетеры и иные виды медицинских изделий, а также 2 и более вида медицинских изделий, указанных в </w:t>
      </w:r>
      <w:hyperlink r:id="rId24" w:history="1">
        <w:r>
          <w:rPr>
            <w:rFonts w:eastAsiaTheme="minorHAnsi"/>
            <w:color w:val="0000FF"/>
            <w:sz w:val="26"/>
            <w:szCs w:val="26"/>
            <w:lang w:eastAsia="en-US"/>
          </w:rPr>
          <w:t>пункте 1</w:t>
        </w:r>
      </w:hyperlink>
      <w:r>
        <w:rPr>
          <w:rFonts w:eastAsiaTheme="minorHAnsi"/>
          <w:sz w:val="26"/>
          <w:szCs w:val="26"/>
          <w:lang w:eastAsia="en-US"/>
        </w:rPr>
        <w:t xml:space="preserve"> настоящего постановления.</w:t>
      </w:r>
    </w:p>
    <w:p w:rsidR="0054524D" w:rsidRDefault="0054524D" w:rsidP="009E7F9C">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Таким образом, в предмет одного контракта заказчиком объединены катетеры баллонные стандартные для коронарной ангиопластики и иные виды медицинских изделий, что противоречит требованиям Постановления № 1469.</w:t>
      </w:r>
    </w:p>
    <w:p w:rsidR="00DD0970" w:rsidRDefault="00DD0970" w:rsidP="00265A1C">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Учитывая вышеизложенное, в действиях заказчика – ГОБУЗ «НОКБ» содержится нарушение части 3 статьи 14 Закона о контрактной системе, выразившееся в неустановлении</w:t>
      </w:r>
      <w:r w:rsidR="0054524D">
        <w:rPr>
          <w:rFonts w:eastAsiaTheme="minorHAnsi"/>
          <w:sz w:val="26"/>
          <w:szCs w:val="26"/>
          <w:lang w:eastAsia="en-US"/>
        </w:rPr>
        <w:t xml:space="preserve"> в извещении, извещении о проведении аукциона, сформированном средствами официального сайта, а также Документацией</w:t>
      </w:r>
      <w:r>
        <w:rPr>
          <w:rFonts w:eastAsiaTheme="minorHAnsi"/>
          <w:sz w:val="26"/>
          <w:szCs w:val="26"/>
          <w:lang w:eastAsia="en-US"/>
        </w:rPr>
        <w:t xml:space="preserve"> ограничени</w:t>
      </w:r>
      <w:r w:rsidR="000D1F91">
        <w:rPr>
          <w:rFonts w:eastAsiaTheme="minorHAnsi"/>
          <w:sz w:val="26"/>
          <w:szCs w:val="26"/>
          <w:lang w:eastAsia="en-US"/>
        </w:rPr>
        <w:t>и и условии допуска товаров</w:t>
      </w:r>
      <w:r>
        <w:rPr>
          <w:rFonts w:eastAsiaTheme="minorHAnsi"/>
          <w:sz w:val="26"/>
          <w:szCs w:val="26"/>
          <w:lang w:eastAsia="en-US"/>
        </w:rPr>
        <w:t xml:space="preserve"> в соответствии с</w:t>
      </w:r>
      <w:r w:rsidR="00CE0724">
        <w:rPr>
          <w:rFonts w:eastAsiaTheme="minorHAnsi"/>
          <w:sz w:val="26"/>
          <w:szCs w:val="26"/>
          <w:lang w:eastAsia="en-US"/>
        </w:rPr>
        <w:t xml:space="preserve"> Постановлением № 1469, а также объединении в один лот к</w:t>
      </w:r>
      <w:r w:rsidR="00CE0724" w:rsidRPr="00265A1C">
        <w:rPr>
          <w:rFonts w:eastAsiaTheme="minorHAnsi"/>
          <w:sz w:val="26"/>
          <w:szCs w:val="26"/>
          <w:lang w:eastAsia="en-US"/>
        </w:rPr>
        <w:t>атетер</w:t>
      </w:r>
      <w:r w:rsidR="00CE0724">
        <w:rPr>
          <w:rFonts w:eastAsiaTheme="minorHAnsi"/>
          <w:sz w:val="26"/>
          <w:szCs w:val="26"/>
          <w:lang w:eastAsia="en-US"/>
        </w:rPr>
        <w:t>ов</w:t>
      </w:r>
      <w:r w:rsidR="00CE0724" w:rsidRPr="00265A1C">
        <w:rPr>
          <w:rFonts w:eastAsiaTheme="minorHAnsi"/>
          <w:sz w:val="26"/>
          <w:szCs w:val="26"/>
          <w:lang w:eastAsia="en-US"/>
        </w:rPr>
        <w:t xml:space="preserve"> баллонны</w:t>
      </w:r>
      <w:r w:rsidR="00CE0724">
        <w:rPr>
          <w:rFonts w:eastAsiaTheme="minorHAnsi"/>
          <w:sz w:val="26"/>
          <w:szCs w:val="26"/>
          <w:lang w:eastAsia="en-US"/>
        </w:rPr>
        <w:t>х</w:t>
      </w:r>
      <w:r w:rsidR="00CE0724" w:rsidRPr="00265A1C">
        <w:rPr>
          <w:rFonts w:eastAsiaTheme="minorHAnsi"/>
          <w:sz w:val="26"/>
          <w:szCs w:val="26"/>
          <w:lang w:eastAsia="en-US"/>
        </w:rPr>
        <w:t xml:space="preserve"> для коронарной ангиопластики, стандартны</w:t>
      </w:r>
      <w:r w:rsidR="00CE0724">
        <w:rPr>
          <w:rFonts w:eastAsiaTheme="minorHAnsi"/>
          <w:sz w:val="26"/>
          <w:szCs w:val="26"/>
          <w:lang w:eastAsia="en-US"/>
        </w:rPr>
        <w:t>х с иными медицинскими изделиями.</w:t>
      </w:r>
    </w:p>
    <w:p w:rsidR="00236A7F" w:rsidRPr="00F4477D" w:rsidRDefault="00F4477D" w:rsidP="00F4477D">
      <w:pPr>
        <w:autoSpaceDE w:val="0"/>
        <w:autoSpaceDN w:val="0"/>
        <w:adjustRightInd w:val="0"/>
        <w:ind w:firstLine="709"/>
        <w:jc w:val="both"/>
        <w:rPr>
          <w:sz w:val="26"/>
          <w:szCs w:val="26"/>
        </w:rPr>
      </w:pPr>
      <w:r>
        <w:rPr>
          <w:rFonts w:eastAsiaTheme="minorHAnsi"/>
          <w:sz w:val="26"/>
          <w:szCs w:val="26"/>
          <w:lang w:eastAsia="en-US"/>
        </w:rPr>
        <w:t>Следовательно, Жалоба является обоснованной полностью.</w:t>
      </w:r>
    </w:p>
    <w:p w:rsidR="00145B99" w:rsidRPr="00B91B5A" w:rsidRDefault="00145B99" w:rsidP="00145B99">
      <w:pPr>
        <w:pStyle w:val="ConsPlusNormal"/>
        <w:ind w:firstLine="709"/>
        <w:jc w:val="both"/>
        <w:rPr>
          <w:color w:val="000000"/>
        </w:rPr>
      </w:pPr>
      <w:r w:rsidRPr="00B91B5A">
        <w:rPr>
          <w:color w:val="000000"/>
        </w:rPr>
        <w:t>В связи с поступлением Жалобы на основании пункта 1 части 15 статьи 99 Закона о контрактной системе Новгородским УФАС России проведена внеплановая проверка осуществления закупки (определения поставщика) путем проведения электронного аукциона.</w:t>
      </w:r>
    </w:p>
    <w:p w:rsidR="00145B99" w:rsidRDefault="00145B99" w:rsidP="00145B99">
      <w:pPr>
        <w:autoSpaceDE w:val="0"/>
        <w:autoSpaceDN w:val="0"/>
        <w:adjustRightInd w:val="0"/>
        <w:ind w:firstLine="709"/>
        <w:jc w:val="both"/>
        <w:rPr>
          <w:color w:val="000000"/>
          <w:sz w:val="26"/>
          <w:szCs w:val="26"/>
        </w:rPr>
      </w:pPr>
      <w:r w:rsidRPr="00B91B5A">
        <w:rPr>
          <w:color w:val="000000"/>
          <w:sz w:val="26"/>
          <w:szCs w:val="26"/>
        </w:rPr>
        <w:t>В результате проведения внеплановой проверки осуществления рассматриваемой закупки установлено следующее.</w:t>
      </w:r>
    </w:p>
    <w:p w:rsidR="00145B99" w:rsidRPr="00661809" w:rsidRDefault="00661809" w:rsidP="00661809">
      <w:pPr>
        <w:autoSpaceDE w:val="0"/>
        <w:autoSpaceDN w:val="0"/>
        <w:adjustRightInd w:val="0"/>
        <w:ind w:firstLine="709"/>
        <w:jc w:val="both"/>
        <w:rPr>
          <w:rFonts w:eastAsiaTheme="minorHAnsi"/>
          <w:sz w:val="26"/>
          <w:szCs w:val="26"/>
          <w:lang w:eastAsia="en-US"/>
        </w:rPr>
      </w:pPr>
      <w:r w:rsidRPr="00661809">
        <w:rPr>
          <w:sz w:val="26"/>
          <w:szCs w:val="26"/>
        </w:rPr>
        <w:t>1.</w:t>
      </w:r>
      <w:r>
        <w:rPr>
          <w:sz w:val="26"/>
          <w:szCs w:val="26"/>
        </w:rPr>
        <w:t xml:space="preserve"> </w:t>
      </w:r>
      <w:r w:rsidR="00145B99" w:rsidRPr="00661809">
        <w:rPr>
          <w:sz w:val="26"/>
          <w:szCs w:val="26"/>
        </w:rPr>
        <w:t xml:space="preserve">В соответствии с пунктом 1 части 1 статьи 64 Закона о контрактной системе </w:t>
      </w:r>
      <w:r w:rsidR="00145B99" w:rsidRPr="00661809">
        <w:rPr>
          <w:rFonts w:eastAsiaTheme="minorHAnsi"/>
          <w:sz w:val="26"/>
          <w:szCs w:val="26"/>
          <w:lang w:eastAsia="en-US"/>
        </w:rPr>
        <w:t xml:space="preserve">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25" w:history="1">
        <w:r w:rsidR="00145B99" w:rsidRPr="00661809">
          <w:rPr>
            <w:rFonts w:eastAsiaTheme="minorHAnsi"/>
            <w:color w:val="0000FF"/>
            <w:sz w:val="26"/>
            <w:szCs w:val="26"/>
            <w:lang w:eastAsia="en-US"/>
          </w:rPr>
          <w:t>статьей 33</w:t>
        </w:r>
      </w:hyperlink>
      <w:r w:rsidR="00145B99" w:rsidRPr="00661809">
        <w:rPr>
          <w:rFonts w:eastAsiaTheme="minorHAnsi"/>
          <w:sz w:val="26"/>
          <w:szCs w:val="26"/>
          <w:lang w:eastAsia="en-US"/>
        </w:rPr>
        <w:t xml:space="preserve"> настоящего Федерального закона, в том числе обоснование начальной (максимальной) цены контракта.</w:t>
      </w:r>
    </w:p>
    <w:p w:rsidR="00145B99" w:rsidRDefault="00145B99" w:rsidP="00145B99">
      <w:pPr>
        <w:autoSpaceDE w:val="0"/>
        <w:autoSpaceDN w:val="0"/>
        <w:adjustRightInd w:val="0"/>
        <w:ind w:firstLine="709"/>
        <w:jc w:val="both"/>
        <w:rPr>
          <w:rFonts w:eastAsiaTheme="minorHAnsi"/>
          <w:sz w:val="26"/>
          <w:szCs w:val="26"/>
          <w:lang w:eastAsia="en-US"/>
        </w:rPr>
      </w:pPr>
      <w:r w:rsidRPr="00AD3B56">
        <w:rPr>
          <w:sz w:val="26"/>
          <w:szCs w:val="26"/>
        </w:rPr>
        <w:t>Согласно пункту 1 части 1 статьи 33 Закона о контрактной системе</w:t>
      </w:r>
      <w:r>
        <w:rPr>
          <w:sz w:val="26"/>
          <w:szCs w:val="26"/>
        </w:rPr>
        <w:t xml:space="preserve"> </w:t>
      </w:r>
      <w:r>
        <w:rPr>
          <w:rFonts w:eastAsiaTheme="minorHAnsi"/>
          <w:sz w:val="26"/>
          <w:szCs w:val="26"/>
          <w:lang w:eastAsia="en-US"/>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45B99" w:rsidRDefault="00145B99" w:rsidP="00145B99">
      <w:pPr>
        <w:autoSpaceDE w:val="0"/>
        <w:autoSpaceDN w:val="0"/>
        <w:adjustRightInd w:val="0"/>
        <w:ind w:firstLine="709"/>
        <w:jc w:val="both"/>
        <w:rPr>
          <w:rFonts w:eastAsiaTheme="minorHAnsi"/>
          <w:sz w:val="26"/>
          <w:szCs w:val="26"/>
          <w:lang w:eastAsia="en-US"/>
        </w:rPr>
      </w:pPr>
      <w:r w:rsidRPr="00145B99">
        <w:rPr>
          <w:sz w:val="26"/>
          <w:szCs w:val="26"/>
        </w:rPr>
        <w:t xml:space="preserve">В соответствии с частью 2 статьи 33 Закона о контрактной системе </w:t>
      </w:r>
      <w:r w:rsidRPr="00145B99">
        <w:rPr>
          <w:rFonts w:eastAsiaTheme="minorHAnsi"/>
          <w:sz w:val="26"/>
          <w:szCs w:val="26"/>
          <w:lang w:eastAsia="en-US"/>
        </w:rPr>
        <w:t xml:space="preserve">документация о закупке в соответствии с требованиями, указанными в </w:t>
      </w:r>
      <w:hyperlink r:id="rId26" w:history="1">
        <w:r w:rsidRPr="00145B99">
          <w:rPr>
            <w:rFonts w:eastAsiaTheme="minorHAnsi"/>
            <w:color w:val="0000FF"/>
            <w:sz w:val="26"/>
            <w:szCs w:val="26"/>
            <w:lang w:eastAsia="en-US"/>
          </w:rPr>
          <w:t>части 1</w:t>
        </w:r>
      </w:hyperlink>
      <w:r w:rsidRPr="00145B99">
        <w:rPr>
          <w:rFonts w:eastAsiaTheme="minorHAnsi"/>
          <w:sz w:val="26"/>
          <w:szCs w:val="26"/>
          <w:lang w:eastAsia="en-US"/>
        </w:rPr>
        <w:t xml:space="preserve"> настоящей статьи, должна содержать показатели, позволяющие определить </w:t>
      </w:r>
      <w:r w:rsidRPr="00145B99">
        <w:rPr>
          <w:rFonts w:eastAsiaTheme="minorHAnsi"/>
          <w:sz w:val="26"/>
          <w:szCs w:val="26"/>
          <w:lang w:eastAsia="en-US"/>
        </w:rPr>
        <w:lastRenderedPageBreak/>
        <w:t>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145B99" w:rsidRDefault="00B52710" w:rsidP="00145B99">
      <w:pPr>
        <w:autoSpaceDE w:val="0"/>
        <w:autoSpaceDN w:val="0"/>
        <w:adjustRightInd w:val="0"/>
        <w:ind w:firstLine="709"/>
        <w:jc w:val="both"/>
        <w:rPr>
          <w:sz w:val="26"/>
          <w:szCs w:val="26"/>
        </w:rPr>
      </w:pPr>
      <w:r>
        <w:rPr>
          <w:sz w:val="26"/>
          <w:szCs w:val="26"/>
        </w:rPr>
        <w:t xml:space="preserve">Как было указано выше, требуемые заказчиком </w:t>
      </w:r>
      <w:r w:rsidR="00EF092F">
        <w:rPr>
          <w:sz w:val="26"/>
          <w:szCs w:val="26"/>
        </w:rPr>
        <w:t>товары, а также требования к значениям показателей данных товаров содержатся в Техническом задании.</w:t>
      </w:r>
    </w:p>
    <w:p w:rsidR="00123701" w:rsidRDefault="00123701" w:rsidP="00123701">
      <w:pPr>
        <w:autoSpaceDE w:val="0"/>
        <w:autoSpaceDN w:val="0"/>
        <w:adjustRightInd w:val="0"/>
        <w:ind w:firstLine="709"/>
        <w:jc w:val="both"/>
        <w:rPr>
          <w:rFonts w:eastAsiaTheme="minorHAnsi"/>
          <w:sz w:val="26"/>
          <w:szCs w:val="26"/>
          <w:lang w:eastAsia="en-US"/>
        </w:rPr>
      </w:pPr>
      <w:r>
        <w:rPr>
          <w:sz w:val="26"/>
          <w:szCs w:val="26"/>
        </w:rPr>
        <w:t xml:space="preserve">В соответствии с пунктом 2 части 1 статьи 64 Закона о контрактной системе документация об аукционе должна содержать </w:t>
      </w:r>
      <w:r>
        <w:rPr>
          <w:rFonts w:eastAsiaTheme="minorHAnsi"/>
          <w:sz w:val="26"/>
          <w:szCs w:val="26"/>
          <w:lang w:eastAsia="en-US"/>
        </w:rPr>
        <w:t xml:space="preserve">требования к содержанию, составу заявки на участие в таком аукционе в соответствии с </w:t>
      </w:r>
      <w:hyperlink r:id="rId27" w:history="1">
        <w:r>
          <w:rPr>
            <w:rFonts w:eastAsiaTheme="minorHAnsi"/>
            <w:color w:val="0000FF"/>
            <w:sz w:val="26"/>
            <w:szCs w:val="26"/>
            <w:lang w:eastAsia="en-US"/>
          </w:rPr>
          <w:t>частями 3</w:t>
        </w:r>
      </w:hyperlink>
      <w:r>
        <w:rPr>
          <w:rFonts w:eastAsiaTheme="minorHAnsi"/>
          <w:sz w:val="26"/>
          <w:szCs w:val="26"/>
          <w:lang w:eastAsia="en-US"/>
        </w:rPr>
        <w:t xml:space="preserve"> - </w:t>
      </w:r>
      <w:hyperlink r:id="rId28" w:history="1">
        <w:r>
          <w:rPr>
            <w:rFonts w:eastAsiaTheme="minorHAnsi"/>
            <w:color w:val="0000FF"/>
            <w:sz w:val="26"/>
            <w:szCs w:val="26"/>
            <w:lang w:eastAsia="en-US"/>
          </w:rPr>
          <w:t>6 статьи 66</w:t>
        </w:r>
      </w:hyperlink>
      <w:r>
        <w:rPr>
          <w:rFonts w:eastAsiaTheme="minorHAnsi"/>
          <w:sz w:val="26"/>
          <w:szCs w:val="26"/>
          <w:lang w:eastAsia="en-US"/>
        </w:rPr>
        <w:t xml:space="preserve"> настоящего Федерального закона и </w:t>
      </w:r>
      <w:r w:rsidRPr="00A221BB">
        <w:rPr>
          <w:rFonts w:eastAsiaTheme="minorHAnsi"/>
          <w:sz w:val="26"/>
          <w:szCs w:val="26"/>
          <w:u w:val="single"/>
          <w:lang w:eastAsia="en-US"/>
        </w:rPr>
        <w:t>инструкция по ее заполнению</w:t>
      </w:r>
      <w:r>
        <w:rPr>
          <w:rFonts w:eastAsiaTheme="minorHAnsi"/>
          <w:sz w:val="26"/>
          <w:szCs w:val="26"/>
          <w:lang w:eastAsia="en-US"/>
        </w:rPr>
        <w:t xml:space="preserve">. </w:t>
      </w:r>
    </w:p>
    <w:p w:rsidR="00123701" w:rsidRPr="00123701" w:rsidRDefault="00123701" w:rsidP="00123701">
      <w:pPr>
        <w:autoSpaceDE w:val="0"/>
        <w:autoSpaceDN w:val="0"/>
        <w:adjustRightInd w:val="0"/>
        <w:ind w:firstLine="709"/>
        <w:jc w:val="both"/>
        <w:rPr>
          <w:rFonts w:eastAsiaTheme="minorHAnsi"/>
          <w:sz w:val="26"/>
          <w:szCs w:val="26"/>
          <w:lang w:eastAsia="en-US"/>
        </w:rPr>
      </w:pPr>
      <w:r w:rsidRPr="00123701">
        <w:rPr>
          <w:sz w:val="26"/>
          <w:szCs w:val="26"/>
        </w:rPr>
        <w:t xml:space="preserve">Инструкция по заполнению заявки на участие в аукционе (далее – Инструкция) содержится в пункте 10.4.2 Документации, а также непосредственно в </w:t>
      </w:r>
      <w:r w:rsidR="00EF092F">
        <w:rPr>
          <w:sz w:val="26"/>
          <w:szCs w:val="26"/>
        </w:rPr>
        <w:t>Т</w:t>
      </w:r>
      <w:r w:rsidRPr="00123701">
        <w:rPr>
          <w:sz w:val="26"/>
          <w:szCs w:val="26"/>
        </w:rPr>
        <w:t>ехническом задании.</w:t>
      </w:r>
    </w:p>
    <w:p w:rsidR="001C362E" w:rsidRPr="001C362E" w:rsidRDefault="008B39B5" w:rsidP="00123701">
      <w:pPr>
        <w:autoSpaceDE w:val="0"/>
        <w:autoSpaceDN w:val="0"/>
        <w:adjustRightInd w:val="0"/>
        <w:ind w:firstLine="709"/>
        <w:jc w:val="both"/>
        <w:rPr>
          <w:sz w:val="26"/>
          <w:szCs w:val="26"/>
        </w:rPr>
      </w:pPr>
      <w:r w:rsidRPr="008A07A8">
        <w:rPr>
          <w:sz w:val="26"/>
          <w:szCs w:val="26"/>
        </w:rPr>
        <w:t xml:space="preserve">Требуемые заказчиком технические, функциональные, эксплуатационные характеристики (потребительские свойства) товара установлены в </w:t>
      </w:r>
      <w:r w:rsidR="00EF092F">
        <w:rPr>
          <w:sz w:val="26"/>
          <w:szCs w:val="26"/>
        </w:rPr>
        <w:t xml:space="preserve">Техническом задании </w:t>
      </w:r>
      <w:r w:rsidRPr="001C362E">
        <w:rPr>
          <w:sz w:val="26"/>
          <w:szCs w:val="26"/>
        </w:rPr>
        <w:t>в виде таблицы</w:t>
      </w:r>
      <w:r w:rsidR="001C362E" w:rsidRPr="001C362E">
        <w:rPr>
          <w:sz w:val="26"/>
          <w:szCs w:val="26"/>
        </w:rPr>
        <w:t xml:space="preserve"> из 11 столбцов с описанием требуемых заказчику товаров, их показателей и допустимых значений таких показателей, следом за которой приведена </w:t>
      </w:r>
      <w:r w:rsidR="001C362E" w:rsidRPr="00123701">
        <w:rPr>
          <w:sz w:val="26"/>
          <w:szCs w:val="26"/>
        </w:rPr>
        <w:t>Инструкция</w:t>
      </w:r>
      <w:r w:rsidR="001C362E" w:rsidRPr="001C362E">
        <w:rPr>
          <w:sz w:val="26"/>
          <w:szCs w:val="26"/>
        </w:rPr>
        <w:t>, описывающая порядок заполнения участниками закупки первой части заявки на участие в аукционе. При этом, требования к значениям показателей товаров установлены в столбцах 5-10 данной таблицы, которые имеют следующие наименования: «Минимальное значение показателя», «Максимальное значение показателя», «Показатели (характеристики), для которых указанны варианты значений», «Показатели (характеристики), которые определяются диапазоном значении (нижняя граница диапазона; верхняя граница диапазона)», «Показатели, (характеристики), значения которых не могут изменяться».</w:t>
      </w:r>
    </w:p>
    <w:p w:rsidR="001C362E" w:rsidRPr="001C362E" w:rsidRDefault="001C362E" w:rsidP="001C362E">
      <w:pPr>
        <w:autoSpaceDE w:val="0"/>
        <w:autoSpaceDN w:val="0"/>
        <w:adjustRightInd w:val="0"/>
        <w:ind w:firstLine="720"/>
        <w:jc w:val="both"/>
        <w:rPr>
          <w:sz w:val="26"/>
          <w:szCs w:val="26"/>
        </w:rPr>
      </w:pPr>
      <w:r w:rsidRPr="001C362E">
        <w:rPr>
          <w:sz w:val="26"/>
          <w:szCs w:val="26"/>
        </w:rPr>
        <w:t>В столбце 11 Технического задания установлены Единицы измерения показателей (характеристик) предлагаемого участником закупки товара.</w:t>
      </w:r>
    </w:p>
    <w:p w:rsidR="00145B99" w:rsidRPr="001C362E" w:rsidRDefault="001C362E" w:rsidP="00145B99">
      <w:pPr>
        <w:autoSpaceDE w:val="0"/>
        <w:autoSpaceDN w:val="0"/>
        <w:adjustRightInd w:val="0"/>
        <w:ind w:firstLine="709"/>
        <w:jc w:val="both"/>
        <w:rPr>
          <w:rFonts w:eastAsiaTheme="minorHAnsi"/>
          <w:sz w:val="26"/>
          <w:szCs w:val="26"/>
          <w:lang w:eastAsia="en-US"/>
        </w:rPr>
      </w:pPr>
      <w:r w:rsidRPr="001C362E">
        <w:rPr>
          <w:rFonts w:eastAsiaTheme="minorHAnsi"/>
          <w:sz w:val="26"/>
          <w:szCs w:val="26"/>
          <w:lang w:eastAsia="en-US"/>
        </w:rPr>
        <w:t>Как было указано выше, в соответствии с позицией 15 Технического задания к поставке требуется «</w:t>
      </w:r>
      <w:r w:rsidRPr="001C362E">
        <w:rPr>
          <w:color w:val="000000"/>
          <w:sz w:val="26"/>
          <w:szCs w:val="26"/>
        </w:rPr>
        <w:t>Баллонный катетер с лекарственным покрытием», к которому установлены ряд показателей и требования к значениям данных показателей.</w:t>
      </w:r>
    </w:p>
    <w:p w:rsidR="00145B99" w:rsidRPr="001C362E" w:rsidRDefault="001C362E" w:rsidP="00145B99">
      <w:pPr>
        <w:autoSpaceDE w:val="0"/>
        <w:autoSpaceDN w:val="0"/>
        <w:adjustRightInd w:val="0"/>
        <w:ind w:firstLine="709"/>
        <w:jc w:val="both"/>
        <w:rPr>
          <w:rFonts w:eastAsiaTheme="minorHAnsi"/>
          <w:sz w:val="26"/>
          <w:szCs w:val="26"/>
          <w:lang w:eastAsia="en-US"/>
        </w:rPr>
      </w:pPr>
      <w:r w:rsidRPr="001C362E">
        <w:rPr>
          <w:rFonts w:eastAsiaTheme="minorHAnsi"/>
          <w:sz w:val="26"/>
          <w:szCs w:val="26"/>
          <w:lang w:eastAsia="en-US"/>
        </w:rPr>
        <w:t>Помимо прочего, к данному товару установлен следующий показатель: «</w:t>
      </w:r>
      <w:r w:rsidRPr="001C362E">
        <w:rPr>
          <w:color w:val="000000"/>
          <w:sz w:val="26"/>
          <w:szCs w:val="26"/>
        </w:rPr>
        <w:t>2 платиновых интегрированных рентгенконтрастных маркера».</w:t>
      </w:r>
    </w:p>
    <w:p w:rsidR="00145B99" w:rsidRDefault="001C362E" w:rsidP="00145B99">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При этом, каких-либо требований к значениям данного показателя в Техническом задании заказчиком – ГОБУЗ «НОКБ» установлено не было.</w:t>
      </w:r>
    </w:p>
    <w:p w:rsidR="006A7B35" w:rsidRDefault="006A7B35" w:rsidP="006A7B35">
      <w:pPr>
        <w:autoSpaceDE w:val="0"/>
        <w:autoSpaceDN w:val="0"/>
        <w:adjustRightInd w:val="0"/>
        <w:ind w:firstLine="709"/>
        <w:jc w:val="both"/>
        <w:rPr>
          <w:sz w:val="26"/>
          <w:szCs w:val="26"/>
        </w:rPr>
      </w:pPr>
      <w:r>
        <w:rPr>
          <w:rFonts w:eastAsiaTheme="minorHAnsi"/>
          <w:sz w:val="26"/>
          <w:szCs w:val="26"/>
          <w:lang w:eastAsia="en-US"/>
        </w:rPr>
        <w:t>Как следует из устных пояснений представителей ГОБУЗ «НОКБ», данных ими на рассмотрении Жалобы, заказчиком была допущена техническая ошибка, выразившаяся в неустановлении требований к значению данного показателя, в Техническом задании в отношении данного показателя в столбце 10 (</w:t>
      </w:r>
      <w:r w:rsidRPr="001C362E">
        <w:rPr>
          <w:sz w:val="26"/>
          <w:szCs w:val="26"/>
        </w:rPr>
        <w:t>Показатели, (характеристики), значения которых не могут изменяться</w:t>
      </w:r>
      <w:r>
        <w:rPr>
          <w:sz w:val="26"/>
          <w:szCs w:val="26"/>
        </w:rPr>
        <w:t>) должно было быть указано следующее значение: «наличие».</w:t>
      </w:r>
    </w:p>
    <w:p w:rsidR="006A7B35" w:rsidRPr="006A7B35" w:rsidRDefault="006A7B35" w:rsidP="006A7B35">
      <w:pPr>
        <w:autoSpaceDE w:val="0"/>
        <w:autoSpaceDN w:val="0"/>
        <w:adjustRightInd w:val="0"/>
        <w:ind w:firstLine="709"/>
        <w:jc w:val="both"/>
        <w:rPr>
          <w:rFonts w:eastAsiaTheme="minorHAnsi"/>
          <w:sz w:val="26"/>
          <w:szCs w:val="26"/>
          <w:lang w:eastAsia="en-US"/>
        </w:rPr>
      </w:pPr>
      <w:r w:rsidRPr="006A7B35">
        <w:rPr>
          <w:rFonts w:eastAsiaTheme="minorHAnsi"/>
          <w:sz w:val="26"/>
          <w:szCs w:val="26"/>
          <w:lang w:eastAsia="en-US"/>
        </w:rPr>
        <w:t xml:space="preserve">Кроме того, согласно пункту 4 Инструкции </w:t>
      </w:r>
      <w:r w:rsidRPr="006A7B35">
        <w:rPr>
          <w:sz w:val="26"/>
          <w:szCs w:val="26"/>
        </w:rPr>
        <w:t>при установлении заказчиком значений показателей (характеристик) в столбце 10, которые не могут изменяться, участник закупки должен указать конкретное значение показателя (характеристики), соответствующее значению установленному заказчиком.</w:t>
      </w:r>
    </w:p>
    <w:p w:rsidR="006A7B35" w:rsidRPr="00123701" w:rsidRDefault="006A7B35" w:rsidP="006A7B35">
      <w:pPr>
        <w:autoSpaceDE w:val="0"/>
        <w:autoSpaceDN w:val="0"/>
        <w:adjustRightInd w:val="0"/>
        <w:ind w:firstLine="709"/>
        <w:jc w:val="both"/>
        <w:rPr>
          <w:rFonts w:eastAsiaTheme="minorHAnsi"/>
          <w:sz w:val="26"/>
          <w:szCs w:val="26"/>
          <w:lang w:eastAsia="en-US"/>
        </w:rPr>
      </w:pPr>
      <w:r w:rsidRPr="00123701">
        <w:rPr>
          <w:sz w:val="26"/>
          <w:szCs w:val="26"/>
        </w:rPr>
        <w:t xml:space="preserve">В соответствии с подпунктом «б» пункта 2 части 3 статьи 66 Закона о контрактной системе </w:t>
      </w:r>
      <w:r w:rsidRPr="00123701">
        <w:rPr>
          <w:rFonts w:eastAsiaTheme="minorHAnsi"/>
          <w:sz w:val="26"/>
          <w:szCs w:val="26"/>
          <w:lang w:eastAsia="en-US"/>
        </w:rPr>
        <w:t xml:space="preserve">первая часть заявки на участие в электронном аукционе при осуществлении закупки товара или закупки работы, услуги, для выполнения, оказания которых используется товар должна содержать, помимо прочего, конкретные показатели товара, соответствующие значениям, установленным в </w:t>
      </w:r>
      <w:r w:rsidRPr="00123701">
        <w:rPr>
          <w:rFonts w:eastAsiaTheme="minorHAnsi"/>
          <w:sz w:val="26"/>
          <w:szCs w:val="26"/>
          <w:lang w:eastAsia="en-US"/>
        </w:rPr>
        <w:lastRenderedPageBreak/>
        <w:t>документации об электронном аукционе, и указание на товарный знак (при наличии).</w:t>
      </w:r>
    </w:p>
    <w:p w:rsidR="00145B99" w:rsidRPr="00873A87" w:rsidRDefault="006A7B35" w:rsidP="00265A1C">
      <w:pPr>
        <w:autoSpaceDE w:val="0"/>
        <w:autoSpaceDN w:val="0"/>
        <w:adjustRightInd w:val="0"/>
        <w:ind w:firstLine="709"/>
        <w:jc w:val="both"/>
        <w:rPr>
          <w:sz w:val="26"/>
          <w:szCs w:val="26"/>
        </w:rPr>
      </w:pPr>
      <w:r w:rsidRPr="00873A87">
        <w:rPr>
          <w:rFonts w:eastAsiaTheme="minorHAnsi"/>
          <w:sz w:val="26"/>
          <w:szCs w:val="26"/>
          <w:lang w:eastAsia="en-US"/>
        </w:rPr>
        <w:t>В соответствии с позицией 1</w:t>
      </w:r>
      <w:r w:rsidR="00711D06">
        <w:rPr>
          <w:rFonts w:eastAsiaTheme="minorHAnsi"/>
          <w:sz w:val="26"/>
          <w:szCs w:val="26"/>
          <w:lang w:eastAsia="en-US"/>
        </w:rPr>
        <w:t>7</w:t>
      </w:r>
      <w:r w:rsidRPr="00873A87">
        <w:rPr>
          <w:rFonts w:eastAsiaTheme="minorHAnsi"/>
          <w:sz w:val="26"/>
          <w:szCs w:val="26"/>
          <w:lang w:eastAsia="en-US"/>
        </w:rPr>
        <w:t xml:space="preserve"> Технического задания к поставке требуется товар «</w:t>
      </w:r>
      <w:r w:rsidRPr="00873A87">
        <w:rPr>
          <w:bCs/>
          <w:color w:val="000000"/>
          <w:sz w:val="26"/>
          <w:szCs w:val="26"/>
        </w:rPr>
        <w:t>Линия высокого давления</w:t>
      </w:r>
      <w:r w:rsidRPr="00873A87">
        <w:rPr>
          <w:color w:val="000000"/>
          <w:sz w:val="26"/>
          <w:szCs w:val="26"/>
        </w:rPr>
        <w:t xml:space="preserve">», к которому, в том числе, установлен показатель </w:t>
      </w:r>
      <w:r w:rsidR="00873A87" w:rsidRPr="00873A87">
        <w:rPr>
          <w:color w:val="000000"/>
          <w:sz w:val="26"/>
          <w:szCs w:val="26"/>
        </w:rPr>
        <w:t>«Длина» со следующим конкретным (неизменяемым) значением (указан в столбце 10 Технического задания): «</w:t>
      </w:r>
      <w:r w:rsidR="00873A87" w:rsidRPr="00873A87">
        <w:rPr>
          <w:bCs/>
          <w:color w:val="000000"/>
          <w:sz w:val="26"/>
          <w:szCs w:val="26"/>
          <w:u w:val="single"/>
        </w:rPr>
        <w:t>50, 75, 125 или 160</w:t>
      </w:r>
      <w:r w:rsidR="00873A87" w:rsidRPr="00873A87">
        <w:rPr>
          <w:bCs/>
          <w:color w:val="000000"/>
          <w:sz w:val="26"/>
          <w:szCs w:val="26"/>
        </w:rPr>
        <w:t>».</w:t>
      </w:r>
    </w:p>
    <w:p w:rsidR="00145B99" w:rsidRDefault="00873A87" w:rsidP="00265A1C">
      <w:pPr>
        <w:autoSpaceDE w:val="0"/>
        <w:autoSpaceDN w:val="0"/>
        <w:adjustRightInd w:val="0"/>
        <w:ind w:firstLine="709"/>
        <w:jc w:val="both"/>
        <w:rPr>
          <w:sz w:val="26"/>
          <w:szCs w:val="26"/>
        </w:rPr>
      </w:pPr>
      <w:r>
        <w:rPr>
          <w:sz w:val="26"/>
          <w:szCs w:val="26"/>
        </w:rPr>
        <w:t xml:space="preserve">Таким образом, значение данного </w:t>
      </w:r>
      <w:r w:rsidR="00B82389">
        <w:rPr>
          <w:sz w:val="26"/>
          <w:szCs w:val="26"/>
        </w:rPr>
        <w:t>показателя изначально</w:t>
      </w:r>
      <w:r>
        <w:rPr>
          <w:sz w:val="26"/>
          <w:szCs w:val="26"/>
        </w:rPr>
        <w:t xml:space="preserve"> не является конкретным, а указывает на необходимость выбора одного или нескольких значе</w:t>
      </w:r>
      <w:r w:rsidR="00123701">
        <w:rPr>
          <w:sz w:val="26"/>
          <w:szCs w:val="26"/>
        </w:rPr>
        <w:t>ний данного показателя,</w:t>
      </w:r>
      <w:r w:rsidR="00123701" w:rsidRPr="00123701">
        <w:rPr>
          <w:sz w:val="26"/>
          <w:szCs w:val="26"/>
        </w:rPr>
        <w:t xml:space="preserve"> </w:t>
      </w:r>
      <w:r w:rsidR="00123701">
        <w:rPr>
          <w:sz w:val="26"/>
          <w:szCs w:val="26"/>
        </w:rPr>
        <w:t>что вводит в заблуждение относительно действительных потребностей заказчика как потенциальных участников аукциона при формировании ими первых частей заявок на участие в аукционе, так и членов аукционной комиссии при рассмотрении ими данных заявок.</w:t>
      </w:r>
    </w:p>
    <w:p w:rsidR="00873A87" w:rsidRDefault="00873A87" w:rsidP="00265A1C">
      <w:pPr>
        <w:autoSpaceDE w:val="0"/>
        <w:autoSpaceDN w:val="0"/>
        <w:adjustRightInd w:val="0"/>
        <w:ind w:firstLine="709"/>
        <w:jc w:val="both"/>
        <w:rPr>
          <w:sz w:val="26"/>
          <w:szCs w:val="26"/>
        </w:rPr>
      </w:pPr>
      <w:r>
        <w:rPr>
          <w:sz w:val="26"/>
          <w:szCs w:val="26"/>
        </w:rPr>
        <w:t>На рассмотрении Жалобы представители ГОБУЗ «НОКБ» устно пояснили, что в отношении требований значения данного показателя также допущена техническая ошибка, союз «или» установлен ошибочно, данный товар должен иметь все указанные значения показателя «Длина», которые должны были</w:t>
      </w:r>
      <w:r w:rsidR="00123701">
        <w:rPr>
          <w:sz w:val="26"/>
          <w:szCs w:val="26"/>
        </w:rPr>
        <w:t xml:space="preserve"> быть перечислены через запятую</w:t>
      </w:r>
      <w:r w:rsidR="00DC6739">
        <w:rPr>
          <w:sz w:val="26"/>
          <w:szCs w:val="26"/>
        </w:rPr>
        <w:t xml:space="preserve"> либо через союз «и»</w:t>
      </w:r>
      <w:r>
        <w:rPr>
          <w:sz w:val="26"/>
          <w:szCs w:val="26"/>
        </w:rPr>
        <w:t xml:space="preserve">. </w:t>
      </w:r>
    </w:p>
    <w:p w:rsidR="00B82389" w:rsidRDefault="00B82389" w:rsidP="00B82389">
      <w:pPr>
        <w:autoSpaceDE w:val="0"/>
        <w:autoSpaceDN w:val="0"/>
        <w:adjustRightInd w:val="0"/>
        <w:ind w:firstLine="709"/>
        <w:jc w:val="both"/>
        <w:outlineLvl w:val="0"/>
        <w:rPr>
          <w:sz w:val="26"/>
          <w:szCs w:val="26"/>
        </w:rPr>
      </w:pPr>
      <w:r w:rsidRPr="00572BAD">
        <w:rPr>
          <w:sz w:val="26"/>
          <w:szCs w:val="26"/>
        </w:rPr>
        <w:t xml:space="preserve">Таким образом, в действиях заказчика – </w:t>
      </w:r>
      <w:r>
        <w:rPr>
          <w:sz w:val="26"/>
          <w:szCs w:val="26"/>
        </w:rPr>
        <w:t>ГОБУЗ «НОКБ»</w:t>
      </w:r>
      <w:r w:rsidRPr="00572BAD">
        <w:rPr>
          <w:sz w:val="26"/>
          <w:szCs w:val="26"/>
        </w:rPr>
        <w:t xml:space="preserve"> содержатся нарушения пункт</w:t>
      </w:r>
      <w:r w:rsidR="00661809">
        <w:rPr>
          <w:sz w:val="26"/>
          <w:szCs w:val="26"/>
        </w:rPr>
        <w:t>а</w:t>
      </w:r>
      <w:r w:rsidRPr="00572BAD">
        <w:rPr>
          <w:sz w:val="26"/>
          <w:szCs w:val="26"/>
        </w:rPr>
        <w:t xml:space="preserve"> 1</w:t>
      </w:r>
      <w:r w:rsidR="00661809">
        <w:rPr>
          <w:sz w:val="26"/>
          <w:szCs w:val="26"/>
        </w:rPr>
        <w:t xml:space="preserve"> </w:t>
      </w:r>
      <w:r w:rsidRPr="00572BAD">
        <w:rPr>
          <w:sz w:val="26"/>
          <w:szCs w:val="26"/>
        </w:rPr>
        <w:t xml:space="preserve">части 1 статьи 33, </w:t>
      </w:r>
      <w:r w:rsidR="00661809">
        <w:rPr>
          <w:sz w:val="26"/>
          <w:szCs w:val="26"/>
        </w:rPr>
        <w:t>части 2 статьи 33, пункта 1 части 1 статьи 64</w:t>
      </w:r>
      <w:r w:rsidRPr="00572BAD">
        <w:rPr>
          <w:sz w:val="26"/>
          <w:szCs w:val="26"/>
        </w:rPr>
        <w:t xml:space="preserve"> Закона о контрактной системе, выразившиеся в </w:t>
      </w:r>
      <w:r w:rsidR="00661809">
        <w:rPr>
          <w:sz w:val="26"/>
          <w:szCs w:val="26"/>
        </w:rPr>
        <w:t>нарушении правил описания объекта закупки</w:t>
      </w:r>
      <w:r w:rsidRPr="00572BAD">
        <w:rPr>
          <w:sz w:val="26"/>
          <w:szCs w:val="26"/>
        </w:rPr>
        <w:t xml:space="preserve">, а именно в ненадлежащем </w:t>
      </w:r>
      <w:r w:rsidR="00661809">
        <w:rPr>
          <w:sz w:val="26"/>
          <w:szCs w:val="26"/>
        </w:rPr>
        <w:t xml:space="preserve">указании в Техническом задании </w:t>
      </w:r>
      <w:r w:rsidR="00A221BB">
        <w:rPr>
          <w:sz w:val="26"/>
          <w:szCs w:val="26"/>
        </w:rPr>
        <w:t xml:space="preserve">Документации </w:t>
      </w:r>
      <w:r w:rsidR="00661809">
        <w:rPr>
          <w:sz w:val="26"/>
          <w:szCs w:val="26"/>
        </w:rPr>
        <w:t>требований к значениям показателей требуемого к поставке товара.</w:t>
      </w:r>
    </w:p>
    <w:p w:rsidR="00502C0F" w:rsidRDefault="00661809" w:rsidP="00502C0F">
      <w:pPr>
        <w:autoSpaceDE w:val="0"/>
        <w:autoSpaceDN w:val="0"/>
        <w:adjustRightInd w:val="0"/>
        <w:ind w:firstLine="720"/>
        <w:jc w:val="both"/>
        <w:rPr>
          <w:sz w:val="26"/>
          <w:szCs w:val="26"/>
        </w:rPr>
      </w:pPr>
      <w:r>
        <w:rPr>
          <w:sz w:val="26"/>
          <w:szCs w:val="26"/>
        </w:rPr>
        <w:t>2.</w:t>
      </w:r>
      <w:r w:rsidR="00502C0F" w:rsidRPr="00502C0F">
        <w:rPr>
          <w:sz w:val="26"/>
          <w:szCs w:val="26"/>
        </w:rPr>
        <w:t xml:space="preserve"> </w:t>
      </w:r>
      <w:r w:rsidR="00502C0F">
        <w:rPr>
          <w:sz w:val="26"/>
          <w:szCs w:val="26"/>
        </w:rPr>
        <w:t xml:space="preserve">В соответствии с частью 1 статьи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w:t>
      </w:r>
      <w:hyperlink r:id="rId29" w:history="1">
        <w:r w:rsidR="00502C0F">
          <w:rPr>
            <w:color w:val="0000FF"/>
            <w:sz w:val="26"/>
            <w:szCs w:val="26"/>
          </w:rPr>
          <w:t>частью 3 статьи 66</w:t>
        </w:r>
      </w:hyperlink>
      <w:r w:rsidR="00502C0F">
        <w:rPr>
          <w:sz w:val="26"/>
          <w:szCs w:val="26"/>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123701" w:rsidRPr="008A4637" w:rsidRDefault="00123701" w:rsidP="00123701">
      <w:pPr>
        <w:autoSpaceDE w:val="0"/>
        <w:autoSpaceDN w:val="0"/>
        <w:adjustRightInd w:val="0"/>
        <w:ind w:firstLine="720"/>
        <w:jc w:val="both"/>
        <w:rPr>
          <w:b/>
          <w:sz w:val="26"/>
          <w:szCs w:val="26"/>
        </w:rPr>
      </w:pPr>
      <w:r w:rsidRPr="008A4637">
        <w:rPr>
          <w:sz w:val="26"/>
          <w:szCs w:val="26"/>
        </w:rPr>
        <w:t xml:space="preserve">В соответствии с пунктом 2 части 1 статьи 64 Закона о контрактной системе документация об электронном аукционе также содержит требования к содержанию, составу заявки на участие в таком аукционе в соответствии с </w:t>
      </w:r>
      <w:hyperlink r:id="rId30" w:history="1">
        <w:r w:rsidRPr="008A4637">
          <w:rPr>
            <w:color w:val="0000FF"/>
            <w:sz w:val="26"/>
            <w:szCs w:val="26"/>
          </w:rPr>
          <w:t>частями 3</w:t>
        </w:r>
      </w:hyperlink>
      <w:r w:rsidRPr="008A4637">
        <w:rPr>
          <w:sz w:val="26"/>
          <w:szCs w:val="26"/>
        </w:rPr>
        <w:t xml:space="preserve"> - </w:t>
      </w:r>
      <w:hyperlink r:id="rId31" w:history="1">
        <w:r w:rsidRPr="008A4637">
          <w:rPr>
            <w:color w:val="0000FF"/>
            <w:sz w:val="26"/>
            <w:szCs w:val="26"/>
          </w:rPr>
          <w:t>6 статьи 66</w:t>
        </w:r>
      </w:hyperlink>
      <w:r w:rsidRPr="008A4637">
        <w:rPr>
          <w:sz w:val="26"/>
          <w:szCs w:val="26"/>
        </w:rPr>
        <w:t xml:space="preserve"> настоящего Федерального закона и </w:t>
      </w:r>
      <w:r w:rsidRPr="00123701">
        <w:rPr>
          <w:sz w:val="26"/>
          <w:szCs w:val="26"/>
        </w:rPr>
        <w:t>инструкция по ее заполнению</w:t>
      </w:r>
      <w:r w:rsidRPr="008A4637">
        <w:rPr>
          <w:sz w:val="26"/>
          <w:szCs w:val="26"/>
        </w:rPr>
        <w:t>. При этом не допускается установление требований, влекущих за собой ограничение количества участников такого</w:t>
      </w:r>
      <w:r w:rsidRPr="005077F4">
        <w:rPr>
          <w:b/>
          <w:sz w:val="26"/>
          <w:szCs w:val="26"/>
        </w:rPr>
        <w:t xml:space="preserve"> </w:t>
      </w:r>
      <w:r w:rsidRPr="008A4637">
        <w:rPr>
          <w:sz w:val="26"/>
          <w:szCs w:val="26"/>
        </w:rPr>
        <w:t>аукциона или ограничение доступа к участию в таком аукционе.</w:t>
      </w:r>
    </w:p>
    <w:p w:rsidR="00502C0F" w:rsidRDefault="00502C0F" w:rsidP="00502C0F">
      <w:pPr>
        <w:autoSpaceDE w:val="0"/>
        <w:autoSpaceDN w:val="0"/>
        <w:adjustRightInd w:val="0"/>
        <w:ind w:firstLine="709"/>
        <w:jc w:val="both"/>
        <w:rPr>
          <w:rFonts w:eastAsiaTheme="minorHAnsi"/>
          <w:sz w:val="26"/>
          <w:szCs w:val="26"/>
          <w:lang w:eastAsia="en-US"/>
        </w:rPr>
      </w:pPr>
      <w:r>
        <w:rPr>
          <w:sz w:val="26"/>
          <w:szCs w:val="26"/>
        </w:rPr>
        <w:t>Требования к содержанию первой части заявки на участие в электронном аукционе установлены частью 3</w:t>
      </w:r>
      <w:r w:rsidRPr="00B555B7">
        <w:rPr>
          <w:sz w:val="26"/>
          <w:szCs w:val="26"/>
        </w:rPr>
        <w:t xml:space="preserve"> статьи 66 Закона о контрактной системе</w:t>
      </w:r>
      <w:r>
        <w:rPr>
          <w:sz w:val="26"/>
          <w:szCs w:val="26"/>
        </w:rPr>
        <w:t xml:space="preserve">, согласно которой </w:t>
      </w:r>
      <w:r>
        <w:rPr>
          <w:rFonts w:eastAsiaTheme="minorHAnsi"/>
          <w:sz w:val="26"/>
          <w:szCs w:val="26"/>
          <w:lang w:eastAsia="en-US"/>
        </w:rPr>
        <w:t>первая часть заявки на участие в электронном аукционе должна содержать:</w:t>
      </w:r>
    </w:p>
    <w:p w:rsidR="00502C0F" w:rsidRDefault="00502C0F" w:rsidP="00502C0F">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502C0F" w:rsidRDefault="00502C0F" w:rsidP="00502C0F">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2) при осуществлении закупки товара или закупки работы, услуги, для выполнения, оказания которых используется товар:</w:t>
      </w:r>
    </w:p>
    <w:p w:rsidR="00502C0F" w:rsidRDefault="00502C0F" w:rsidP="00502C0F">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t xml:space="preserve">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w:t>
      </w:r>
      <w:hyperlink r:id="rId32" w:history="1">
        <w:r>
          <w:rPr>
            <w:rFonts w:eastAsiaTheme="minorHAnsi"/>
            <w:color w:val="0000FF"/>
            <w:sz w:val="26"/>
            <w:szCs w:val="26"/>
            <w:lang w:eastAsia="en-US"/>
          </w:rPr>
          <w:t>статьей 14</w:t>
        </w:r>
      </w:hyperlink>
      <w:r>
        <w:rPr>
          <w:rFonts w:eastAsiaTheme="minorHAnsi"/>
          <w:sz w:val="26"/>
          <w:szCs w:val="26"/>
          <w:lang w:eastAsia="en-US"/>
        </w:rPr>
        <w:t xml:space="preserve"> настоящего Федерального закона);</w:t>
      </w:r>
    </w:p>
    <w:p w:rsidR="00502C0F" w:rsidRPr="00502C0F" w:rsidRDefault="00502C0F" w:rsidP="00502C0F">
      <w:pPr>
        <w:autoSpaceDE w:val="0"/>
        <w:autoSpaceDN w:val="0"/>
        <w:adjustRightInd w:val="0"/>
        <w:ind w:firstLine="709"/>
        <w:jc w:val="both"/>
        <w:rPr>
          <w:rFonts w:eastAsiaTheme="minorHAnsi"/>
          <w:sz w:val="26"/>
          <w:szCs w:val="26"/>
          <w:lang w:eastAsia="en-US"/>
        </w:rPr>
      </w:pPr>
      <w:r>
        <w:rPr>
          <w:rFonts w:eastAsiaTheme="minorHAnsi"/>
          <w:sz w:val="26"/>
          <w:szCs w:val="26"/>
          <w:lang w:eastAsia="en-US"/>
        </w:rPr>
        <w:lastRenderedPageBreak/>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502C0F" w:rsidRDefault="00502C0F" w:rsidP="00502C0F">
      <w:pPr>
        <w:autoSpaceDE w:val="0"/>
        <w:autoSpaceDN w:val="0"/>
        <w:adjustRightInd w:val="0"/>
        <w:ind w:firstLine="720"/>
        <w:jc w:val="both"/>
        <w:rPr>
          <w:sz w:val="26"/>
          <w:szCs w:val="26"/>
        </w:rPr>
      </w:pPr>
      <w:r w:rsidRPr="00091402">
        <w:rPr>
          <w:sz w:val="26"/>
          <w:szCs w:val="26"/>
        </w:rPr>
        <w:t>В пункте</w:t>
      </w:r>
      <w:r>
        <w:rPr>
          <w:sz w:val="26"/>
          <w:szCs w:val="26"/>
        </w:rPr>
        <w:t xml:space="preserve"> 10.2 Документации заказчиком – ГОБУЗ «НОКБ» требования к содержанию первой части заявки на участие в электронном аукционе установлены в аналогичном виде.</w:t>
      </w:r>
    </w:p>
    <w:p w:rsidR="00502C0F" w:rsidRDefault="00502C0F" w:rsidP="00502C0F">
      <w:pPr>
        <w:autoSpaceDE w:val="0"/>
        <w:autoSpaceDN w:val="0"/>
        <w:adjustRightInd w:val="0"/>
        <w:ind w:firstLine="720"/>
        <w:jc w:val="both"/>
        <w:rPr>
          <w:sz w:val="26"/>
          <w:szCs w:val="26"/>
        </w:rPr>
      </w:pPr>
      <w:r>
        <w:rPr>
          <w:sz w:val="26"/>
          <w:szCs w:val="26"/>
        </w:rPr>
        <w:t>Т</w:t>
      </w:r>
      <w:r w:rsidRPr="00C94950">
        <w:rPr>
          <w:sz w:val="26"/>
          <w:szCs w:val="26"/>
        </w:rPr>
        <w:t>ребования к значениям пока</w:t>
      </w:r>
      <w:r>
        <w:rPr>
          <w:sz w:val="26"/>
          <w:szCs w:val="26"/>
        </w:rPr>
        <w:t xml:space="preserve">зателей (характеристик) товара </w:t>
      </w:r>
      <w:r w:rsidRPr="00C94950">
        <w:rPr>
          <w:sz w:val="26"/>
          <w:szCs w:val="26"/>
        </w:rPr>
        <w:t xml:space="preserve">установлены </w:t>
      </w:r>
      <w:r w:rsidRPr="00183D28">
        <w:rPr>
          <w:sz w:val="26"/>
          <w:szCs w:val="26"/>
        </w:rPr>
        <w:t xml:space="preserve">в </w:t>
      </w:r>
      <w:r>
        <w:rPr>
          <w:sz w:val="26"/>
          <w:szCs w:val="26"/>
        </w:rPr>
        <w:t>Техническом задании.</w:t>
      </w:r>
    </w:p>
    <w:p w:rsidR="00502C0F" w:rsidRDefault="00502C0F" w:rsidP="00502C0F">
      <w:pPr>
        <w:autoSpaceDE w:val="0"/>
        <w:autoSpaceDN w:val="0"/>
        <w:adjustRightInd w:val="0"/>
        <w:ind w:firstLine="709"/>
        <w:jc w:val="both"/>
        <w:rPr>
          <w:sz w:val="26"/>
          <w:szCs w:val="26"/>
        </w:rPr>
      </w:pPr>
      <w:r>
        <w:rPr>
          <w:sz w:val="26"/>
          <w:szCs w:val="26"/>
        </w:rPr>
        <w:t xml:space="preserve">Таким образом, при составлении своих заявок на участие в рассматриваемом аукционе участники закупки должны были руководствоваться требованиями </w:t>
      </w:r>
      <w:r w:rsidR="00711D06">
        <w:rPr>
          <w:sz w:val="26"/>
          <w:szCs w:val="26"/>
        </w:rPr>
        <w:t>Технического задания</w:t>
      </w:r>
      <w:r>
        <w:rPr>
          <w:sz w:val="26"/>
          <w:szCs w:val="26"/>
        </w:rPr>
        <w:t xml:space="preserve">, в котором также </w:t>
      </w:r>
      <w:r w:rsidRPr="00310FB0">
        <w:rPr>
          <w:sz w:val="26"/>
          <w:szCs w:val="26"/>
        </w:rPr>
        <w:t xml:space="preserve">содержится </w:t>
      </w:r>
      <w:r w:rsidR="00711D06">
        <w:rPr>
          <w:color w:val="000000"/>
          <w:sz w:val="26"/>
          <w:szCs w:val="26"/>
        </w:rPr>
        <w:t>И</w:t>
      </w:r>
      <w:r w:rsidRPr="00310FB0">
        <w:rPr>
          <w:color w:val="000000"/>
          <w:sz w:val="26"/>
          <w:szCs w:val="26"/>
        </w:rPr>
        <w:t>нструкция</w:t>
      </w:r>
      <w:r w:rsidR="00711D06">
        <w:rPr>
          <w:color w:val="000000"/>
          <w:sz w:val="26"/>
          <w:szCs w:val="26"/>
        </w:rPr>
        <w:t xml:space="preserve"> (также Инструкция содержится в пункте 10.4.2 Документации).</w:t>
      </w:r>
    </w:p>
    <w:p w:rsidR="00502C0F" w:rsidRDefault="00502C0F" w:rsidP="00502C0F">
      <w:pPr>
        <w:ind w:firstLine="709"/>
        <w:jc w:val="both"/>
        <w:rPr>
          <w:bCs/>
          <w:sz w:val="26"/>
          <w:szCs w:val="26"/>
        </w:rPr>
      </w:pPr>
      <w:r>
        <w:rPr>
          <w:sz w:val="26"/>
          <w:szCs w:val="26"/>
        </w:rPr>
        <w:t xml:space="preserve">Согласно </w:t>
      </w:r>
      <w:r w:rsidR="00711D06">
        <w:rPr>
          <w:sz w:val="26"/>
          <w:szCs w:val="26"/>
        </w:rPr>
        <w:t>П</w:t>
      </w:r>
      <w:r>
        <w:rPr>
          <w:sz w:val="26"/>
          <w:szCs w:val="26"/>
        </w:rPr>
        <w:t xml:space="preserve">ротоколу </w:t>
      </w:r>
      <w:r>
        <w:rPr>
          <w:bCs/>
          <w:sz w:val="26"/>
          <w:szCs w:val="26"/>
        </w:rPr>
        <w:t xml:space="preserve">на участие в закупке поступили заявки трех участников, </w:t>
      </w:r>
      <w:r w:rsidR="00711D06">
        <w:rPr>
          <w:bCs/>
          <w:sz w:val="26"/>
          <w:szCs w:val="26"/>
        </w:rPr>
        <w:t>участнику с идентификационным номеров 2 было отказано в допуске к участию в аукционе, участники с идентификационными номерами 1 и 3 были допущены к участию в аукционе.</w:t>
      </w:r>
    </w:p>
    <w:p w:rsidR="00502C0F" w:rsidRDefault="00502C0F" w:rsidP="00502C0F">
      <w:pPr>
        <w:autoSpaceDE w:val="0"/>
        <w:autoSpaceDN w:val="0"/>
        <w:adjustRightInd w:val="0"/>
        <w:ind w:firstLine="709"/>
        <w:jc w:val="both"/>
        <w:rPr>
          <w:sz w:val="26"/>
          <w:szCs w:val="26"/>
        </w:rPr>
      </w:pPr>
      <w:r>
        <w:rPr>
          <w:sz w:val="26"/>
          <w:szCs w:val="26"/>
        </w:rPr>
        <w:t xml:space="preserve">В соответствии с частью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w:t>
      </w:r>
      <w:hyperlink r:id="rId33" w:history="1">
        <w:r>
          <w:rPr>
            <w:color w:val="0000FF"/>
            <w:sz w:val="26"/>
            <w:szCs w:val="26"/>
          </w:rPr>
          <w:t>частью 3 статьи 66</w:t>
        </w:r>
      </w:hyperlink>
      <w:r>
        <w:rPr>
          <w:sz w:val="26"/>
          <w:szCs w:val="26"/>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w:t>
      </w:r>
      <w:hyperlink r:id="rId34" w:history="1">
        <w:r>
          <w:rPr>
            <w:color w:val="0000FF"/>
            <w:sz w:val="26"/>
            <w:szCs w:val="26"/>
          </w:rPr>
          <w:t>частью 4</w:t>
        </w:r>
      </w:hyperlink>
      <w:r>
        <w:rPr>
          <w:sz w:val="26"/>
          <w:szCs w:val="26"/>
        </w:rPr>
        <w:t xml:space="preserve"> настоящей статьи.</w:t>
      </w:r>
    </w:p>
    <w:p w:rsidR="00502C0F" w:rsidRDefault="00502C0F" w:rsidP="00502C0F">
      <w:pPr>
        <w:autoSpaceDE w:val="0"/>
        <w:autoSpaceDN w:val="0"/>
        <w:adjustRightInd w:val="0"/>
        <w:ind w:firstLine="709"/>
        <w:jc w:val="both"/>
        <w:rPr>
          <w:sz w:val="26"/>
          <w:szCs w:val="26"/>
        </w:rPr>
      </w:pPr>
      <w:r>
        <w:rPr>
          <w:sz w:val="26"/>
          <w:szCs w:val="26"/>
        </w:rPr>
        <w:t>Согласно части 4 статьи 67 Закона о контрактной системе участник электронного аукциона не допускается к участию в нем в случае:</w:t>
      </w:r>
    </w:p>
    <w:p w:rsidR="00502C0F" w:rsidRDefault="00502C0F" w:rsidP="00502C0F">
      <w:pPr>
        <w:autoSpaceDE w:val="0"/>
        <w:autoSpaceDN w:val="0"/>
        <w:adjustRightInd w:val="0"/>
        <w:ind w:firstLine="709"/>
        <w:jc w:val="both"/>
        <w:rPr>
          <w:sz w:val="26"/>
          <w:szCs w:val="26"/>
        </w:rPr>
      </w:pPr>
      <w:r>
        <w:rPr>
          <w:sz w:val="26"/>
          <w:szCs w:val="26"/>
        </w:rPr>
        <w:t xml:space="preserve">1) непредоставления информации, предусмотренной </w:t>
      </w:r>
      <w:hyperlink r:id="rId35" w:history="1">
        <w:r>
          <w:rPr>
            <w:color w:val="0000FF"/>
            <w:sz w:val="26"/>
            <w:szCs w:val="26"/>
          </w:rPr>
          <w:t>частью 3 статьи 66</w:t>
        </w:r>
      </w:hyperlink>
      <w:r>
        <w:rPr>
          <w:sz w:val="26"/>
          <w:szCs w:val="26"/>
        </w:rPr>
        <w:t xml:space="preserve"> настоящего Федерального закона, или предоставления недостоверной информации;</w:t>
      </w:r>
    </w:p>
    <w:p w:rsidR="00502C0F" w:rsidRDefault="00502C0F" w:rsidP="00502C0F">
      <w:pPr>
        <w:autoSpaceDE w:val="0"/>
        <w:autoSpaceDN w:val="0"/>
        <w:adjustRightInd w:val="0"/>
        <w:ind w:firstLine="709"/>
        <w:jc w:val="both"/>
        <w:rPr>
          <w:sz w:val="26"/>
          <w:szCs w:val="26"/>
        </w:rPr>
      </w:pPr>
      <w:r>
        <w:rPr>
          <w:sz w:val="26"/>
          <w:szCs w:val="26"/>
        </w:rPr>
        <w:t xml:space="preserve">2) несоответствия информации, предусмотренной </w:t>
      </w:r>
      <w:hyperlink r:id="rId36" w:history="1">
        <w:r>
          <w:rPr>
            <w:color w:val="0000FF"/>
            <w:sz w:val="26"/>
            <w:szCs w:val="26"/>
          </w:rPr>
          <w:t>частью 3 статьи 66</w:t>
        </w:r>
      </w:hyperlink>
      <w:r>
        <w:rPr>
          <w:sz w:val="26"/>
          <w:szCs w:val="26"/>
        </w:rPr>
        <w:t xml:space="preserve"> настоящего Федерального закона, требованиям документации о таком аукционе.</w:t>
      </w:r>
    </w:p>
    <w:p w:rsidR="00502C0F" w:rsidRDefault="00502C0F" w:rsidP="00502C0F">
      <w:pPr>
        <w:ind w:right="88" w:firstLine="720"/>
        <w:jc w:val="both"/>
        <w:rPr>
          <w:sz w:val="26"/>
          <w:szCs w:val="26"/>
        </w:rPr>
      </w:pPr>
      <w:r>
        <w:rPr>
          <w:sz w:val="26"/>
          <w:szCs w:val="26"/>
        </w:rPr>
        <w:t xml:space="preserve">При этом, </w:t>
      </w:r>
      <w:r w:rsidR="00B233BF">
        <w:rPr>
          <w:sz w:val="26"/>
          <w:szCs w:val="26"/>
        </w:rPr>
        <w:t>участникам</w:t>
      </w:r>
      <w:r>
        <w:rPr>
          <w:sz w:val="26"/>
          <w:szCs w:val="26"/>
        </w:rPr>
        <w:t xml:space="preserve"> с </w:t>
      </w:r>
      <w:r w:rsidR="00711D06">
        <w:rPr>
          <w:sz w:val="26"/>
          <w:szCs w:val="26"/>
        </w:rPr>
        <w:t>идентификационн</w:t>
      </w:r>
      <w:r w:rsidR="00B233BF">
        <w:rPr>
          <w:sz w:val="26"/>
          <w:szCs w:val="26"/>
        </w:rPr>
        <w:t>ыми</w:t>
      </w:r>
      <w:r w:rsidR="00711D06">
        <w:rPr>
          <w:sz w:val="26"/>
          <w:szCs w:val="26"/>
        </w:rPr>
        <w:t xml:space="preserve"> номер</w:t>
      </w:r>
      <w:r w:rsidR="00B233BF">
        <w:rPr>
          <w:sz w:val="26"/>
          <w:szCs w:val="26"/>
        </w:rPr>
        <w:t>ами</w:t>
      </w:r>
      <w:r w:rsidR="00711D06">
        <w:rPr>
          <w:sz w:val="26"/>
          <w:szCs w:val="26"/>
        </w:rPr>
        <w:t xml:space="preserve"> заяв</w:t>
      </w:r>
      <w:r w:rsidR="00B233BF">
        <w:rPr>
          <w:sz w:val="26"/>
          <w:szCs w:val="26"/>
        </w:rPr>
        <w:t>ок</w:t>
      </w:r>
      <w:r>
        <w:rPr>
          <w:sz w:val="26"/>
          <w:szCs w:val="26"/>
        </w:rPr>
        <w:t xml:space="preserve"> 1</w:t>
      </w:r>
      <w:r w:rsidR="00B233BF">
        <w:rPr>
          <w:sz w:val="26"/>
          <w:szCs w:val="26"/>
        </w:rPr>
        <w:t xml:space="preserve"> и 3</w:t>
      </w:r>
      <w:r>
        <w:rPr>
          <w:sz w:val="26"/>
          <w:szCs w:val="26"/>
        </w:rPr>
        <w:t xml:space="preserve"> должно было быть отказано в допуске к участию в аукционе по следующим основаниям.</w:t>
      </w:r>
    </w:p>
    <w:p w:rsidR="00711D06" w:rsidRDefault="00711D06" w:rsidP="00502C0F">
      <w:pPr>
        <w:ind w:right="88" w:firstLine="720"/>
        <w:jc w:val="both"/>
        <w:rPr>
          <w:sz w:val="26"/>
          <w:szCs w:val="26"/>
        </w:rPr>
      </w:pPr>
      <w:r w:rsidRPr="00711D06">
        <w:rPr>
          <w:sz w:val="26"/>
          <w:szCs w:val="26"/>
          <w:u w:val="single"/>
        </w:rPr>
        <w:t>Как следует из Инструкции, при установлении заказчиком значений показателей (характеристик) в столбце 10 Технического задания (Приложение №1 к документации), которые не могут изменяться, участник закупки должен указать конкретное значение показателя (характеристики), соответствующее значению установленному заказчиком</w:t>
      </w:r>
      <w:r w:rsidRPr="00711D06">
        <w:rPr>
          <w:sz w:val="26"/>
          <w:szCs w:val="26"/>
        </w:rPr>
        <w:t>.</w:t>
      </w:r>
    </w:p>
    <w:p w:rsidR="00711D06" w:rsidRPr="00873A87" w:rsidRDefault="00711D06" w:rsidP="00711D06">
      <w:pPr>
        <w:autoSpaceDE w:val="0"/>
        <w:autoSpaceDN w:val="0"/>
        <w:adjustRightInd w:val="0"/>
        <w:ind w:firstLine="709"/>
        <w:jc w:val="both"/>
        <w:rPr>
          <w:sz w:val="26"/>
          <w:szCs w:val="26"/>
        </w:rPr>
      </w:pPr>
      <w:r>
        <w:rPr>
          <w:rFonts w:eastAsiaTheme="minorHAnsi"/>
          <w:sz w:val="26"/>
          <w:szCs w:val="26"/>
          <w:lang w:eastAsia="en-US"/>
        </w:rPr>
        <w:t>Как было указано выше, к требуемому к поставке товару</w:t>
      </w:r>
      <w:r w:rsidRPr="00873A87">
        <w:rPr>
          <w:color w:val="000000"/>
          <w:sz w:val="26"/>
          <w:szCs w:val="26"/>
        </w:rPr>
        <w:t xml:space="preserve"> установлен показатель «Длина» со следующим конкретным (неизменяемым) значением (указан в столбце 10 Технического задания): «</w:t>
      </w:r>
      <w:r w:rsidRPr="00711D06">
        <w:rPr>
          <w:bCs/>
          <w:color w:val="000000"/>
          <w:sz w:val="26"/>
          <w:szCs w:val="26"/>
        </w:rPr>
        <w:t xml:space="preserve">50, 75, 125 </w:t>
      </w:r>
      <w:r w:rsidRPr="00711D06">
        <w:rPr>
          <w:bCs/>
          <w:color w:val="000000"/>
          <w:sz w:val="26"/>
          <w:szCs w:val="26"/>
          <w:u w:val="single"/>
        </w:rPr>
        <w:t>или</w:t>
      </w:r>
      <w:r w:rsidRPr="00711D06">
        <w:rPr>
          <w:bCs/>
          <w:color w:val="000000"/>
          <w:sz w:val="26"/>
          <w:szCs w:val="26"/>
        </w:rPr>
        <w:t xml:space="preserve"> 160</w:t>
      </w:r>
      <w:r w:rsidRPr="00873A87">
        <w:rPr>
          <w:bCs/>
          <w:color w:val="000000"/>
          <w:sz w:val="26"/>
          <w:szCs w:val="26"/>
        </w:rPr>
        <w:t>».</w:t>
      </w:r>
    </w:p>
    <w:p w:rsidR="00711D06" w:rsidRDefault="00711D06" w:rsidP="00502C0F">
      <w:pPr>
        <w:ind w:right="88" w:firstLine="720"/>
        <w:jc w:val="both"/>
        <w:rPr>
          <w:sz w:val="26"/>
          <w:szCs w:val="26"/>
        </w:rPr>
      </w:pPr>
      <w:r>
        <w:rPr>
          <w:sz w:val="26"/>
          <w:szCs w:val="26"/>
        </w:rPr>
        <w:lastRenderedPageBreak/>
        <w:t>Однако, в перв</w:t>
      </w:r>
      <w:r w:rsidR="00A80C14">
        <w:rPr>
          <w:sz w:val="26"/>
          <w:szCs w:val="26"/>
        </w:rPr>
        <w:t>ых</w:t>
      </w:r>
      <w:r>
        <w:rPr>
          <w:sz w:val="26"/>
          <w:szCs w:val="26"/>
        </w:rPr>
        <w:t xml:space="preserve"> част</w:t>
      </w:r>
      <w:r w:rsidR="00A80C14">
        <w:rPr>
          <w:sz w:val="26"/>
          <w:szCs w:val="26"/>
        </w:rPr>
        <w:t>ях заявок</w:t>
      </w:r>
      <w:r>
        <w:rPr>
          <w:sz w:val="26"/>
          <w:szCs w:val="26"/>
        </w:rPr>
        <w:t xml:space="preserve"> участник</w:t>
      </w:r>
      <w:r w:rsidR="00A80C14">
        <w:rPr>
          <w:sz w:val="26"/>
          <w:szCs w:val="26"/>
        </w:rPr>
        <w:t>ом</w:t>
      </w:r>
      <w:r>
        <w:rPr>
          <w:sz w:val="26"/>
          <w:szCs w:val="26"/>
        </w:rPr>
        <w:t xml:space="preserve"> закупки с идентификационным</w:t>
      </w:r>
      <w:r w:rsidR="00A80C14">
        <w:rPr>
          <w:sz w:val="26"/>
          <w:szCs w:val="26"/>
        </w:rPr>
        <w:t>и</w:t>
      </w:r>
      <w:r>
        <w:rPr>
          <w:sz w:val="26"/>
          <w:szCs w:val="26"/>
        </w:rPr>
        <w:t xml:space="preserve"> номер</w:t>
      </w:r>
      <w:r w:rsidR="00A80C14">
        <w:rPr>
          <w:sz w:val="26"/>
          <w:szCs w:val="26"/>
        </w:rPr>
        <w:t>ами</w:t>
      </w:r>
      <w:r>
        <w:rPr>
          <w:sz w:val="26"/>
          <w:szCs w:val="26"/>
        </w:rPr>
        <w:t xml:space="preserve"> 1</w:t>
      </w:r>
      <w:r w:rsidR="00A80C14">
        <w:rPr>
          <w:sz w:val="26"/>
          <w:szCs w:val="26"/>
        </w:rPr>
        <w:t xml:space="preserve"> и 3</w:t>
      </w:r>
      <w:r>
        <w:rPr>
          <w:sz w:val="26"/>
          <w:szCs w:val="26"/>
        </w:rPr>
        <w:t xml:space="preserve"> в отношении данного показателя установлено следующее </w:t>
      </w:r>
      <w:r w:rsidR="00C83B3E">
        <w:rPr>
          <w:sz w:val="26"/>
          <w:szCs w:val="26"/>
        </w:rPr>
        <w:t>значение: «50, 75, 125, 160».</w:t>
      </w:r>
    </w:p>
    <w:p w:rsidR="00A80C14" w:rsidRDefault="00C83B3E" w:rsidP="00A80C14">
      <w:pPr>
        <w:ind w:right="88" w:firstLine="720"/>
        <w:jc w:val="both"/>
        <w:rPr>
          <w:sz w:val="26"/>
          <w:szCs w:val="26"/>
        </w:rPr>
      </w:pPr>
      <w:r>
        <w:rPr>
          <w:sz w:val="26"/>
          <w:szCs w:val="26"/>
        </w:rPr>
        <w:t>При этом, согласно положениям Инструкции, участники закупки были обязаны указать данное значение в том же виде, в каком оно было указано в Техническом задании.</w:t>
      </w:r>
    </w:p>
    <w:p w:rsidR="00C83B3E" w:rsidRPr="00032A7D" w:rsidRDefault="00C83B3E" w:rsidP="00502C0F">
      <w:pPr>
        <w:ind w:right="88" w:firstLine="720"/>
        <w:jc w:val="both"/>
        <w:rPr>
          <w:sz w:val="26"/>
          <w:szCs w:val="26"/>
        </w:rPr>
      </w:pPr>
      <w:r>
        <w:rPr>
          <w:sz w:val="26"/>
          <w:szCs w:val="26"/>
        </w:rPr>
        <w:t>Однако, участник</w:t>
      </w:r>
      <w:r w:rsidR="00A80C14">
        <w:rPr>
          <w:sz w:val="26"/>
          <w:szCs w:val="26"/>
        </w:rPr>
        <w:t>ами</w:t>
      </w:r>
      <w:r>
        <w:rPr>
          <w:sz w:val="26"/>
          <w:szCs w:val="26"/>
        </w:rPr>
        <w:t xml:space="preserve"> закупки с идентификационным</w:t>
      </w:r>
      <w:r w:rsidR="00A80C14">
        <w:rPr>
          <w:sz w:val="26"/>
          <w:szCs w:val="26"/>
        </w:rPr>
        <w:t>и</w:t>
      </w:r>
      <w:r>
        <w:rPr>
          <w:sz w:val="26"/>
          <w:szCs w:val="26"/>
        </w:rPr>
        <w:t xml:space="preserve"> номер</w:t>
      </w:r>
      <w:r w:rsidR="00A80C14">
        <w:rPr>
          <w:sz w:val="26"/>
          <w:szCs w:val="26"/>
        </w:rPr>
        <w:t>ами</w:t>
      </w:r>
      <w:r>
        <w:rPr>
          <w:sz w:val="26"/>
          <w:szCs w:val="26"/>
        </w:rPr>
        <w:t xml:space="preserve"> 1</w:t>
      </w:r>
      <w:r w:rsidR="00A80C14">
        <w:rPr>
          <w:sz w:val="26"/>
          <w:szCs w:val="26"/>
        </w:rPr>
        <w:t xml:space="preserve"> и 3</w:t>
      </w:r>
      <w:r>
        <w:rPr>
          <w:sz w:val="26"/>
          <w:szCs w:val="26"/>
        </w:rPr>
        <w:t xml:space="preserve"> данные требования были нарушены, в связи с чем аукционная комиссия </w:t>
      </w:r>
      <w:r w:rsidR="007737D5">
        <w:rPr>
          <w:sz w:val="26"/>
          <w:szCs w:val="26"/>
        </w:rPr>
        <w:t>Администрации</w:t>
      </w:r>
      <w:r>
        <w:rPr>
          <w:sz w:val="26"/>
          <w:szCs w:val="26"/>
        </w:rPr>
        <w:t xml:space="preserve"> была обязана отказать данн</w:t>
      </w:r>
      <w:r w:rsidR="00A80C14">
        <w:rPr>
          <w:sz w:val="26"/>
          <w:szCs w:val="26"/>
        </w:rPr>
        <w:t>ым</w:t>
      </w:r>
      <w:r>
        <w:rPr>
          <w:sz w:val="26"/>
          <w:szCs w:val="26"/>
        </w:rPr>
        <w:t xml:space="preserve"> участник</w:t>
      </w:r>
      <w:r w:rsidR="00A80C14">
        <w:rPr>
          <w:sz w:val="26"/>
          <w:szCs w:val="26"/>
        </w:rPr>
        <w:t>ам</w:t>
      </w:r>
      <w:r>
        <w:rPr>
          <w:sz w:val="26"/>
          <w:szCs w:val="26"/>
        </w:rPr>
        <w:t xml:space="preserve"> в допуске к участию в аукционе.</w:t>
      </w:r>
    </w:p>
    <w:p w:rsidR="005E626F" w:rsidRPr="008702BF" w:rsidRDefault="005E626F" w:rsidP="005E626F">
      <w:pPr>
        <w:pStyle w:val="3"/>
        <w:spacing w:after="0"/>
        <w:ind w:firstLine="709"/>
        <w:jc w:val="both"/>
        <w:rPr>
          <w:sz w:val="26"/>
          <w:szCs w:val="26"/>
        </w:rPr>
      </w:pPr>
      <w:r>
        <w:rPr>
          <w:sz w:val="26"/>
          <w:szCs w:val="26"/>
        </w:rPr>
        <w:t>К полномочиям аукционной комиссии при рассмотрении первых частей заявок Законом о контрактной системе отнесены проверка</w:t>
      </w:r>
      <w:r w:rsidRPr="00D207CC">
        <w:rPr>
          <w:sz w:val="26"/>
          <w:szCs w:val="26"/>
        </w:rPr>
        <w:t xml:space="preserve"> </w:t>
      </w:r>
      <w:r w:rsidRPr="0010398A">
        <w:rPr>
          <w:sz w:val="26"/>
          <w:szCs w:val="26"/>
        </w:rPr>
        <w:t>первы</w:t>
      </w:r>
      <w:r>
        <w:rPr>
          <w:sz w:val="26"/>
          <w:szCs w:val="26"/>
        </w:rPr>
        <w:t>х</w:t>
      </w:r>
      <w:r w:rsidRPr="0010398A">
        <w:rPr>
          <w:sz w:val="26"/>
          <w:szCs w:val="26"/>
        </w:rPr>
        <w:t xml:space="preserve"> част</w:t>
      </w:r>
      <w:r>
        <w:rPr>
          <w:sz w:val="26"/>
          <w:szCs w:val="26"/>
        </w:rPr>
        <w:t>ей</w:t>
      </w:r>
      <w:r w:rsidRPr="0010398A">
        <w:rPr>
          <w:sz w:val="26"/>
          <w:szCs w:val="26"/>
        </w:rPr>
        <w:t xml:space="preserve"> заявок на соответствие требованиям, установленным документацией о таком аукционе</w:t>
      </w:r>
      <w:r>
        <w:rPr>
          <w:sz w:val="26"/>
          <w:szCs w:val="26"/>
        </w:rPr>
        <w:t xml:space="preserve">, и </w:t>
      </w:r>
      <w:r w:rsidRPr="008702BF">
        <w:rPr>
          <w:sz w:val="26"/>
          <w:szCs w:val="26"/>
        </w:rPr>
        <w:t>принятие решений о допуске или об отказе в допуске к участию в электронном аукционе.</w:t>
      </w:r>
    </w:p>
    <w:p w:rsidR="005E626F" w:rsidRDefault="005E626F" w:rsidP="00EF092F">
      <w:pPr>
        <w:pStyle w:val="3"/>
        <w:spacing w:after="0"/>
        <w:ind w:firstLine="709"/>
        <w:jc w:val="both"/>
        <w:rPr>
          <w:sz w:val="26"/>
          <w:szCs w:val="26"/>
        </w:rPr>
      </w:pPr>
      <w:r w:rsidRPr="00A9309D">
        <w:rPr>
          <w:sz w:val="26"/>
          <w:szCs w:val="26"/>
        </w:rPr>
        <w:t>Аукционной комиссии вменено в обязанность отстранить от участия в зак</w:t>
      </w:r>
      <w:r>
        <w:rPr>
          <w:sz w:val="26"/>
          <w:szCs w:val="26"/>
        </w:rPr>
        <w:t>упке участника, допустившего не</w:t>
      </w:r>
      <w:r w:rsidRPr="00A9309D">
        <w:rPr>
          <w:sz w:val="26"/>
          <w:szCs w:val="26"/>
        </w:rPr>
        <w:t xml:space="preserve">соответствие своей заявки </w:t>
      </w:r>
      <w:r>
        <w:rPr>
          <w:sz w:val="26"/>
          <w:szCs w:val="26"/>
        </w:rPr>
        <w:t>Документации</w:t>
      </w:r>
      <w:r w:rsidRPr="00A9309D">
        <w:rPr>
          <w:sz w:val="26"/>
          <w:szCs w:val="26"/>
        </w:rPr>
        <w:t>.</w:t>
      </w:r>
      <w:r w:rsidR="00EF092F" w:rsidRPr="00EF092F">
        <w:rPr>
          <w:sz w:val="26"/>
          <w:szCs w:val="26"/>
        </w:rPr>
        <w:t xml:space="preserve"> </w:t>
      </w:r>
      <w:r w:rsidR="00EF092F">
        <w:rPr>
          <w:sz w:val="26"/>
          <w:szCs w:val="26"/>
        </w:rPr>
        <w:t xml:space="preserve">Аукционная комиссия исходит при принятии решения о допуске или отказе в допуске к участию в аукционе участников закупки из соответствия первых частей заявок участников закупки требованиям Технического задания. При этом, аукционная комиссия не уполномочена заниматься какими–либо дополнительными </w:t>
      </w:r>
      <w:r w:rsidR="007737D5">
        <w:rPr>
          <w:sz w:val="26"/>
          <w:szCs w:val="26"/>
        </w:rPr>
        <w:t>исследованиями</w:t>
      </w:r>
      <w:r w:rsidR="00EF092F">
        <w:rPr>
          <w:sz w:val="26"/>
          <w:szCs w:val="26"/>
        </w:rPr>
        <w:t xml:space="preserve"> с целью устранить пробелы и недостатки, допущенные участниками закупки при указании в первой части заявки сведений о требуемых заказчиком товарах, а также о допущенных заказчиком технических ошибках. Аукционной комиссии вменено в обязанность отстранить от участия в закупке участника, допустившего несоответствие своей заявки требованиям Технического задания и Инструкции.</w:t>
      </w:r>
    </w:p>
    <w:p w:rsidR="005E626F" w:rsidRPr="005E626F" w:rsidRDefault="005E626F" w:rsidP="005E626F">
      <w:pPr>
        <w:ind w:firstLine="709"/>
        <w:jc w:val="both"/>
        <w:rPr>
          <w:sz w:val="26"/>
          <w:szCs w:val="26"/>
        </w:rPr>
      </w:pPr>
      <w:r>
        <w:rPr>
          <w:sz w:val="26"/>
          <w:szCs w:val="26"/>
        </w:rPr>
        <w:t>Заявк</w:t>
      </w:r>
      <w:r w:rsidR="00A80C14">
        <w:rPr>
          <w:sz w:val="26"/>
          <w:szCs w:val="26"/>
        </w:rPr>
        <w:t>и</w:t>
      </w:r>
      <w:r>
        <w:rPr>
          <w:sz w:val="26"/>
          <w:szCs w:val="26"/>
        </w:rPr>
        <w:t xml:space="preserve"> участник</w:t>
      </w:r>
      <w:r w:rsidR="00A80C14">
        <w:rPr>
          <w:sz w:val="26"/>
          <w:szCs w:val="26"/>
        </w:rPr>
        <w:t>ом</w:t>
      </w:r>
      <w:r>
        <w:rPr>
          <w:sz w:val="26"/>
          <w:szCs w:val="26"/>
        </w:rPr>
        <w:t xml:space="preserve"> с идентификационным</w:t>
      </w:r>
      <w:r w:rsidR="00A80C14">
        <w:rPr>
          <w:sz w:val="26"/>
          <w:szCs w:val="26"/>
        </w:rPr>
        <w:t>и</w:t>
      </w:r>
      <w:r>
        <w:rPr>
          <w:sz w:val="26"/>
          <w:szCs w:val="26"/>
        </w:rPr>
        <w:t xml:space="preserve"> номер</w:t>
      </w:r>
      <w:r w:rsidR="00A80C14">
        <w:rPr>
          <w:sz w:val="26"/>
          <w:szCs w:val="26"/>
        </w:rPr>
        <w:t>а</w:t>
      </w:r>
      <w:r>
        <w:rPr>
          <w:sz w:val="26"/>
          <w:szCs w:val="26"/>
        </w:rPr>
        <w:t>м</w:t>
      </w:r>
      <w:r w:rsidR="00A80C14">
        <w:rPr>
          <w:sz w:val="26"/>
          <w:szCs w:val="26"/>
        </w:rPr>
        <w:t>и</w:t>
      </w:r>
      <w:r>
        <w:rPr>
          <w:sz w:val="26"/>
          <w:szCs w:val="26"/>
        </w:rPr>
        <w:t xml:space="preserve"> 1</w:t>
      </w:r>
      <w:r w:rsidR="00A80C14">
        <w:rPr>
          <w:sz w:val="26"/>
          <w:szCs w:val="26"/>
        </w:rPr>
        <w:t xml:space="preserve"> и 3</w:t>
      </w:r>
      <w:r>
        <w:rPr>
          <w:sz w:val="26"/>
          <w:szCs w:val="26"/>
        </w:rPr>
        <w:t xml:space="preserve"> не соответствовала требованиям Документации, в частности Технического задания и Инструкции. </w:t>
      </w:r>
    </w:p>
    <w:p w:rsidR="00C83B3E" w:rsidRDefault="00C83B3E" w:rsidP="00502C0F">
      <w:pPr>
        <w:ind w:right="88" w:firstLine="720"/>
        <w:jc w:val="both"/>
        <w:rPr>
          <w:sz w:val="26"/>
          <w:szCs w:val="26"/>
        </w:rPr>
      </w:pPr>
      <w:r>
        <w:rPr>
          <w:sz w:val="26"/>
          <w:szCs w:val="26"/>
        </w:rPr>
        <w:t xml:space="preserve">Кроме того, </w:t>
      </w:r>
      <w:r w:rsidR="00A80C14">
        <w:rPr>
          <w:sz w:val="26"/>
          <w:szCs w:val="26"/>
        </w:rPr>
        <w:t>участником закупки с идентификационным номером 1</w:t>
      </w:r>
      <w:r>
        <w:rPr>
          <w:sz w:val="26"/>
          <w:szCs w:val="26"/>
        </w:rPr>
        <w:t xml:space="preserve"> фактически не был предложен к поставке требуемый в Техническом задании </w:t>
      </w:r>
      <w:r w:rsidR="00B233BF">
        <w:rPr>
          <w:sz w:val="26"/>
          <w:szCs w:val="26"/>
        </w:rPr>
        <w:t xml:space="preserve">по ряду позиции </w:t>
      </w:r>
      <w:r>
        <w:rPr>
          <w:sz w:val="26"/>
          <w:szCs w:val="26"/>
        </w:rPr>
        <w:t>товар.</w:t>
      </w:r>
    </w:p>
    <w:p w:rsidR="00C83B3E" w:rsidRDefault="00C83B3E" w:rsidP="00502C0F">
      <w:pPr>
        <w:ind w:right="88" w:firstLine="720"/>
        <w:jc w:val="both"/>
        <w:rPr>
          <w:bCs/>
          <w:color w:val="000000"/>
          <w:sz w:val="26"/>
          <w:szCs w:val="26"/>
        </w:rPr>
      </w:pPr>
      <w:r w:rsidRPr="00F622AA">
        <w:rPr>
          <w:sz w:val="26"/>
          <w:szCs w:val="26"/>
        </w:rPr>
        <w:t xml:space="preserve">Так, согласно позиции 4 Технического задания, к поставке требуется </w:t>
      </w:r>
      <w:r w:rsidR="00F622AA" w:rsidRPr="00F622AA">
        <w:rPr>
          <w:sz w:val="26"/>
          <w:szCs w:val="26"/>
        </w:rPr>
        <w:t>«Катетер диагностический», тогда как участником закупки с идентификационным номером заявки 1 указано следующее наименование товара – «Катетер ангиографический»; по позиции 8 Технического задания указано наименование товара – «</w:t>
      </w:r>
      <w:r w:rsidR="00F622AA" w:rsidRPr="00F622AA">
        <w:rPr>
          <w:bCs/>
          <w:color w:val="000000"/>
          <w:sz w:val="26"/>
          <w:szCs w:val="26"/>
        </w:rPr>
        <w:t>Коронарный проводник», тогда как участнико</w:t>
      </w:r>
      <w:r w:rsidR="00EF092F">
        <w:rPr>
          <w:bCs/>
          <w:color w:val="000000"/>
          <w:sz w:val="26"/>
          <w:szCs w:val="26"/>
        </w:rPr>
        <w:t>м</w:t>
      </w:r>
      <w:r w:rsidR="00F622AA" w:rsidRPr="00F622AA">
        <w:rPr>
          <w:bCs/>
          <w:color w:val="000000"/>
          <w:sz w:val="26"/>
          <w:szCs w:val="26"/>
        </w:rPr>
        <w:t xml:space="preserve"> указано «Проводники внутрисосудистые».</w:t>
      </w:r>
    </w:p>
    <w:p w:rsidR="00F622AA" w:rsidRPr="00F622AA" w:rsidRDefault="00B233BF" w:rsidP="00502C0F">
      <w:pPr>
        <w:ind w:right="88" w:firstLine="720"/>
        <w:jc w:val="both"/>
        <w:rPr>
          <w:sz w:val="26"/>
          <w:szCs w:val="26"/>
        </w:rPr>
      </w:pPr>
      <w:r>
        <w:rPr>
          <w:bCs/>
          <w:color w:val="000000"/>
          <w:sz w:val="26"/>
          <w:szCs w:val="26"/>
        </w:rPr>
        <w:t>Аналогичное не</w:t>
      </w:r>
      <w:r w:rsidR="00F622AA">
        <w:rPr>
          <w:bCs/>
          <w:color w:val="000000"/>
          <w:sz w:val="26"/>
          <w:szCs w:val="26"/>
        </w:rPr>
        <w:t>указание наименования требуемого к поставке товара, указанно</w:t>
      </w:r>
      <w:r w:rsidR="00A80C14">
        <w:rPr>
          <w:bCs/>
          <w:color w:val="000000"/>
          <w:sz w:val="26"/>
          <w:szCs w:val="26"/>
        </w:rPr>
        <w:t>го</w:t>
      </w:r>
      <w:r w:rsidR="00F622AA">
        <w:rPr>
          <w:bCs/>
          <w:color w:val="000000"/>
          <w:sz w:val="26"/>
          <w:szCs w:val="26"/>
        </w:rPr>
        <w:t xml:space="preserve"> в Техническом задании, также было </w:t>
      </w:r>
      <w:r w:rsidR="00A80C14">
        <w:rPr>
          <w:bCs/>
          <w:color w:val="000000"/>
          <w:sz w:val="26"/>
          <w:szCs w:val="26"/>
        </w:rPr>
        <w:t>допущено</w:t>
      </w:r>
      <w:r>
        <w:rPr>
          <w:bCs/>
          <w:color w:val="000000"/>
          <w:sz w:val="26"/>
          <w:szCs w:val="26"/>
        </w:rPr>
        <w:t xml:space="preserve"> данным участником</w:t>
      </w:r>
      <w:r w:rsidR="00F622AA">
        <w:rPr>
          <w:bCs/>
          <w:color w:val="000000"/>
          <w:sz w:val="26"/>
          <w:szCs w:val="26"/>
        </w:rPr>
        <w:t xml:space="preserve"> по следующим позициям: №№ 9, 10, 11, 12, 14, 15, 16.</w:t>
      </w:r>
    </w:p>
    <w:p w:rsidR="00711D06" w:rsidRDefault="00F622AA" w:rsidP="00502C0F">
      <w:pPr>
        <w:ind w:right="88" w:firstLine="720"/>
        <w:jc w:val="both"/>
        <w:rPr>
          <w:sz w:val="26"/>
          <w:szCs w:val="26"/>
        </w:rPr>
      </w:pPr>
      <w:r>
        <w:rPr>
          <w:sz w:val="26"/>
          <w:szCs w:val="26"/>
        </w:rPr>
        <w:t>Представители ГОБУЗ «НОКБ», двое из которых также являются членами аукционной комиссии уполномоченного органа – Администрации, на рассмотрении Жалобы устно отметили, что данный участник выразил согласие на поставку товара, предусмотренного Документацией и Техническим заданием.</w:t>
      </w:r>
    </w:p>
    <w:p w:rsidR="00F622AA" w:rsidRDefault="00F622AA" w:rsidP="00502C0F">
      <w:pPr>
        <w:ind w:right="88" w:firstLine="720"/>
        <w:jc w:val="both"/>
        <w:rPr>
          <w:sz w:val="26"/>
          <w:szCs w:val="26"/>
        </w:rPr>
      </w:pPr>
      <w:r>
        <w:rPr>
          <w:sz w:val="26"/>
          <w:szCs w:val="26"/>
        </w:rPr>
        <w:lastRenderedPageBreak/>
        <w:t>Однако,</w:t>
      </w:r>
      <w:r w:rsidR="00A80C14">
        <w:rPr>
          <w:sz w:val="26"/>
          <w:szCs w:val="26"/>
        </w:rPr>
        <w:t xml:space="preserve"> при этом,</w:t>
      </w:r>
      <w:r>
        <w:rPr>
          <w:sz w:val="26"/>
          <w:szCs w:val="26"/>
        </w:rPr>
        <w:t xml:space="preserve"> сам участник в первой части заявки на участие в аукционе не по</w:t>
      </w:r>
      <w:r w:rsidR="003C1688">
        <w:rPr>
          <w:sz w:val="26"/>
          <w:szCs w:val="26"/>
        </w:rPr>
        <w:t>дтверждает намерения поставить именно тот товар, потребность в котором выражена ГОБУЗ «НОКБ» в Техническом задании.</w:t>
      </w:r>
    </w:p>
    <w:p w:rsidR="003C1688" w:rsidRDefault="003C1688" w:rsidP="00502C0F">
      <w:pPr>
        <w:ind w:right="88" w:firstLine="720"/>
        <w:jc w:val="both"/>
        <w:rPr>
          <w:sz w:val="26"/>
          <w:szCs w:val="26"/>
        </w:rPr>
      </w:pPr>
      <w:r>
        <w:rPr>
          <w:sz w:val="26"/>
          <w:szCs w:val="26"/>
        </w:rPr>
        <w:t>Учитывая вышеизложенное, аукционная комиссия Администрация должна была отказать в допуске к участию в аукционе данному лицу.</w:t>
      </w:r>
    </w:p>
    <w:p w:rsidR="00711D06" w:rsidRDefault="003C1688" w:rsidP="004F3D0F">
      <w:pPr>
        <w:ind w:right="88" w:firstLine="720"/>
        <w:jc w:val="both"/>
        <w:rPr>
          <w:sz w:val="26"/>
          <w:szCs w:val="26"/>
        </w:rPr>
      </w:pPr>
      <w:r>
        <w:rPr>
          <w:sz w:val="26"/>
          <w:szCs w:val="26"/>
        </w:rPr>
        <w:t>Таким образом, в действиях аукционной комиссии Администрации</w:t>
      </w:r>
      <w:r w:rsidRPr="003C1688">
        <w:rPr>
          <w:sz w:val="26"/>
          <w:szCs w:val="26"/>
        </w:rPr>
        <w:t xml:space="preserve"> </w:t>
      </w:r>
      <w:r>
        <w:rPr>
          <w:sz w:val="26"/>
          <w:szCs w:val="26"/>
        </w:rPr>
        <w:t>содержится нарушение</w:t>
      </w:r>
      <w:r w:rsidRPr="00291EE7">
        <w:rPr>
          <w:sz w:val="26"/>
          <w:szCs w:val="26"/>
        </w:rPr>
        <w:t xml:space="preserve"> </w:t>
      </w:r>
      <w:r>
        <w:rPr>
          <w:sz w:val="26"/>
          <w:szCs w:val="26"/>
        </w:rPr>
        <w:t>пункта 1 части 4 статьи 67 Закона о контрактной системе, выразившееся в необоснованном допуске к участию в рассматриваемом аукционе лица</w:t>
      </w:r>
      <w:r w:rsidR="00A80C14">
        <w:rPr>
          <w:sz w:val="26"/>
          <w:szCs w:val="26"/>
        </w:rPr>
        <w:t>м</w:t>
      </w:r>
      <w:r>
        <w:rPr>
          <w:sz w:val="26"/>
          <w:szCs w:val="26"/>
        </w:rPr>
        <w:t>, котор</w:t>
      </w:r>
      <w:r w:rsidR="00A80C14">
        <w:rPr>
          <w:sz w:val="26"/>
          <w:szCs w:val="26"/>
        </w:rPr>
        <w:t>ым</w:t>
      </w:r>
      <w:r>
        <w:rPr>
          <w:sz w:val="26"/>
          <w:szCs w:val="26"/>
        </w:rPr>
        <w:t xml:space="preserve"> должно было быть отказано в таком допуске (участник</w:t>
      </w:r>
      <w:r w:rsidR="00A80C14">
        <w:rPr>
          <w:sz w:val="26"/>
          <w:szCs w:val="26"/>
        </w:rPr>
        <w:t>и</w:t>
      </w:r>
      <w:r>
        <w:rPr>
          <w:sz w:val="26"/>
          <w:szCs w:val="26"/>
        </w:rPr>
        <w:t xml:space="preserve"> с идентификационным</w:t>
      </w:r>
      <w:r w:rsidR="00A80C14">
        <w:rPr>
          <w:sz w:val="26"/>
          <w:szCs w:val="26"/>
        </w:rPr>
        <w:t>и</w:t>
      </w:r>
      <w:r>
        <w:rPr>
          <w:sz w:val="26"/>
          <w:szCs w:val="26"/>
        </w:rPr>
        <w:t xml:space="preserve"> номе</w:t>
      </w:r>
      <w:r w:rsidR="00A80C14">
        <w:rPr>
          <w:sz w:val="26"/>
          <w:szCs w:val="26"/>
        </w:rPr>
        <w:t>рами</w:t>
      </w:r>
      <w:r>
        <w:rPr>
          <w:sz w:val="26"/>
          <w:szCs w:val="26"/>
        </w:rPr>
        <w:t xml:space="preserve"> 1</w:t>
      </w:r>
      <w:r w:rsidR="00A80C14">
        <w:rPr>
          <w:sz w:val="26"/>
          <w:szCs w:val="26"/>
        </w:rPr>
        <w:t xml:space="preserve"> и 3</w:t>
      </w:r>
      <w:r>
        <w:rPr>
          <w:sz w:val="26"/>
          <w:szCs w:val="26"/>
        </w:rPr>
        <w:t>)</w:t>
      </w:r>
      <w:r w:rsidR="004F3D0F">
        <w:rPr>
          <w:sz w:val="26"/>
          <w:szCs w:val="26"/>
        </w:rPr>
        <w:t xml:space="preserve"> в соответствии с требованиями Закона о контрактной системе и Документации (Технического задания).</w:t>
      </w:r>
    </w:p>
    <w:p w:rsidR="004F3D0F" w:rsidRPr="00B233BF" w:rsidRDefault="004F3D0F" w:rsidP="004F3D0F">
      <w:pPr>
        <w:ind w:right="88" w:firstLine="720"/>
        <w:jc w:val="both"/>
        <w:rPr>
          <w:bCs/>
          <w:sz w:val="26"/>
          <w:szCs w:val="26"/>
        </w:rPr>
      </w:pPr>
      <w:r w:rsidRPr="004F3D0F">
        <w:rPr>
          <w:sz w:val="26"/>
          <w:szCs w:val="26"/>
        </w:rPr>
        <w:t xml:space="preserve">При этом, Комиссия Новгородского УФАС России отмечает, что согласно протоколу </w:t>
      </w:r>
      <w:r w:rsidRPr="004F3D0F">
        <w:rPr>
          <w:bCs/>
          <w:sz w:val="26"/>
          <w:szCs w:val="26"/>
        </w:rPr>
        <w:t>проведения электронного аукциона от 15.10.2018 единственным участником аукциона, сделавшим предложение о цене контракта, являлся участник с иден</w:t>
      </w:r>
      <w:r w:rsidR="00B233BF">
        <w:rPr>
          <w:bCs/>
          <w:sz w:val="26"/>
          <w:szCs w:val="26"/>
        </w:rPr>
        <w:t>тификационным номером заявки 1, снижением цены контракта составило 0,5%.</w:t>
      </w:r>
    </w:p>
    <w:p w:rsidR="00B233BF" w:rsidRDefault="00B233BF" w:rsidP="00B233BF">
      <w:pPr>
        <w:autoSpaceDE w:val="0"/>
        <w:autoSpaceDN w:val="0"/>
        <w:adjustRightInd w:val="0"/>
        <w:ind w:firstLine="709"/>
        <w:jc w:val="both"/>
        <w:rPr>
          <w:rFonts w:eastAsiaTheme="minorHAnsi"/>
          <w:sz w:val="26"/>
          <w:szCs w:val="26"/>
          <w:lang w:eastAsia="en-US"/>
        </w:rPr>
      </w:pPr>
      <w:r>
        <w:rPr>
          <w:bCs/>
          <w:sz w:val="26"/>
          <w:szCs w:val="26"/>
        </w:rPr>
        <w:t xml:space="preserve">Согласно части 13 статьи 69 Закона о контрактной системе </w:t>
      </w:r>
      <w:r>
        <w:rPr>
          <w:rFonts w:eastAsiaTheme="minorHAnsi"/>
          <w:sz w:val="26"/>
          <w:szCs w:val="26"/>
          <w:lang w:eastAsia="en-US"/>
        </w:rPr>
        <w:t>в случае,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B233BF" w:rsidRPr="00375DE1" w:rsidRDefault="00B233BF" w:rsidP="004F3D0F">
      <w:pPr>
        <w:ind w:right="88" w:firstLine="720"/>
        <w:jc w:val="both"/>
        <w:rPr>
          <w:sz w:val="26"/>
          <w:szCs w:val="26"/>
        </w:rPr>
      </w:pPr>
      <w:r w:rsidRPr="00375DE1">
        <w:rPr>
          <w:sz w:val="26"/>
          <w:szCs w:val="26"/>
        </w:rPr>
        <w:t>На момент оглашения резолютивной части решения по Жалобе аукционной комиссией Администрации вторая часть заявки участника с идентификационным номером заявки 1 рассмотрена не была, при этом,</w:t>
      </w:r>
      <w:r w:rsidR="00375DE1" w:rsidRPr="00375DE1">
        <w:rPr>
          <w:sz w:val="26"/>
          <w:szCs w:val="26"/>
        </w:rPr>
        <w:t xml:space="preserve"> независимо от результата рассмотрения</w:t>
      </w:r>
      <w:r w:rsidRPr="00375DE1">
        <w:rPr>
          <w:sz w:val="26"/>
          <w:szCs w:val="26"/>
        </w:rPr>
        <w:t xml:space="preserve"> второй части заявки</w:t>
      </w:r>
      <w:r w:rsidR="00375DE1">
        <w:rPr>
          <w:sz w:val="26"/>
          <w:szCs w:val="26"/>
        </w:rPr>
        <w:t xml:space="preserve"> данного</w:t>
      </w:r>
      <w:r w:rsidRPr="00375DE1">
        <w:rPr>
          <w:sz w:val="26"/>
          <w:szCs w:val="26"/>
        </w:rPr>
        <w:t xml:space="preserve"> участника </w:t>
      </w:r>
      <w:r w:rsidR="00375DE1" w:rsidRPr="00375DE1">
        <w:rPr>
          <w:sz w:val="26"/>
          <w:szCs w:val="26"/>
        </w:rPr>
        <w:t xml:space="preserve">на ее соответствие </w:t>
      </w:r>
      <w:r w:rsidRPr="00375DE1">
        <w:rPr>
          <w:sz w:val="26"/>
          <w:szCs w:val="26"/>
        </w:rPr>
        <w:t>требованиям Закона о контрактной системе и Документации, рассматриваемый аукцион будет признан несостоявшимся на основании части 13 статьи 69 Закона о контрактной системе.</w:t>
      </w:r>
    </w:p>
    <w:p w:rsidR="00312C54" w:rsidRPr="00265A1C" w:rsidRDefault="003C1688" w:rsidP="00265A1C">
      <w:pPr>
        <w:autoSpaceDE w:val="0"/>
        <w:autoSpaceDN w:val="0"/>
        <w:adjustRightInd w:val="0"/>
        <w:ind w:firstLine="709"/>
        <w:jc w:val="both"/>
        <w:rPr>
          <w:sz w:val="26"/>
          <w:szCs w:val="26"/>
        </w:rPr>
      </w:pPr>
      <w:r>
        <w:rPr>
          <w:sz w:val="26"/>
          <w:szCs w:val="26"/>
        </w:rPr>
        <w:t>В</w:t>
      </w:r>
      <w:r w:rsidR="00312C54" w:rsidRPr="00265A1C">
        <w:rPr>
          <w:sz w:val="26"/>
          <w:szCs w:val="26"/>
        </w:rPr>
        <w:t>ышеуказанные нарушения законодательства о контрактной системе, установленные в действиях  заказчика – ГОБУЗ «НОКБ»</w:t>
      </w:r>
      <w:r>
        <w:rPr>
          <w:sz w:val="26"/>
          <w:szCs w:val="26"/>
        </w:rPr>
        <w:t xml:space="preserve"> и аукционной комиссии </w:t>
      </w:r>
      <w:r w:rsidR="00EF092F">
        <w:rPr>
          <w:sz w:val="26"/>
          <w:szCs w:val="26"/>
        </w:rPr>
        <w:t xml:space="preserve">уполномоченного органа - </w:t>
      </w:r>
      <w:r>
        <w:rPr>
          <w:sz w:val="26"/>
          <w:szCs w:val="26"/>
        </w:rPr>
        <w:t>Администрации</w:t>
      </w:r>
      <w:r w:rsidR="009276D5" w:rsidRPr="00265A1C">
        <w:rPr>
          <w:sz w:val="26"/>
          <w:szCs w:val="26"/>
        </w:rPr>
        <w:t xml:space="preserve"> </w:t>
      </w:r>
      <w:r w:rsidR="0002404A" w:rsidRPr="00265A1C">
        <w:rPr>
          <w:sz w:val="26"/>
          <w:szCs w:val="26"/>
        </w:rPr>
        <w:t xml:space="preserve">являются существенными, </w:t>
      </w:r>
      <w:r w:rsidR="009276D5" w:rsidRPr="00265A1C">
        <w:rPr>
          <w:sz w:val="26"/>
          <w:szCs w:val="26"/>
        </w:rPr>
        <w:t xml:space="preserve">вводят в заблуждение участников рассматриваемой закупки относительно действительного </w:t>
      </w:r>
      <w:r w:rsidR="00A80C14">
        <w:rPr>
          <w:sz w:val="26"/>
          <w:szCs w:val="26"/>
        </w:rPr>
        <w:t>объекта закупки</w:t>
      </w:r>
      <w:r w:rsidR="009276D5" w:rsidRPr="00265A1C">
        <w:rPr>
          <w:sz w:val="26"/>
          <w:szCs w:val="26"/>
        </w:rPr>
        <w:t xml:space="preserve"> и ха</w:t>
      </w:r>
      <w:r>
        <w:rPr>
          <w:sz w:val="26"/>
          <w:szCs w:val="26"/>
        </w:rPr>
        <w:t>рактеристик закупаемых товаров</w:t>
      </w:r>
      <w:r w:rsidR="009276D5" w:rsidRPr="00265A1C">
        <w:rPr>
          <w:sz w:val="26"/>
          <w:szCs w:val="26"/>
        </w:rPr>
        <w:t>,</w:t>
      </w:r>
      <w:r w:rsidR="009D7FFA" w:rsidRPr="009D7FFA">
        <w:rPr>
          <w:sz w:val="26"/>
          <w:szCs w:val="26"/>
        </w:rPr>
        <w:t xml:space="preserve"> </w:t>
      </w:r>
      <w:r w:rsidR="009D7FFA" w:rsidRPr="00265A1C">
        <w:rPr>
          <w:sz w:val="26"/>
          <w:szCs w:val="26"/>
        </w:rPr>
        <w:t xml:space="preserve">не позволяют осуществить поиск объекта закупки в единой информационной системе по наименованию </w:t>
      </w:r>
      <w:r w:rsidR="009D7FFA">
        <w:rPr>
          <w:sz w:val="26"/>
          <w:szCs w:val="26"/>
        </w:rPr>
        <w:t xml:space="preserve">и коду </w:t>
      </w:r>
      <w:r w:rsidR="009D7FFA" w:rsidRPr="00265A1C">
        <w:rPr>
          <w:sz w:val="26"/>
          <w:szCs w:val="26"/>
        </w:rPr>
        <w:t>товара согласно КТРУ</w:t>
      </w:r>
      <w:r w:rsidR="009D7FFA">
        <w:rPr>
          <w:sz w:val="26"/>
          <w:szCs w:val="26"/>
        </w:rPr>
        <w:t>,</w:t>
      </w:r>
      <w:r w:rsidR="009276D5" w:rsidRPr="00265A1C">
        <w:rPr>
          <w:sz w:val="26"/>
          <w:szCs w:val="26"/>
        </w:rPr>
        <w:t xml:space="preserve"> </w:t>
      </w:r>
      <w:r w:rsidR="00312C54" w:rsidRPr="00265A1C">
        <w:rPr>
          <w:sz w:val="26"/>
          <w:szCs w:val="26"/>
        </w:rPr>
        <w:t>повлияли на результаты закупки</w:t>
      </w:r>
      <w:r w:rsidRPr="00375DE1">
        <w:rPr>
          <w:sz w:val="26"/>
          <w:szCs w:val="26"/>
        </w:rPr>
        <w:t>,</w:t>
      </w:r>
      <w:r w:rsidR="009276D5" w:rsidRPr="00375DE1">
        <w:rPr>
          <w:sz w:val="26"/>
          <w:szCs w:val="26"/>
        </w:rPr>
        <w:t xml:space="preserve"> </w:t>
      </w:r>
      <w:r w:rsidR="00375DE1" w:rsidRPr="00375DE1">
        <w:rPr>
          <w:sz w:val="26"/>
          <w:szCs w:val="26"/>
        </w:rPr>
        <w:t xml:space="preserve">привели к  необоснованному допуску к участию в торгах лиц, первые части заявок которых не соответствовали требованиям Закона о контрактной системе Документации, а также </w:t>
      </w:r>
      <w:r w:rsidR="009276D5" w:rsidRPr="00375DE1">
        <w:rPr>
          <w:sz w:val="26"/>
          <w:szCs w:val="26"/>
        </w:rPr>
        <w:t>признанию аукциона несостоявшимся</w:t>
      </w:r>
      <w:r w:rsidRPr="00375DE1">
        <w:rPr>
          <w:sz w:val="26"/>
          <w:szCs w:val="26"/>
        </w:rPr>
        <w:t>,</w:t>
      </w:r>
      <w:r w:rsidR="00312C54" w:rsidRPr="00265A1C">
        <w:rPr>
          <w:sz w:val="26"/>
          <w:szCs w:val="26"/>
        </w:rPr>
        <w:t xml:space="preserve"> что дает основания для выдачи предписания об устранении допущенных нарушений законодательства о контрактной системе путем аннулирования торгов.</w:t>
      </w:r>
    </w:p>
    <w:p w:rsidR="0072241F" w:rsidRDefault="0072241F" w:rsidP="000A69F9">
      <w:pPr>
        <w:ind w:firstLine="709"/>
        <w:jc w:val="both"/>
        <w:rPr>
          <w:sz w:val="26"/>
          <w:szCs w:val="26"/>
        </w:rPr>
      </w:pPr>
    </w:p>
    <w:p w:rsidR="004F3D0F" w:rsidRDefault="004F3D0F" w:rsidP="004F3D0F">
      <w:pPr>
        <w:ind w:firstLine="708"/>
        <w:jc w:val="both"/>
        <w:rPr>
          <w:sz w:val="26"/>
          <w:szCs w:val="26"/>
        </w:rPr>
      </w:pPr>
      <w:r>
        <w:rPr>
          <w:sz w:val="26"/>
          <w:szCs w:val="26"/>
        </w:rPr>
        <w:t>Руководствуясь статьями 14, 23, 33, 64, 66, 67,  пунктом 1 части 15 статьи 99, частью 8 статьи 106 Закона о контрактной системе, Административным регламентом, утверждённым приказом ФАС России от 19.11.2014 № 727/14, Комиссия</w:t>
      </w:r>
    </w:p>
    <w:p w:rsidR="004F3D0F" w:rsidRDefault="004F3D0F" w:rsidP="004F3D0F">
      <w:pPr>
        <w:jc w:val="both"/>
        <w:rPr>
          <w:sz w:val="26"/>
          <w:szCs w:val="26"/>
        </w:rPr>
      </w:pPr>
    </w:p>
    <w:p w:rsidR="004F3D0F" w:rsidRDefault="004F3D0F" w:rsidP="004F3D0F">
      <w:pPr>
        <w:jc w:val="center"/>
        <w:rPr>
          <w:sz w:val="26"/>
          <w:szCs w:val="26"/>
        </w:rPr>
      </w:pPr>
      <w:r>
        <w:rPr>
          <w:sz w:val="26"/>
          <w:szCs w:val="26"/>
        </w:rPr>
        <w:t>РЕШИЛА:</w:t>
      </w:r>
    </w:p>
    <w:p w:rsidR="004F3D0F" w:rsidRDefault="004F3D0F" w:rsidP="004F3D0F">
      <w:pPr>
        <w:jc w:val="both"/>
        <w:rPr>
          <w:sz w:val="26"/>
          <w:szCs w:val="26"/>
        </w:rPr>
      </w:pPr>
    </w:p>
    <w:p w:rsidR="004F3D0F" w:rsidRPr="00B920AB" w:rsidRDefault="004F3D0F" w:rsidP="004F3D0F">
      <w:pPr>
        <w:ind w:firstLine="708"/>
        <w:jc w:val="both"/>
        <w:rPr>
          <w:sz w:val="26"/>
          <w:szCs w:val="26"/>
        </w:rPr>
      </w:pPr>
      <w:r w:rsidRPr="00B920AB">
        <w:rPr>
          <w:sz w:val="26"/>
          <w:szCs w:val="26"/>
        </w:rPr>
        <w:lastRenderedPageBreak/>
        <w:t>1. Признать жалобу участника закупки - Общества с ограниченной ответственностью «Ангиоэксперт» (630123, г. Новосибирск, ул. Ляпидевского, д. 31) на действия заказчика - Государственного областного бюджетного учреждения здравоохранения «Новгородская областная клиническая больница» (</w:t>
      </w:r>
      <w:r w:rsidRPr="00B920AB">
        <w:rPr>
          <w:color w:val="000000"/>
          <w:sz w:val="26"/>
          <w:szCs w:val="26"/>
        </w:rPr>
        <w:t>173008, Великий Новгород, ул. Павла Левит</w:t>
      </w:r>
      <w:r w:rsidR="00155A06">
        <w:rPr>
          <w:color w:val="000000"/>
          <w:sz w:val="26"/>
          <w:szCs w:val="26"/>
        </w:rPr>
        <w:t xml:space="preserve">та, д. 14) при осуществлении им, </w:t>
      </w:r>
      <w:r w:rsidRPr="00B920AB">
        <w:rPr>
          <w:sz w:val="26"/>
          <w:szCs w:val="26"/>
        </w:rPr>
        <w:t xml:space="preserve"> уполномоченным органом – Администрацией Губернатора Новгородской области (173005, Великий Новгород, пл. Победы-Софийская, д. 1.каб. 350)</w:t>
      </w:r>
      <w:r w:rsidR="00155A06">
        <w:rPr>
          <w:sz w:val="26"/>
          <w:szCs w:val="26"/>
        </w:rPr>
        <w:t xml:space="preserve"> и его аукционной комиссией</w:t>
      </w:r>
      <w:r w:rsidRPr="00B920AB">
        <w:rPr>
          <w:sz w:val="26"/>
          <w:szCs w:val="26"/>
        </w:rPr>
        <w:t xml:space="preserve"> закупки путем проведения электронного аукциона на право заключения контракта </w:t>
      </w:r>
      <w:r w:rsidRPr="00B920AB">
        <w:rPr>
          <w:rFonts w:eastAsia="Calibri"/>
          <w:sz w:val="26"/>
          <w:szCs w:val="26"/>
        </w:rPr>
        <w:t xml:space="preserve">на </w:t>
      </w:r>
      <w:r w:rsidRPr="00B920AB">
        <w:rPr>
          <w:sz w:val="26"/>
          <w:szCs w:val="26"/>
        </w:rPr>
        <w:t>поставку расходных медицинских материалов, извещение № 0150200003918000853 о проведении которого было размещено на официальном сайте единой информационной системы в сфере закупок в сети «Интернет» по адресу: www.zakupki.gov.ru 24.09.2018, обоснованной.</w:t>
      </w:r>
    </w:p>
    <w:p w:rsidR="004F3D0F" w:rsidRDefault="004F3D0F" w:rsidP="004F3D0F">
      <w:pPr>
        <w:ind w:firstLine="708"/>
        <w:jc w:val="both"/>
        <w:rPr>
          <w:sz w:val="26"/>
          <w:szCs w:val="26"/>
        </w:rPr>
      </w:pPr>
      <w:r>
        <w:rPr>
          <w:sz w:val="26"/>
          <w:szCs w:val="26"/>
        </w:rPr>
        <w:t xml:space="preserve">2. Признать в действиях заказчика - </w:t>
      </w:r>
      <w:r w:rsidRPr="00B920AB">
        <w:rPr>
          <w:sz w:val="26"/>
          <w:szCs w:val="26"/>
        </w:rPr>
        <w:t xml:space="preserve">Государственного областного бюджетного учреждения здравоохранения «Новгородская </w:t>
      </w:r>
      <w:r>
        <w:rPr>
          <w:sz w:val="26"/>
          <w:szCs w:val="26"/>
        </w:rPr>
        <w:t>областная клиническая больница» нарушения части 3 статьи 14, частей 4, 6 статьи 23, пункта 1 части 1 статьи 33, частей 2 и 3 статьи 33, пункта 1 части 1 статьи 64 Закона о контрактной системе.</w:t>
      </w:r>
    </w:p>
    <w:p w:rsidR="004F3D0F" w:rsidRDefault="004F3D0F" w:rsidP="004F3D0F">
      <w:pPr>
        <w:ind w:firstLine="708"/>
        <w:jc w:val="both"/>
        <w:rPr>
          <w:sz w:val="26"/>
          <w:szCs w:val="26"/>
        </w:rPr>
      </w:pPr>
      <w:r>
        <w:rPr>
          <w:sz w:val="26"/>
          <w:szCs w:val="26"/>
        </w:rPr>
        <w:t>3. Признать в действиях аукционной комиссии уполномоченного органа – Администрации Губернатора Новгородской области нарушение</w:t>
      </w:r>
      <w:r w:rsidRPr="00291EE7">
        <w:rPr>
          <w:sz w:val="26"/>
          <w:szCs w:val="26"/>
        </w:rPr>
        <w:t xml:space="preserve"> </w:t>
      </w:r>
      <w:r>
        <w:rPr>
          <w:sz w:val="26"/>
          <w:szCs w:val="26"/>
        </w:rPr>
        <w:t>пункта 1 части 4 статьи 67 Закона о контрактной системе.</w:t>
      </w:r>
    </w:p>
    <w:p w:rsidR="004F3D0F" w:rsidRPr="002D01BD" w:rsidRDefault="004F3D0F" w:rsidP="004F3D0F">
      <w:pPr>
        <w:autoSpaceDE w:val="0"/>
        <w:autoSpaceDN w:val="0"/>
        <w:adjustRightInd w:val="0"/>
        <w:ind w:firstLine="720"/>
        <w:jc w:val="both"/>
        <w:outlineLvl w:val="1"/>
        <w:rPr>
          <w:rStyle w:val="a4"/>
          <w:bCs w:val="0"/>
          <w:sz w:val="26"/>
          <w:szCs w:val="26"/>
        </w:rPr>
      </w:pPr>
      <w:r>
        <w:rPr>
          <w:rFonts w:ascii="Times New Roman CYR" w:hAnsi="Times New Roman CYR" w:cs="Times New Roman CYR"/>
          <w:sz w:val="26"/>
          <w:szCs w:val="26"/>
        </w:rPr>
        <w:t>4</w:t>
      </w:r>
      <w:r w:rsidRPr="002D01BD">
        <w:rPr>
          <w:rFonts w:ascii="Times New Roman CYR" w:hAnsi="Times New Roman CYR" w:cs="Times New Roman CYR"/>
          <w:sz w:val="26"/>
          <w:szCs w:val="26"/>
        </w:rPr>
        <w:t xml:space="preserve">. Выдать заказчику – </w:t>
      </w:r>
      <w:r w:rsidRPr="00B920AB">
        <w:rPr>
          <w:sz w:val="26"/>
          <w:szCs w:val="26"/>
        </w:rPr>
        <w:t>Государственно</w:t>
      </w:r>
      <w:r>
        <w:rPr>
          <w:sz w:val="26"/>
          <w:szCs w:val="26"/>
        </w:rPr>
        <w:t>му</w:t>
      </w:r>
      <w:r w:rsidRPr="00B920AB">
        <w:rPr>
          <w:sz w:val="26"/>
          <w:szCs w:val="26"/>
        </w:rPr>
        <w:t xml:space="preserve"> областно</w:t>
      </w:r>
      <w:r>
        <w:rPr>
          <w:sz w:val="26"/>
          <w:szCs w:val="26"/>
        </w:rPr>
        <w:t>му</w:t>
      </w:r>
      <w:r w:rsidRPr="00B920AB">
        <w:rPr>
          <w:sz w:val="26"/>
          <w:szCs w:val="26"/>
        </w:rPr>
        <w:t xml:space="preserve"> бюджетно</w:t>
      </w:r>
      <w:r>
        <w:rPr>
          <w:sz w:val="26"/>
          <w:szCs w:val="26"/>
        </w:rPr>
        <w:t>му</w:t>
      </w:r>
      <w:r w:rsidRPr="00B920AB">
        <w:rPr>
          <w:sz w:val="26"/>
          <w:szCs w:val="26"/>
        </w:rPr>
        <w:t xml:space="preserve"> учреждени</w:t>
      </w:r>
      <w:r>
        <w:rPr>
          <w:sz w:val="26"/>
          <w:szCs w:val="26"/>
        </w:rPr>
        <w:t>ю</w:t>
      </w:r>
      <w:r w:rsidRPr="00B920AB">
        <w:rPr>
          <w:sz w:val="26"/>
          <w:szCs w:val="26"/>
        </w:rPr>
        <w:t xml:space="preserve"> здравоохранения «Новгородская областная клиническая больница»</w:t>
      </w:r>
      <w:r w:rsidRPr="002D01BD">
        <w:rPr>
          <w:sz w:val="26"/>
          <w:szCs w:val="26"/>
        </w:rPr>
        <w:t xml:space="preserve">, </w:t>
      </w:r>
      <w:r>
        <w:rPr>
          <w:sz w:val="26"/>
          <w:szCs w:val="26"/>
        </w:rPr>
        <w:t xml:space="preserve">уполномоченному органу – Администрации Губернатора Новгородской области </w:t>
      </w:r>
      <w:r w:rsidRPr="002D01BD">
        <w:rPr>
          <w:sz w:val="26"/>
          <w:szCs w:val="26"/>
        </w:rPr>
        <w:t>и</w:t>
      </w:r>
      <w:r>
        <w:rPr>
          <w:sz w:val="26"/>
          <w:szCs w:val="26"/>
        </w:rPr>
        <w:t xml:space="preserve"> его аукционной комиссии,</w:t>
      </w:r>
      <w:r w:rsidRPr="002D01BD">
        <w:rPr>
          <w:sz w:val="26"/>
          <w:szCs w:val="26"/>
        </w:rPr>
        <w:t xml:space="preserve"> оператору электронной площадки – АО «ЕЭТП» </w:t>
      </w:r>
      <w:r w:rsidRPr="002D01BD">
        <w:rPr>
          <w:rFonts w:ascii="Times New Roman CYR" w:hAnsi="Times New Roman CYR" w:cs="Times New Roman CYR"/>
          <w:sz w:val="26"/>
          <w:szCs w:val="26"/>
        </w:rPr>
        <w:t>обязательное для исполнения предписание об устранении выявленных нарушении законодательства о контрактной системе путем аннулирования торгов</w:t>
      </w:r>
      <w:r w:rsidRPr="002D01BD">
        <w:rPr>
          <w:sz w:val="26"/>
          <w:szCs w:val="26"/>
        </w:rPr>
        <w:t>.</w:t>
      </w:r>
    </w:p>
    <w:p w:rsidR="004F3D0F" w:rsidRPr="00B920AB" w:rsidRDefault="004F3D0F" w:rsidP="004F3D0F">
      <w:pPr>
        <w:pStyle w:val="ConsPlusNonformat"/>
        <w:ind w:firstLine="709"/>
        <w:jc w:val="both"/>
        <w:rPr>
          <w:rFonts w:ascii="Times New Roman" w:hAnsi="Times New Roman" w:cs="Times New Roman"/>
          <w:sz w:val="26"/>
          <w:szCs w:val="26"/>
        </w:rPr>
      </w:pPr>
      <w:r>
        <w:rPr>
          <w:rFonts w:ascii="Times New Roman" w:hAnsi="Times New Roman" w:cs="Times New Roman"/>
          <w:sz w:val="26"/>
          <w:szCs w:val="26"/>
        </w:rPr>
        <w:t>5</w:t>
      </w:r>
      <w:r w:rsidRPr="00B920AB">
        <w:rPr>
          <w:rFonts w:ascii="Times New Roman" w:hAnsi="Times New Roman" w:cs="Times New Roman"/>
          <w:sz w:val="26"/>
          <w:szCs w:val="26"/>
        </w:rPr>
        <w:t>. Передать материалы Жалобы и внеплановой проверки уполномоченному должностному лицу Новгородского УФАС России для рассмотрения вопроса о возбуждении дел об административных правонарушениях в соответствии с Кодексом Российской Федерации об административных правонарушениях в отношении должностного лица заказчика – Государственного областного бюджетного учреждения здравоохранения «Новгородская областная клиническая больница» и членов аукционной комиссии уполномоченного органа – Администрации Губернатора Новгородской области.</w:t>
      </w:r>
    </w:p>
    <w:p w:rsidR="004F3D0F" w:rsidRDefault="004F3D0F" w:rsidP="004F3D0F">
      <w:pPr>
        <w:pStyle w:val="a9"/>
        <w:tabs>
          <w:tab w:val="left" w:pos="708"/>
        </w:tabs>
        <w:jc w:val="both"/>
        <w:rPr>
          <w:sz w:val="26"/>
          <w:szCs w:val="26"/>
        </w:rPr>
      </w:pPr>
    </w:p>
    <w:p w:rsidR="004F3D0F" w:rsidRDefault="004F3D0F" w:rsidP="007737D5">
      <w:pPr>
        <w:tabs>
          <w:tab w:val="center" w:pos="4677"/>
          <w:tab w:val="left" w:pos="7655"/>
          <w:tab w:val="left" w:pos="7797"/>
          <w:tab w:val="right" w:pos="9355"/>
        </w:tabs>
        <w:jc w:val="both"/>
        <w:rPr>
          <w:sz w:val="26"/>
          <w:szCs w:val="26"/>
        </w:rPr>
      </w:pPr>
      <w:r>
        <w:rPr>
          <w:sz w:val="26"/>
          <w:szCs w:val="26"/>
        </w:rPr>
        <w:t xml:space="preserve">Председатель Комиссии                                                                            </w:t>
      </w:r>
      <w:r w:rsidR="007737D5">
        <w:rPr>
          <w:sz w:val="26"/>
          <w:szCs w:val="26"/>
        </w:rPr>
        <w:t xml:space="preserve"> </w:t>
      </w:r>
      <w:r>
        <w:rPr>
          <w:sz w:val="26"/>
          <w:szCs w:val="26"/>
        </w:rPr>
        <w:t xml:space="preserve">  И.А. Куриков</w:t>
      </w:r>
    </w:p>
    <w:p w:rsidR="004F3D0F" w:rsidRDefault="004F3D0F" w:rsidP="004F3D0F">
      <w:pPr>
        <w:jc w:val="both"/>
        <w:rPr>
          <w:sz w:val="26"/>
          <w:szCs w:val="26"/>
        </w:rPr>
      </w:pPr>
      <w:r>
        <w:rPr>
          <w:sz w:val="26"/>
          <w:szCs w:val="26"/>
        </w:rPr>
        <w:t xml:space="preserve">                                                    </w:t>
      </w:r>
      <w:r>
        <w:rPr>
          <w:sz w:val="26"/>
          <w:szCs w:val="26"/>
        </w:rPr>
        <w:tab/>
        <w:t xml:space="preserve">                                                                     </w:t>
      </w:r>
    </w:p>
    <w:p w:rsidR="004F3D0F" w:rsidRDefault="004F3D0F" w:rsidP="004F3D0F">
      <w:pPr>
        <w:jc w:val="both"/>
        <w:rPr>
          <w:sz w:val="26"/>
          <w:szCs w:val="26"/>
        </w:rPr>
      </w:pPr>
      <w:r>
        <w:rPr>
          <w:sz w:val="26"/>
          <w:szCs w:val="26"/>
        </w:rPr>
        <w:t xml:space="preserve">Члены Комиссии                                                           </w:t>
      </w:r>
      <w:r w:rsidR="007737D5">
        <w:rPr>
          <w:sz w:val="26"/>
          <w:szCs w:val="26"/>
        </w:rPr>
        <w:t xml:space="preserve">                                </w:t>
      </w:r>
      <w:r>
        <w:rPr>
          <w:sz w:val="26"/>
          <w:szCs w:val="26"/>
        </w:rPr>
        <w:t xml:space="preserve">А.Т. Иванов                      </w:t>
      </w:r>
    </w:p>
    <w:p w:rsidR="004F3D0F" w:rsidRDefault="004F3D0F" w:rsidP="004F3D0F">
      <w:pPr>
        <w:rPr>
          <w:sz w:val="26"/>
          <w:szCs w:val="26"/>
        </w:rPr>
      </w:pPr>
      <w:r>
        <w:rPr>
          <w:sz w:val="26"/>
          <w:szCs w:val="26"/>
        </w:rPr>
        <w:t xml:space="preserve">                                                                                </w:t>
      </w:r>
    </w:p>
    <w:p w:rsidR="004F3D0F" w:rsidRDefault="004F3D0F" w:rsidP="004F3D0F">
      <w:pPr>
        <w:jc w:val="center"/>
        <w:rPr>
          <w:sz w:val="26"/>
          <w:szCs w:val="26"/>
        </w:rPr>
      </w:pPr>
      <w:r>
        <w:rPr>
          <w:sz w:val="26"/>
          <w:szCs w:val="26"/>
        </w:rPr>
        <w:t xml:space="preserve">                                                                                       </w:t>
      </w:r>
      <w:r w:rsidR="007737D5">
        <w:rPr>
          <w:sz w:val="26"/>
          <w:szCs w:val="26"/>
        </w:rPr>
        <w:t xml:space="preserve">                              </w:t>
      </w:r>
      <w:r>
        <w:rPr>
          <w:sz w:val="26"/>
          <w:szCs w:val="26"/>
        </w:rPr>
        <w:t>М.Е. Фомин</w:t>
      </w:r>
    </w:p>
    <w:p w:rsidR="004F3D0F" w:rsidRDefault="004F3D0F" w:rsidP="004F3D0F">
      <w:pPr>
        <w:jc w:val="center"/>
        <w:rPr>
          <w:sz w:val="26"/>
          <w:szCs w:val="26"/>
        </w:rPr>
      </w:pPr>
      <w:r>
        <w:rPr>
          <w:sz w:val="26"/>
          <w:szCs w:val="26"/>
        </w:rPr>
        <w:t xml:space="preserve">            </w:t>
      </w:r>
    </w:p>
    <w:p w:rsidR="00951B00" w:rsidRPr="00EF092F" w:rsidRDefault="004F3D0F" w:rsidP="00EF092F">
      <w:pPr>
        <w:ind w:firstLine="708"/>
        <w:jc w:val="both"/>
        <w:rPr>
          <w:sz w:val="26"/>
          <w:szCs w:val="26"/>
        </w:rPr>
      </w:pPr>
      <w:r>
        <w:rPr>
          <w:sz w:val="26"/>
          <w:szCs w:val="26"/>
        </w:rPr>
        <w:t>Решение и предписание могут быть обжалованы в судебном порядке в течение трех месяцев со дня принятия.</w:t>
      </w:r>
    </w:p>
    <w:sectPr w:rsidR="00951B00" w:rsidRPr="00EF092F" w:rsidSect="007737D5">
      <w:headerReference w:type="default" r:id="rId37"/>
      <w:pgSz w:w="11906" w:h="16838"/>
      <w:pgMar w:top="1077" w:right="1134" w:bottom="1134" w:left="136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4CE" w:rsidRDefault="003114CE" w:rsidP="00582E8A">
      <w:r>
        <w:separator/>
      </w:r>
    </w:p>
  </w:endnote>
  <w:endnote w:type="continuationSeparator" w:id="0">
    <w:p w:rsidR="003114CE" w:rsidRDefault="003114CE" w:rsidP="00582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4CE" w:rsidRDefault="003114CE" w:rsidP="00582E8A">
      <w:r>
        <w:separator/>
      </w:r>
    </w:p>
  </w:footnote>
  <w:footnote w:type="continuationSeparator" w:id="0">
    <w:p w:rsidR="003114CE" w:rsidRDefault="003114CE" w:rsidP="00582E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65450"/>
      <w:docPartObj>
        <w:docPartGallery w:val="Page Numbers (Top of Page)"/>
        <w:docPartUnique/>
      </w:docPartObj>
    </w:sdtPr>
    <w:sdtEndPr/>
    <w:sdtContent>
      <w:p w:rsidR="00A221BB" w:rsidRDefault="003114CE">
        <w:pPr>
          <w:pStyle w:val="a9"/>
          <w:jc w:val="center"/>
        </w:pPr>
        <w:r>
          <w:fldChar w:fldCharType="begin"/>
        </w:r>
        <w:r>
          <w:instrText xml:space="preserve"> PAGE   \* MERGEFORMAT </w:instrText>
        </w:r>
        <w:r>
          <w:fldChar w:fldCharType="separate"/>
        </w:r>
        <w:r w:rsidR="00822779">
          <w:rPr>
            <w:noProof/>
          </w:rPr>
          <w:t>20</w:t>
        </w:r>
        <w:r>
          <w:rPr>
            <w:noProof/>
          </w:rPr>
          <w:fldChar w:fldCharType="end"/>
        </w:r>
      </w:p>
    </w:sdtContent>
  </w:sdt>
  <w:p w:rsidR="00A221BB" w:rsidRDefault="00A221BB">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4097D"/>
    <w:multiLevelType w:val="hybridMultilevel"/>
    <w:tmpl w:val="6D1A1FD6"/>
    <w:lvl w:ilvl="0" w:tplc="3B4C57C4">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0021E4A"/>
    <w:multiLevelType w:val="hybridMultilevel"/>
    <w:tmpl w:val="89285D50"/>
    <w:lvl w:ilvl="0" w:tplc="7C38E20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B4C4B3E"/>
    <w:multiLevelType w:val="hybridMultilevel"/>
    <w:tmpl w:val="C09CD7F4"/>
    <w:lvl w:ilvl="0" w:tplc="511E67AC">
      <w:start w:val="1"/>
      <w:numFmt w:val="decimal"/>
      <w:lvlText w:val="%1."/>
      <w:lvlJc w:val="left"/>
      <w:pPr>
        <w:ind w:left="1069" w:hanging="36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C415248"/>
    <w:multiLevelType w:val="hybridMultilevel"/>
    <w:tmpl w:val="FC3AEAEC"/>
    <w:lvl w:ilvl="0" w:tplc="67B26D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B5E"/>
    <w:rsid w:val="000037D1"/>
    <w:rsid w:val="00006556"/>
    <w:rsid w:val="00017087"/>
    <w:rsid w:val="0002404A"/>
    <w:rsid w:val="00032A7D"/>
    <w:rsid w:val="00037310"/>
    <w:rsid w:val="00070351"/>
    <w:rsid w:val="00082666"/>
    <w:rsid w:val="00082CB2"/>
    <w:rsid w:val="00085194"/>
    <w:rsid w:val="00096A47"/>
    <w:rsid w:val="000A0638"/>
    <w:rsid w:val="000A0BCA"/>
    <w:rsid w:val="000A3F20"/>
    <w:rsid w:val="000A69F9"/>
    <w:rsid w:val="000B25CE"/>
    <w:rsid w:val="000D0302"/>
    <w:rsid w:val="000D1F91"/>
    <w:rsid w:val="000E0877"/>
    <w:rsid w:val="000E5B93"/>
    <w:rsid w:val="000F586F"/>
    <w:rsid w:val="000F6F2C"/>
    <w:rsid w:val="000F7098"/>
    <w:rsid w:val="001009C5"/>
    <w:rsid w:val="00102979"/>
    <w:rsid w:val="00106B7F"/>
    <w:rsid w:val="00107525"/>
    <w:rsid w:val="00116C08"/>
    <w:rsid w:val="00123701"/>
    <w:rsid w:val="00145B99"/>
    <w:rsid w:val="001549DC"/>
    <w:rsid w:val="00155A06"/>
    <w:rsid w:val="00165868"/>
    <w:rsid w:val="00170840"/>
    <w:rsid w:val="00172E55"/>
    <w:rsid w:val="00184196"/>
    <w:rsid w:val="00185853"/>
    <w:rsid w:val="001A0D46"/>
    <w:rsid w:val="001A7459"/>
    <w:rsid w:val="001B0A92"/>
    <w:rsid w:val="001C362E"/>
    <w:rsid w:val="001C7D15"/>
    <w:rsid w:val="001D5B81"/>
    <w:rsid w:val="001F31AB"/>
    <w:rsid w:val="001F45E0"/>
    <w:rsid w:val="00207717"/>
    <w:rsid w:val="00210991"/>
    <w:rsid w:val="00222656"/>
    <w:rsid w:val="00224641"/>
    <w:rsid w:val="00227874"/>
    <w:rsid w:val="00236A7F"/>
    <w:rsid w:val="0024243D"/>
    <w:rsid w:val="002436A6"/>
    <w:rsid w:val="00251C11"/>
    <w:rsid w:val="00265A1C"/>
    <w:rsid w:val="00270CDE"/>
    <w:rsid w:val="002712DD"/>
    <w:rsid w:val="00271AA5"/>
    <w:rsid w:val="002745A5"/>
    <w:rsid w:val="002759C6"/>
    <w:rsid w:val="00280F7E"/>
    <w:rsid w:val="00283408"/>
    <w:rsid w:val="00294846"/>
    <w:rsid w:val="002A16FF"/>
    <w:rsid w:val="002A186B"/>
    <w:rsid w:val="002A5085"/>
    <w:rsid w:val="002B2E9C"/>
    <w:rsid w:val="002D602B"/>
    <w:rsid w:val="002E79CA"/>
    <w:rsid w:val="002F0001"/>
    <w:rsid w:val="002F2907"/>
    <w:rsid w:val="0030749A"/>
    <w:rsid w:val="003114CE"/>
    <w:rsid w:val="003119B3"/>
    <w:rsid w:val="00312506"/>
    <w:rsid w:val="00312C54"/>
    <w:rsid w:val="00321495"/>
    <w:rsid w:val="00322140"/>
    <w:rsid w:val="00323DF5"/>
    <w:rsid w:val="003261A0"/>
    <w:rsid w:val="003301A6"/>
    <w:rsid w:val="00333D27"/>
    <w:rsid w:val="003357C1"/>
    <w:rsid w:val="003418BE"/>
    <w:rsid w:val="00355C48"/>
    <w:rsid w:val="003567D9"/>
    <w:rsid w:val="00357ECF"/>
    <w:rsid w:val="00375DE1"/>
    <w:rsid w:val="00377639"/>
    <w:rsid w:val="0039025F"/>
    <w:rsid w:val="00393D96"/>
    <w:rsid w:val="003A454D"/>
    <w:rsid w:val="003B10D3"/>
    <w:rsid w:val="003B3D8E"/>
    <w:rsid w:val="003B43CE"/>
    <w:rsid w:val="003C1688"/>
    <w:rsid w:val="003C6749"/>
    <w:rsid w:val="003C794F"/>
    <w:rsid w:val="003D1275"/>
    <w:rsid w:val="003D6474"/>
    <w:rsid w:val="003E0814"/>
    <w:rsid w:val="003E5B2A"/>
    <w:rsid w:val="00403B98"/>
    <w:rsid w:val="00411296"/>
    <w:rsid w:val="004157FE"/>
    <w:rsid w:val="00416267"/>
    <w:rsid w:val="00417656"/>
    <w:rsid w:val="00421387"/>
    <w:rsid w:val="00431B02"/>
    <w:rsid w:val="004512E2"/>
    <w:rsid w:val="00452355"/>
    <w:rsid w:val="004523E5"/>
    <w:rsid w:val="0046106C"/>
    <w:rsid w:val="00463343"/>
    <w:rsid w:val="004667FB"/>
    <w:rsid w:val="00484738"/>
    <w:rsid w:val="004A3879"/>
    <w:rsid w:val="004B1A9E"/>
    <w:rsid w:val="004C1770"/>
    <w:rsid w:val="004C1C7E"/>
    <w:rsid w:val="004D4168"/>
    <w:rsid w:val="004D63B0"/>
    <w:rsid w:val="004E26BB"/>
    <w:rsid w:val="004E27BD"/>
    <w:rsid w:val="004E3B7B"/>
    <w:rsid w:val="004F3D0F"/>
    <w:rsid w:val="005009BD"/>
    <w:rsid w:val="00502C0F"/>
    <w:rsid w:val="0050532E"/>
    <w:rsid w:val="00506374"/>
    <w:rsid w:val="00521390"/>
    <w:rsid w:val="005435ED"/>
    <w:rsid w:val="0054524D"/>
    <w:rsid w:val="00545AAD"/>
    <w:rsid w:val="00570863"/>
    <w:rsid w:val="005751CE"/>
    <w:rsid w:val="00582E8A"/>
    <w:rsid w:val="005869B8"/>
    <w:rsid w:val="00597D3D"/>
    <w:rsid w:val="005A763A"/>
    <w:rsid w:val="005C496B"/>
    <w:rsid w:val="005C6067"/>
    <w:rsid w:val="005D1236"/>
    <w:rsid w:val="005D2814"/>
    <w:rsid w:val="005D31E4"/>
    <w:rsid w:val="005D7D07"/>
    <w:rsid w:val="005E29B7"/>
    <w:rsid w:val="005E3530"/>
    <w:rsid w:val="005E626F"/>
    <w:rsid w:val="005F5D04"/>
    <w:rsid w:val="005F5DAE"/>
    <w:rsid w:val="00602B07"/>
    <w:rsid w:val="00607D37"/>
    <w:rsid w:val="00623EC3"/>
    <w:rsid w:val="006267EB"/>
    <w:rsid w:val="0063554A"/>
    <w:rsid w:val="00645F70"/>
    <w:rsid w:val="00651ECC"/>
    <w:rsid w:val="006554DA"/>
    <w:rsid w:val="00661809"/>
    <w:rsid w:val="00662CFB"/>
    <w:rsid w:val="00667A74"/>
    <w:rsid w:val="00671E91"/>
    <w:rsid w:val="0067794A"/>
    <w:rsid w:val="006805D1"/>
    <w:rsid w:val="006857F6"/>
    <w:rsid w:val="006A7B35"/>
    <w:rsid w:val="006C5E7F"/>
    <w:rsid w:val="006E20D5"/>
    <w:rsid w:val="006E3A58"/>
    <w:rsid w:val="006E71B0"/>
    <w:rsid w:val="00704555"/>
    <w:rsid w:val="00711D06"/>
    <w:rsid w:val="0071259F"/>
    <w:rsid w:val="00714C3D"/>
    <w:rsid w:val="007161D8"/>
    <w:rsid w:val="00721263"/>
    <w:rsid w:val="0072241F"/>
    <w:rsid w:val="00722EE8"/>
    <w:rsid w:val="0073051E"/>
    <w:rsid w:val="007311A9"/>
    <w:rsid w:val="007335DD"/>
    <w:rsid w:val="00733CC8"/>
    <w:rsid w:val="007348AC"/>
    <w:rsid w:val="00735944"/>
    <w:rsid w:val="007366A2"/>
    <w:rsid w:val="00743234"/>
    <w:rsid w:val="00745FF7"/>
    <w:rsid w:val="007478F2"/>
    <w:rsid w:val="0075246E"/>
    <w:rsid w:val="0076383F"/>
    <w:rsid w:val="007737D5"/>
    <w:rsid w:val="00781415"/>
    <w:rsid w:val="00784FFB"/>
    <w:rsid w:val="007922E6"/>
    <w:rsid w:val="007B29E7"/>
    <w:rsid w:val="007B58E6"/>
    <w:rsid w:val="007C34E8"/>
    <w:rsid w:val="007C7B3E"/>
    <w:rsid w:val="007E166A"/>
    <w:rsid w:val="00812253"/>
    <w:rsid w:val="00822779"/>
    <w:rsid w:val="00827C80"/>
    <w:rsid w:val="0083234D"/>
    <w:rsid w:val="00832EC1"/>
    <w:rsid w:val="00843D17"/>
    <w:rsid w:val="0084602E"/>
    <w:rsid w:val="00850DD7"/>
    <w:rsid w:val="00862830"/>
    <w:rsid w:val="0087285B"/>
    <w:rsid w:val="00873A87"/>
    <w:rsid w:val="00876ED6"/>
    <w:rsid w:val="008B39B5"/>
    <w:rsid w:val="008B4CB8"/>
    <w:rsid w:val="008C163F"/>
    <w:rsid w:val="008C2826"/>
    <w:rsid w:val="008C53C6"/>
    <w:rsid w:val="008C7CA2"/>
    <w:rsid w:val="008F1E70"/>
    <w:rsid w:val="00904D11"/>
    <w:rsid w:val="00910EBA"/>
    <w:rsid w:val="009110BA"/>
    <w:rsid w:val="00917B0C"/>
    <w:rsid w:val="00923B5E"/>
    <w:rsid w:val="009276D5"/>
    <w:rsid w:val="00930234"/>
    <w:rsid w:val="0093176C"/>
    <w:rsid w:val="009326C7"/>
    <w:rsid w:val="00935666"/>
    <w:rsid w:val="00947168"/>
    <w:rsid w:val="00951B00"/>
    <w:rsid w:val="009529CB"/>
    <w:rsid w:val="00957C1C"/>
    <w:rsid w:val="0096789B"/>
    <w:rsid w:val="00984DE2"/>
    <w:rsid w:val="00996B7B"/>
    <w:rsid w:val="009A2567"/>
    <w:rsid w:val="009A588A"/>
    <w:rsid w:val="009A6C85"/>
    <w:rsid w:val="009B0D31"/>
    <w:rsid w:val="009C1E72"/>
    <w:rsid w:val="009C2225"/>
    <w:rsid w:val="009C7130"/>
    <w:rsid w:val="009C74C6"/>
    <w:rsid w:val="009D7FFA"/>
    <w:rsid w:val="009E035B"/>
    <w:rsid w:val="009E7F9C"/>
    <w:rsid w:val="009F001F"/>
    <w:rsid w:val="009F706E"/>
    <w:rsid w:val="009F73E3"/>
    <w:rsid w:val="00A00444"/>
    <w:rsid w:val="00A0301B"/>
    <w:rsid w:val="00A05FB1"/>
    <w:rsid w:val="00A06909"/>
    <w:rsid w:val="00A10088"/>
    <w:rsid w:val="00A221BB"/>
    <w:rsid w:val="00A26E11"/>
    <w:rsid w:val="00A32FDF"/>
    <w:rsid w:val="00A438B0"/>
    <w:rsid w:val="00A542A3"/>
    <w:rsid w:val="00A55447"/>
    <w:rsid w:val="00A80C14"/>
    <w:rsid w:val="00AA33C9"/>
    <w:rsid w:val="00AB04E0"/>
    <w:rsid w:val="00AB4E4C"/>
    <w:rsid w:val="00AB6DE1"/>
    <w:rsid w:val="00AC05CE"/>
    <w:rsid w:val="00AC3218"/>
    <w:rsid w:val="00AD75C8"/>
    <w:rsid w:val="00AF4311"/>
    <w:rsid w:val="00AF5B43"/>
    <w:rsid w:val="00B067F6"/>
    <w:rsid w:val="00B11A2C"/>
    <w:rsid w:val="00B11E8B"/>
    <w:rsid w:val="00B233BF"/>
    <w:rsid w:val="00B23D6B"/>
    <w:rsid w:val="00B311F3"/>
    <w:rsid w:val="00B52710"/>
    <w:rsid w:val="00B72AA1"/>
    <w:rsid w:val="00B77E79"/>
    <w:rsid w:val="00B804EA"/>
    <w:rsid w:val="00B82389"/>
    <w:rsid w:val="00B836AC"/>
    <w:rsid w:val="00B849D7"/>
    <w:rsid w:val="00B90BC2"/>
    <w:rsid w:val="00BA1ED4"/>
    <w:rsid w:val="00BA6B6D"/>
    <w:rsid w:val="00BA7D66"/>
    <w:rsid w:val="00BB45F7"/>
    <w:rsid w:val="00BC7BB1"/>
    <w:rsid w:val="00BD401D"/>
    <w:rsid w:val="00BE0FC8"/>
    <w:rsid w:val="00BE2EB2"/>
    <w:rsid w:val="00BE4FA3"/>
    <w:rsid w:val="00BF44CE"/>
    <w:rsid w:val="00C0275A"/>
    <w:rsid w:val="00C07F10"/>
    <w:rsid w:val="00C100D1"/>
    <w:rsid w:val="00C2534B"/>
    <w:rsid w:val="00C2604A"/>
    <w:rsid w:val="00C27963"/>
    <w:rsid w:val="00C33870"/>
    <w:rsid w:val="00C346CB"/>
    <w:rsid w:val="00C413BD"/>
    <w:rsid w:val="00C55285"/>
    <w:rsid w:val="00C64397"/>
    <w:rsid w:val="00C740D9"/>
    <w:rsid w:val="00C74515"/>
    <w:rsid w:val="00C77FC5"/>
    <w:rsid w:val="00C83B3E"/>
    <w:rsid w:val="00C90535"/>
    <w:rsid w:val="00C95295"/>
    <w:rsid w:val="00C96A63"/>
    <w:rsid w:val="00CA69A9"/>
    <w:rsid w:val="00CB4492"/>
    <w:rsid w:val="00CC2757"/>
    <w:rsid w:val="00CC3AF7"/>
    <w:rsid w:val="00CC582F"/>
    <w:rsid w:val="00CC7DA6"/>
    <w:rsid w:val="00CD45C5"/>
    <w:rsid w:val="00CD4F1B"/>
    <w:rsid w:val="00CE0724"/>
    <w:rsid w:val="00D21B1E"/>
    <w:rsid w:val="00D2267D"/>
    <w:rsid w:val="00D25EB0"/>
    <w:rsid w:val="00D3136D"/>
    <w:rsid w:val="00D45873"/>
    <w:rsid w:val="00D54815"/>
    <w:rsid w:val="00D60DCF"/>
    <w:rsid w:val="00D708B7"/>
    <w:rsid w:val="00D714A0"/>
    <w:rsid w:val="00D72F11"/>
    <w:rsid w:val="00D75AE3"/>
    <w:rsid w:val="00D82F19"/>
    <w:rsid w:val="00D916C5"/>
    <w:rsid w:val="00D942E7"/>
    <w:rsid w:val="00DA337F"/>
    <w:rsid w:val="00DB44AA"/>
    <w:rsid w:val="00DC426D"/>
    <w:rsid w:val="00DC6739"/>
    <w:rsid w:val="00DD0970"/>
    <w:rsid w:val="00DD3559"/>
    <w:rsid w:val="00DE399D"/>
    <w:rsid w:val="00DE4C59"/>
    <w:rsid w:val="00E01DEA"/>
    <w:rsid w:val="00E03367"/>
    <w:rsid w:val="00E2207A"/>
    <w:rsid w:val="00E24205"/>
    <w:rsid w:val="00E24DC6"/>
    <w:rsid w:val="00E3120D"/>
    <w:rsid w:val="00E3454A"/>
    <w:rsid w:val="00E40EB4"/>
    <w:rsid w:val="00E472E2"/>
    <w:rsid w:val="00E529BD"/>
    <w:rsid w:val="00E55A1F"/>
    <w:rsid w:val="00E57D43"/>
    <w:rsid w:val="00E825FE"/>
    <w:rsid w:val="00E83E30"/>
    <w:rsid w:val="00E877E1"/>
    <w:rsid w:val="00E93AAE"/>
    <w:rsid w:val="00EA185F"/>
    <w:rsid w:val="00EA23AD"/>
    <w:rsid w:val="00EA2AFA"/>
    <w:rsid w:val="00EA2C46"/>
    <w:rsid w:val="00EA3A97"/>
    <w:rsid w:val="00EA4B20"/>
    <w:rsid w:val="00EA63E9"/>
    <w:rsid w:val="00EB09BE"/>
    <w:rsid w:val="00EB44A2"/>
    <w:rsid w:val="00EB7BAF"/>
    <w:rsid w:val="00EC05DB"/>
    <w:rsid w:val="00EC1F29"/>
    <w:rsid w:val="00EC799C"/>
    <w:rsid w:val="00ED0AF5"/>
    <w:rsid w:val="00ED532E"/>
    <w:rsid w:val="00ED7D06"/>
    <w:rsid w:val="00EE1F1E"/>
    <w:rsid w:val="00EF092F"/>
    <w:rsid w:val="00F1223D"/>
    <w:rsid w:val="00F16FEA"/>
    <w:rsid w:val="00F2085D"/>
    <w:rsid w:val="00F22B8F"/>
    <w:rsid w:val="00F23358"/>
    <w:rsid w:val="00F27881"/>
    <w:rsid w:val="00F40F78"/>
    <w:rsid w:val="00F4477D"/>
    <w:rsid w:val="00F622AA"/>
    <w:rsid w:val="00F62894"/>
    <w:rsid w:val="00F81E71"/>
    <w:rsid w:val="00F906BD"/>
    <w:rsid w:val="00FA754C"/>
    <w:rsid w:val="00FB5491"/>
    <w:rsid w:val="00FD23EC"/>
    <w:rsid w:val="00FE1DBC"/>
    <w:rsid w:val="00FE5C53"/>
    <w:rsid w:val="00FE7E16"/>
    <w:rsid w:val="00FF3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B5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4C177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23B5E"/>
    <w:rPr>
      <w:color w:val="0000FF"/>
      <w:u w:val="single"/>
    </w:rPr>
  </w:style>
  <w:style w:type="paragraph" w:customStyle="1" w:styleId="ConsPlusNonformat">
    <w:name w:val="ConsPlusNonformat"/>
    <w:rsid w:val="00923B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Strong"/>
    <w:basedOn w:val="a0"/>
    <w:qFormat/>
    <w:rsid w:val="00923B5E"/>
    <w:rPr>
      <w:b/>
      <w:bCs/>
    </w:rPr>
  </w:style>
  <w:style w:type="paragraph" w:styleId="a5">
    <w:name w:val="Normal (Web)"/>
    <w:basedOn w:val="a"/>
    <w:uiPriority w:val="99"/>
    <w:unhideWhenUsed/>
    <w:rsid w:val="00923B5E"/>
    <w:pPr>
      <w:spacing w:before="100" w:beforeAutospacing="1" w:after="100" w:afterAutospacing="1"/>
    </w:pPr>
  </w:style>
  <w:style w:type="paragraph" w:styleId="a6">
    <w:name w:val="List Paragraph"/>
    <w:basedOn w:val="a"/>
    <w:uiPriority w:val="34"/>
    <w:qFormat/>
    <w:rsid w:val="00F906BD"/>
    <w:pPr>
      <w:ind w:left="720"/>
      <w:contextualSpacing/>
    </w:pPr>
  </w:style>
  <w:style w:type="character" w:customStyle="1" w:styleId="20">
    <w:name w:val="Заголовок 2 Знак"/>
    <w:basedOn w:val="a0"/>
    <w:link w:val="2"/>
    <w:uiPriority w:val="9"/>
    <w:semiHidden/>
    <w:rsid w:val="004C1770"/>
    <w:rPr>
      <w:rFonts w:asciiTheme="majorHAnsi" w:eastAsiaTheme="majorEastAsia" w:hAnsiTheme="majorHAnsi" w:cstheme="majorBidi"/>
      <w:b/>
      <w:bCs/>
      <w:color w:val="4F81BD" w:themeColor="accent1"/>
      <w:sz w:val="26"/>
      <w:szCs w:val="26"/>
      <w:lang w:eastAsia="ru-RU"/>
    </w:rPr>
  </w:style>
  <w:style w:type="paragraph" w:styleId="a7">
    <w:name w:val="Balloon Text"/>
    <w:basedOn w:val="a"/>
    <w:link w:val="a8"/>
    <w:uiPriority w:val="99"/>
    <w:semiHidden/>
    <w:unhideWhenUsed/>
    <w:rsid w:val="00D25EB0"/>
    <w:rPr>
      <w:rFonts w:ascii="Tahoma" w:hAnsi="Tahoma" w:cs="Tahoma"/>
      <w:sz w:val="16"/>
      <w:szCs w:val="16"/>
    </w:rPr>
  </w:style>
  <w:style w:type="character" w:customStyle="1" w:styleId="a8">
    <w:name w:val="Текст выноски Знак"/>
    <w:basedOn w:val="a0"/>
    <w:link w:val="a7"/>
    <w:uiPriority w:val="99"/>
    <w:semiHidden/>
    <w:rsid w:val="00D25EB0"/>
    <w:rPr>
      <w:rFonts w:ascii="Tahoma" w:eastAsia="Times New Roman" w:hAnsi="Tahoma" w:cs="Tahoma"/>
      <w:sz w:val="16"/>
      <w:szCs w:val="16"/>
      <w:lang w:eastAsia="ru-RU"/>
    </w:rPr>
  </w:style>
  <w:style w:type="paragraph" w:styleId="a9">
    <w:name w:val="header"/>
    <w:basedOn w:val="a"/>
    <w:link w:val="aa"/>
    <w:rsid w:val="00582E8A"/>
    <w:pPr>
      <w:tabs>
        <w:tab w:val="center" w:pos="4677"/>
        <w:tab w:val="right" w:pos="9355"/>
      </w:tabs>
      <w:suppressAutoHyphens/>
    </w:pPr>
    <w:rPr>
      <w:sz w:val="20"/>
      <w:szCs w:val="20"/>
      <w:lang w:eastAsia="ar-SA"/>
    </w:rPr>
  </w:style>
  <w:style w:type="character" w:customStyle="1" w:styleId="aa">
    <w:name w:val="Верхний колонтитул Знак"/>
    <w:basedOn w:val="a0"/>
    <w:link w:val="a9"/>
    <w:rsid w:val="00582E8A"/>
    <w:rPr>
      <w:rFonts w:ascii="Times New Roman" w:eastAsia="Times New Roman" w:hAnsi="Times New Roman" w:cs="Times New Roman"/>
      <w:sz w:val="20"/>
      <w:szCs w:val="20"/>
      <w:lang w:eastAsia="ar-SA"/>
    </w:rPr>
  </w:style>
  <w:style w:type="paragraph" w:styleId="ab">
    <w:name w:val="footer"/>
    <w:basedOn w:val="a"/>
    <w:link w:val="ac"/>
    <w:uiPriority w:val="99"/>
    <w:semiHidden/>
    <w:unhideWhenUsed/>
    <w:rsid w:val="00582E8A"/>
    <w:pPr>
      <w:tabs>
        <w:tab w:val="center" w:pos="4677"/>
        <w:tab w:val="right" w:pos="9355"/>
      </w:tabs>
    </w:pPr>
  </w:style>
  <w:style w:type="character" w:customStyle="1" w:styleId="ac">
    <w:name w:val="Нижний колонтитул Знак"/>
    <w:basedOn w:val="a0"/>
    <w:link w:val="ab"/>
    <w:uiPriority w:val="99"/>
    <w:semiHidden/>
    <w:rsid w:val="00582E8A"/>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582E8A"/>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locked/>
    <w:rsid w:val="003261A0"/>
    <w:rPr>
      <w:rFonts w:ascii="Times New Roman" w:eastAsia="Times New Roman" w:hAnsi="Times New Roman" w:cs="Times New Roman"/>
      <w:sz w:val="26"/>
      <w:szCs w:val="26"/>
      <w:lang w:eastAsia="ru-RU"/>
    </w:rPr>
  </w:style>
  <w:style w:type="character" w:customStyle="1" w:styleId="Bodytext2">
    <w:name w:val="Body text (2)_"/>
    <w:basedOn w:val="a0"/>
    <w:link w:val="Bodytext20"/>
    <w:rsid w:val="00BD401D"/>
    <w:rPr>
      <w:rFonts w:ascii="Times New Roman" w:eastAsia="Times New Roman" w:hAnsi="Times New Roman" w:cs="Times New Roman"/>
      <w:shd w:val="clear" w:color="auto" w:fill="FFFFFF"/>
    </w:rPr>
  </w:style>
  <w:style w:type="paragraph" w:customStyle="1" w:styleId="Bodytext20">
    <w:name w:val="Body text (2)"/>
    <w:basedOn w:val="a"/>
    <w:link w:val="Bodytext2"/>
    <w:rsid w:val="00BD401D"/>
    <w:pPr>
      <w:widowControl w:val="0"/>
      <w:shd w:val="clear" w:color="auto" w:fill="FFFFFF"/>
      <w:spacing w:line="278" w:lineRule="exact"/>
      <w:jc w:val="center"/>
    </w:pPr>
    <w:rPr>
      <w:sz w:val="22"/>
      <w:szCs w:val="22"/>
      <w:lang w:eastAsia="en-US"/>
    </w:rPr>
  </w:style>
  <w:style w:type="paragraph" w:customStyle="1" w:styleId="1">
    <w:name w:val="Знак Знак1 Знак Знак Знак Знак"/>
    <w:basedOn w:val="a"/>
    <w:rsid w:val="00CC3AF7"/>
    <w:pPr>
      <w:spacing w:before="100" w:beforeAutospacing="1" w:after="100" w:afterAutospacing="1"/>
      <w:jc w:val="both"/>
    </w:pPr>
    <w:rPr>
      <w:rFonts w:ascii="Tahoma" w:hAnsi="Tahoma"/>
      <w:sz w:val="20"/>
      <w:szCs w:val="20"/>
      <w:lang w:val="en-US" w:eastAsia="en-US"/>
    </w:rPr>
  </w:style>
  <w:style w:type="paragraph" w:customStyle="1" w:styleId="consplusnonformat0">
    <w:name w:val="consplusnonformat"/>
    <w:basedOn w:val="a"/>
    <w:rsid w:val="005D31E4"/>
    <w:pPr>
      <w:spacing w:before="100" w:beforeAutospacing="1" w:after="100" w:afterAutospacing="1"/>
    </w:pPr>
  </w:style>
  <w:style w:type="paragraph" w:styleId="3">
    <w:name w:val="Body Text 3"/>
    <w:basedOn w:val="a"/>
    <w:link w:val="30"/>
    <w:rsid w:val="005E626F"/>
    <w:pPr>
      <w:suppressAutoHyphens/>
      <w:spacing w:after="120"/>
    </w:pPr>
    <w:rPr>
      <w:sz w:val="16"/>
      <w:szCs w:val="16"/>
      <w:lang w:eastAsia="ar-SA"/>
    </w:rPr>
  </w:style>
  <w:style w:type="character" w:customStyle="1" w:styleId="30">
    <w:name w:val="Основной текст 3 Знак"/>
    <w:basedOn w:val="a0"/>
    <w:link w:val="3"/>
    <w:rsid w:val="005E626F"/>
    <w:rPr>
      <w:rFonts w:ascii="Times New Roman" w:eastAsia="Times New Roman" w:hAnsi="Times New Roman" w:cs="Times New Roman"/>
      <w:sz w:val="16"/>
      <w:szCs w:val="16"/>
      <w:lang w:eastAsia="ar-SA"/>
    </w:rPr>
  </w:style>
  <w:style w:type="paragraph" w:customStyle="1" w:styleId="10">
    <w:name w:val="Знак1"/>
    <w:basedOn w:val="a"/>
    <w:rsid w:val="00123701"/>
    <w:pPr>
      <w:spacing w:after="160" w:line="240" w:lineRule="exact"/>
    </w:pPr>
    <w:rPr>
      <w:rFonts w:ascii="Verdana" w:hAnsi="Verdana" w:cs="Verdana"/>
      <w:sz w:val="20"/>
      <w:szCs w:val="20"/>
      <w:lang w:val="en-US" w:eastAsia="en-US"/>
    </w:rPr>
  </w:style>
  <w:style w:type="paragraph" w:customStyle="1" w:styleId="11">
    <w:name w:val="Знак Знак1 Знак Знак Знак Знак"/>
    <w:basedOn w:val="a"/>
    <w:rsid w:val="00EF092F"/>
    <w:pPr>
      <w:spacing w:before="100" w:beforeAutospacing="1" w:after="100" w:afterAutospacing="1"/>
      <w:jc w:val="both"/>
    </w:pPr>
    <w:rPr>
      <w:rFonts w:ascii="Tahoma" w:hAnsi="Tahom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3B5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4C177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923B5E"/>
    <w:rPr>
      <w:color w:val="0000FF"/>
      <w:u w:val="single"/>
    </w:rPr>
  </w:style>
  <w:style w:type="paragraph" w:customStyle="1" w:styleId="ConsPlusNonformat">
    <w:name w:val="ConsPlusNonformat"/>
    <w:rsid w:val="00923B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Strong"/>
    <w:basedOn w:val="a0"/>
    <w:qFormat/>
    <w:rsid w:val="00923B5E"/>
    <w:rPr>
      <w:b/>
      <w:bCs/>
    </w:rPr>
  </w:style>
  <w:style w:type="paragraph" w:styleId="a5">
    <w:name w:val="Normal (Web)"/>
    <w:basedOn w:val="a"/>
    <w:uiPriority w:val="99"/>
    <w:unhideWhenUsed/>
    <w:rsid w:val="00923B5E"/>
    <w:pPr>
      <w:spacing w:before="100" w:beforeAutospacing="1" w:after="100" w:afterAutospacing="1"/>
    </w:pPr>
  </w:style>
  <w:style w:type="paragraph" w:styleId="a6">
    <w:name w:val="List Paragraph"/>
    <w:basedOn w:val="a"/>
    <w:uiPriority w:val="34"/>
    <w:qFormat/>
    <w:rsid w:val="00F906BD"/>
    <w:pPr>
      <w:ind w:left="720"/>
      <w:contextualSpacing/>
    </w:pPr>
  </w:style>
  <w:style w:type="character" w:customStyle="1" w:styleId="20">
    <w:name w:val="Заголовок 2 Знак"/>
    <w:basedOn w:val="a0"/>
    <w:link w:val="2"/>
    <w:uiPriority w:val="9"/>
    <w:semiHidden/>
    <w:rsid w:val="004C1770"/>
    <w:rPr>
      <w:rFonts w:asciiTheme="majorHAnsi" w:eastAsiaTheme="majorEastAsia" w:hAnsiTheme="majorHAnsi" w:cstheme="majorBidi"/>
      <w:b/>
      <w:bCs/>
      <w:color w:val="4F81BD" w:themeColor="accent1"/>
      <w:sz w:val="26"/>
      <w:szCs w:val="26"/>
      <w:lang w:eastAsia="ru-RU"/>
    </w:rPr>
  </w:style>
  <w:style w:type="paragraph" w:styleId="a7">
    <w:name w:val="Balloon Text"/>
    <w:basedOn w:val="a"/>
    <w:link w:val="a8"/>
    <w:uiPriority w:val="99"/>
    <w:semiHidden/>
    <w:unhideWhenUsed/>
    <w:rsid w:val="00D25EB0"/>
    <w:rPr>
      <w:rFonts w:ascii="Tahoma" w:hAnsi="Tahoma" w:cs="Tahoma"/>
      <w:sz w:val="16"/>
      <w:szCs w:val="16"/>
    </w:rPr>
  </w:style>
  <w:style w:type="character" w:customStyle="1" w:styleId="a8">
    <w:name w:val="Текст выноски Знак"/>
    <w:basedOn w:val="a0"/>
    <w:link w:val="a7"/>
    <w:uiPriority w:val="99"/>
    <w:semiHidden/>
    <w:rsid w:val="00D25EB0"/>
    <w:rPr>
      <w:rFonts w:ascii="Tahoma" w:eastAsia="Times New Roman" w:hAnsi="Tahoma" w:cs="Tahoma"/>
      <w:sz w:val="16"/>
      <w:szCs w:val="16"/>
      <w:lang w:eastAsia="ru-RU"/>
    </w:rPr>
  </w:style>
  <w:style w:type="paragraph" w:styleId="a9">
    <w:name w:val="header"/>
    <w:basedOn w:val="a"/>
    <w:link w:val="aa"/>
    <w:rsid w:val="00582E8A"/>
    <w:pPr>
      <w:tabs>
        <w:tab w:val="center" w:pos="4677"/>
        <w:tab w:val="right" w:pos="9355"/>
      </w:tabs>
      <w:suppressAutoHyphens/>
    </w:pPr>
    <w:rPr>
      <w:sz w:val="20"/>
      <w:szCs w:val="20"/>
      <w:lang w:eastAsia="ar-SA"/>
    </w:rPr>
  </w:style>
  <w:style w:type="character" w:customStyle="1" w:styleId="aa">
    <w:name w:val="Верхний колонтитул Знак"/>
    <w:basedOn w:val="a0"/>
    <w:link w:val="a9"/>
    <w:rsid w:val="00582E8A"/>
    <w:rPr>
      <w:rFonts w:ascii="Times New Roman" w:eastAsia="Times New Roman" w:hAnsi="Times New Roman" w:cs="Times New Roman"/>
      <w:sz w:val="20"/>
      <w:szCs w:val="20"/>
      <w:lang w:eastAsia="ar-SA"/>
    </w:rPr>
  </w:style>
  <w:style w:type="paragraph" w:styleId="ab">
    <w:name w:val="footer"/>
    <w:basedOn w:val="a"/>
    <w:link w:val="ac"/>
    <w:uiPriority w:val="99"/>
    <w:semiHidden/>
    <w:unhideWhenUsed/>
    <w:rsid w:val="00582E8A"/>
    <w:pPr>
      <w:tabs>
        <w:tab w:val="center" w:pos="4677"/>
        <w:tab w:val="right" w:pos="9355"/>
      </w:tabs>
    </w:pPr>
  </w:style>
  <w:style w:type="character" w:customStyle="1" w:styleId="ac">
    <w:name w:val="Нижний колонтитул Знак"/>
    <w:basedOn w:val="a0"/>
    <w:link w:val="ab"/>
    <w:uiPriority w:val="99"/>
    <w:semiHidden/>
    <w:rsid w:val="00582E8A"/>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582E8A"/>
    <w:pPr>
      <w:autoSpaceDE w:val="0"/>
      <w:autoSpaceDN w:val="0"/>
      <w:adjustRightInd w:val="0"/>
      <w:spacing w:after="0" w:line="240" w:lineRule="auto"/>
    </w:pPr>
    <w:rPr>
      <w:rFonts w:ascii="Times New Roman" w:eastAsia="Times New Roman" w:hAnsi="Times New Roman" w:cs="Times New Roman"/>
      <w:sz w:val="26"/>
      <w:szCs w:val="26"/>
      <w:lang w:eastAsia="ru-RU"/>
    </w:rPr>
  </w:style>
  <w:style w:type="character" w:customStyle="1" w:styleId="ConsPlusNormal0">
    <w:name w:val="ConsPlusNormal Знак"/>
    <w:link w:val="ConsPlusNormal"/>
    <w:locked/>
    <w:rsid w:val="003261A0"/>
    <w:rPr>
      <w:rFonts w:ascii="Times New Roman" w:eastAsia="Times New Roman" w:hAnsi="Times New Roman" w:cs="Times New Roman"/>
      <w:sz w:val="26"/>
      <w:szCs w:val="26"/>
      <w:lang w:eastAsia="ru-RU"/>
    </w:rPr>
  </w:style>
  <w:style w:type="character" w:customStyle="1" w:styleId="Bodytext2">
    <w:name w:val="Body text (2)_"/>
    <w:basedOn w:val="a0"/>
    <w:link w:val="Bodytext20"/>
    <w:rsid w:val="00BD401D"/>
    <w:rPr>
      <w:rFonts w:ascii="Times New Roman" w:eastAsia="Times New Roman" w:hAnsi="Times New Roman" w:cs="Times New Roman"/>
      <w:shd w:val="clear" w:color="auto" w:fill="FFFFFF"/>
    </w:rPr>
  </w:style>
  <w:style w:type="paragraph" w:customStyle="1" w:styleId="Bodytext20">
    <w:name w:val="Body text (2)"/>
    <w:basedOn w:val="a"/>
    <w:link w:val="Bodytext2"/>
    <w:rsid w:val="00BD401D"/>
    <w:pPr>
      <w:widowControl w:val="0"/>
      <w:shd w:val="clear" w:color="auto" w:fill="FFFFFF"/>
      <w:spacing w:line="278" w:lineRule="exact"/>
      <w:jc w:val="center"/>
    </w:pPr>
    <w:rPr>
      <w:sz w:val="22"/>
      <w:szCs w:val="22"/>
      <w:lang w:eastAsia="en-US"/>
    </w:rPr>
  </w:style>
  <w:style w:type="paragraph" w:customStyle="1" w:styleId="1">
    <w:name w:val="Знак Знак1 Знак Знак Знак Знак"/>
    <w:basedOn w:val="a"/>
    <w:rsid w:val="00CC3AF7"/>
    <w:pPr>
      <w:spacing w:before="100" w:beforeAutospacing="1" w:after="100" w:afterAutospacing="1"/>
      <w:jc w:val="both"/>
    </w:pPr>
    <w:rPr>
      <w:rFonts w:ascii="Tahoma" w:hAnsi="Tahoma"/>
      <w:sz w:val="20"/>
      <w:szCs w:val="20"/>
      <w:lang w:val="en-US" w:eastAsia="en-US"/>
    </w:rPr>
  </w:style>
  <w:style w:type="paragraph" w:customStyle="1" w:styleId="consplusnonformat0">
    <w:name w:val="consplusnonformat"/>
    <w:basedOn w:val="a"/>
    <w:rsid w:val="005D31E4"/>
    <w:pPr>
      <w:spacing w:before="100" w:beforeAutospacing="1" w:after="100" w:afterAutospacing="1"/>
    </w:pPr>
  </w:style>
  <w:style w:type="paragraph" w:styleId="3">
    <w:name w:val="Body Text 3"/>
    <w:basedOn w:val="a"/>
    <w:link w:val="30"/>
    <w:rsid w:val="005E626F"/>
    <w:pPr>
      <w:suppressAutoHyphens/>
      <w:spacing w:after="120"/>
    </w:pPr>
    <w:rPr>
      <w:sz w:val="16"/>
      <w:szCs w:val="16"/>
      <w:lang w:eastAsia="ar-SA"/>
    </w:rPr>
  </w:style>
  <w:style w:type="character" w:customStyle="1" w:styleId="30">
    <w:name w:val="Основной текст 3 Знак"/>
    <w:basedOn w:val="a0"/>
    <w:link w:val="3"/>
    <w:rsid w:val="005E626F"/>
    <w:rPr>
      <w:rFonts w:ascii="Times New Roman" w:eastAsia="Times New Roman" w:hAnsi="Times New Roman" w:cs="Times New Roman"/>
      <w:sz w:val="16"/>
      <w:szCs w:val="16"/>
      <w:lang w:eastAsia="ar-SA"/>
    </w:rPr>
  </w:style>
  <w:style w:type="paragraph" w:customStyle="1" w:styleId="10">
    <w:name w:val="Знак1"/>
    <w:basedOn w:val="a"/>
    <w:rsid w:val="00123701"/>
    <w:pPr>
      <w:spacing w:after="160" w:line="240" w:lineRule="exact"/>
    </w:pPr>
    <w:rPr>
      <w:rFonts w:ascii="Verdana" w:hAnsi="Verdana" w:cs="Verdana"/>
      <w:sz w:val="20"/>
      <w:szCs w:val="20"/>
      <w:lang w:val="en-US" w:eastAsia="en-US"/>
    </w:rPr>
  </w:style>
  <w:style w:type="paragraph" w:customStyle="1" w:styleId="11">
    <w:name w:val="Знак Знак1 Знак Знак Знак Знак"/>
    <w:basedOn w:val="a"/>
    <w:rsid w:val="00EF092F"/>
    <w:pPr>
      <w:spacing w:before="100" w:beforeAutospacing="1" w:after="100" w:afterAutospacing="1"/>
      <w:jc w:val="both"/>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057901">
      <w:bodyDiv w:val="1"/>
      <w:marLeft w:val="0"/>
      <w:marRight w:val="0"/>
      <w:marTop w:val="0"/>
      <w:marBottom w:val="0"/>
      <w:divBdr>
        <w:top w:val="none" w:sz="0" w:space="0" w:color="auto"/>
        <w:left w:val="none" w:sz="0" w:space="0" w:color="auto"/>
        <w:bottom w:val="none" w:sz="0" w:space="0" w:color="auto"/>
        <w:right w:val="none" w:sz="0" w:space="0" w:color="auto"/>
      </w:divBdr>
    </w:div>
    <w:div w:id="272172324">
      <w:bodyDiv w:val="1"/>
      <w:marLeft w:val="0"/>
      <w:marRight w:val="0"/>
      <w:marTop w:val="0"/>
      <w:marBottom w:val="0"/>
      <w:divBdr>
        <w:top w:val="none" w:sz="0" w:space="0" w:color="auto"/>
        <w:left w:val="none" w:sz="0" w:space="0" w:color="auto"/>
        <w:bottom w:val="none" w:sz="0" w:space="0" w:color="auto"/>
        <w:right w:val="none" w:sz="0" w:space="0" w:color="auto"/>
      </w:divBdr>
    </w:div>
    <w:div w:id="712734414">
      <w:bodyDiv w:val="1"/>
      <w:marLeft w:val="0"/>
      <w:marRight w:val="0"/>
      <w:marTop w:val="0"/>
      <w:marBottom w:val="0"/>
      <w:divBdr>
        <w:top w:val="none" w:sz="0" w:space="0" w:color="auto"/>
        <w:left w:val="none" w:sz="0" w:space="0" w:color="auto"/>
        <w:bottom w:val="none" w:sz="0" w:space="0" w:color="auto"/>
        <w:right w:val="none" w:sz="0" w:space="0" w:color="auto"/>
      </w:divBdr>
    </w:div>
    <w:div w:id="757562011">
      <w:bodyDiv w:val="1"/>
      <w:marLeft w:val="0"/>
      <w:marRight w:val="0"/>
      <w:marTop w:val="0"/>
      <w:marBottom w:val="0"/>
      <w:divBdr>
        <w:top w:val="none" w:sz="0" w:space="0" w:color="auto"/>
        <w:left w:val="none" w:sz="0" w:space="0" w:color="auto"/>
        <w:bottom w:val="none" w:sz="0" w:space="0" w:color="auto"/>
        <w:right w:val="none" w:sz="0" w:space="0" w:color="auto"/>
      </w:divBdr>
    </w:div>
    <w:div w:id="847602066">
      <w:bodyDiv w:val="1"/>
      <w:marLeft w:val="0"/>
      <w:marRight w:val="0"/>
      <w:marTop w:val="0"/>
      <w:marBottom w:val="0"/>
      <w:divBdr>
        <w:top w:val="none" w:sz="0" w:space="0" w:color="auto"/>
        <w:left w:val="none" w:sz="0" w:space="0" w:color="auto"/>
        <w:bottom w:val="none" w:sz="0" w:space="0" w:color="auto"/>
        <w:right w:val="none" w:sz="0" w:space="0" w:color="auto"/>
      </w:divBdr>
    </w:div>
    <w:div w:id="897284716">
      <w:bodyDiv w:val="1"/>
      <w:marLeft w:val="0"/>
      <w:marRight w:val="0"/>
      <w:marTop w:val="0"/>
      <w:marBottom w:val="0"/>
      <w:divBdr>
        <w:top w:val="none" w:sz="0" w:space="0" w:color="auto"/>
        <w:left w:val="none" w:sz="0" w:space="0" w:color="auto"/>
        <w:bottom w:val="none" w:sz="0" w:space="0" w:color="auto"/>
        <w:right w:val="none" w:sz="0" w:space="0" w:color="auto"/>
      </w:divBdr>
    </w:div>
    <w:div w:id="1021203400">
      <w:bodyDiv w:val="1"/>
      <w:marLeft w:val="0"/>
      <w:marRight w:val="0"/>
      <w:marTop w:val="0"/>
      <w:marBottom w:val="0"/>
      <w:divBdr>
        <w:top w:val="none" w:sz="0" w:space="0" w:color="auto"/>
        <w:left w:val="none" w:sz="0" w:space="0" w:color="auto"/>
        <w:bottom w:val="none" w:sz="0" w:space="0" w:color="auto"/>
        <w:right w:val="none" w:sz="0" w:space="0" w:color="auto"/>
      </w:divBdr>
    </w:div>
    <w:div w:id="1172643480">
      <w:bodyDiv w:val="1"/>
      <w:marLeft w:val="0"/>
      <w:marRight w:val="0"/>
      <w:marTop w:val="0"/>
      <w:marBottom w:val="0"/>
      <w:divBdr>
        <w:top w:val="none" w:sz="0" w:space="0" w:color="auto"/>
        <w:left w:val="none" w:sz="0" w:space="0" w:color="auto"/>
        <w:bottom w:val="none" w:sz="0" w:space="0" w:color="auto"/>
        <w:right w:val="none" w:sz="0" w:space="0" w:color="auto"/>
      </w:divBdr>
    </w:div>
    <w:div w:id="1519664169">
      <w:bodyDiv w:val="1"/>
      <w:marLeft w:val="0"/>
      <w:marRight w:val="0"/>
      <w:marTop w:val="0"/>
      <w:marBottom w:val="0"/>
      <w:divBdr>
        <w:top w:val="none" w:sz="0" w:space="0" w:color="auto"/>
        <w:left w:val="none" w:sz="0" w:space="0" w:color="auto"/>
        <w:bottom w:val="none" w:sz="0" w:space="0" w:color="auto"/>
        <w:right w:val="none" w:sz="0" w:space="0" w:color="auto"/>
      </w:divBdr>
    </w:div>
    <w:div w:id="1540627212">
      <w:bodyDiv w:val="1"/>
      <w:marLeft w:val="0"/>
      <w:marRight w:val="0"/>
      <w:marTop w:val="0"/>
      <w:marBottom w:val="0"/>
      <w:divBdr>
        <w:top w:val="none" w:sz="0" w:space="0" w:color="auto"/>
        <w:left w:val="none" w:sz="0" w:space="0" w:color="auto"/>
        <w:bottom w:val="none" w:sz="0" w:space="0" w:color="auto"/>
        <w:right w:val="none" w:sz="0" w:space="0" w:color="auto"/>
      </w:divBdr>
    </w:div>
    <w:div w:id="1638224624">
      <w:bodyDiv w:val="1"/>
      <w:marLeft w:val="0"/>
      <w:marRight w:val="0"/>
      <w:marTop w:val="0"/>
      <w:marBottom w:val="0"/>
      <w:divBdr>
        <w:top w:val="none" w:sz="0" w:space="0" w:color="auto"/>
        <w:left w:val="none" w:sz="0" w:space="0" w:color="auto"/>
        <w:bottom w:val="none" w:sz="0" w:space="0" w:color="auto"/>
        <w:right w:val="none" w:sz="0" w:space="0" w:color="auto"/>
      </w:divBdr>
    </w:div>
    <w:div w:id="1642272069">
      <w:bodyDiv w:val="1"/>
      <w:marLeft w:val="0"/>
      <w:marRight w:val="0"/>
      <w:marTop w:val="0"/>
      <w:marBottom w:val="0"/>
      <w:divBdr>
        <w:top w:val="none" w:sz="0" w:space="0" w:color="auto"/>
        <w:left w:val="none" w:sz="0" w:space="0" w:color="auto"/>
        <w:bottom w:val="none" w:sz="0" w:space="0" w:color="auto"/>
        <w:right w:val="none" w:sz="0" w:space="0" w:color="auto"/>
      </w:divBdr>
    </w:div>
    <w:div w:id="1671180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EDD7E82835946E73AAD2E824483F200F374C6FCA68E0722088CCD6C08E667D8D51A33858B556DA68DA8C45164409002448EED6B1DE31FEB8R53AK" TargetMode="External"/><Relationship Id="rId18" Type="http://schemas.openxmlformats.org/officeDocument/2006/relationships/hyperlink" Target="consultantplus://offline/ref=56FFFA348ED7F8E1787665995ED392854786662C07CAB71E9967CD04D2E0A582382DBE4E3DrAABH" TargetMode="External"/><Relationship Id="rId26" Type="http://schemas.openxmlformats.org/officeDocument/2006/relationships/hyperlink" Target="consultantplus://offline/ref=A4EF34155AC07A03850F2839F69265AA7A54B2BFC90E4A4B20DAE4A4272B38DF692A2A0894F013EE8465BE209CA028B734345FB327567849g9e7G" TargetMode="External"/><Relationship Id="rId39" Type="http://schemas.openxmlformats.org/officeDocument/2006/relationships/theme" Target="theme/theme1.xml"/><Relationship Id="rId21" Type="http://schemas.openxmlformats.org/officeDocument/2006/relationships/hyperlink" Target="consultantplus://offline/ref=97EDB12B2374B6E8BBC2F78ABB75B4E1F9630F8F18D7788809EA9819785D148D7F8D30B16CFC0FA93E01BB1BBD299AEE28AFDB55D50E58A0P5YDM" TargetMode="External"/><Relationship Id="rId34" Type="http://schemas.openxmlformats.org/officeDocument/2006/relationships/hyperlink" Target="consultantplus://offline/ref=79943D45B3B96CDA889349FBC99F256C067E7A3F1D83BA84B230628A9FB5D6E12E3A9DEC0D9B406Bw1RCM" TargetMode="External"/><Relationship Id="rId7" Type="http://schemas.openxmlformats.org/officeDocument/2006/relationships/footnotes" Target="footnotes.xml"/><Relationship Id="rId12" Type="http://schemas.openxmlformats.org/officeDocument/2006/relationships/hyperlink" Target="consultantplus://offline/ref=C9A025AD4391957CBE030FCA33A002A42E52A79DC57EFDB3EBA7B18B105DCC04DE1DC279C6FC903003C52E79363D80E50554C02D61D665CEz1l3J" TargetMode="External"/><Relationship Id="rId17" Type="http://schemas.openxmlformats.org/officeDocument/2006/relationships/hyperlink" Target="consultantplus://offline/ref=3321E533300E6786597C9133D43050806FD6ADA6E21070AC0EDB2BA841O572I" TargetMode="External"/><Relationship Id="rId25" Type="http://schemas.openxmlformats.org/officeDocument/2006/relationships/hyperlink" Target="consultantplus://offline/ref=9E9BD688A6FC899AA50C05038AE78BADF86386A8E1B3B2622E68A64DCBD484B70975F95C026031991D1523005ADBCD56FE9340FFCA645033m4cEG" TargetMode="External"/><Relationship Id="rId33" Type="http://schemas.openxmlformats.org/officeDocument/2006/relationships/hyperlink" Target="consultantplus://offline/ref=79943D45B3B96CDA889349FBC99F256C067E7A3F1D83BA84B230628A9FB5D6E12E3A9DEC0D9B4067w1R8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F0B13000207E464FD743085E1E6A0C934B1CE1511E9C6872CA6F8A0CE7F10B1D5325DDB5529EF148CEDF2020905CD514201D17C10214E48CW9EFL" TargetMode="External"/><Relationship Id="rId20" Type="http://schemas.openxmlformats.org/officeDocument/2006/relationships/hyperlink" Target="consultantplus://offline/ref=8AB2D2BF016C666A3BA3396F45A25922A986D59138356325232F4DE8435FF0839AED26706C263E3AD5L2H" TargetMode="External"/><Relationship Id="rId29" Type="http://schemas.openxmlformats.org/officeDocument/2006/relationships/hyperlink" Target="consultantplus://offline/ref=0515863174309C5BA10119EC0790EC27F14C676F7FD33F6BFA4035E03F5F20A1B389D1AA250DA6C5o3x3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9A025AD4391957CBE030FCA33A002A42E52A79DC57EFDB3EBA7B18B105DCC04DE1DC279C6FC903005C52E79363D80E50554C02D61D665CEz1l3J" TargetMode="External"/><Relationship Id="rId24" Type="http://schemas.openxmlformats.org/officeDocument/2006/relationships/hyperlink" Target="consultantplus://offline/ref=135BB13DD52CB4013BC45A641C0A49B6649DF155CD0DE4D3FD16D5FE3EFCAF5C6EA6E561D3EC07E4DEC9ADC4A86CD895ED295C9F48358FF2F0N7N" TargetMode="External"/><Relationship Id="rId32" Type="http://schemas.openxmlformats.org/officeDocument/2006/relationships/hyperlink" Target="consultantplus://offline/ref=E2401D07E3EA664D9DD51E4C1FFC4D5360E43BA0E96E99F55B2F4D4E2C59FC1F1C36A9EEA588368F30D19A953009CF20E643F5AC2A1FADA4dFWFH" TargetMode="External"/><Relationship Id="rId37"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consultantplus://offline/ref=F0B13000207E464FD743085E1E6A0C934B1CE1511E9C6872CA6F8A0CE7F10B1D5325DDB5529EF148CEDF2020905CD514201D17C10214E48CW9EFL" TargetMode="External"/><Relationship Id="rId23" Type="http://schemas.openxmlformats.org/officeDocument/2006/relationships/hyperlink" Target="consultantplus://offline/ref=18EAEA662C42E28DED59246B87B64B3D632D6AA8C3A7FEA59A975099ACEF7894CF166D55C2B1FA9B94F9BCF248D25A0A547288422D423132G3aFM" TargetMode="External"/><Relationship Id="rId28" Type="http://schemas.openxmlformats.org/officeDocument/2006/relationships/hyperlink" Target="consultantplus://offline/ref=97EDB12B2374B6E8BBC2F78ABB75B4E1F9630F8F18D7788809EA9819785D148D7F8D30B16CFC0FAB3A01BB1BBD299AEE28AFDB55D50E58A0P5YDM" TargetMode="External"/><Relationship Id="rId36" Type="http://schemas.openxmlformats.org/officeDocument/2006/relationships/hyperlink" Target="consultantplus://offline/ref=D54F9F867BA11F85482FFA379F6D2B4717E4BB0E5A1B427355C910C276372ADB95068DFCCA1C3665A8V2M" TargetMode="External"/><Relationship Id="rId10" Type="http://schemas.openxmlformats.org/officeDocument/2006/relationships/hyperlink" Target="consultantplus://offline/ref=DBBFB98EBF43A2F148280C853256FF02EA2D59CE4A582178D6FE9E7EED6642742D55C9CB1309C41B7AE4F270D65D5398311939AEEF25F2FCKEk5J" TargetMode="External"/><Relationship Id="rId19" Type="http://schemas.openxmlformats.org/officeDocument/2006/relationships/hyperlink" Target="consultantplus://offline/ref=56FFFA348ED7F8E1787665995ED39285478F662606CAB71E9967CD04D2E0A582382DBE4D39A23EEBrFA7H" TargetMode="External"/><Relationship Id="rId31" Type="http://schemas.openxmlformats.org/officeDocument/2006/relationships/hyperlink" Target="consultantplus://offline/ref=316A832F66BE51A78C04E1CD29973F1E0F48D9B9CAC64680173DC77EF16FBB06BE41A808774668182Fe8L" TargetMode="External"/><Relationship Id="rId4" Type="http://schemas.microsoft.com/office/2007/relationships/stylesWithEffects" Target="stylesWithEffects.xml"/><Relationship Id="rId9" Type="http://schemas.openxmlformats.org/officeDocument/2006/relationships/hyperlink" Target="consultantplus://offline/ref=890DD4A85D8CCB13499A410B560B1DBF6A4D7315807E5CB1B4DE7D06730D6B3D31B52479894664829CB1B379DAEC12C9F5C93103F2037393c902I" TargetMode="External"/><Relationship Id="rId14" Type="http://schemas.openxmlformats.org/officeDocument/2006/relationships/hyperlink" Target="consultantplus://offline/ref=BF783D45DA7375C840BA688A12E60E478516F74C26535CF56F6BB625A34F36322053DA69E7C56DE8EE490AEF0A541E354EFDEFC9C75137E6W17DK" TargetMode="External"/><Relationship Id="rId22" Type="http://schemas.openxmlformats.org/officeDocument/2006/relationships/hyperlink" Target="consultantplus://offline/ref=97EDB12B2374B6E8BBC2F78ABB75B4E1F9630F8F18D7788809EA9819785D148D7F8D30B16CFC0FAB3A01BB1BBD299AEE28AFDB55D50E58A0P5YDM" TargetMode="External"/><Relationship Id="rId27" Type="http://schemas.openxmlformats.org/officeDocument/2006/relationships/hyperlink" Target="consultantplus://offline/ref=97EDB12B2374B6E8BBC2F78ABB75B4E1F9630F8F18D7788809EA9819785D148D7F8D30B16CFC0FA93E01BB1BBD299AEE28AFDB55D50E58A0P5YDM" TargetMode="External"/><Relationship Id="rId30" Type="http://schemas.openxmlformats.org/officeDocument/2006/relationships/hyperlink" Target="consultantplus://offline/ref=316A832F66BE51A78C04E1CD29973F1E0F48D9B9CAC64680173DC77EF16FBB06BE41A8087746681A2FeCL" TargetMode="External"/><Relationship Id="rId35" Type="http://schemas.openxmlformats.org/officeDocument/2006/relationships/hyperlink" Target="consultantplus://offline/ref=D54F9F867BA11F85482FFA379F6D2B4717E4BB0E5A1B427355C910C276372ADB95068DFCCA1C3665A8V2M" TargetMode="External"/><Relationship Id="rId8" Type="http://schemas.openxmlformats.org/officeDocument/2006/relationships/endnotes" Target="endnotes.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BA942-F700-48EA-848A-DFD20FC03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9548</Words>
  <Characters>54426</Characters>
  <Application>Microsoft Office Word</Application>
  <DocSecurity>0</DocSecurity>
  <Lines>453</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to53-skorokirzha</dc:creator>
  <cp:lastModifiedBy>User</cp:lastModifiedBy>
  <cp:revision>2</cp:revision>
  <cp:lastPrinted>2018-10-19T13:02:00Z</cp:lastPrinted>
  <dcterms:created xsi:type="dcterms:W3CDTF">2018-10-23T20:55:00Z</dcterms:created>
  <dcterms:modified xsi:type="dcterms:W3CDTF">2018-10-23T20:55:00Z</dcterms:modified>
</cp:coreProperties>
</file>