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4B" w:rsidRDefault="0015674B">
      <w:pPr>
        <w:pStyle w:val="Standard"/>
        <w:tabs>
          <w:tab w:val="left" w:pos="3584"/>
        </w:tabs>
        <w:spacing w:line="283" w:lineRule="exact"/>
        <w:rPr>
          <w:rFonts w:eastAsia="Calibri" w:cs="Calibri"/>
          <w:color w:val="auto"/>
          <w:sz w:val="28"/>
          <w:szCs w:val="28"/>
        </w:rPr>
      </w:pPr>
    </w:p>
    <w:tbl>
      <w:tblPr>
        <w:tblW w:w="10121" w:type="dxa"/>
        <w:tblInd w:w="-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0"/>
        <w:gridCol w:w="286"/>
        <w:gridCol w:w="5085"/>
      </w:tblGrid>
      <w:tr w:rsidR="0015674B">
        <w:tblPrEx>
          <w:tblCellMar>
            <w:top w:w="0" w:type="dxa"/>
            <w:bottom w:w="0" w:type="dxa"/>
          </w:tblCellMar>
        </w:tblPrEx>
        <w:trPr>
          <w:trHeight w:val="4482"/>
        </w:trPr>
        <w:tc>
          <w:tcPr>
            <w:tcW w:w="475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74B" w:rsidRDefault="0015674B">
            <w:pPr>
              <w:pStyle w:val="Standarduser"/>
              <w:snapToGrid w:val="0"/>
              <w:rPr>
                <w:b/>
                <w:color w:val="000000"/>
                <w:szCs w:val="28"/>
              </w:rPr>
            </w:pPr>
          </w:p>
        </w:tc>
        <w:tc>
          <w:tcPr>
            <w:tcW w:w="28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74B" w:rsidRDefault="0015674B">
            <w:pPr>
              <w:pStyle w:val="Standarduser"/>
              <w:tabs>
                <w:tab w:val="left" w:pos="7702"/>
              </w:tabs>
              <w:snapToGrid w:val="0"/>
              <w:spacing w:line="283" w:lineRule="exact"/>
              <w:ind w:right="-58"/>
              <w:rPr>
                <w:color w:val="000000"/>
              </w:rPr>
            </w:pPr>
          </w:p>
        </w:tc>
        <w:tc>
          <w:tcPr>
            <w:tcW w:w="508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74B" w:rsidRDefault="0015674B">
            <w:pPr>
              <w:pStyle w:val="Standarduser"/>
              <w:tabs>
                <w:tab w:val="left" w:pos="7702"/>
              </w:tabs>
              <w:snapToGrid w:val="0"/>
              <w:spacing w:line="283" w:lineRule="exact"/>
              <w:ind w:right="-58"/>
              <w:jc w:val="both"/>
              <w:rPr>
                <w:color w:val="000000"/>
                <w:szCs w:val="28"/>
              </w:rPr>
            </w:pPr>
          </w:p>
          <w:p w:rsidR="0015674B" w:rsidRDefault="00D132AC">
            <w:pPr>
              <w:pStyle w:val="Standarduser"/>
              <w:tabs>
                <w:tab w:val="left" w:pos="8189"/>
              </w:tabs>
              <w:spacing w:line="283" w:lineRule="exact"/>
              <w:ind w:right="5"/>
            </w:pPr>
            <w:r>
              <w:rPr>
                <w:rFonts w:eastAsia="Times New Roman" w:cs="Times New Roman"/>
              </w:rPr>
              <w:t>1</w:t>
            </w:r>
            <w:r>
              <w:rPr>
                <w:rFonts w:eastAsia="Times New Roman" w:cs="Times New Roman"/>
                <w:color w:val="000000"/>
              </w:rPr>
              <w:t xml:space="preserve">. </w:t>
            </w:r>
            <w:r>
              <w:rPr>
                <w:rFonts w:eastAsia="Times New Roman" w:cs="Times New Roman"/>
              </w:rPr>
              <w:t>Администрация поселения Московский</w:t>
            </w:r>
          </w:p>
          <w:p w:rsidR="0015674B" w:rsidRDefault="0015674B">
            <w:pPr>
              <w:pStyle w:val="Standarduser"/>
              <w:tabs>
                <w:tab w:val="left" w:pos="13336"/>
              </w:tabs>
              <w:spacing w:line="283" w:lineRule="exact"/>
              <w:ind w:left="5130" w:right="5"/>
              <w:rPr>
                <w:rFonts w:eastAsia="Times New Roman" w:cs="Times New Roman"/>
              </w:rPr>
            </w:pP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</w:pPr>
            <w:r>
              <w:rPr>
                <w:rFonts w:eastAsia="Times New Roman" w:cs="Times New Roman"/>
              </w:rPr>
              <w:t>Микрорайон 1,</w:t>
            </w:r>
            <w:r>
              <w:rPr>
                <w:rFonts w:eastAsia="Times New Roman" w:cs="Times New Roman"/>
                <w:color w:val="000000"/>
              </w:rPr>
              <w:t xml:space="preserve"> д. </w:t>
            </w:r>
            <w:r>
              <w:rPr>
                <w:rFonts w:eastAsia="Times New Roman" w:cs="Times New Roman"/>
              </w:rPr>
              <w:t>19</w:t>
            </w:r>
            <w:r>
              <w:rPr>
                <w:rFonts w:eastAsia="Times New Roman" w:cs="Times New Roman"/>
                <w:color w:val="000000"/>
              </w:rPr>
              <w:t>а, г. Московский,</w:t>
            </w: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г. Москва, 108811</w:t>
            </w:r>
          </w:p>
          <w:p w:rsidR="0015674B" w:rsidRDefault="0015674B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</w:rPr>
            </w:pP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2. ООО «Медикал Сервис»</w:t>
            </w:r>
          </w:p>
          <w:p w:rsidR="0015674B" w:rsidRDefault="0015674B">
            <w:pPr>
              <w:pStyle w:val="Standarduser"/>
              <w:tabs>
                <w:tab w:val="left" w:pos="13336"/>
              </w:tabs>
              <w:spacing w:line="283" w:lineRule="exact"/>
              <w:ind w:left="5130" w:right="5"/>
              <w:rPr>
                <w:rFonts w:eastAsia="Times New Roman" w:cs="Times New Roman"/>
              </w:rPr>
            </w:pP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</w:pPr>
            <w:r>
              <w:rPr>
                <w:rFonts w:eastAsia="Times New Roman" w:cs="Times New Roman"/>
              </w:rPr>
              <w:t xml:space="preserve">Дербенёвская наб., д. 7, стр. </w:t>
            </w:r>
            <w:r>
              <w:rPr>
                <w:rFonts w:eastAsia="Times New Roman" w:cs="Times New Roman"/>
                <w:color w:val="000000"/>
              </w:rPr>
              <w:t>2,</w:t>
            </w:r>
            <w:r>
              <w:rPr>
                <w:rFonts w:eastAsia="Times New Roman" w:cs="Times New Roman"/>
              </w:rPr>
              <w:t xml:space="preserve"> эт</w:t>
            </w:r>
            <w:r>
              <w:rPr>
                <w:rFonts w:eastAsia="Times New Roman" w:cs="Times New Roman"/>
                <w:color w:val="000000"/>
              </w:rPr>
              <w:t xml:space="preserve">. </w:t>
            </w:r>
            <w:r>
              <w:rPr>
                <w:rFonts w:eastAsia="Times New Roman" w:cs="Times New Roman"/>
              </w:rPr>
              <w:t>3</w:t>
            </w:r>
            <w:r>
              <w:rPr>
                <w:rFonts w:eastAsia="Times New Roman" w:cs="Times New Roman"/>
                <w:color w:val="000000"/>
              </w:rPr>
              <w:t>,</w:t>
            </w: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</w:pPr>
            <w:r>
              <w:rPr>
                <w:rFonts w:eastAsia="Times New Roman" w:cs="Times New Roman"/>
              </w:rPr>
              <w:t>пом</w:t>
            </w:r>
            <w:r>
              <w:rPr>
                <w:rFonts w:eastAsia="Times New Roman" w:cs="Times New Roman"/>
                <w:color w:val="000000"/>
              </w:rPr>
              <w:t xml:space="preserve">. </w:t>
            </w:r>
            <w:r>
              <w:rPr>
                <w:rFonts w:eastAsia="Times New Roman" w:cs="Times New Roman"/>
              </w:rPr>
              <w:t>1, комн. 35 (РМ29), г. Москва, 115114</w:t>
            </w:r>
          </w:p>
          <w:p w:rsidR="0015674B" w:rsidRDefault="0015674B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</w:rPr>
            </w:pP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3. ЗАО «Сбербанк-АСТ»</w:t>
            </w:r>
          </w:p>
          <w:p w:rsidR="0015674B" w:rsidRDefault="0015674B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</w:rPr>
            </w:pP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</w:pPr>
            <w:r>
              <w:rPr>
                <w:rFonts w:eastAsia="Times New Roman" w:cs="Times New Roman"/>
              </w:rPr>
              <w:t>Большой Саввинский пер., д. 12, стр. 9,</w:t>
            </w:r>
          </w:p>
          <w:p w:rsidR="0015674B" w:rsidRDefault="00D132AC">
            <w:pPr>
              <w:pStyle w:val="Standarduser"/>
              <w:tabs>
                <w:tab w:val="left" w:pos="8206"/>
              </w:tabs>
              <w:spacing w:line="283" w:lineRule="exact"/>
              <w:ind w:right="5"/>
              <w:rPr>
                <w:rFonts w:eastAsia="Times New Roman" w:cs="Times New Roman"/>
                <w:color w:val="000000"/>
                <w:szCs w:val="28"/>
              </w:rPr>
            </w:pPr>
            <w:r>
              <w:rPr>
                <w:rFonts w:eastAsia="Times New Roman" w:cs="Times New Roman"/>
                <w:color w:val="000000"/>
                <w:szCs w:val="28"/>
              </w:rPr>
              <w:t>г. Москва, 119435</w:t>
            </w:r>
          </w:p>
        </w:tc>
      </w:tr>
    </w:tbl>
    <w:p w:rsidR="0015674B" w:rsidRDefault="0015674B">
      <w:pPr>
        <w:pStyle w:val="Standard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5674B" w:rsidRDefault="00D132AC">
      <w:pPr>
        <w:pStyle w:val="Standard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РЕШЕНИЕ</w:t>
      </w:r>
    </w:p>
    <w:p w:rsidR="0015674B" w:rsidRDefault="00D132AC">
      <w:pPr>
        <w:pStyle w:val="Standard"/>
        <w:ind w:left="15" w:hanging="15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по делу </w:t>
      </w:r>
      <w:r>
        <w:rPr>
          <w:rFonts w:ascii="Times New Roman" w:eastAsia="Segoe UI Symbol" w:hAnsi="Times New Roman" w:cs="Segoe UI Symbol"/>
          <w:b/>
          <w:sz w:val="28"/>
          <w:szCs w:val="28"/>
          <w:shd w:val="clear" w:color="auto" w:fill="FFFFFF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2-57-9468/77-18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 нарушении</w:t>
      </w:r>
    </w:p>
    <w:p w:rsidR="0015674B" w:rsidRDefault="00D132AC">
      <w:pPr>
        <w:pStyle w:val="Standard"/>
        <w:ind w:left="15" w:hanging="15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законодательства об осуществлении закупок</w:t>
      </w:r>
    </w:p>
    <w:p w:rsidR="0015674B" w:rsidRDefault="00D132AC">
      <w:pPr>
        <w:pStyle w:val="Standard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31.07.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8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 xml:space="preserve">г.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Москва</w:t>
      </w:r>
    </w:p>
    <w:p w:rsidR="0015674B" w:rsidRDefault="00D132AC">
      <w:pPr>
        <w:pStyle w:val="Standarduser"/>
        <w:shd w:val="clear" w:color="auto" w:fill="FFFFFF"/>
        <w:ind w:firstLine="705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Комиссия по контролю в сфере закупок товаров, работ, услуг </w:t>
      </w:r>
      <w:r>
        <w:rPr>
          <w:color w:val="000000"/>
          <w:spacing w:val="-2"/>
          <w:szCs w:val="28"/>
        </w:rPr>
        <w:t>Управления Федеральной антимонопольной службы по г. Москве (далее – Комиссия Управления) в составе:</w:t>
      </w:r>
    </w:p>
    <w:p w:rsidR="0015674B" w:rsidRDefault="00D132AC">
      <w:pPr>
        <w:pStyle w:val="Textbodyuser"/>
        <w:numPr>
          <w:ilvl w:val="0"/>
          <w:numId w:val="4"/>
        </w:numPr>
        <w:tabs>
          <w:tab w:val="left" w:pos="-422"/>
        </w:tabs>
        <w:spacing w:after="0" w:line="240" w:lineRule="auto"/>
        <w:ind w:firstLine="705"/>
        <w:jc w:val="both"/>
      </w:pPr>
      <w:r>
        <w:rPr>
          <w:rStyle w:val="tendersubject1"/>
          <w:rFonts w:eastAsia="Arial" w:cs="Times New Roman"/>
          <w:b w:val="0"/>
          <w:bCs w:val="0"/>
          <w:color w:val="auto"/>
          <w:spacing w:val="1"/>
          <w:sz w:val="28"/>
          <w:szCs w:val="28"/>
          <w:lang w:eastAsia="en-US" w:bidi="en-US"/>
        </w:rPr>
        <w:t xml:space="preserve">Заместителя председателя Комиссии — заместителя начальника </w:t>
      </w:r>
      <w:r>
        <w:rPr>
          <w:rStyle w:val="tendersubject1"/>
          <w:rFonts w:eastAsia="Arial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>отдела обжалования государственных закупок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eastAsia="en-US" w:bidi="en-US"/>
        </w:rPr>
        <w:t xml:space="preserve"> Л.Н. Харченко</w:t>
      </w:r>
      <w:r>
        <w:rPr>
          <w:rStyle w:val="tendersubject1"/>
          <w:rFonts w:eastAsia="Times-Roman, 'Times New Roman'" w:cs="Times-Roman, 'Times New Roman'"/>
          <w:b w:val="0"/>
          <w:bCs w:val="0"/>
          <w:color w:val="auto"/>
          <w:spacing w:val="1"/>
          <w:sz w:val="28"/>
          <w:szCs w:val="28"/>
          <w:lang w:eastAsia="en-US" w:bidi="en-US"/>
        </w:rPr>
        <w:t>,</w:t>
      </w:r>
    </w:p>
    <w:p w:rsidR="0015674B" w:rsidRDefault="00D132AC">
      <w:pPr>
        <w:pStyle w:val="Standard"/>
        <w:numPr>
          <w:ilvl w:val="0"/>
          <w:numId w:val="3"/>
        </w:numPr>
        <w:shd w:val="clear" w:color="auto" w:fill="FFFFFF"/>
        <w:tabs>
          <w:tab w:val="left" w:pos="-422"/>
        </w:tabs>
        <w:ind w:firstLine="705"/>
        <w:jc w:val="both"/>
      </w:pPr>
      <w:r>
        <w:rPr>
          <w:rStyle w:val="tendersubject1"/>
          <w:rFonts w:ascii="Times New Roman" w:eastAsia="Times-Roman, 'Times New Roman'" w:hAnsi="Times New Roman" w:cs="Times-Roman, 'Times New Roman'"/>
          <w:b w:val="0"/>
          <w:bCs w:val="0"/>
          <w:color w:val="000000"/>
          <w:spacing w:val="1"/>
          <w:sz w:val="28"/>
          <w:szCs w:val="28"/>
        </w:rPr>
        <w:t>Членов Комиссии</w:t>
      </w:r>
      <w:r>
        <w:rPr>
          <w:rStyle w:val="tendersubject1"/>
          <w:rFonts w:eastAsia="Times-Roman, 'Times New Roman'" w:cs="Times-Roman, 'Times New Roman'"/>
          <w:b w:val="0"/>
          <w:bCs w:val="0"/>
          <w:color w:val="000000"/>
          <w:spacing w:val="1"/>
          <w:sz w:val="28"/>
          <w:szCs w:val="28"/>
        </w:rPr>
        <w:t>:</w:t>
      </w:r>
    </w:p>
    <w:p w:rsidR="0015674B" w:rsidRDefault="00D132AC">
      <w:pPr>
        <w:pStyle w:val="Textbodyuser"/>
        <w:numPr>
          <w:ilvl w:val="0"/>
          <w:numId w:val="3"/>
        </w:numPr>
        <w:shd w:val="clear" w:color="auto" w:fill="FFFFFF"/>
        <w:tabs>
          <w:tab w:val="left" w:pos="-422"/>
        </w:tabs>
        <w:spacing w:after="0" w:line="240" w:lineRule="auto"/>
        <w:ind w:firstLine="705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t>Специалиста 1-го разря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t>да отдела обжалования государственных закупок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br/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t>С.Ш. Степановой</w:t>
      </w:r>
      <w:r>
        <w:rPr>
          <w:rStyle w:val="tendersubject1"/>
          <w:rFonts w:eastAsia="Times-Roman, 'Times New Roman'" w:cs="Times New Roman"/>
          <w:b w:val="0"/>
          <w:bCs w:val="0"/>
          <w:color w:val="auto"/>
          <w:spacing w:val="1"/>
          <w:sz w:val="28"/>
          <w:szCs w:val="28"/>
          <w:lang w:eastAsia="en-US" w:bidi="en-US"/>
        </w:rPr>
        <w:t>,</w:t>
      </w:r>
    </w:p>
    <w:p w:rsidR="0015674B" w:rsidRDefault="00D132AC">
      <w:pPr>
        <w:pStyle w:val="Standarduser"/>
        <w:shd w:val="clear" w:color="auto" w:fill="FFFFFF"/>
        <w:ind w:firstLine="705"/>
        <w:jc w:val="both"/>
        <w:rPr>
          <w:color w:val="000000"/>
          <w:spacing w:val="-2"/>
          <w:szCs w:val="28"/>
        </w:rPr>
      </w:pPr>
      <w:r>
        <w:rPr>
          <w:rStyle w:val="tendersubject1"/>
          <w:rFonts w:eastAsia="Arial"/>
          <w:b w:val="0"/>
          <w:bCs w:val="0"/>
          <w:color w:val="000000"/>
          <w:sz w:val="28"/>
          <w:szCs w:val="28"/>
          <w:shd w:val="clear" w:color="auto" w:fill="FFFFFF"/>
          <w:lang w:eastAsia="en-US" w:bidi="en-US"/>
        </w:rPr>
        <w:t>Специалиста-эксперта отдела обжалования государственных закупок</w:t>
      </w:r>
      <w:r>
        <w:rPr>
          <w:rStyle w:val="tendersubject1"/>
          <w:rFonts w:eastAsia="Arial"/>
          <w:b w:val="0"/>
          <w:bCs w:val="0"/>
          <w:color w:val="000000"/>
          <w:sz w:val="28"/>
          <w:szCs w:val="28"/>
          <w:shd w:val="clear" w:color="auto" w:fill="FFFFFF"/>
          <w:lang w:eastAsia="en-US" w:bidi="en-US"/>
        </w:rPr>
        <w:br/>
      </w:r>
      <w:r>
        <w:rPr>
          <w:rStyle w:val="tendersubject1"/>
          <w:rFonts w:eastAsia="Arial"/>
          <w:b w:val="0"/>
          <w:bCs w:val="0"/>
          <w:color w:val="000000"/>
          <w:sz w:val="28"/>
          <w:szCs w:val="28"/>
          <w:shd w:val="clear" w:color="auto" w:fill="FFFFFF"/>
          <w:lang w:eastAsia="en-US" w:bidi="en-US"/>
        </w:rPr>
        <w:t>А.А. Кутейникова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lang w:eastAsia="en-US" w:bidi="en-US"/>
        </w:rPr>
        <w:t>,</w:t>
      </w:r>
    </w:p>
    <w:p w:rsidR="0015674B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</w:pP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при участии представителей:</w:t>
      </w:r>
    </w:p>
    <w:p w:rsidR="0015674B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Администрации поселения Московский</w:t>
      </w:r>
      <w:r>
        <w:rPr>
          <w:rStyle w:val="tendersubject1"/>
          <w:rFonts w:ascii="Times New Roman CYR" w:eastAsia="Times New Roman CYR" w:hAnsi="Times New Roman CYR" w:cs="Times New Roman CYR"/>
          <w:b w:val="0"/>
          <w:bCs w:val="0"/>
          <w:color w:val="auto"/>
          <w:spacing w:val="-2"/>
          <w:sz w:val="28"/>
          <w:szCs w:val="28"/>
          <w:shd w:val="clear" w:color="auto" w:fill="FFFFFF"/>
          <w:lang w:val="ru-RU"/>
        </w:rPr>
        <w:t>»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: М.Н. Резаевой, П.М. Горяева,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 xml:space="preserve">ООО «Медикал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Сервис: А.С. Фирсовой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,</w:t>
      </w:r>
    </w:p>
    <w:p w:rsidR="0015674B" w:rsidRPr="00581E3F" w:rsidRDefault="00D132AC">
      <w:pPr>
        <w:pStyle w:val="Standard"/>
        <w:tabs>
          <w:tab w:val="left" w:pos="9780"/>
        </w:tabs>
        <w:ind w:firstLine="70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sz w:val="28"/>
          <w:szCs w:val="28"/>
          <w:shd w:val="clear" w:color="auto" w:fill="FFFFFF"/>
          <w:lang w:val="ru-RU"/>
        </w:rPr>
        <w:t>рассмотрев жалобу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ООО «Медикал Сервис»</w:t>
      </w:r>
      <w:r w:rsidRPr="00581E3F">
        <w:rPr>
          <w:rFonts w:ascii="Times New Roman" w:eastAsia="Times New Roman CYR" w:hAnsi="Times New Roman" w:cs="Times New Roman"/>
          <w:sz w:val="28"/>
          <w:szCs w:val="28"/>
          <w:lang w:val="ru-RU"/>
        </w:rPr>
        <w:t xml:space="preserve"> (далее — </w:t>
      </w:r>
      <w:r>
        <w:rPr>
          <w:rFonts w:ascii="Times New Roman" w:eastAsia="Times New Roman CYR" w:hAnsi="Times New Roman" w:cs="Times New Roman"/>
          <w:sz w:val="28"/>
          <w:szCs w:val="28"/>
          <w:lang w:val="ru-RU"/>
        </w:rPr>
        <w:t>Заявитель</w:t>
      </w:r>
      <w:r w:rsidRPr="00581E3F">
        <w:rPr>
          <w:rFonts w:ascii="Times New Roman" w:eastAsia="Times New Roman CYR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 действия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Администрации поселения Московский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(далее — Заказчик) при проведении электронного аукциона на право заключения государственного контракта</w:t>
      </w:r>
      <w:bookmarkStart w:id="0" w:name="notice_orderName"/>
      <w:bookmarkEnd w:id="0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выполнение работ по комплексному благоустройству земельных участков на которых расположены многоквартирные жилые 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ома (Закупка №0148300014518000013)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(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далее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– электронный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аукцион</w:t>
      </w:r>
      <w:r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,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аукцион</w:t>
      </w:r>
      <w:r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)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соответствии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Федеральным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законом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от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05.04.2013 </w:t>
      </w:r>
      <w:r w:rsidRPr="00581E3F">
        <w:rPr>
          <w:rFonts w:ascii="Times New Roman" w:eastAsia="Segoe UI Symbol" w:hAnsi="Times New Roman" w:cs="Segoe UI Symbol"/>
          <w:sz w:val="28"/>
          <w:szCs w:val="28"/>
          <w:shd w:val="clear" w:color="auto" w:fill="FFFFFF"/>
          <w:lang w:val="ru-RU"/>
        </w:rPr>
        <w:t>№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44-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ФЗ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«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контрактной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системе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сфере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закупок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товаров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,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работ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,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услуг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для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обеспечения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государственных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муниципальных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нужд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» (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далее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– Закон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контрактной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системе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),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Административным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регламентом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,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утвержденным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Приказом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ФАС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России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от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 xml:space="preserve"> 19.11.2014 </w:t>
      </w:r>
      <w:r w:rsidRPr="00581E3F">
        <w:rPr>
          <w:rFonts w:ascii="Times New Roman" w:eastAsia="Segoe UI Symbol" w:hAnsi="Times New Roman" w:cs="Segoe UI Symbol"/>
          <w:sz w:val="28"/>
          <w:szCs w:val="28"/>
          <w:shd w:val="clear" w:color="auto" w:fill="FFFFFF"/>
          <w:lang w:val="ru-RU"/>
        </w:rPr>
        <w:t>№</w:t>
      </w:r>
      <w:r w:rsidRPr="00581E3F"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  <w:t>727/14,</w:t>
      </w:r>
    </w:p>
    <w:p w:rsidR="0015674B" w:rsidRPr="00581E3F" w:rsidRDefault="0015674B">
      <w:pPr>
        <w:pStyle w:val="Standard"/>
        <w:tabs>
          <w:tab w:val="left" w:pos="9780"/>
        </w:tabs>
        <w:ind w:firstLine="705"/>
        <w:jc w:val="both"/>
        <w:rPr>
          <w:rFonts w:ascii="Times New Roman" w:eastAsia="Times New Roman CYR" w:hAnsi="Times New Roman" w:cs="Times New Roman CYR"/>
          <w:sz w:val="28"/>
          <w:szCs w:val="28"/>
          <w:shd w:val="clear" w:color="auto" w:fill="FFFFFF"/>
          <w:lang w:val="ru-RU"/>
        </w:rPr>
      </w:pPr>
    </w:p>
    <w:p w:rsidR="0015674B" w:rsidRPr="00581E3F" w:rsidRDefault="00D132AC">
      <w:pPr>
        <w:pStyle w:val="Standard"/>
        <w:tabs>
          <w:tab w:val="left" w:pos="9780"/>
        </w:tabs>
        <w:ind w:firstLine="705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/>
        </w:rPr>
      </w:pPr>
      <w:r w:rsidRPr="00581E3F"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/>
        </w:rPr>
        <w:lastRenderedPageBreak/>
        <w:t>УСТАНОВИЛА: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 Московское УФАС России поступил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а 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жалоб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а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Заявителя на действия Заказчика при проведении электронн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ого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аукциона.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Заявитель обжалует действия аукционной комиссии Заказчика, выразившиеся в отказе в допуске Заявителю к участию в вышеуказанн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ом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аукционе.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hAnsi="Times New Roman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На заседании Комиссии Управления Заказчиком пред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ставлены документы и сведения, запрашиваемые письм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Pr="00581E3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Московского УФАС России </w:t>
      </w:r>
      <w:r>
        <w:rPr>
          <w:rStyle w:val="tendersubject1"/>
          <w:rFonts w:eastAsia="Arial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№ 35968/18 от 26.07.2018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.</w:t>
      </w:r>
    </w:p>
    <w:p w:rsidR="0015674B" w:rsidRPr="00581E3F" w:rsidRDefault="00D132AC">
      <w:pPr>
        <w:pStyle w:val="Standard"/>
        <w:ind w:firstLine="705"/>
        <w:jc w:val="both"/>
        <w:rPr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В результате рассмотрения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жалобы,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рассмотрев представленные документы и сведения, Комиссия Управления установила следующее.</w:t>
      </w:r>
    </w:p>
    <w:p w:rsidR="0015674B" w:rsidRPr="00581E3F" w:rsidRDefault="00D132AC" w:rsidP="00581E3F">
      <w:pPr>
        <w:pStyle w:val="Standard"/>
        <w:ind w:firstLine="705"/>
        <w:jc w:val="center"/>
        <w:rPr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Согласно протокол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у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рассмотрения заявок на участие в аукционе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                   </w:t>
      </w:r>
      <w:r w:rsidRPr="00581E3F">
        <w:rPr>
          <w:rFonts w:ascii="Times New Roman" w:eastAsia="Segoe UI Symbol" w:hAnsi="Times New Roman" w:cs="Segoe UI Symbol"/>
          <w:color w:val="auto"/>
          <w:sz w:val="28"/>
          <w:szCs w:val="28"/>
          <w:lang w:val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>0148300014518000013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eastAsia="Times-Roman, 'Times New Roman'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16.07.201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8, 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Заявителю (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заявка №11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отказано в допуске к участию в аукционе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на следующем основании: «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п.1. Песок Тип 1 – участник указал: «Песок соответствие ГОСТ 8736», «Марка по дробимости песка 400», что не соответствует выбранному ГОСТ 8736; «Смесь природного песка и песка из отсевов дро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бления соответствие ГОСТ 8736 и ГОСТ 31424», «Содержание песка из отсевов дробления в смеси – 20…30 % по массе», что не соответствует п.4.2.19. ГОСТ 8736. - п.4 «Битумы нефтяные дорожные жидкие ГОСТ 11955-82» - участник указал: «Марка – СГ130/200, МГ40/70»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«Температура начала кипения разжижителя - [не ниже 145]», что не соответствует п.1.3. ГОСТ 11955-82, согласно которому данный параметр для марки «МГ» не нормируется. В случае указания требуемого значения с использованием символа «[ ]» вне зависимости от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изменяться, за исключением если значение показателя не нормируется ил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 отсутствует. - </w:t>
      </w:r>
      <w:r w:rsidRPr="00581E3F"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  <w:t>п.34 «Брусчатка бетонная прямая ГОСТ 17608» - участник указал: «Длина - 200мм», «Толщина - 100мм», «Класс бетона плит по прочности на растяжение при изгибе - Btb3,6», что не соответствует п.4.3.1. ГОСТ 17608, согласно которому «При соотнош</w:t>
      </w:r>
      <w:r w:rsidRPr="00581E3F"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  <w:t>ении длины к толщине изделия как 3:1 и менее класс бетона плит по прочности на растяжение при изгибе не нормируется».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случае отсутствия согласно нормативной документации по каким-либо из применяемых при производстве работ наименований товаров сведений по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требуемому параметру характеристик товара, т.е. если параметр не нормируется, в поле «Значение, предлагаемое участником» ставится прочерк либо «не нормируетс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».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 соответствии с п.1 ч.1 ст.64 Закона о контрактной системе документация об электронном аукцион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Согласно п.1 ч.1 ст.33 Закона о контрактной систе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lastRenderedPageBreak/>
        <w:t>необходимости).</w:t>
      </w: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 соответствии с ч.2 ст.33 Закона о контрактной системе документация о закупке в соот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</w:t>
      </w:r>
      <w:r w:rsidRPr="00581E3F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минимальные значения таких показателей, а также значения показателей, которые не могут изменяться.</w:t>
      </w:r>
    </w:p>
    <w:p w:rsidR="0015674B" w:rsidRPr="00581E3F" w:rsidRDefault="00D132AC">
      <w:pPr>
        <w:pStyle w:val="Standard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 xml:space="preserve">Комиссией Управления установлено, что Заказчиком в аукционной документации установлены требования к используемым при выполнении работ товарам, в том числе,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к товарам:</w:t>
      </w:r>
    </w:p>
    <w:p w:rsidR="0015674B" w:rsidRPr="00581E3F" w:rsidRDefault="00D132AC">
      <w:pPr>
        <w:pStyle w:val="Standard"/>
        <w:numPr>
          <w:ilvl w:val="0"/>
          <w:numId w:val="5"/>
        </w:numPr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п.1 «Песок Тип 1»: «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 w:eastAsia="ru-RU"/>
        </w:rPr>
        <w:t>Марка по дробимости песка: не ниже 400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 xml:space="preserve">», «Содержание песка из отсевов дробления в смеси: 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10…40 % по массе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»;</w:t>
      </w:r>
    </w:p>
    <w:p w:rsidR="0015674B" w:rsidRPr="00581E3F" w:rsidRDefault="00D132AC">
      <w:pPr>
        <w:pStyle w:val="Standard"/>
        <w:numPr>
          <w:ilvl w:val="0"/>
          <w:numId w:val="5"/>
        </w:numPr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п.4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Битумы нефтяные, дорожные жидкие ГОСТ 11955-82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»: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 xml:space="preserve">Марка: СГ40/70; СГ70/130; СГ130/200, МГ40/70; МГ70/130;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МГ130/200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», «Температура начала кипения разжижителя: [Не ниже 145]°С»;</w:t>
      </w:r>
    </w:p>
    <w:p w:rsidR="0015674B" w:rsidRPr="00581E3F" w:rsidRDefault="00D132AC">
      <w:pPr>
        <w:pStyle w:val="Standard"/>
        <w:numPr>
          <w:ilvl w:val="0"/>
          <w:numId w:val="5"/>
        </w:numPr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 xml:space="preserve">п. 34 «Брусчатка бетонная прямая ГОСТ 17608»: «Длина: Должна быть 200мм», «Ширина: Должна быть 100мм», «Класс бетона плит по прочности на растяжение при изгибе: 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&gt;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</w:rPr>
        <w:t>Btb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3,2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».</w:t>
      </w:r>
    </w:p>
    <w:p w:rsidR="0015674B" w:rsidRPr="00581E3F" w:rsidRDefault="00D132AC">
      <w:pPr>
        <w:pStyle w:val="Standard"/>
        <w:ind w:firstLine="705"/>
        <w:jc w:val="both"/>
        <w:rPr>
          <w:lang w:val="ru-RU"/>
        </w:rPr>
      </w:pPr>
      <w:r>
        <w:rPr>
          <w:rFonts w:ascii="Times New Roman" w:eastAsia="Times New Roman" w:hAnsi="Times New Roman" w:cs="Arial CYR"/>
          <w:kern w:val="0"/>
          <w:sz w:val="28"/>
          <w:szCs w:val="28"/>
          <w:shd w:val="clear" w:color="auto" w:fill="FFFFFF"/>
          <w:lang w:val="ru-RU" w:eastAsia="ru-RU"/>
        </w:rPr>
        <w:t>В соответствии</w:t>
      </w:r>
      <w:r>
        <w:rPr>
          <w:rFonts w:ascii="Times New Roman" w:eastAsia="Times New Roman" w:hAnsi="Times New Roman" w:cs="Arial CYR"/>
          <w:kern w:val="0"/>
          <w:sz w:val="28"/>
          <w:szCs w:val="28"/>
          <w:shd w:val="clear" w:color="auto" w:fill="FFFFFF"/>
          <w:lang w:val="ru-RU" w:eastAsia="ru-RU"/>
        </w:rPr>
        <w:t xml:space="preserve"> с пп. б п.3 ч.3 ст.66 Закона о контрактной системе при заключении контракта на выполнение работ или оказание услуг первая часть заявки на участие в электронном аукционе должна содержать согласие, предусмотренное п.2 ч.3 ст.66 Закона о контрактной системе,</w:t>
      </w:r>
      <w:r>
        <w:rPr>
          <w:rFonts w:ascii="Times New Roman" w:eastAsia="Times New Roman" w:hAnsi="Times New Roman" w:cs="Arial CYR"/>
          <w:kern w:val="0"/>
          <w:sz w:val="28"/>
          <w:szCs w:val="28"/>
          <w:shd w:val="clear" w:color="auto" w:fill="FFFFFF"/>
          <w:lang w:val="ru-RU" w:eastAsia="ru-RU"/>
        </w:rPr>
        <w:t xml:space="preserve">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</w:t>
      </w:r>
      <w:r>
        <w:rPr>
          <w:rFonts w:ascii="Times New Roman" w:eastAsia="Times New Roman" w:hAnsi="Times New Roman" w:cs="Arial CYR"/>
          <w:kern w:val="0"/>
          <w:sz w:val="28"/>
          <w:szCs w:val="28"/>
          <w:shd w:val="clear" w:color="auto" w:fill="FFFFFF"/>
          <w:lang w:val="ru-RU" w:eastAsia="ru-RU"/>
        </w:rPr>
        <w:t>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color w:val="auto"/>
          <w:spacing w:val="2"/>
          <w:sz w:val="28"/>
          <w:szCs w:val="28"/>
          <w:lang w:val="ru-RU"/>
        </w:rPr>
        <w:t xml:space="preserve">Комиссией Управления установлено, что в составе первой части заявки Заявителя выражено согласие на выполнение </w:t>
      </w:r>
      <w:r>
        <w:rPr>
          <w:rStyle w:val="tendersubject1"/>
          <w:rFonts w:ascii="Times New Roman" w:eastAsia="Times New Roman" w:hAnsi="Times New Roman" w:cs="Times New Roman"/>
          <w:b w:val="0"/>
          <w:color w:val="auto"/>
          <w:spacing w:val="2"/>
          <w:sz w:val="28"/>
          <w:szCs w:val="28"/>
          <w:lang w:val="ru-RU"/>
        </w:rPr>
        <w:t>работ, а также указаны показатели используемых при выполнении работ товаров, в том числе:</w:t>
      </w:r>
    </w:p>
    <w:p w:rsidR="0015674B" w:rsidRPr="00581E3F" w:rsidRDefault="00D132AC">
      <w:pPr>
        <w:pStyle w:val="Standard"/>
        <w:numPr>
          <w:ilvl w:val="0"/>
          <w:numId w:val="6"/>
        </w:numPr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п.1 «Песок Тип 1»: «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 w:eastAsia="ru-RU"/>
        </w:rPr>
        <w:t>Марка по дробимости песка: 400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», «Содержание песка из отсевов дробления в смеси: 2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0…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3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0 % по массе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»;</w:t>
      </w:r>
    </w:p>
    <w:p w:rsidR="0015674B" w:rsidRPr="00581E3F" w:rsidRDefault="00D132AC">
      <w:pPr>
        <w:pStyle w:val="Standard"/>
        <w:numPr>
          <w:ilvl w:val="0"/>
          <w:numId w:val="6"/>
        </w:numPr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п.4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 xml:space="preserve">Битумы нефтяные, дорожные жидкие ГОСТ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11955-82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»: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Марка: СГ130/200, МГ40/70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», «Температура начала кипения разжижителя: 145°С»;</w:t>
      </w:r>
    </w:p>
    <w:p w:rsidR="0015674B" w:rsidRPr="00581E3F" w:rsidRDefault="00D132AC">
      <w:pPr>
        <w:pStyle w:val="Standard"/>
        <w:numPr>
          <w:ilvl w:val="0"/>
          <w:numId w:val="6"/>
        </w:numPr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 xml:space="preserve">п. 34 «Брусчатка бетонная прямая ГОСТ 17608»: «Длина: 200мм», «Ширина: 100мм», «Класс бетона плит по прочности на растяжение при изгибе: 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</w:rPr>
        <w:t>Btb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3,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6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».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 CYR" w:eastAsia="Times New Roman CYR" w:hAnsi="Times New Roman CYR" w:cs="Times New Roman CYR"/>
          <w:b w:val="0"/>
          <w:color w:val="000000"/>
          <w:spacing w:val="2"/>
          <w:sz w:val="28"/>
          <w:szCs w:val="28"/>
          <w:lang w:val="ru-RU"/>
        </w:rPr>
        <w:t xml:space="preserve">В соответствии с ч.2 </w:t>
      </w:r>
      <w:r>
        <w:rPr>
          <w:rStyle w:val="tendersubject1"/>
          <w:rFonts w:ascii="Times New Roman CYR" w:eastAsia="Times New Roman CYR" w:hAnsi="Times New Roman CYR" w:cs="Times New Roman CYR"/>
          <w:b w:val="0"/>
          <w:color w:val="000000"/>
          <w:spacing w:val="2"/>
          <w:sz w:val="28"/>
          <w:szCs w:val="28"/>
          <w:lang w:val="ru-RU"/>
        </w:rPr>
        <w:t xml:space="preserve">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</w:t>
      </w:r>
      <w:r>
        <w:rPr>
          <w:rStyle w:val="tendersubject1"/>
          <w:rFonts w:ascii="Times New Roman CYR" w:eastAsia="Times New Roman CYR" w:hAnsi="Times New Roman CYR" w:cs="Times New Roman CYR"/>
          <w:b w:val="0"/>
          <w:color w:val="000000"/>
          <w:spacing w:val="2"/>
          <w:sz w:val="28"/>
          <w:szCs w:val="28"/>
          <w:lang w:val="ru-RU"/>
        </w:rPr>
        <w:t>через своих представит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елей.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br/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lastRenderedPageBreak/>
        <w:t xml:space="preserve">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ab/>
        <w:t xml:space="preserve">На заседании Комиссии Управления представители Заказчика пояснили, что по ГОСТ 8736-2014 «Межгосударственный стандарт. Песок для строительных работ. Технические условия» (далее — ГОСТ 8736-2014) для смеси </w:t>
      </w: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 xml:space="preserve">природного песка и </w:t>
      </w: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песка из отсевов дробления, выбранной Заявителем Марка по дробимости песка не нормируется. Кроме того, указанное Заявителем с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одержание песка из отсевов дробления в смеси: 2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0…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3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 xml:space="preserve">0 % по массе </w:t>
      </w:r>
      <w:r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 xml:space="preserve">не соответствует 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ГОСТ 8736-2014 и ГОСТ 31424-2010.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Также </w:t>
      </w: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представители Заказчика пояснили, что по 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ГОСТ 11955-82 «Битумы нефтяные дорожные жидкие. Технические условия» (далее — ГОСТ  11955-82) т</w:t>
      </w:r>
      <w:r>
        <w:rPr>
          <w:rStyle w:val="tendersubject1"/>
          <w:rFonts w:ascii="Times New Roman" w:eastAsia="Courier New" w:hAnsi="Times New Roman" w:cs="Courier New"/>
          <w:b w:val="0"/>
          <w:bCs w:val="0"/>
          <w:color w:val="auto"/>
          <w:spacing w:val="2"/>
          <w:sz w:val="28"/>
          <w:szCs w:val="28"/>
          <w:lang w:val="ru-RU" w:eastAsia="ru-RU"/>
        </w:rPr>
        <w:t>емпература начала кипения для марки МГ не нормируется, а также</w:t>
      </w:r>
      <w:r>
        <w:rPr>
          <w:rStyle w:val="tendersubject1"/>
          <w:rFonts w:ascii="Times New Roman" w:eastAsia="Arial CYR" w:hAnsi="Times New Roman" w:cs="Times New Roman"/>
          <w:b w:val="0"/>
          <w:bCs w:val="0"/>
          <w:color w:val="000000"/>
          <w:spacing w:val="2"/>
          <w:sz w:val="28"/>
          <w:szCs w:val="28"/>
          <w:lang w:val="ru-RU"/>
        </w:rPr>
        <w:t xml:space="preserve"> согласно п. 4.3.1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ГОСТ 17608-2017 п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 xml:space="preserve">ри соотношении длины 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 xml:space="preserve">к толщине изделия как 3:1 и менее класс бетона плит по прочности на растяжение при изгибе не нормируется, соответственно, Заявитель, руководствуясь положением Инструкции </w:t>
      </w:r>
      <w:r w:rsidRPr="00581E3F"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 xml:space="preserve">должен был указать </w:t>
      </w:r>
      <w:r w:rsidRPr="00581E3F">
        <w:rPr>
          <w:rStyle w:val="tendersubject1"/>
          <w:rFonts w:ascii="Times New Roman" w:eastAsia="Courier New" w:hAnsi="Times New Roman" w:cs="Courier New"/>
          <w:b w:val="0"/>
          <w:bCs w:val="0"/>
          <w:color w:val="auto"/>
          <w:spacing w:val="2"/>
          <w:sz w:val="28"/>
          <w:szCs w:val="28"/>
          <w:highlight w:val="yellow"/>
          <w:lang w:val="ru-RU" w:eastAsia="ru-RU"/>
        </w:rPr>
        <w:t>значения «не нормируется»</w:t>
      </w:r>
      <w:r>
        <w:rPr>
          <w:rStyle w:val="tendersubject1"/>
          <w:rFonts w:ascii="Times New Roman" w:eastAsia="Courier New" w:hAnsi="Times New Roman" w:cs="Courier New"/>
          <w:b w:val="0"/>
          <w:bCs w:val="0"/>
          <w:color w:val="auto"/>
          <w:spacing w:val="2"/>
          <w:sz w:val="28"/>
          <w:szCs w:val="28"/>
          <w:lang w:val="ru-RU" w:eastAsia="ru-RU"/>
        </w:rPr>
        <w:t xml:space="preserve"> или прочерк для оспариваемых параметров.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>Комиссией Управления установлено, что указанные Заявителем в составе заявки значения по п.1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Песок Тип 1</w:t>
      </w: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»,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п.4 «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 w:eastAsia="ru-RU"/>
        </w:rPr>
        <w:t>Битумы нефтяные, дорожные жидкие ГОСТ 11955-82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», п. 34 «Брусчатка бетонная прямая ГОСТ 17608»</w:t>
      </w: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 соответствуют требованиям аукционной документации и инструкции</w:t>
      </w:r>
      <w:r>
        <w:rPr>
          <w:rStyle w:val="tendersubject1"/>
          <w:rFonts w:ascii="Times New Roman" w:eastAsia="Arial CYR" w:hAnsi="Times New Roman" w:cs="Times New Roman"/>
          <w:b w:val="0"/>
          <w:color w:val="000000"/>
          <w:spacing w:val="2"/>
          <w:sz w:val="28"/>
          <w:szCs w:val="28"/>
          <w:lang w:val="ru-RU"/>
        </w:rPr>
        <w:t>, согласно которым с</w:t>
      </w:r>
      <w:r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lang w:val="ru-RU"/>
        </w:rPr>
        <w:t>лова «</w:t>
      </w:r>
      <w:r w:rsidRPr="00581E3F"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highlight w:val="yellow"/>
          <w:lang w:val="ru-RU"/>
        </w:rPr>
        <w:t>Не ниже» - означают, что участнику следует представить в заявке конкретный(-ые) показатель (-и) не менее указанного значения; в случае если слово «не ниже» применимо к</w:t>
      </w:r>
      <w:r w:rsidRPr="00581E3F"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highlight w:val="yellow"/>
          <w:lang w:val="ru-RU"/>
        </w:rPr>
        <w:t xml:space="preserve"> марке, сорту, виду, категории и т.п. необходимо предоставить значение марки, сорта, вида, категории и т.п. качеством не хуже указанного.</w:t>
      </w:r>
      <w:r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lang w:val="ru-RU"/>
        </w:rPr>
        <w:t xml:space="preserve"> </w:t>
      </w:r>
      <w:r>
        <w:rPr>
          <w:rStyle w:val="tendersubject1"/>
          <w:rFonts w:ascii="Times New Roman" w:eastAsia="Arial CYR" w:hAnsi="Times New Roman" w:cs="Times New Roman"/>
          <w:b w:val="0"/>
          <w:bCs w:val="0"/>
          <w:color w:val="000000"/>
          <w:spacing w:val="2"/>
          <w:sz w:val="28"/>
          <w:szCs w:val="28"/>
          <w:lang w:val="ru-RU"/>
        </w:rPr>
        <w:t>В</w:t>
      </w:r>
      <w:r>
        <w:rPr>
          <w:rStyle w:val="tendersubject1"/>
          <w:rFonts w:eastAsia="Arial CYR" w:cs="Arial"/>
          <w:bCs w:val="0"/>
          <w:i/>
          <w:color w:val="000000"/>
          <w:spacing w:val="2"/>
          <w:sz w:val="28"/>
          <w:szCs w:val="22"/>
          <w:lang w:val="ru-RU"/>
        </w:rPr>
        <w:t xml:space="preserve"> </w:t>
      </w:r>
      <w:r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lang w:val="ru-RU"/>
        </w:rPr>
        <w:t>случае указания требуемого значения с использованием символа «[ ]» 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</w:t>
      </w:r>
      <w:r>
        <w:rPr>
          <w:rStyle w:val="tendersubject1"/>
          <w:rFonts w:ascii="Times New Roman" w:eastAsia="Arial CYR" w:hAnsi="Times New Roman" w:cs="Arial"/>
          <w:b w:val="0"/>
          <w:bCs w:val="0"/>
          <w:color w:val="000000"/>
          <w:spacing w:val="2"/>
          <w:sz w:val="28"/>
          <w:szCs w:val="22"/>
          <w:lang w:val="ru-RU"/>
        </w:rPr>
        <w:t xml:space="preserve"> который не может изменяться, за исключением если значение показателя не нормируется или отсутствует. Символ «&gt;», слово «более», «выше» - означают что, участнику следует предоставить в заявке конкретный(-ые) показатель (-и), более указанного значения.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 w:rsidRPr="00581E3F"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highlight w:val="yellow"/>
          <w:shd w:val="clear" w:color="auto" w:fill="FFFFFF"/>
          <w:lang w:val="ru-RU"/>
        </w:rPr>
        <w:t>В св</w:t>
      </w:r>
      <w:r w:rsidRPr="00581E3F"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highlight w:val="yellow"/>
          <w:shd w:val="clear" w:color="auto" w:fill="FFFFFF"/>
          <w:lang w:val="ru-RU"/>
        </w:rPr>
        <w:t>ою очередь представители Заказчика затруднились пояснить, в какой части аукционной документации содержится указание на то, что положения Инструкции, которыми руководствовался Заявитель при заполнении заявки, менее приоритетны по отношению к положениям Инст</w:t>
      </w:r>
      <w:r w:rsidRPr="00581E3F"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highlight w:val="yellow"/>
          <w:shd w:val="clear" w:color="auto" w:fill="FFFFFF"/>
          <w:lang w:val="ru-RU"/>
        </w:rPr>
        <w:t xml:space="preserve">рукции, на которое ссылается Заказчик, обосновывая необходимость представления в параметрах </w:t>
      </w:r>
      <w:r w:rsidRPr="00581E3F"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«</w:t>
      </w:r>
      <w:r w:rsidRPr="00581E3F">
        <w:rPr>
          <w:rStyle w:val="tendersubject1"/>
          <w:rFonts w:ascii="Times New Roman" w:eastAsia="Times New Roman" w:hAnsi="Times New Roman" w:cs="Arial"/>
          <w:b w:val="0"/>
          <w:bCs w:val="0"/>
          <w:color w:val="000000"/>
          <w:spacing w:val="2"/>
          <w:sz w:val="28"/>
          <w:szCs w:val="28"/>
          <w:highlight w:val="yellow"/>
          <w:lang w:val="ru-RU" w:eastAsia="ru-RU"/>
        </w:rPr>
        <w:t>Марка по дробимости песка</w:t>
      </w:r>
      <w:r w:rsidRPr="00581E3F"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highlight w:val="yellow"/>
          <w:lang w:val="ru-RU" w:eastAsia="ru-RU"/>
        </w:rPr>
        <w:t>», «</w:t>
      </w:r>
      <w:r w:rsidRPr="00581E3F"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Температура начала кипения разжижителя: 145°С», «Класс бетона плит по прочности на растяжение при изгибе» значений «не нормируется».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Согласно п. 4.2.19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ГОСТ 8736-2014 допускается поставка смесей природного песка и песка из отсевов дробления по ГОСТ 31424-2010 при содержании последнего более 20% по массе, при этом смеси должны соответствовать требованиям ГОСТ 31424-2010. Таким образом, з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начение указанное Заявителем по параметру «Содержание песка из отсевов дробления в смеси» не противоречит</w:t>
      </w: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t xml:space="preserve"> требованиям аукционной документации и ГОСТ </w:t>
      </w:r>
      <w:r>
        <w:rPr>
          <w:rStyle w:val="tendersubject1"/>
          <w:rFonts w:ascii="Times New Roman" w:eastAsia="Arial Unicode MS" w:hAnsi="Times New Roman" w:cs="Arial"/>
          <w:b w:val="0"/>
          <w:color w:val="000000"/>
          <w:spacing w:val="2"/>
          <w:sz w:val="28"/>
          <w:szCs w:val="28"/>
          <w:shd w:val="clear" w:color="auto" w:fill="FFFFFF"/>
          <w:lang w:val="ru-RU"/>
        </w:rPr>
        <w:lastRenderedPageBreak/>
        <w:t>8736-2014.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На заседании Комиссии Управления представитель Заявителя представил также данные производителей,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 xml:space="preserve"> находящиеся в свободном доступе, согласно которым Класс бетона на растяжение при изгибе нормируется производителями. Также, согласно </w:t>
      </w:r>
      <w:r w:rsidRPr="00581E3F"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п. 4.3.1 к</w:t>
      </w:r>
      <w:r w:rsidRPr="00581E3F"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ласс бетона плит по прочности на сжатие и растяжение при изгибе принимают по проекту строительства с учетом груп</w:t>
      </w:r>
      <w:r w:rsidRPr="00581E3F"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п эксплуатации плит и указывают в заказе потребителя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>.</w:t>
      </w:r>
    </w:p>
    <w:p w:rsidR="0015674B" w:rsidRPr="00581E3F" w:rsidRDefault="00D132AC">
      <w:pPr>
        <w:pStyle w:val="Standard"/>
        <w:shd w:val="clear" w:color="auto" w:fill="FFFFFF"/>
        <w:autoSpaceDE w:val="0"/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 xml:space="preserve">Комиссия Управления отмечает, что отсутствие в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auto"/>
          <w:spacing w:val="2"/>
          <w:sz w:val="28"/>
          <w:szCs w:val="28"/>
          <w:lang w:val="ru-RU"/>
        </w:rPr>
        <w:t>ГОСТ 17608-2017 значения для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 xml:space="preserve"> </w:t>
      </w:r>
      <w:r>
        <w:rPr>
          <w:rStyle w:val="tendersubject1"/>
          <w:rFonts w:ascii="Arial" w:eastAsia="Arial" w:hAnsi="Arial" w:cs="Arial"/>
          <w:b w:val="0"/>
          <w:bCs w:val="0"/>
          <w:color w:val="auto"/>
          <w:spacing w:val="2"/>
          <w:lang w:val="ru-RU"/>
        </w:rPr>
        <w:t xml:space="preserve"> 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lang w:val="ru-RU"/>
        </w:rPr>
        <w:t xml:space="preserve">класса бетоных плит по прочности на растяжение при изгибе при соотношении длины к толщине изделия как 3:1 и менее </w:t>
      </w:r>
      <w:r w:rsidRPr="00581E3F"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не означает</w:t>
      </w:r>
      <w:r w:rsidRPr="00581E3F">
        <w:rPr>
          <w:rStyle w:val="tendersubject1"/>
          <w:rFonts w:ascii="Times New Roman" w:eastAsia="Arial" w:hAnsi="Times New Roman" w:cs="Arial"/>
          <w:b w:val="0"/>
          <w:bCs w:val="0"/>
          <w:color w:val="auto"/>
          <w:spacing w:val="2"/>
          <w:sz w:val="28"/>
          <w:szCs w:val="28"/>
          <w:highlight w:val="yellow"/>
          <w:lang w:val="ru-RU"/>
        </w:rPr>
        <w:t>, что числовое значение класса бетонных плит по прочности на растяжение при изгибе не может быть определено посредством проведения испытания товара.</w:t>
      </w:r>
      <w:bookmarkStart w:id="1" w:name="_GoBack"/>
      <w:bookmarkEnd w:id="1"/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В соответствии ч.4 ст. 67 Закона о контрактной системе участник электронного аукциона не допускается к уча</w:t>
      </w: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стию в нем в случае: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1. непредставления информации, предусмотренной ч.3 ст. 66 Закона о контрактной системе, или предоставления недостоверной информации;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 xml:space="preserve">2. несоответствия информации, предусмотренной ч.3 ст. 66 Закона о контрактной системе, требованиям </w:t>
      </w: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документации о таком аукционе.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В соответствии с ч.5 ст.67 Закона о контрактной системе отказ в допуске к участию в электронном аукционе по основаниям, не предусмотренным ч.4 ст. 67 Закона о контрактной системе, не допускается.</w:t>
      </w:r>
    </w:p>
    <w:p w:rsidR="0015674B" w:rsidRPr="00581E3F" w:rsidRDefault="00D132AC">
      <w:pPr>
        <w:pStyle w:val="Standard"/>
        <w:tabs>
          <w:tab w:val="left" w:pos="710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Таким образом, действия аукци</w:t>
      </w: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2"/>
          <w:sz w:val="28"/>
          <w:szCs w:val="28"/>
          <w:lang w:val="ru-RU"/>
        </w:rPr>
        <w:t>онной комиссии Заказчика в части отказа в допуске Заявителю к участию в электронном аукционе по вышеуказанным основаниям нарушают положения ч.5 ст.67 Закона о контрактной системе.</w:t>
      </w:r>
    </w:p>
    <w:p w:rsidR="0015674B" w:rsidRPr="00581E3F" w:rsidRDefault="00D132AC">
      <w:pPr>
        <w:pStyle w:val="Standard"/>
        <w:shd w:val="clear" w:color="auto" w:fill="FFFFFF"/>
        <w:ind w:firstLine="70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a6"/>
          <w:rFonts w:eastAsia="Arial" w:cs="Times New Roman"/>
          <w:spacing w:val="-1"/>
          <w:sz w:val="28"/>
        </w:rPr>
        <w:t>Исследовав представленные материалы, руководствуясь административным реглам</w:t>
      </w:r>
      <w:r>
        <w:rPr>
          <w:rStyle w:val="a6"/>
          <w:rFonts w:eastAsia="Arial" w:cs="Times New Roman"/>
          <w:spacing w:val="-1"/>
          <w:sz w:val="28"/>
        </w:rPr>
        <w:t>ентом, утвержденным приказом ФАС России от 19.11.2014 № 727/14,  Законом о контрактной системе, Комиссия Управления</w:t>
      </w:r>
    </w:p>
    <w:p w:rsidR="0015674B" w:rsidRPr="00581E3F" w:rsidRDefault="0015674B">
      <w:pPr>
        <w:pStyle w:val="Standard"/>
        <w:ind w:firstLine="705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15674B" w:rsidRDefault="00D132AC">
      <w:pPr>
        <w:pStyle w:val="Standard"/>
        <w:ind w:firstLine="705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Р Е Ш И Л А:</w:t>
      </w:r>
    </w:p>
    <w:p w:rsidR="0015674B" w:rsidRPr="00581E3F" w:rsidRDefault="00D132AC">
      <w:pPr>
        <w:pStyle w:val="Standard"/>
        <w:numPr>
          <w:ilvl w:val="0"/>
          <w:numId w:val="7"/>
        </w:numPr>
        <w:tabs>
          <w:tab w:val="left" w:pos="776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 CYR" w:hAnsi="Times New Roman" w:cs="Times New Roman"/>
          <w:b w:val="0"/>
          <w:bCs w:val="0"/>
          <w:color w:val="000000"/>
          <w:spacing w:val="2"/>
          <w:sz w:val="28"/>
          <w:szCs w:val="28"/>
          <w:lang w:val="ru-RU" w:eastAsia="ru-RU"/>
        </w:rPr>
        <w:t xml:space="preserve">Признать жалобу 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000000"/>
          <w:spacing w:val="2"/>
          <w:sz w:val="28"/>
          <w:szCs w:val="28"/>
          <w:lang w:val="ru-RU" w:eastAsia="ru-RU"/>
        </w:rPr>
        <w:t>ООО «Медикал Сервис»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  <w:shd w:val="clear" w:color="auto" w:fill="FFFFFF"/>
          <w:lang w:val="ru-RU" w:eastAsia="ar-SA"/>
        </w:rPr>
        <w:t xml:space="preserve"> </w:t>
      </w:r>
      <w:r>
        <w:rPr>
          <w:rFonts w:ascii="Times New Roman" w:eastAsia="Times-Roman, 'Times New Roman'" w:hAnsi="Times New Roman" w:cs="Times New Roman"/>
          <w:sz w:val="28"/>
          <w:szCs w:val="28"/>
          <w:shd w:val="clear" w:color="auto" w:fill="FFFFFF"/>
          <w:lang w:val="ru-RU" w:eastAsia="ar-SA"/>
        </w:rPr>
        <w:t xml:space="preserve">на действия </w:t>
      </w:r>
      <w:r>
        <w:rPr>
          <w:rFonts w:ascii="Times New Roman" w:eastAsia="Times-Roman, 'Times New Roman'" w:hAnsi="Times New Roman" w:cs="Times-Roman, 'Times New Roman'"/>
          <w:color w:val="auto"/>
          <w:sz w:val="28"/>
          <w:szCs w:val="28"/>
          <w:shd w:val="clear" w:color="auto" w:fill="FFFFFF"/>
          <w:lang w:val="ru-RU" w:eastAsia="ar-SA"/>
        </w:rPr>
        <w:t>аукционной комиссии</w:t>
      </w:r>
      <w:r>
        <w:rPr>
          <w:rFonts w:ascii="Times New Roman CYR" w:eastAsia="Times New Roman CYR" w:hAnsi="Times New Roman CYR" w:cs="Times New Roman CYR"/>
          <w:color w:val="auto"/>
          <w:sz w:val="28"/>
          <w:szCs w:val="28"/>
          <w:shd w:val="clear" w:color="auto" w:fill="FFFFFF"/>
          <w:lang w:val="ru-RU"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ar-SA"/>
        </w:rPr>
        <w:t>Администрация поселения Московский</w:t>
      </w:r>
      <w:r>
        <w:rPr>
          <w:rFonts w:ascii="Times New Roman" w:eastAsia="Times-Roman, 'Times New Roman'" w:hAnsi="Times New Roman" w:cs="Times-Roman, 'Times New Roman'"/>
          <w:sz w:val="28"/>
          <w:szCs w:val="28"/>
          <w:shd w:val="clear" w:color="auto" w:fill="FFFFFF"/>
          <w:lang w:val="ru-RU" w:eastAsia="ar-SA"/>
        </w:rPr>
        <w:t xml:space="preserve"> </w:t>
      </w:r>
      <w:r>
        <w:rPr>
          <w:rStyle w:val="StrongEmphasis"/>
          <w:rFonts w:ascii="Times New Roman" w:eastAsia="Arial" w:hAnsi="Times New Roman" w:cs="Arial"/>
          <w:b w:val="0"/>
          <w:bCs w:val="0"/>
          <w:spacing w:val="-1"/>
          <w:sz w:val="28"/>
          <w:szCs w:val="28"/>
          <w:shd w:val="clear" w:color="auto" w:fill="FFFFFF"/>
          <w:lang w:val="ru-RU"/>
        </w:rPr>
        <w:t>обоснованной</w:t>
      </w:r>
      <w:r>
        <w:rPr>
          <w:rStyle w:val="a6"/>
          <w:rFonts w:ascii="Times New Roman" w:eastAsia="Arial" w:hAnsi="Times New Roman" w:cs="Times New Roman"/>
          <w:spacing w:val="-1"/>
          <w:sz w:val="28"/>
          <w:szCs w:val="28"/>
        </w:rPr>
        <w:t>.</w:t>
      </w:r>
    </w:p>
    <w:p w:rsidR="0015674B" w:rsidRPr="00581E3F" w:rsidRDefault="00D132AC">
      <w:pPr>
        <w:pStyle w:val="Standard"/>
        <w:numPr>
          <w:ilvl w:val="0"/>
          <w:numId w:val="7"/>
        </w:numPr>
        <w:tabs>
          <w:tab w:val="left" w:pos="776"/>
        </w:tabs>
        <w:ind w:firstLine="705"/>
        <w:jc w:val="both"/>
        <w:rPr>
          <w:lang w:val="ru-RU"/>
        </w:rPr>
      </w:pPr>
      <w:r>
        <w:rPr>
          <w:rStyle w:val="a6"/>
          <w:rFonts w:ascii="Times New Roman" w:hAnsi="Times New Roman" w:cs="Times New Roman"/>
          <w:spacing w:val="1"/>
          <w:sz w:val="28"/>
          <w:szCs w:val="28"/>
          <w:lang w:eastAsia="ru-RU" w:bidi="en-US"/>
        </w:rPr>
        <w:t xml:space="preserve">Признать в действиях аукционной комиссии, Заказчика нарушение  </w:t>
      </w:r>
      <w:r>
        <w:rPr>
          <w:rStyle w:val="tendersubject1"/>
          <w:rFonts w:ascii="Times New Roman" w:eastAsia="Arial" w:hAnsi="Times New Roman" w:cs="Arial"/>
          <w:b w:val="0"/>
          <w:bCs w:val="0"/>
          <w:color w:val="000000"/>
          <w:spacing w:val="2"/>
          <w:sz w:val="28"/>
          <w:szCs w:val="28"/>
          <w:lang w:val="ru-RU"/>
        </w:rPr>
        <w:t>ч.5 ст.67</w:t>
      </w:r>
      <w:r>
        <w:rPr>
          <w:rStyle w:val="tendersubject1"/>
          <w:rFonts w:ascii="Times New Roman" w:eastAsia="Times New Roman" w:hAnsi="Times New Roman" w:cs="Times New Roman"/>
          <w:b w:val="0"/>
          <w:bCs w:val="0"/>
          <w:color w:val="000000"/>
          <w:spacing w:val="2"/>
          <w:sz w:val="28"/>
          <w:szCs w:val="28"/>
          <w:shd w:val="clear" w:color="auto" w:fill="FFFFFF"/>
          <w:lang w:val="ru-RU" w:eastAsia="ru-RU"/>
        </w:rPr>
        <w:t xml:space="preserve"> Закона о контрактной системе</w:t>
      </w:r>
      <w:r>
        <w:rPr>
          <w:rStyle w:val="a6"/>
          <w:rFonts w:ascii="Times New Roman" w:hAnsi="Times New Roman" w:cs="Times New Roman"/>
          <w:spacing w:val="1"/>
          <w:sz w:val="28"/>
          <w:szCs w:val="28"/>
          <w:lang w:eastAsia="ru-RU" w:bidi="en-US"/>
        </w:rPr>
        <w:t>.</w:t>
      </w:r>
    </w:p>
    <w:p w:rsidR="0015674B" w:rsidRPr="00581E3F" w:rsidRDefault="00D132AC">
      <w:pPr>
        <w:pStyle w:val="Standard"/>
        <w:numPr>
          <w:ilvl w:val="0"/>
          <w:numId w:val="7"/>
        </w:numPr>
        <w:tabs>
          <w:tab w:val="left" w:pos="776"/>
        </w:tabs>
        <w:ind w:firstLine="705"/>
        <w:jc w:val="both"/>
        <w:rPr>
          <w:lang w:val="ru-RU"/>
        </w:rPr>
      </w:pPr>
      <w:r>
        <w:rPr>
          <w:rStyle w:val="tendersubject1"/>
          <w:rFonts w:ascii="Times New Roman" w:eastAsia="Arial CYR" w:hAnsi="Times New Roman" w:cs="Times New Roman"/>
          <w:b w:val="0"/>
          <w:bCs w:val="0"/>
          <w:color w:val="000000"/>
          <w:spacing w:val="2"/>
          <w:sz w:val="28"/>
          <w:szCs w:val="28"/>
          <w:lang w:val="ru-RU" w:eastAsia="ru-RU"/>
        </w:rPr>
        <w:t>Выдать Заказчику обязательное для исполнения предписание об устранении нарушений законодательства об осуществлении закупок.</w:t>
      </w:r>
    </w:p>
    <w:p w:rsidR="0015674B" w:rsidRPr="00581E3F" w:rsidRDefault="0015674B">
      <w:pPr>
        <w:pStyle w:val="Standard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5674B" w:rsidRPr="00581E3F" w:rsidRDefault="00D132AC">
      <w:pPr>
        <w:pStyle w:val="Standard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81E3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Решение может быть обжаловано в судебном порядке в Арбитражном суде г. Москвы в течение 3 (трех) </w:t>
      </w:r>
      <w:r w:rsidRPr="00581E3F">
        <w:rPr>
          <w:rFonts w:ascii="Times New Roman" w:eastAsia="Times New Roman" w:hAnsi="Times New Roman" w:cs="Times New Roman"/>
          <w:sz w:val="28"/>
          <w:szCs w:val="28"/>
          <w:lang w:val="ru-RU"/>
        </w:rPr>
        <w:t>месяцев с даты его принятия в порядке, установленном гл. 24 АПК РФ.</w:t>
      </w:r>
    </w:p>
    <w:p w:rsidR="0015674B" w:rsidRPr="00581E3F" w:rsidRDefault="0015674B">
      <w:pPr>
        <w:pStyle w:val="Standard"/>
        <w:spacing w:line="228" w:lineRule="auto"/>
        <w:ind w:firstLine="15"/>
        <w:jc w:val="both"/>
        <w:rPr>
          <w:rFonts w:ascii="Times New Roman" w:eastAsia="Calibri" w:hAnsi="Times New Roman" w:cs="Calibri"/>
          <w:color w:val="auto"/>
          <w:sz w:val="28"/>
          <w:szCs w:val="28"/>
          <w:lang w:val="ru-RU"/>
        </w:rPr>
      </w:pPr>
    </w:p>
    <w:p w:rsidR="0015674B" w:rsidRPr="00581E3F" w:rsidRDefault="00D132AC">
      <w:pPr>
        <w:pStyle w:val="Standard"/>
        <w:numPr>
          <w:ilvl w:val="0"/>
          <w:numId w:val="8"/>
        </w:numPr>
        <w:shd w:val="clear" w:color="auto" w:fill="FFFFFF"/>
        <w:jc w:val="both"/>
        <w:rPr>
          <w:lang w:val="ru-RU"/>
        </w:rPr>
      </w:pPr>
      <w:r>
        <w:rPr>
          <w:rStyle w:val="tendersubject1"/>
          <w:rFonts w:ascii="Times New Roman" w:eastAsia="Arial CYR" w:hAnsi="Times New Roman" w:cs="Times New Roman"/>
          <w:b w:val="0"/>
          <w:color w:val="auto"/>
          <w:spacing w:val="-1"/>
          <w:sz w:val="28"/>
          <w:szCs w:val="28"/>
          <w:lang w:val="ru-RU"/>
        </w:rPr>
        <w:t xml:space="preserve">Заместитель председателя Комиссии:                                         </w:t>
      </w:r>
      <w:r>
        <w:rPr>
          <w:rStyle w:val="tendersubject1"/>
          <w:rFonts w:ascii="Times New Roman" w:eastAsia="Arial" w:hAnsi="Times New Roman" w:cs="Times New Roman"/>
          <w:b w:val="0"/>
          <w:bCs w:val="0"/>
          <w:color w:val="000000"/>
          <w:spacing w:val="-2"/>
          <w:sz w:val="28"/>
          <w:szCs w:val="28"/>
          <w:shd w:val="clear" w:color="auto" w:fill="FFFFFF"/>
          <w:lang w:val="ru-RU"/>
        </w:rPr>
        <w:t>Л.Н. Харченко</w:t>
      </w:r>
    </w:p>
    <w:p w:rsidR="0015674B" w:rsidRPr="00581E3F" w:rsidRDefault="0015674B">
      <w:pPr>
        <w:pStyle w:val="Standard"/>
        <w:numPr>
          <w:ilvl w:val="0"/>
          <w:numId w:val="1"/>
        </w:numPr>
        <w:shd w:val="clear" w:color="auto" w:fill="FFFFFF"/>
        <w:jc w:val="both"/>
        <w:rPr>
          <w:lang w:val="ru-RU"/>
        </w:rPr>
      </w:pPr>
    </w:p>
    <w:p w:rsidR="0015674B" w:rsidRDefault="00D132AC">
      <w:pPr>
        <w:pStyle w:val="Standard"/>
        <w:numPr>
          <w:ilvl w:val="0"/>
          <w:numId w:val="1"/>
        </w:numPr>
        <w:shd w:val="clear" w:color="auto" w:fill="FFFFFF"/>
        <w:jc w:val="both"/>
      </w:pPr>
      <w:r>
        <w:rPr>
          <w:rStyle w:val="tendersubject1"/>
          <w:rFonts w:ascii="Times New Roman" w:eastAsia="Arial CYR" w:hAnsi="Times New Roman" w:cs="Times New Roman"/>
          <w:b w:val="0"/>
          <w:bCs w:val="0"/>
          <w:color w:val="auto"/>
          <w:spacing w:val="1"/>
          <w:sz w:val="28"/>
          <w:szCs w:val="28"/>
          <w:lang w:val="ru-RU"/>
        </w:rPr>
        <w:t xml:space="preserve">Члены Комиссии:                                                                    А.А. </w:t>
      </w:r>
      <w:r>
        <w:rPr>
          <w:rStyle w:val="tendersubject1"/>
          <w:rFonts w:ascii="Times New Roman" w:eastAsia="Arial CYR" w:hAnsi="Times New Roman" w:cs="Times New Roman"/>
          <w:b w:val="0"/>
          <w:bCs w:val="0"/>
          <w:color w:val="auto"/>
          <w:spacing w:val="1"/>
          <w:sz w:val="28"/>
          <w:szCs w:val="28"/>
          <w:lang w:val="ru-RU"/>
        </w:rPr>
        <w:t>Кутейников</w:t>
      </w:r>
    </w:p>
    <w:p w:rsidR="0015674B" w:rsidRDefault="0015674B">
      <w:pPr>
        <w:pStyle w:val="Standard"/>
        <w:numPr>
          <w:ilvl w:val="0"/>
          <w:numId w:val="1"/>
        </w:numPr>
        <w:shd w:val="clear" w:color="auto" w:fill="FFFFFF"/>
        <w:jc w:val="right"/>
      </w:pPr>
    </w:p>
    <w:p w:rsidR="0015674B" w:rsidRDefault="00D132AC">
      <w:pPr>
        <w:pStyle w:val="Standard"/>
        <w:numPr>
          <w:ilvl w:val="0"/>
          <w:numId w:val="1"/>
        </w:numPr>
        <w:shd w:val="clear" w:color="auto" w:fill="FFFFFF"/>
        <w:jc w:val="right"/>
      </w:pPr>
      <w:r>
        <w:rPr>
          <w:rStyle w:val="tendersubject1"/>
          <w:rFonts w:ascii="Times New Roman" w:eastAsia="Arial CYR" w:hAnsi="Times New Roman" w:cs="Times New Roman"/>
          <w:b w:val="0"/>
          <w:bCs w:val="0"/>
          <w:color w:val="auto"/>
          <w:spacing w:val="1"/>
          <w:sz w:val="28"/>
          <w:szCs w:val="28"/>
          <w:lang w:val="ru-RU"/>
        </w:rPr>
        <w:t xml:space="preserve">                                                                                                  </w:t>
      </w:r>
      <w:r>
        <w:rPr>
          <w:rStyle w:val="tendersubject1"/>
          <w:rFonts w:ascii="Times New Roman" w:eastAsia="Arial" w:hAnsi="Times New Roman" w:cs="Times New Roman"/>
          <w:b w:val="0"/>
          <w:bCs w:val="0"/>
          <w:color w:val="000000"/>
          <w:spacing w:val="-2"/>
          <w:sz w:val="28"/>
          <w:szCs w:val="28"/>
          <w:lang w:val="ru-RU"/>
        </w:rPr>
        <w:t>С.Ш. Степановой</w:t>
      </w:r>
    </w:p>
    <w:p w:rsidR="0015674B" w:rsidRDefault="00D132AC">
      <w:pPr>
        <w:pStyle w:val="Standard"/>
        <w:numPr>
          <w:ilvl w:val="0"/>
          <w:numId w:val="1"/>
        </w:numPr>
        <w:shd w:val="clear" w:color="auto" w:fill="FFFFFF"/>
        <w:ind w:right="18"/>
        <w:jc w:val="right"/>
      </w:pPr>
      <w:r>
        <w:rPr>
          <w:rStyle w:val="tendersubject1"/>
          <w:rFonts w:ascii="Times New Roman" w:eastAsia="Times New Roman CYR" w:hAnsi="Times New Roman" w:cs="Times New Roman CYR"/>
          <w:b w:val="0"/>
          <w:bCs w:val="0"/>
          <w:color w:val="000000"/>
          <w:spacing w:val="1"/>
          <w:kern w:val="0"/>
          <w:sz w:val="16"/>
          <w:szCs w:val="16"/>
          <w:lang w:val="ru-RU" w:eastAsia="ru-RU" w:bidi="ar-SA"/>
        </w:rPr>
        <w:t xml:space="preserve">                                                           </w:t>
      </w: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15674B">
      <w:pPr>
        <w:pStyle w:val="Standard"/>
        <w:shd w:val="clear" w:color="auto" w:fill="FFFFFF"/>
        <w:ind w:right="18"/>
      </w:pPr>
    </w:p>
    <w:p w:rsidR="0015674B" w:rsidRDefault="00D132AC">
      <w:pPr>
        <w:pStyle w:val="Standard"/>
        <w:numPr>
          <w:ilvl w:val="0"/>
          <w:numId w:val="1"/>
        </w:numPr>
        <w:shd w:val="clear" w:color="auto" w:fill="FFFFFF"/>
        <w:ind w:right="18"/>
        <w:rPr>
          <w:rFonts w:ascii="Times New Roman CYR" w:eastAsia="Arial Unicode MS" w:hAnsi="Times New Roman CYR" w:cs="Times New Roman CYR" w:hint="eastAsia"/>
          <w:kern w:val="0"/>
          <w:sz w:val="18"/>
          <w:szCs w:val="18"/>
          <w:lang w:val="ru-RU" w:bidi="ar-SA"/>
        </w:rPr>
      </w:pPr>
      <w:r>
        <w:rPr>
          <w:rStyle w:val="tendersubject1"/>
          <w:rFonts w:ascii="Times New Roman" w:eastAsia="Arial CYR" w:hAnsi="Times New Roman" w:cs="Times New Roman"/>
          <w:b w:val="0"/>
          <w:bCs w:val="0"/>
          <w:color w:val="auto"/>
          <w:spacing w:val="1"/>
          <w:sz w:val="16"/>
          <w:szCs w:val="16"/>
          <w:lang w:val="ru-RU" w:eastAsia="ru-RU" w:bidi="ar-SA"/>
        </w:rPr>
        <w:t xml:space="preserve">Исп. Кутейников А.А.  </w:t>
      </w:r>
      <w:r>
        <w:rPr>
          <w:rStyle w:val="tendersubject1"/>
          <w:rFonts w:ascii="Times New Roman" w:eastAsia="Times New Roman CYR" w:hAnsi="Times New Roman"/>
          <w:b w:val="0"/>
          <w:bCs w:val="0"/>
          <w:color w:val="000000"/>
          <w:spacing w:val="1"/>
          <w:sz w:val="16"/>
          <w:szCs w:val="16"/>
          <w:lang w:val="ru-RU" w:eastAsia="ru-RU" w:bidi="ar-SA"/>
        </w:rPr>
        <w:t>(495) 784-75-05 (077-182)</w:t>
      </w:r>
    </w:p>
    <w:sectPr w:rsidR="0015674B">
      <w:headerReference w:type="default" r:id="rId8"/>
      <w:pgSz w:w="11906" w:h="16838"/>
      <w:pgMar w:top="1134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2AC" w:rsidRDefault="00D132AC">
      <w:r>
        <w:separator/>
      </w:r>
    </w:p>
  </w:endnote>
  <w:endnote w:type="continuationSeparator" w:id="0">
    <w:p w:rsidR="00D132AC" w:rsidRDefault="00D1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, Sylfaen">
    <w:charset w:val="00"/>
    <w:family w:val="swiss"/>
    <w:pitch w:val="default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-Roman, 'Times New Roman'">
    <w:charset w:val="00"/>
    <w:family w:val="roman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00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2AC" w:rsidRDefault="00D132AC">
      <w:r>
        <w:separator/>
      </w:r>
    </w:p>
  </w:footnote>
  <w:footnote w:type="continuationSeparator" w:id="0">
    <w:p w:rsidR="00D132AC" w:rsidRDefault="00D13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91" w:rsidRDefault="00D132AC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581E3F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E1EA3"/>
    <w:multiLevelType w:val="multilevel"/>
    <w:tmpl w:val="FC2848D0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2FBF601D"/>
    <w:multiLevelType w:val="multilevel"/>
    <w:tmpl w:val="1234D58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394C570A"/>
    <w:multiLevelType w:val="multilevel"/>
    <w:tmpl w:val="C6D0903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40110E0D"/>
    <w:multiLevelType w:val="multilevel"/>
    <w:tmpl w:val="8DA0A24C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>
    <w:nsid w:val="52D33272"/>
    <w:multiLevelType w:val="multilevel"/>
    <w:tmpl w:val="10D28AB8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4591103"/>
    <w:multiLevelType w:val="multilevel"/>
    <w:tmpl w:val="B5E20C3A"/>
    <w:lvl w:ilvl="0">
      <w:start w:val="1"/>
      <w:numFmt w:val="decimal"/>
      <w:lvlText w:val="%1."/>
      <w:lvlJc w:val="left"/>
      <w:rPr>
        <w:rFonts w:ascii="Times New Roman" w:hAnsi="Times New Roman"/>
        <w:sz w:val="28"/>
        <w:szCs w:val="28"/>
      </w:rPr>
    </w:lvl>
    <w:lvl w:ilvl="1">
      <w:start w:val="1"/>
      <w:numFmt w:val="decimal"/>
      <w:lvlText w:val="%2."/>
      <w:lvlJc w:val="left"/>
      <w:rPr>
        <w:rFonts w:ascii="Times New Roman" w:hAnsi="Times New Roman"/>
        <w:sz w:val="28"/>
        <w:szCs w:val="28"/>
      </w:rPr>
    </w:lvl>
    <w:lvl w:ilvl="2">
      <w:start w:val="1"/>
      <w:numFmt w:val="decimal"/>
      <w:lvlText w:val="%3."/>
      <w:lvlJc w:val="left"/>
      <w:rPr>
        <w:rFonts w:ascii="Times New Roman" w:hAnsi="Times New Roman"/>
        <w:sz w:val="28"/>
        <w:szCs w:val="28"/>
      </w:rPr>
    </w:lvl>
    <w:lvl w:ilvl="3">
      <w:start w:val="1"/>
      <w:numFmt w:val="decimal"/>
      <w:lvlText w:val="%4."/>
      <w:lvlJc w:val="left"/>
      <w:rPr>
        <w:rFonts w:ascii="Times New Roman" w:hAnsi="Times New Roman"/>
        <w:sz w:val="28"/>
        <w:szCs w:val="28"/>
      </w:rPr>
    </w:lvl>
    <w:lvl w:ilvl="4">
      <w:start w:val="1"/>
      <w:numFmt w:val="decimal"/>
      <w:lvlText w:val="%5."/>
      <w:lvlJc w:val="left"/>
      <w:rPr>
        <w:rFonts w:ascii="Times New Roman" w:hAnsi="Times New Roman"/>
        <w:sz w:val="28"/>
        <w:szCs w:val="28"/>
      </w:rPr>
    </w:lvl>
    <w:lvl w:ilvl="5">
      <w:start w:val="1"/>
      <w:numFmt w:val="decimal"/>
      <w:lvlText w:val="%6."/>
      <w:lvlJc w:val="left"/>
      <w:rPr>
        <w:rFonts w:ascii="Times New Roman" w:hAnsi="Times New Roman"/>
        <w:sz w:val="28"/>
        <w:szCs w:val="28"/>
      </w:rPr>
    </w:lvl>
    <w:lvl w:ilvl="6">
      <w:start w:val="1"/>
      <w:numFmt w:val="decimal"/>
      <w:lvlText w:val="%7."/>
      <w:lvlJc w:val="left"/>
      <w:rPr>
        <w:rFonts w:ascii="Times New Roman" w:hAnsi="Times New Roman"/>
        <w:sz w:val="28"/>
        <w:szCs w:val="28"/>
      </w:rPr>
    </w:lvl>
    <w:lvl w:ilvl="7">
      <w:start w:val="1"/>
      <w:numFmt w:val="decimal"/>
      <w:lvlText w:val="%8."/>
      <w:lvlJc w:val="left"/>
      <w:rPr>
        <w:rFonts w:ascii="Times New Roman" w:hAnsi="Times New Roman"/>
        <w:sz w:val="28"/>
        <w:szCs w:val="28"/>
      </w:rPr>
    </w:lvl>
    <w:lvl w:ilvl="8">
      <w:start w:val="1"/>
      <w:numFmt w:val="decimal"/>
      <w:lvlText w:val="%9."/>
      <w:lvlJc w:val="left"/>
      <w:rPr>
        <w:rFonts w:ascii="Times New Roman" w:hAnsi="Times New Roman"/>
        <w:sz w:val="28"/>
        <w:szCs w:val="28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5674B"/>
    <w:rsid w:val="0015674B"/>
    <w:rsid w:val="00581E3F"/>
    <w:rsid w:val="00D1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0"/>
    <w:next w:val="Textbody"/>
    <w:pPr>
      <w:outlineLvl w:val="0"/>
    </w:pPr>
    <w:rPr>
      <w:rFonts w:ascii="Times New Roman" w:eastAsia="Lucida Sans Unicode" w:hAnsi="Times New Roman"/>
      <w:b/>
      <w:bCs/>
      <w:sz w:val="48"/>
      <w:szCs w:val="48"/>
    </w:rPr>
  </w:style>
  <w:style w:type="paragraph" w:styleId="2">
    <w:name w:val="heading 2"/>
    <w:basedOn w:val="a0"/>
    <w:next w:val="Textbody"/>
    <w:pPr>
      <w:outlineLvl w:val="1"/>
    </w:pPr>
    <w:rPr>
      <w:rFonts w:ascii="Times New Roman" w:eastAsia="Lucida Sans Unicode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rPr>
      <w:rFonts w:ascii="Times New Roman" w:eastAsia="Arial Unicode MS" w:hAnsi="Times New Roman" w:cs="Arial"/>
      <w:color w:val="auto"/>
      <w:sz w:val="28"/>
      <w:lang w:val="ru-RU" w:eastAsia="zh-CN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283"/>
    </w:pPr>
  </w:style>
  <w:style w:type="paragraph" w:styleId="a0">
    <w:name w:val="Title"/>
    <w:basedOn w:val="Standard"/>
    <w:next w:val="Textbody"/>
    <w:pPr>
      <w:keepNext/>
      <w:spacing w:before="240" w:after="283"/>
    </w:pPr>
    <w:rPr>
      <w:rFonts w:ascii="Arial" w:eastAsia="MS Mincho" w:hAnsi="Arial"/>
      <w:sz w:val="28"/>
      <w:szCs w:val="28"/>
    </w:rPr>
  </w:style>
  <w:style w:type="paragraph" w:styleId="a4">
    <w:name w:val="Subtitle"/>
    <w:basedOn w:val="a0"/>
    <w:next w:val="Textbody"/>
    <w:pPr>
      <w:jc w:val="center"/>
    </w:pPr>
    <w:rPr>
      <w:i/>
      <w:iCs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/>
      <w:autoSpaceDE w:val="0"/>
      <w:ind w:firstLine="720"/>
    </w:pPr>
    <w:rPr>
      <w:rFonts w:ascii="Arial" w:eastAsia="Arial" w:hAnsi="Arial" w:cs="Arial"/>
      <w:color w:val="auto"/>
      <w:sz w:val="20"/>
      <w:szCs w:val="20"/>
      <w:lang w:val="ru-RU" w:eastAsia="zh-CN" w:bidi="ar-SA"/>
    </w:rPr>
  </w:style>
  <w:style w:type="paragraph" w:customStyle="1" w:styleId="Textbodyuser">
    <w:name w:val="Text body (user)"/>
    <w:basedOn w:val="Standarduser"/>
    <w:pPr>
      <w:spacing w:after="120" w:line="170" w:lineRule="atLeast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ascii="Sylfaen, Sylfaen" w:eastAsia="Sylfaen, Sylfaen" w:hAnsi="Sylfaen, Sylfaen" w:cs="Sylfaen, Sylfae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Standard"/>
    <w:pPr>
      <w:suppressLineNumbers/>
      <w:tabs>
        <w:tab w:val="center" w:pos="4787"/>
        <w:tab w:val="right" w:pos="9574"/>
      </w:tabs>
    </w:pPr>
  </w:style>
  <w:style w:type="character" w:customStyle="1" w:styleId="tendersubject1">
    <w:name w:val="tendersubject1"/>
    <w:rPr>
      <w:b/>
      <w:bCs/>
      <w:color w:val="0000FF"/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10">
    <w:name w:val="Основной шрифт абзаца1"/>
  </w:style>
  <w:style w:type="character" w:customStyle="1" w:styleId="a6">
    <w:name w:val="Основной текст Знак"/>
    <w:basedOn w:val="10"/>
    <w:rPr>
      <w:sz w:val="24"/>
      <w:lang w:val="ru-RU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hAnsi="Times New Roman"/>
      <w:sz w:val="28"/>
      <w:szCs w:val="28"/>
    </w:rPr>
  </w:style>
  <w:style w:type="character" w:customStyle="1" w:styleId="5">
    <w:name w:val="Основной шрифт абзаца5"/>
  </w:style>
  <w:style w:type="character" w:customStyle="1" w:styleId="labelnoticename">
    <w:name w:val="label_noticename"/>
    <w:basedOn w:val="10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1">
    <w:name w:val="WW8Num1"/>
    <w:basedOn w:val="a3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0"/>
    <w:next w:val="Textbody"/>
    <w:pPr>
      <w:outlineLvl w:val="0"/>
    </w:pPr>
    <w:rPr>
      <w:rFonts w:ascii="Times New Roman" w:eastAsia="Lucida Sans Unicode" w:hAnsi="Times New Roman"/>
      <w:b/>
      <w:bCs/>
      <w:sz w:val="48"/>
      <w:szCs w:val="48"/>
    </w:rPr>
  </w:style>
  <w:style w:type="paragraph" w:styleId="2">
    <w:name w:val="heading 2"/>
    <w:basedOn w:val="a0"/>
    <w:next w:val="Textbody"/>
    <w:pPr>
      <w:outlineLvl w:val="1"/>
    </w:pPr>
    <w:rPr>
      <w:rFonts w:ascii="Times New Roman" w:eastAsia="Lucida Sans Unicode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Standarduser">
    <w:name w:val="Standard (user)"/>
    <w:rPr>
      <w:rFonts w:ascii="Times New Roman" w:eastAsia="Arial Unicode MS" w:hAnsi="Times New Roman" w:cs="Arial"/>
      <w:color w:val="auto"/>
      <w:sz w:val="28"/>
      <w:lang w:val="ru-RU" w:eastAsia="zh-CN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283"/>
    </w:pPr>
  </w:style>
  <w:style w:type="paragraph" w:styleId="a0">
    <w:name w:val="Title"/>
    <w:basedOn w:val="Standard"/>
    <w:next w:val="Textbody"/>
    <w:pPr>
      <w:keepNext/>
      <w:spacing w:before="240" w:after="283"/>
    </w:pPr>
    <w:rPr>
      <w:rFonts w:ascii="Arial" w:eastAsia="MS Mincho" w:hAnsi="Arial"/>
      <w:sz w:val="28"/>
      <w:szCs w:val="28"/>
    </w:rPr>
  </w:style>
  <w:style w:type="paragraph" w:styleId="a4">
    <w:name w:val="Subtitle"/>
    <w:basedOn w:val="a0"/>
    <w:next w:val="Textbody"/>
    <w:pPr>
      <w:jc w:val="center"/>
    </w:pPr>
    <w:rPr>
      <w:i/>
      <w:iCs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/>
      <w:autoSpaceDE w:val="0"/>
      <w:ind w:firstLine="720"/>
    </w:pPr>
    <w:rPr>
      <w:rFonts w:ascii="Arial" w:eastAsia="Arial" w:hAnsi="Arial" w:cs="Arial"/>
      <w:color w:val="auto"/>
      <w:sz w:val="20"/>
      <w:szCs w:val="20"/>
      <w:lang w:val="ru-RU" w:eastAsia="zh-CN" w:bidi="ar-SA"/>
    </w:rPr>
  </w:style>
  <w:style w:type="paragraph" w:customStyle="1" w:styleId="Textbodyuser">
    <w:name w:val="Text body (user)"/>
    <w:basedOn w:val="Standarduser"/>
    <w:pPr>
      <w:spacing w:after="120" w:line="170" w:lineRule="atLeast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ascii="Sylfaen, Sylfaen" w:eastAsia="Sylfaen, Sylfaen" w:hAnsi="Sylfaen, Sylfaen" w:cs="Sylfaen, Sylfae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Standard"/>
    <w:pPr>
      <w:suppressLineNumbers/>
      <w:tabs>
        <w:tab w:val="center" w:pos="4787"/>
        <w:tab w:val="right" w:pos="9574"/>
      </w:tabs>
    </w:pPr>
  </w:style>
  <w:style w:type="character" w:customStyle="1" w:styleId="tendersubject1">
    <w:name w:val="tendersubject1"/>
    <w:rPr>
      <w:b/>
      <w:bCs/>
      <w:color w:val="0000FF"/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10">
    <w:name w:val="Основной шрифт абзаца1"/>
  </w:style>
  <w:style w:type="character" w:customStyle="1" w:styleId="a6">
    <w:name w:val="Основной текст Знак"/>
    <w:basedOn w:val="10"/>
    <w:rPr>
      <w:sz w:val="24"/>
      <w:lang w:val="ru-RU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rPr>
      <w:rFonts w:ascii="Times New Roman" w:hAnsi="Times New Roman"/>
      <w:sz w:val="28"/>
      <w:szCs w:val="28"/>
    </w:rPr>
  </w:style>
  <w:style w:type="character" w:customStyle="1" w:styleId="5">
    <w:name w:val="Основной шрифт абзаца5"/>
  </w:style>
  <w:style w:type="character" w:customStyle="1" w:styleId="labelnoticename">
    <w:name w:val="label_noticename"/>
    <w:basedOn w:val="10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Num1">
    <w:name w:val="WW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1">
    <w:name w:val="WW8Num1"/>
    <w:basedOn w:val="a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6</Pages>
  <Words>1949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</cp:revision>
  <cp:lastPrinted>2018-06-07T23:11:00Z</cp:lastPrinted>
  <dcterms:created xsi:type="dcterms:W3CDTF">2018-08-07T13:10:00Z</dcterms:created>
  <dcterms:modified xsi:type="dcterms:W3CDTF">2018-08-07T13:14:00Z</dcterms:modified>
</cp:coreProperties>
</file>