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A3A" w:rsidRDefault="000A6ABF">
      <w:r w:rsidRPr="000A6ABF">
        <w:drawing>
          <wp:inline distT="0" distB="0" distL="0" distR="0">
            <wp:extent cx="5940425" cy="371370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3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E3A3A" w:rsidSect="00BE3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6ABF"/>
    <w:rsid w:val="000A6ABF"/>
    <w:rsid w:val="00BE3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A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A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A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Тарабанчук Марина</dc:creator>
  <cp:lastModifiedBy>Тарабанчук Марина</cp:lastModifiedBy>
  <cp:revision>1</cp:revision>
  <dcterms:created xsi:type="dcterms:W3CDTF">2017-11-23T08:43:00Z</dcterms:created>
  <dcterms:modified xsi:type="dcterms:W3CDTF">2017-11-23T08:43:00Z</dcterms:modified>
</cp:coreProperties>
</file>