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0A1" w:rsidRDefault="005F60A1" w:rsidP="005F60A1">
      <w:pPr>
        <w:pStyle w:val="a3"/>
        <w:jc w:val="center"/>
        <w:rPr>
          <w:b/>
          <w:sz w:val="23"/>
          <w:szCs w:val="23"/>
        </w:rPr>
      </w:pPr>
      <w:r>
        <w:rPr>
          <w:b/>
          <w:sz w:val="23"/>
          <w:szCs w:val="23"/>
          <w:lang w:val="en-US"/>
        </w:rPr>
        <w:t>II</w:t>
      </w:r>
      <w:r>
        <w:rPr>
          <w:b/>
          <w:sz w:val="23"/>
          <w:szCs w:val="23"/>
        </w:rPr>
        <w:t>. НАИМЕНОВАНИЕ И ОПИСАНИЕ ОБЪЕКТА ЗАКУПКИ</w:t>
      </w:r>
    </w:p>
    <w:p w:rsidR="005F60A1" w:rsidRDefault="005F60A1" w:rsidP="005F60A1">
      <w:pPr>
        <w:pStyle w:val="a3"/>
        <w:jc w:val="center"/>
      </w:pPr>
    </w:p>
    <w:p w:rsidR="005F60A1" w:rsidRDefault="005F60A1" w:rsidP="005F60A1">
      <w:pPr>
        <w:tabs>
          <w:tab w:val="left" w:pos="708"/>
        </w:tabs>
        <w:rPr>
          <w:spacing w:val="-6"/>
          <w:sz w:val="24"/>
          <w:szCs w:val="24"/>
        </w:rPr>
      </w:pPr>
      <w:r>
        <w:rPr>
          <w:sz w:val="24"/>
          <w:szCs w:val="24"/>
        </w:rPr>
        <w:t>1.</w:t>
      </w:r>
      <w:r>
        <w:rPr>
          <w:bCs/>
          <w:sz w:val="24"/>
          <w:szCs w:val="24"/>
        </w:rPr>
        <w:t xml:space="preserve"> Наименование поставляемых товаров: </w:t>
      </w:r>
      <w:r>
        <w:rPr>
          <w:sz w:val="24"/>
          <w:szCs w:val="24"/>
        </w:rPr>
        <w:t xml:space="preserve">приобретение </w:t>
      </w:r>
      <w:r>
        <w:rPr>
          <w:sz w:val="24"/>
          <w:szCs w:val="24"/>
          <w:lang w:val="en-US"/>
        </w:rPr>
        <w:t>USB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аудиоинтерфейса</w:t>
      </w:r>
      <w:proofErr w:type="spellEnd"/>
      <w:r>
        <w:rPr>
          <w:sz w:val="24"/>
          <w:szCs w:val="24"/>
        </w:rPr>
        <w:t xml:space="preserve"> и ноутбука для Муниципального бюджетного учреждения культуры Пролетарского района Ростовской области</w:t>
      </w:r>
      <w:r>
        <w:rPr>
          <w:spacing w:val="-6"/>
          <w:sz w:val="24"/>
          <w:szCs w:val="24"/>
        </w:rPr>
        <w:t xml:space="preserve"> «Районный дом культуры»</w:t>
      </w:r>
    </w:p>
    <w:p w:rsidR="005F60A1" w:rsidRDefault="005F60A1" w:rsidP="005F60A1">
      <w:pPr>
        <w:shd w:val="clear" w:color="auto" w:fill="FFFFFF"/>
        <w:snapToGri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 Место поставки товаров: </w:t>
      </w:r>
      <w:r>
        <w:rPr>
          <w:bCs/>
          <w:sz w:val="24"/>
          <w:szCs w:val="24"/>
        </w:rPr>
        <w:t>Российская Федерация, 347540</w:t>
      </w:r>
      <w:r>
        <w:rPr>
          <w:sz w:val="24"/>
          <w:szCs w:val="24"/>
        </w:rPr>
        <w:t>, Ростовская область, Пролетарский район, г. Пролетарск, ул. Думенко, д.139</w:t>
      </w:r>
    </w:p>
    <w:p w:rsidR="005F60A1" w:rsidRDefault="005F60A1" w:rsidP="005F60A1">
      <w:pPr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>3. Сроки поставки товара: в течении 5 календарных дней с момента заключения договора</w:t>
      </w:r>
    </w:p>
    <w:p w:rsidR="005F60A1" w:rsidRDefault="005F60A1" w:rsidP="005F60A1">
      <w:pPr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>4. Общие требования к товарам: новые, не бывшие в употреблении, должны быть свободны от прав третьих лиц.</w:t>
      </w:r>
    </w:p>
    <w:p w:rsidR="005F60A1" w:rsidRDefault="005F60A1" w:rsidP="005F60A1">
      <w:pPr>
        <w:pStyle w:val="21"/>
        <w:spacing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5. Требования к техническим характеристикам, потребительским свойствам:</w:t>
      </w:r>
    </w:p>
    <w:p w:rsidR="005F60A1" w:rsidRDefault="005F60A1" w:rsidP="005F60A1"/>
    <w:tbl>
      <w:tblPr>
        <w:tblW w:w="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1"/>
        <w:gridCol w:w="7659"/>
        <w:gridCol w:w="1246"/>
        <w:gridCol w:w="1276"/>
      </w:tblGrid>
      <w:tr w:rsidR="005F60A1" w:rsidTr="005F60A1">
        <w:trPr>
          <w:trHeight w:val="14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измер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5F60A1" w:rsidTr="005F60A1">
        <w:trPr>
          <w:trHeight w:val="1977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Ноутбук 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Операционная система</w:t>
            </w:r>
            <w:r>
              <w:rPr>
                <w:color w:val="000000"/>
                <w:lang w:eastAsia="ru-RU"/>
              </w:rPr>
              <w:t xml:space="preserve">: </w:t>
            </w:r>
            <w:r>
              <w:rPr>
                <w:color w:val="000000"/>
                <w:lang w:val="en-US" w:eastAsia="ru-RU"/>
              </w:rPr>
              <w:t>Windows</w:t>
            </w:r>
            <w:r>
              <w:rPr>
                <w:color w:val="000000"/>
                <w:lang w:eastAsia="ru-RU"/>
              </w:rPr>
              <w:t xml:space="preserve"> 10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Внешний вид</w:t>
            </w:r>
            <w:r>
              <w:rPr>
                <w:color w:val="000000"/>
                <w:lang w:eastAsia="ru-RU"/>
              </w:rPr>
              <w:t>: Цвет верхней крышки черный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Корпус и устройства ввода</w:t>
            </w:r>
            <w:r>
              <w:rPr>
                <w:color w:val="000000"/>
                <w:lang w:eastAsia="ru-RU"/>
              </w:rPr>
              <w:t>: Материал корпуса металл/пластик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Конструктивное исполнение</w:t>
            </w:r>
            <w:r>
              <w:rPr>
                <w:color w:val="000000"/>
                <w:lang w:eastAsia="ru-RU"/>
              </w:rPr>
              <w:t>: классический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Цифровой блок клавиатуры</w:t>
            </w:r>
            <w:r>
              <w:rPr>
                <w:color w:val="000000"/>
                <w:lang w:eastAsia="ru-RU"/>
              </w:rPr>
              <w:t>: есть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Подсветка клавиш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Экран</w:t>
            </w:r>
            <w:r>
              <w:rPr>
                <w:color w:val="000000"/>
                <w:lang w:eastAsia="ru-RU"/>
              </w:rPr>
              <w:t>: Тип экрана IPS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Диагональ экрана</w:t>
            </w:r>
            <w:r>
              <w:rPr>
                <w:color w:val="000000"/>
                <w:lang w:eastAsia="ru-RU"/>
              </w:rPr>
              <w:t>: 17.3"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Разрешение экрана</w:t>
            </w:r>
            <w:r>
              <w:rPr>
                <w:color w:val="000000"/>
                <w:lang w:eastAsia="ru-RU"/>
              </w:rPr>
              <w:t>: 3840x2160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Название формата</w:t>
            </w:r>
            <w:r>
              <w:rPr>
                <w:color w:val="000000"/>
                <w:lang w:eastAsia="ru-RU"/>
              </w:rPr>
              <w:t>: UHD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Плотность пикселей</w:t>
            </w:r>
            <w:r>
              <w:rPr>
                <w:color w:val="000000"/>
                <w:lang w:eastAsia="ru-RU"/>
              </w:rPr>
              <w:t>: 254.7 PPI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Покрытие экрана</w:t>
            </w:r>
            <w:r>
              <w:rPr>
                <w:color w:val="000000"/>
                <w:lang w:eastAsia="ru-RU"/>
              </w:rPr>
              <w:t>: матовое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3D экран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Сенсорный экран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Процессор</w:t>
            </w:r>
            <w:r>
              <w:rPr>
                <w:color w:val="000000"/>
                <w:lang w:eastAsia="ru-RU"/>
              </w:rPr>
              <w:t xml:space="preserve">: Производитель процессора </w:t>
            </w:r>
            <w:r>
              <w:rPr>
                <w:color w:val="000000"/>
                <w:lang w:val="en-US" w:eastAsia="ru-RU"/>
              </w:rPr>
              <w:t>Intel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Линейка процессора</w:t>
            </w:r>
            <w:r>
              <w:rPr>
                <w:color w:val="000000"/>
                <w:lang w:eastAsia="ru-RU"/>
              </w:rPr>
              <w:t xml:space="preserve">: </w:t>
            </w:r>
            <w:r>
              <w:rPr>
                <w:color w:val="000000"/>
                <w:lang w:val="en-US" w:eastAsia="ru-RU"/>
              </w:rPr>
              <w:t>Intel</w:t>
            </w:r>
            <w:r w:rsidRPr="005F60A1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val="en-US" w:eastAsia="ru-RU"/>
              </w:rPr>
              <w:t>Core</w:t>
            </w:r>
            <w:r w:rsidRPr="005F60A1"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val="en-US" w:eastAsia="ru-RU"/>
              </w:rPr>
              <w:t>i</w:t>
            </w:r>
            <w:proofErr w:type="spellEnd"/>
            <w:r>
              <w:rPr>
                <w:color w:val="000000"/>
                <w:lang w:eastAsia="ru-RU"/>
              </w:rPr>
              <w:t>7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Модель процессора</w:t>
            </w:r>
            <w:r>
              <w:rPr>
                <w:color w:val="000000"/>
                <w:lang w:eastAsia="ru-RU"/>
              </w:rPr>
              <w:t xml:space="preserve">: </w:t>
            </w:r>
            <w:r>
              <w:rPr>
                <w:color w:val="000000"/>
                <w:lang w:val="en-US" w:eastAsia="ru-RU"/>
              </w:rPr>
              <w:t>Core</w:t>
            </w:r>
            <w:r w:rsidRPr="005F60A1"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val="en-US" w:eastAsia="ru-RU"/>
              </w:rPr>
              <w:t>i</w:t>
            </w:r>
            <w:proofErr w:type="spellEnd"/>
            <w:r>
              <w:rPr>
                <w:color w:val="000000"/>
                <w:lang w:eastAsia="ru-RU"/>
              </w:rPr>
              <w:t>7 6700</w:t>
            </w:r>
            <w:r>
              <w:rPr>
                <w:color w:val="000000"/>
                <w:lang w:val="en-US" w:eastAsia="ru-RU"/>
              </w:rPr>
              <w:t>HQ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Количество ядер процессора</w:t>
            </w:r>
            <w:r>
              <w:rPr>
                <w:color w:val="000000"/>
                <w:lang w:eastAsia="ru-RU"/>
              </w:rPr>
              <w:t>: 4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Частота</w:t>
            </w:r>
            <w:r>
              <w:rPr>
                <w:color w:val="000000"/>
                <w:lang w:eastAsia="ru-RU"/>
              </w:rPr>
              <w:t>: 2.6 ГГц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Автоматическое увеличение частоты</w:t>
            </w:r>
            <w:r>
              <w:rPr>
                <w:color w:val="000000"/>
                <w:lang w:eastAsia="ru-RU"/>
              </w:rPr>
              <w:t>: 3.5 ГГц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Кэш L2</w:t>
            </w:r>
            <w:r>
              <w:rPr>
                <w:color w:val="000000"/>
                <w:lang w:eastAsia="ru-RU"/>
              </w:rPr>
              <w:t>: 1 Мб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Кэш L3</w:t>
            </w:r>
            <w:r>
              <w:rPr>
                <w:color w:val="000000"/>
                <w:lang w:eastAsia="ru-RU"/>
              </w:rPr>
              <w:t>: 6 Мб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Архитектура процессора</w:t>
            </w:r>
            <w:r>
              <w:rPr>
                <w:color w:val="000000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lang w:eastAsia="ru-RU"/>
              </w:rPr>
              <w:t>Skylake</w:t>
            </w:r>
            <w:proofErr w:type="spellEnd"/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Оперативная память</w:t>
            </w:r>
            <w:r>
              <w:rPr>
                <w:color w:val="000000"/>
                <w:lang w:eastAsia="ru-RU"/>
              </w:rPr>
              <w:t>: Тип оперативной памяти DDR4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Частота оперативной памяти</w:t>
            </w:r>
            <w:r>
              <w:rPr>
                <w:color w:val="000000"/>
                <w:lang w:eastAsia="ru-RU"/>
              </w:rPr>
              <w:t>: 2133 МГц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Размер оперативной памяти</w:t>
            </w:r>
            <w:r>
              <w:rPr>
                <w:color w:val="000000"/>
                <w:lang w:eastAsia="ru-RU"/>
              </w:rPr>
              <w:t>: 8 ГБ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Количество слотов под модули памяти</w:t>
            </w:r>
            <w:r>
              <w:rPr>
                <w:color w:val="000000"/>
                <w:lang w:eastAsia="ru-RU"/>
              </w:rPr>
              <w:t>: 2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Максимально устанавливаемый объем памяти</w:t>
            </w:r>
            <w:r>
              <w:rPr>
                <w:color w:val="000000"/>
                <w:lang w:eastAsia="ru-RU"/>
              </w:rPr>
              <w:t>: 32 Гб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Графический ускоритель</w:t>
            </w:r>
            <w:r>
              <w:rPr>
                <w:color w:val="000000"/>
                <w:lang w:eastAsia="ru-RU"/>
              </w:rPr>
              <w:t>: Вид графического ускорителя: дискретный и встроенный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Производитель видеочипа</w:t>
            </w:r>
            <w:r>
              <w:rPr>
                <w:color w:val="000000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lang w:eastAsia="ru-RU"/>
              </w:rPr>
              <w:t>nVidia</w:t>
            </w:r>
            <w:proofErr w:type="spellEnd"/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Модель дискретной видеокарты</w:t>
            </w:r>
            <w:r>
              <w:rPr>
                <w:color w:val="000000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lang w:eastAsia="ru-RU"/>
              </w:rPr>
              <w:t>GeForce</w:t>
            </w:r>
            <w:proofErr w:type="spellEnd"/>
            <w:r>
              <w:rPr>
                <w:color w:val="000000"/>
                <w:lang w:eastAsia="ru-RU"/>
              </w:rPr>
              <w:t xml:space="preserve"> GTX 1060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Тип видеопамяти</w:t>
            </w:r>
            <w:r>
              <w:rPr>
                <w:color w:val="000000"/>
                <w:lang w:eastAsia="ru-RU"/>
              </w:rPr>
              <w:t>: GDDR5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Объем видеопамяти</w:t>
            </w:r>
            <w:r>
              <w:rPr>
                <w:color w:val="000000"/>
                <w:lang w:eastAsia="ru-RU"/>
              </w:rPr>
              <w:t>: 6 Гб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Модель встроенной видеокарты</w:t>
            </w:r>
            <w:r>
              <w:rPr>
                <w:color w:val="000000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lang w:eastAsia="ru-RU"/>
              </w:rPr>
              <w:t>Intel</w:t>
            </w:r>
            <w:proofErr w:type="spellEnd"/>
            <w:r>
              <w:rPr>
                <w:color w:val="000000"/>
                <w:lang w:eastAsia="ru-RU"/>
              </w:rPr>
              <w:t xml:space="preserve"> HD 530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proofErr w:type="spellStart"/>
            <w:r>
              <w:rPr>
                <w:b/>
                <w:color w:val="000000"/>
                <w:lang w:eastAsia="ru-RU"/>
              </w:rPr>
              <w:t>CrossFire</w:t>
            </w:r>
            <w:proofErr w:type="spellEnd"/>
            <w:r>
              <w:rPr>
                <w:b/>
                <w:color w:val="000000"/>
                <w:lang w:eastAsia="ru-RU"/>
              </w:rPr>
              <w:t>/SLI-массив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Накопители данных, общий объём жестких дисков (HDD):</w:t>
            </w:r>
            <w:r>
              <w:rPr>
                <w:color w:val="000000"/>
                <w:lang w:eastAsia="ru-RU"/>
              </w:rPr>
              <w:t xml:space="preserve"> 1 ТБ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Общий объем твердотельных накопителей (SSD):</w:t>
            </w:r>
            <w:r>
              <w:rPr>
                <w:color w:val="000000"/>
                <w:lang w:eastAsia="ru-RU"/>
              </w:rPr>
              <w:t xml:space="preserve"> 128 Гб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SSHD накопитель (объем SSD буфера):</w:t>
            </w:r>
            <w:r>
              <w:rPr>
                <w:color w:val="000000"/>
                <w:lang w:eastAsia="ru-RU"/>
              </w:rPr>
              <w:t xml:space="preserve">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Конфигурация накопителей</w:t>
            </w:r>
            <w:r>
              <w:rPr>
                <w:color w:val="000000"/>
                <w:lang w:eastAsia="ru-RU"/>
              </w:rPr>
              <w:t>: один HDD + один SSD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Разъем M.2</w:t>
            </w:r>
            <w:r>
              <w:rPr>
                <w:color w:val="000000"/>
                <w:lang w:eastAsia="ru-RU"/>
              </w:rPr>
              <w:t>: есть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Встроенное дополнительное оборудование, веб-камера</w:t>
            </w:r>
            <w:r>
              <w:rPr>
                <w:color w:val="000000"/>
                <w:lang w:eastAsia="ru-RU"/>
              </w:rPr>
              <w:t>: есть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Расширенная акустическая система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Встроенный микрофон</w:t>
            </w:r>
            <w:r>
              <w:rPr>
                <w:color w:val="000000"/>
                <w:lang w:eastAsia="ru-RU"/>
              </w:rPr>
              <w:t>: есть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Поддержка карт памяти карт-</w:t>
            </w:r>
            <w:proofErr w:type="spellStart"/>
            <w:r>
              <w:rPr>
                <w:b/>
                <w:color w:val="000000"/>
                <w:lang w:eastAsia="ru-RU"/>
              </w:rPr>
              <w:t>ридером</w:t>
            </w:r>
            <w:proofErr w:type="spellEnd"/>
            <w:r>
              <w:rPr>
                <w:color w:val="000000"/>
                <w:lang w:eastAsia="ru-RU"/>
              </w:rPr>
              <w:t>: SD, SDHC, SDXC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Оптический привод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lastRenderedPageBreak/>
              <w:t>Интернет/передача данных</w:t>
            </w:r>
            <w:r>
              <w:rPr>
                <w:color w:val="000000"/>
                <w:lang w:eastAsia="ru-RU"/>
              </w:rPr>
              <w:t xml:space="preserve">, беспроводные виды доступа в Интернет: </w:t>
            </w:r>
            <w:r>
              <w:rPr>
                <w:color w:val="000000"/>
                <w:lang w:val="en-US" w:eastAsia="ru-RU"/>
              </w:rPr>
              <w:t>Wi</w:t>
            </w:r>
            <w:r>
              <w:rPr>
                <w:color w:val="000000"/>
                <w:lang w:eastAsia="ru-RU"/>
              </w:rPr>
              <w:t>-</w:t>
            </w:r>
            <w:r>
              <w:rPr>
                <w:color w:val="000000"/>
                <w:lang w:val="en-US" w:eastAsia="ru-RU"/>
              </w:rPr>
              <w:t>Fi</w:t>
            </w:r>
            <w:r>
              <w:rPr>
                <w:color w:val="000000"/>
                <w:lang w:eastAsia="ru-RU"/>
              </w:rPr>
              <w:t xml:space="preserve">; Стандарт </w:t>
            </w:r>
            <w:r>
              <w:rPr>
                <w:color w:val="000000"/>
                <w:lang w:val="en-US" w:eastAsia="ru-RU"/>
              </w:rPr>
              <w:t>Wi</w:t>
            </w:r>
            <w:r>
              <w:rPr>
                <w:color w:val="000000"/>
                <w:lang w:eastAsia="ru-RU"/>
              </w:rPr>
              <w:t>-</w:t>
            </w:r>
            <w:r>
              <w:rPr>
                <w:color w:val="000000"/>
                <w:lang w:val="en-US" w:eastAsia="ru-RU"/>
              </w:rPr>
              <w:t>Fi</w:t>
            </w:r>
            <w:r>
              <w:rPr>
                <w:color w:val="000000"/>
                <w:lang w:eastAsia="ru-RU"/>
              </w:rPr>
              <w:t>; 802.11</w:t>
            </w:r>
            <w:r>
              <w:rPr>
                <w:color w:val="000000"/>
                <w:lang w:val="en-US" w:eastAsia="ru-RU"/>
              </w:rPr>
              <w:t>ac</w:t>
            </w:r>
            <w:r>
              <w:rPr>
                <w:color w:val="000000"/>
                <w:lang w:eastAsia="ru-RU"/>
              </w:rPr>
              <w:t>/</w:t>
            </w:r>
            <w:r>
              <w:rPr>
                <w:color w:val="000000"/>
                <w:lang w:val="en-US" w:eastAsia="ru-RU"/>
              </w:rPr>
              <w:t>a</w:t>
            </w:r>
            <w:r>
              <w:rPr>
                <w:color w:val="000000"/>
                <w:lang w:eastAsia="ru-RU"/>
              </w:rPr>
              <w:t>/</w:t>
            </w:r>
            <w:r>
              <w:rPr>
                <w:color w:val="000000"/>
                <w:lang w:val="en-US" w:eastAsia="ru-RU"/>
              </w:rPr>
              <w:t>b</w:t>
            </w:r>
            <w:r>
              <w:rPr>
                <w:color w:val="000000"/>
                <w:lang w:eastAsia="ru-RU"/>
              </w:rPr>
              <w:t>/</w:t>
            </w:r>
            <w:r>
              <w:rPr>
                <w:color w:val="000000"/>
                <w:lang w:val="en-US" w:eastAsia="ru-RU"/>
              </w:rPr>
              <w:t>g</w:t>
            </w:r>
            <w:r>
              <w:rPr>
                <w:color w:val="000000"/>
                <w:lang w:eastAsia="ru-RU"/>
              </w:rPr>
              <w:t>/</w:t>
            </w:r>
            <w:r>
              <w:rPr>
                <w:color w:val="000000"/>
                <w:lang w:val="en-US" w:eastAsia="ru-RU"/>
              </w:rPr>
              <w:t>n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Вид сетевого адаптера (</w:t>
            </w:r>
            <w:proofErr w:type="spellStart"/>
            <w:r>
              <w:rPr>
                <w:b/>
                <w:color w:val="000000"/>
                <w:lang w:eastAsia="ru-RU"/>
              </w:rPr>
              <w:t>Ethernet</w:t>
            </w:r>
            <w:proofErr w:type="spellEnd"/>
            <w:r>
              <w:rPr>
                <w:b/>
                <w:color w:val="000000"/>
                <w:lang w:eastAsia="ru-RU"/>
              </w:rPr>
              <w:t>):</w:t>
            </w:r>
            <w:r>
              <w:rPr>
                <w:color w:val="000000"/>
                <w:lang w:eastAsia="ru-RU"/>
              </w:rPr>
              <w:t xml:space="preserve"> встроенный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Скорость сетевого адаптера</w:t>
            </w:r>
            <w:r>
              <w:rPr>
                <w:color w:val="000000"/>
                <w:lang w:eastAsia="ru-RU"/>
              </w:rPr>
              <w:t>: 1000 Мбит/с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Поддержка дополнительных видов передачи данных</w:t>
            </w:r>
            <w:r>
              <w:rPr>
                <w:color w:val="000000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lang w:eastAsia="ru-RU"/>
              </w:rPr>
              <w:t>Bluetooth</w:t>
            </w:r>
            <w:proofErr w:type="spellEnd"/>
            <w:r>
              <w:rPr>
                <w:color w:val="000000"/>
                <w:lang w:eastAsia="ru-RU"/>
              </w:rPr>
              <w:t xml:space="preserve"> 4.0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Интерфейсы/разъемы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Порты USB 2.0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Порты USB 3.0</w:t>
            </w:r>
            <w:r>
              <w:rPr>
                <w:color w:val="000000"/>
                <w:lang w:eastAsia="ru-RU"/>
              </w:rPr>
              <w:t>: 3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Порты USB </w:t>
            </w:r>
            <w:proofErr w:type="spellStart"/>
            <w:r>
              <w:rPr>
                <w:b/>
                <w:color w:val="000000"/>
                <w:lang w:eastAsia="ru-RU"/>
              </w:rPr>
              <w:t>Type</w:t>
            </w:r>
            <w:proofErr w:type="spellEnd"/>
            <w:r>
              <w:rPr>
                <w:b/>
                <w:color w:val="000000"/>
                <w:lang w:eastAsia="ru-RU"/>
              </w:rPr>
              <w:t>-C</w:t>
            </w:r>
            <w:r>
              <w:rPr>
                <w:color w:val="000000"/>
                <w:lang w:eastAsia="ru-RU"/>
              </w:rPr>
              <w:t>: 1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Видео интерфейсы</w:t>
            </w:r>
            <w:r>
              <w:rPr>
                <w:color w:val="000000"/>
                <w:lang w:eastAsia="ru-RU"/>
              </w:rPr>
              <w:t xml:space="preserve">: HDMI, </w:t>
            </w:r>
            <w:proofErr w:type="spellStart"/>
            <w:r>
              <w:rPr>
                <w:color w:val="000000"/>
                <w:lang w:eastAsia="ru-RU"/>
              </w:rPr>
              <w:t>mini</w:t>
            </w:r>
            <w:proofErr w:type="spellEnd"/>
            <w:r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eastAsia="ru-RU"/>
              </w:rPr>
              <w:t>DisplayPort</w:t>
            </w:r>
            <w:proofErr w:type="spellEnd"/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Аудио интерфейсы</w:t>
            </w:r>
            <w:r>
              <w:rPr>
                <w:color w:val="000000"/>
                <w:lang w:eastAsia="ru-RU"/>
              </w:rPr>
              <w:t xml:space="preserve">: 3.5 мм </w:t>
            </w:r>
            <w:proofErr w:type="spellStart"/>
            <w:r>
              <w:rPr>
                <w:color w:val="000000"/>
                <w:lang w:eastAsia="ru-RU"/>
              </w:rPr>
              <w:t>jack</w:t>
            </w:r>
            <w:proofErr w:type="spellEnd"/>
            <w:r>
              <w:rPr>
                <w:color w:val="000000"/>
                <w:lang w:eastAsia="ru-RU"/>
              </w:rPr>
              <w:t xml:space="preserve"> (микрофон/аудио)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Дополнительные интерфейсы</w:t>
            </w:r>
            <w:r>
              <w:rPr>
                <w:color w:val="000000"/>
                <w:lang w:eastAsia="ru-RU"/>
              </w:rPr>
              <w:t>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Питание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Тип аккумулятора</w:t>
            </w:r>
            <w:r>
              <w:rPr>
                <w:color w:val="000000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lang w:eastAsia="ru-RU"/>
              </w:rPr>
              <w:t>Li-Pol</w:t>
            </w:r>
            <w:proofErr w:type="spellEnd"/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Дополнительная информация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Комплектаци</w:t>
            </w:r>
            <w:r>
              <w:rPr>
                <w:color w:val="000000"/>
                <w:lang w:eastAsia="ru-RU"/>
              </w:rPr>
              <w:t>я: блок питания, документация; сканер отпечатка пальца: нет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Кенсингтонский замок</w:t>
            </w:r>
            <w:r>
              <w:rPr>
                <w:color w:val="000000"/>
                <w:lang w:eastAsia="ru-RU"/>
              </w:rPr>
              <w:t>: есть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Габариты, вес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Глубина</w:t>
            </w:r>
            <w:r>
              <w:rPr>
                <w:color w:val="000000"/>
                <w:lang w:eastAsia="ru-RU"/>
              </w:rPr>
              <w:t>: 280 мм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Ширина</w:t>
            </w:r>
            <w:r>
              <w:rPr>
                <w:color w:val="000000"/>
                <w:lang w:eastAsia="ru-RU"/>
              </w:rPr>
              <w:t>: 415 мм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Толщина</w:t>
            </w:r>
            <w:r>
              <w:rPr>
                <w:color w:val="000000"/>
                <w:lang w:eastAsia="ru-RU"/>
              </w:rPr>
              <w:t>: 24 мм</w:t>
            </w:r>
          </w:p>
          <w:p w:rsidR="005F60A1" w:rsidRPr="005F60A1" w:rsidRDefault="005F60A1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Вес</w:t>
            </w:r>
            <w:r>
              <w:rPr>
                <w:color w:val="000000"/>
                <w:lang w:eastAsia="ru-RU"/>
              </w:rPr>
              <w:t>: 2.7 кг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F60A1" w:rsidTr="005F60A1">
        <w:trPr>
          <w:trHeight w:val="169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val="en-US" w:eastAsia="ru-RU"/>
              </w:rPr>
              <w:t>USB</w:t>
            </w:r>
            <w:r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eastAsia="ru-RU"/>
              </w:rPr>
              <w:t>Аудиоинтерфейс</w:t>
            </w:r>
            <w:proofErr w:type="spellEnd"/>
            <w:r>
              <w:rPr>
                <w:color w:val="000000"/>
                <w:lang w:eastAsia="ru-RU"/>
              </w:rPr>
              <w:br/>
              <w:t>Спецификации: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Количество Каналов на Запись/Воспроизведение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Частота дискретизации</w:t>
            </w:r>
            <w:r>
              <w:rPr>
                <w:color w:val="000000"/>
                <w:lang w:eastAsia="ru-RU"/>
              </w:rPr>
              <w:t xml:space="preserve"> = 96 кГц, 48 кГц, 44.1 кГц: </w:t>
            </w:r>
            <w:r>
              <w:rPr>
                <w:b/>
                <w:color w:val="000000"/>
                <w:lang w:eastAsia="ru-RU"/>
              </w:rPr>
              <w:t>Запись</w:t>
            </w:r>
            <w:r>
              <w:rPr>
                <w:color w:val="000000"/>
                <w:lang w:eastAsia="ru-RU"/>
              </w:rPr>
              <w:t xml:space="preserve">: 4 канала </w:t>
            </w:r>
            <w:r>
              <w:rPr>
                <w:b/>
                <w:color w:val="000000"/>
                <w:lang w:eastAsia="ru-RU"/>
              </w:rPr>
              <w:t>Воспроизведение</w:t>
            </w:r>
            <w:r>
              <w:rPr>
                <w:color w:val="000000"/>
                <w:lang w:eastAsia="ru-RU"/>
              </w:rPr>
              <w:t xml:space="preserve">: 4 канала 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Частота дискретизации</w:t>
            </w:r>
            <w:r>
              <w:rPr>
                <w:color w:val="000000"/>
                <w:lang w:eastAsia="ru-RU"/>
              </w:rPr>
              <w:t xml:space="preserve"> = 192 кГц: </w:t>
            </w:r>
            <w:r>
              <w:rPr>
                <w:b/>
                <w:color w:val="000000"/>
                <w:lang w:eastAsia="ru-RU"/>
              </w:rPr>
              <w:t>Запись</w:t>
            </w:r>
            <w:r>
              <w:rPr>
                <w:color w:val="000000"/>
                <w:lang w:eastAsia="ru-RU"/>
              </w:rPr>
              <w:t xml:space="preserve">: 2 канала </w:t>
            </w:r>
            <w:r>
              <w:rPr>
                <w:b/>
                <w:color w:val="000000"/>
                <w:lang w:eastAsia="ru-RU"/>
              </w:rPr>
              <w:t>Воспроизведени</w:t>
            </w:r>
            <w:r>
              <w:rPr>
                <w:color w:val="000000"/>
                <w:lang w:eastAsia="ru-RU"/>
              </w:rPr>
              <w:t>е: 2 канала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Обработка Сигнала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PC интерфейс</w:t>
            </w:r>
            <w:r>
              <w:rPr>
                <w:color w:val="000000"/>
                <w:lang w:eastAsia="ru-RU"/>
              </w:rPr>
              <w:t>: 24 бита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АЦП/ЦАП</w:t>
            </w:r>
            <w:r>
              <w:rPr>
                <w:color w:val="000000"/>
                <w:lang w:eastAsia="ru-RU"/>
              </w:rPr>
              <w:t>: 24 бита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Внутреннее преобразование</w:t>
            </w:r>
            <w:r>
              <w:rPr>
                <w:color w:val="000000"/>
                <w:lang w:eastAsia="ru-RU"/>
              </w:rPr>
              <w:t>: 40 бит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Частота Дискретизации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АЦП/ЦАП</w:t>
            </w:r>
            <w:r>
              <w:rPr>
                <w:color w:val="000000"/>
                <w:lang w:eastAsia="ru-RU"/>
              </w:rPr>
              <w:t>: 192 кГц, 96 кГц, 48 кГц, 44.1 кГц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Цифровые Вход/Выход</w:t>
            </w:r>
            <w:r>
              <w:rPr>
                <w:color w:val="000000"/>
                <w:lang w:eastAsia="ru-RU"/>
              </w:rPr>
              <w:t>: 96 кГц, 48 кГц, 44.1 кГц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Номинальный Входной Уровень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Входные разъемы 1, 2 (</w:t>
            </w:r>
            <w:proofErr w:type="gramStart"/>
            <w:r>
              <w:rPr>
                <w:b/>
                <w:color w:val="000000"/>
                <w:lang w:eastAsia="ru-RU"/>
              </w:rPr>
              <w:t>XLR )</w:t>
            </w:r>
            <w:proofErr w:type="gramEnd"/>
            <w:r>
              <w:rPr>
                <w:b/>
                <w:color w:val="000000"/>
                <w:lang w:eastAsia="ru-RU"/>
              </w:rPr>
              <w:t>:</w:t>
            </w:r>
            <w:r>
              <w:rPr>
                <w:color w:val="000000"/>
                <w:lang w:eastAsia="ru-RU"/>
              </w:rPr>
              <w:t xml:space="preserve"> От -60 до -6 </w:t>
            </w:r>
            <w:proofErr w:type="spellStart"/>
            <w:r>
              <w:rPr>
                <w:color w:val="000000"/>
                <w:lang w:eastAsia="ru-RU"/>
              </w:rPr>
              <w:t>dBu</w:t>
            </w:r>
            <w:proofErr w:type="spellEnd"/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Входные разъемы 1, 2 (6,3 мм TRS </w:t>
            </w:r>
            <w:proofErr w:type="spellStart"/>
            <w:r>
              <w:rPr>
                <w:b/>
                <w:color w:val="000000"/>
                <w:lang w:eastAsia="ru-RU"/>
              </w:rPr>
              <w:t>джеки</w:t>
            </w:r>
            <w:proofErr w:type="spellEnd"/>
            <w:r>
              <w:rPr>
                <w:color w:val="000000"/>
                <w:lang w:eastAsia="ru-RU"/>
              </w:rPr>
              <w:t xml:space="preserve">): От -50 до +4 </w:t>
            </w:r>
            <w:proofErr w:type="spellStart"/>
            <w:r>
              <w:rPr>
                <w:color w:val="000000"/>
                <w:lang w:eastAsia="ru-RU"/>
              </w:rPr>
              <w:t>dBu</w:t>
            </w:r>
            <w:proofErr w:type="spellEnd"/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Номинальный Выходной Уровень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Выходы 1, 2</w:t>
            </w:r>
            <w:r>
              <w:rPr>
                <w:color w:val="000000"/>
                <w:lang w:eastAsia="ru-RU"/>
              </w:rPr>
              <w:t xml:space="preserve">: +0 </w:t>
            </w:r>
            <w:proofErr w:type="spellStart"/>
            <w:r>
              <w:rPr>
                <w:color w:val="000000"/>
                <w:lang w:eastAsia="ru-RU"/>
              </w:rPr>
              <w:t>dBu</w:t>
            </w:r>
            <w:proofErr w:type="spellEnd"/>
            <w:r>
              <w:rPr>
                <w:color w:val="000000"/>
                <w:lang w:eastAsia="ru-RU"/>
              </w:rPr>
              <w:t xml:space="preserve"> (балансные)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Наушники</w:t>
            </w:r>
            <w:r>
              <w:rPr>
                <w:color w:val="000000"/>
                <w:lang w:eastAsia="ru-RU"/>
              </w:rPr>
              <w:t>: 14 дБ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Входное Сопротивление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Входные разъемы 1, 2 (XLR</w:t>
            </w:r>
            <w:r>
              <w:rPr>
                <w:color w:val="000000"/>
                <w:lang w:eastAsia="ru-RU"/>
              </w:rPr>
              <w:t>): 4.8 кОм (балансные)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Входные разъемы 1, 2 (6,3 мм TRS </w:t>
            </w:r>
            <w:proofErr w:type="spellStart"/>
            <w:r>
              <w:rPr>
                <w:b/>
                <w:color w:val="000000"/>
                <w:lang w:eastAsia="ru-RU"/>
              </w:rPr>
              <w:t>джеки</w:t>
            </w:r>
            <w:proofErr w:type="spellEnd"/>
            <w:r>
              <w:rPr>
                <w:b/>
                <w:color w:val="000000"/>
                <w:lang w:eastAsia="ru-RU"/>
              </w:rPr>
              <w:t>):</w:t>
            </w:r>
            <w:r>
              <w:rPr>
                <w:color w:val="000000"/>
                <w:lang w:eastAsia="ru-RU"/>
              </w:rPr>
              <w:t xml:space="preserve"> 15 кОм (балансные)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Выходное Сопротивление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Выходные Разъемы 1, 2</w:t>
            </w:r>
            <w:r>
              <w:rPr>
                <w:color w:val="000000"/>
                <w:lang w:eastAsia="ru-RU"/>
              </w:rPr>
              <w:t>: 2 кОм(балансные)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Наушники</w:t>
            </w:r>
            <w:r>
              <w:rPr>
                <w:color w:val="000000"/>
                <w:lang w:eastAsia="ru-RU"/>
              </w:rPr>
              <w:t>: 47 Ом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Частотный Диапазон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192.0 кГц: 20 Гц до 90 кГц (+0/-8 дБ), 20 Гц до 60 кГц (+0/-2 дБ)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96.0 кГц: 20 Гц до 40 кГц (+0/-2 дБ)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 xml:space="preserve">48.0 </w:t>
            </w:r>
            <w:r>
              <w:rPr>
                <w:color w:val="000000"/>
                <w:lang w:eastAsia="ru-RU"/>
              </w:rPr>
              <w:t>кГц</w:t>
            </w:r>
            <w:r>
              <w:rPr>
                <w:color w:val="000000"/>
                <w:lang w:val="en-US" w:eastAsia="ru-RU"/>
              </w:rPr>
              <w:t>: 20 Hz to 22 kHz (+0/-2 dB)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44.1 </w:t>
            </w:r>
            <w:proofErr w:type="spellStart"/>
            <w:r>
              <w:rPr>
                <w:color w:val="000000"/>
                <w:lang w:eastAsia="ru-RU"/>
              </w:rPr>
              <w:t>kHz</w:t>
            </w:r>
            <w:proofErr w:type="spellEnd"/>
            <w:r>
              <w:rPr>
                <w:color w:val="000000"/>
                <w:lang w:eastAsia="ru-RU"/>
              </w:rPr>
              <w:t>: 20 Гц до 20 кГц (+0/-2 дБ)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Остаточный уровень шумов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Входы 1, 2 на Выходы 1, 2:</w:t>
            </w:r>
            <w:r>
              <w:rPr>
                <w:color w:val="000000"/>
                <w:lang w:eastAsia="ru-RU"/>
              </w:rPr>
              <w:t xml:space="preserve"> -95 </w:t>
            </w:r>
            <w:proofErr w:type="spellStart"/>
            <w:r>
              <w:rPr>
                <w:color w:val="000000"/>
                <w:lang w:eastAsia="ru-RU"/>
              </w:rPr>
              <w:t>dBu</w:t>
            </w:r>
            <w:proofErr w:type="spellEnd"/>
            <w:r>
              <w:rPr>
                <w:color w:val="000000"/>
                <w:lang w:eastAsia="ru-RU"/>
              </w:rPr>
              <w:t xml:space="preserve"> (Чувствительность: мин., 600 Ом прекращается, IHF-A)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Динамический Диапазон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АЦП: Входы 1, 2:</w:t>
            </w:r>
            <w:r>
              <w:rPr>
                <w:color w:val="000000"/>
                <w:lang w:eastAsia="ru-RU"/>
              </w:rPr>
              <w:t xml:space="preserve"> 104 дБ (Чувствительность: мин.)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ЦАП: Выходы 1, 2</w:t>
            </w:r>
            <w:r>
              <w:rPr>
                <w:color w:val="000000"/>
                <w:lang w:eastAsia="ru-RU"/>
              </w:rPr>
              <w:t>: 109 дБ.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Другое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Коммутация: Входные разъемы 1, 2 (XLR / 6,3 мм TRS </w:t>
            </w:r>
            <w:proofErr w:type="spellStart"/>
            <w:proofErr w:type="gramStart"/>
            <w:r>
              <w:rPr>
                <w:color w:val="000000"/>
                <w:lang w:eastAsia="ru-RU"/>
              </w:rPr>
              <w:t>джеки</w:t>
            </w:r>
            <w:proofErr w:type="spellEnd"/>
            <w:r>
              <w:rPr>
                <w:color w:val="000000"/>
                <w:lang w:eastAsia="ru-RU"/>
              </w:rPr>
              <w:t xml:space="preserve">)   </w:t>
            </w:r>
            <w:proofErr w:type="gramEnd"/>
            <w:r>
              <w:rPr>
                <w:color w:val="000000"/>
                <w:lang w:eastAsia="ru-RU"/>
              </w:rPr>
              <w:t xml:space="preserve">XLR тип балансные (Фантомное питание: DC 48V, 6mA максимум на канал)   6,3 мм TRS </w:t>
            </w:r>
            <w:proofErr w:type="spellStart"/>
            <w:r>
              <w:rPr>
                <w:color w:val="000000"/>
                <w:lang w:eastAsia="ru-RU"/>
              </w:rPr>
              <w:t>джеки</w:t>
            </w:r>
            <w:proofErr w:type="spellEnd"/>
            <w:r>
              <w:rPr>
                <w:color w:val="000000"/>
                <w:lang w:eastAsia="ru-RU"/>
              </w:rPr>
              <w:t xml:space="preserve"> ... балансные (Вход 1 поддерживает высокое сопротивление) COAXIAL IN разъем COAXIAL OUT разъем </w:t>
            </w:r>
            <w:proofErr w:type="spellStart"/>
            <w:r>
              <w:rPr>
                <w:color w:val="000000"/>
                <w:lang w:eastAsia="ru-RU"/>
              </w:rPr>
              <w:t>Наушниковый</w:t>
            </w:r>
            <w:proofErr w:type="spellEnd"/>
            <w:r>
              <w:rPr>
                <w:color w:val="000000"/>
                <w:lang w:eastAsia="ru-RU"/>
              </w:rPr>
              <w:t xml:space="preserve"> разъем ( 6,3 мм TRS </w:t>
            </w:r>
            <w:proofErr w:type="spellStart"/>
            <w:r>
              <w:rPr>
                <w:color w:val="000000"/>
                <w:lang w:eastAsia="ru-RU"/>
              </w:rPr>
              <w:t>джек</w:t>
            </w:r>
            <w:proofErr w:type="spellEnd"/>
            <w:r>
              <w:rPr>
                <w:color w:val="000000"/>
                <w:lang w:eastAsia="ru-RU"/>
              </w:rPr>
              <w:t xml:space="preserve"> стерео) Выходные </w:t>
            </w:r>
            <w:r>
              <w:rPr>
                <w:color w:val="000000"/>
                <w:lang w:eastAsia="ru-RU"/>
              </w:rPr>
              <w:lastRenderedPageBreak/>
              <w:t xml:space="preserve">разъемы 1, 2?(6,3 мм TRS </w:t>
            </w:r>
            <w:proofErr w:type="spellStart"/>
            <w:r>
              <w:rPr>
                <w:color w:val="000000"/>
                <w:lang w:eastAsia="ru-RU"/>
              </w:rPr>
              <w:t>джеки</w:t>
            </w:r>
            <w:proofErr w:type="spellEnd"/>
            <w:r>
              <w:rPr>
                <w:color w:val="000000"/>
                <w:lang w:eastAsia="ru-RU"/>
              </w:rPr>
              <w:t xml:space="preserve"> (балансные )) MIDI разъемы (Вход, Выход) USB разъем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Интерфейс</w:t>
            </w:r>
            <w:r>
              <w:rPr>
                <w:color w:val="000000"/>
                <w:lang w:eastAsia="ru-RU"/>
              </w:rPr>
              <w:t>: Высокоскоростной USB цифровой вход/выход: Коаксиальный (Подходит IEC60958 формату) MIDI вход/выход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Питани</w:t>
            </w:r>
            <w:r>
              <w:rPr>
                <w:color w:val="000000"/>
                <w:lang w:eastAsia="ru-RU"/>
              </w:rPr>
              <w:t>е: По USB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Потребление</w:t>
            </w:r>
            <w:r>
              <w:rPr>
                <w:color w:val="000000"/>
                <w:lang w:eastAsia="ru-RU"/>
              </w:rPr>
              <w:t>: 480 мА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 комплекте</w:t>
            </w:r>
            <w:r>
              <w:rPr>
                <w:color w:val="000000"/>
                <w:lang w:eastAsia="ru-RU"/>
              </w:rPr>
              <w:t xml:space="preserve">: Инструкция, </w:t>
            </w:r>
            <w:proofErr w:type="spellStart"/>
            <w:r>
              <w:rPr>
                <w:color w:val="000000"/>
                <w:lang w:eastAsia="ru-RU"/>
              </w:rPr>
              <w:t>Cakewalk</w:t>
            </w:r>
            <w:proofErr w:type="spellEnd"/>
            <w:r>
              <w:rPr>
                <w:color w:val="000000"/>
                <w:lang w:eastAsia="ru-RU"/>
              </w:rPr>
              <w:t xml:space="preserve"> SONAR LE DVD-ROM (</w:t>
            </w:r>
            <w:proofErr w:type="spellStart"/>
            <w:r>
              <w:rPr>
                <w:color w:val="000000"/>
                <w:lang w:eastAsia="ru-RU"/>
              </w:rPr>
              <w:t>Windows</w:t>
            </w:r>
            <w:proofErr w:type="spellEnd"/>
            <w:r>
              <w:rPr>
                <w:color w:val="000000"/>
                <w:lang w:eastAsia="ru-RU"/>
              </w:rPr>
              <w:t>), Драйвера CD-ROM, USB кабель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Габариты и Вес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Ширина</w:t>
            </w:r>
            <w:r>
              <w:rPr>
                <w:color w:val="000000"/>
                <w:lang w:eastAsia="ru-RU"/>
              </w:rPr>
              <w:t xml:space="preserve">: 184.6 мм 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Глубина</w:t>
            </w:r>
            <w:r>
              <w:rPr>
                <w:color w:val="000000"/>
                <w:lang w:eastAsia="ru-RU"/>
              </w:rPr>
              <w:t xml:space="preserve">: 133.9 мм </w:t>
            </w:r>
          </w:p>
          <w:p w:rsidR="005F60A1" w:rsidRDefault="005F60A1">
            <w:pPr>
              <w:widowControl/>
              <w:suppressAutoHyphens w:val="0"/>
              <w:autoSpaceDE/>
              <w:autoSpaceDN w:val="0"/>
              <w:rPr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Высота</w:t>
            </w:r>
            <w:r>
              <w:rPr>
                <w:color w:val="000000"/>
                <w:lang w:eastAsia="ru-RU"/>
              </w:rPr>
              <w:t xml:space="preserve">: 44.3 мм </w:t>
            </w:r>
          </w:p>
          <w:p w:rsidR="005F60A1" w:rsidRDefault="005F60A1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color w:val="000000"/>
                <w:lang w:eastAsia="ru-RU"/>
              </w:rPr>
              <w:t>Вес</w:t>
            </w:r>
            <w:r>
              <w:rPr>
                <w:color w:val="000000"/>
                <w:lang w:eastAsia="ru-RU"/>
              </w:rPr>
              <w:t xml:space="preserve">: 570 </w:t>
            </w:r>
            <w:proofErr w:type="spellStart"/>
            <w:r>
              <w:rPr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F60A1" w:rsidTr="005F60A1">
        <w:trPr>
          <w:trHeight w:val="281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0A1" w:rsidRDefault="005F60A1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A1" w:rsidRDefault="005F60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5F60A1" w:rsidRDefault="005F60A1" w:rsidP="005F60A1">
      <w:pPr>
        <w:spacing w:before="5"/>
        <w:ind w:left="-426"/>
        <w:jc w:val="both"/>
        <w:rPr>
          <w:i/>
          <w:spacing w:val="-4"/>
          <w:sz w:val="24"/>
          <w:szCs w:val="24"/>
        </w:rPr>
      </w:pPr>
      <w:r>
        <w:rPr>
          <w:i/>
          <w:spacing w:val="-4"/>
          <w:sz w:val="24"/>
          <w:szCs w:val="24"/>
        </w:rPr>
        <w:t>В случае, если наименование товаров содержит указания на товарные знаки, такие наименования следует читать со словами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заказчиком.</w:t>
      </w:r>
    </w:p>
    <w:p w:rsidR="005F60A1" w:rsidRDefault="005F60A1" w:rsidP="005F60A1">
      <w:pPr>
        <w:tabs>
          <w:tab w:val="left" w:pos="708"/>
        </w:tabs>
        <w:jc w:val="both"/>
        <w:rPr>
          <w:sz w:val="24"/>
          <w:szCs w:val="24"/>
        </w:rPr>
      </w:pPr>
    </w:p>
    <w:p w:rsidR="005F60A1" w:rsidRDefault="005F60A1" w:rsidP="005F60A1">
      <w:pPr>
        <w:tabs>
          <w:tab w:val="left" w:pos="708"/>
        </w:tabs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Поставляемый товар должен быть новым (не допускается поставка выставочных образцов, не допускается поставка опытных образцов оборудования, а также оборудования, собранного из восстановленных узлов и агрегатов).</w:t>
      </w:r>
    </w:p>
    <w:p w:rsidR="005F60A1" w:rsidRDefault="005F60A1" w:rsidP="005F60A1">
      <w:pPr>
        <w:tabs>
          <w:tab w:val="left" w:pos="708"/>
        </w:tabs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Поставщик должен произвести поставку, </w:t>
      </w:r>
      <w:r>
        <w:rPr>
          <w:sz w:val="24"/>
          <w:szCs w:val="24"/>
          <w:lang w:val="en-US"/>
        </w:rPr>
        <w:t>USB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аудиоинтерфейс</w:t>
      </w:r>
      <w:proofErr w:type="spellEnd"/>
      <w:r>
        <w:rPr>
          <w:sz w:val="24"/>
          <w:szCs w:val="24"/>
        </w:rPr>
        <w:t>, ноутбук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5F60A1" w:rsidRDefault="005F60A1" w:rsidP="005F60A1">
      <w:pPr>
        <w:tabs>
          <w:tab w:val="left" w:pos="708"/>
        </w:tabs>
        <w:spacing w:after="6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Гарантийный срок на поставляемый товар 1 год. Поставщик гарантирует Заказчику качество поставляемой продукции в течение гарантийного срока, установленного изготовителем. Поставщик обеспечивает в гарантийный период сервисное и гарантийное обслуживание поставленного товара.</w:t>
      </w:r>
    </w:p>
    <w:p w:rsidR="005F60A1" w:rsidRDefault="005F60A1" w:rsidP="005F60A1">
      <w:pPr>
        <w:tabs>
          <w:tab w:val="left" w:pos="708"/>
        </w:tabs>
        <w:ind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Условия поставки товара: </w:t>
      </w:r>
    </w:p>
    <w:p w:rsidR="005F60A1" w:rsidRDefault="005F60A1" w:rsidP="005F60A1">
      <w:pPr>
        <w:widowControl/>
        <w:numPr>
          <w:ilvl w:val="0"/>
          <w:numId w:val="1"/>
        </w:numPr>
        <w:tabs>
          <w:tab w:val="left" w:pos="546"/>
        </w:tabs>
        <w:autoSpaceDE/>
        <w:autoSpaceDN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поставка товара и погрузочно-разгрузочные работы осуществляются за счет поставщика по адресу, указанному в п. 2 настоящей части;</w:t>
      </w:r>
    </w:p>
    <w:p w:rsidR="005F60A1" w:rsidRDefault="005F60A1" w:rsidP="005F60A1">
      <w:pPr>
        <w:widowControl/>
        <w:numPr>
          <w:ilvl w:val="0"/>
          <w:numId w:val="1"/>
        </w:numPr>
        <w:tabs>
          <w:tab w:val="left" w:pos="546"/>
        </w:tabs>
        <w:autoSpaceDE/>
        <w:autoSpaceDN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обязан гарантировать заказчику передачу товаров;</w:t>
      </w:r>
    </w:p>
    <w:p w:rsidR="005F60A1" w:rsidRDefault="005F60A1" w:rsidP="005F60A1">
      <w:pPr>
        <w:widowControl/>
        <w:numPr>
          <w:ilvl w:val="0"/>
          <w:numId w:val="1"/>
        </w:numPr>
        <w:tabs>
          <w:tab w:val="left" w:pos="546"/>
        </w:tabs>
        <w:autoSpaceDE/>
        <w:autoSpaceDN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обязан передать заказчику товар, не обремененный правами третьих лиц;</w:t>
      </w:r>
    </w:p>
    <w:p w:rsidR="005F60A1" w:rsidRDefault="005F60A1" w:rsidP="005F60A1">
      <w:pPr>
        <w:widowControl/>
        <w:numPr>
          <w:ilvl w:val="0"/>
          <w:numId w:val="1"/>
        </w:numPr>
        <w:tabs>
          <w:tab w:val="left" w:pos="546"/>
        </w:tabs>
        <w:autoSpaceDE/>
        <w:autoSpaceDN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упаковка товаров должна предотвратить их повреждение или порчу во время перевозки к конечному пункту назначения;</w:t>
      </w:r>
    </w:p>
    <w:p w:rsidR="005F60A1" w:rsidRDefault="005F60A1" w:rsidP="005F60A1">
      <w:pPr>
        <w:widowControl/>
        <w:numPr>
          <w:ilvl w:val="0"/>
          <w:numId w:val="1"/>
        </w:numPr>
        <w:tabs>
          <w:tab w:val="left" w:pos="546"/>
        </w:tabs>
        <w:autoSpaceDE/>
        <w:autoSpaceDN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поставке товара исполнитель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:rsidR="005F60A1" w:rsidRDefault="005F60A1" w:rsidP="005F60A1">
      <w:pPr>
        <w:widowControl/>
        <w:tabs>
          <w:tab w:val="left" w:pos="546"/>
        </w:tabs>
        <w:autoSpaceDE/>
        <w:autoSpaceDN w:val="0"/>
        <w:jc w:val="both"/>
        <w:rPr>
          <w:sz w:val="24"/>
          <w:szCs w:val="24"/>
        </w:rPr>
      </w:pPr>
    </w:p>
    <w:p w:rsidR="005F60A1" w:rsidRDefault="005F60A1" w:rsidP="005F60A1">
      <w:pPr>
        <w:widowControl/>
        <w:tabs>
          <w:tab w:val="left" w:pos="546"/>
        </w:tabs>
        <w:autoSpaceDE/>
        <w:autoSpaceDN w:val="0"/>
        <w:jc w:val="both"/>
        <w:rPr>
          <w:sz w:val="24"/>
          <w:szCs w:val="24"/>
        </w:rPr>
      </w:pPr>
    </w:p>
    <w:p w:rsidR="007448FC" w:rsidRDefault="007448FC">
      <w:bookmarkStart w:id="0" w:name="_GoBack"/>
      <w:bookmarkEnd w:id="0"/>
    </w:p>
    <w:sectPr w:rsidR="00744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404"/>
        </w:tabs>
        <w:ind w:left="1404" w:hanging="360"/>
      </w:pPr>
      <w:rPr>
        <w:rFonts w:ascii="Symbol" w:hAnsi="Symbol" w:cs="Symbol"/>
      </w:r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806"/>
    <w:rsid w:val="00391806"/>
    <w:rsid w:val="005F60A1"/>
    <w:rsid w:val="0074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185D8-63E4-44EF-96B0-7C0BF3916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0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F60A1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5F60A1"/>
    <w:pPr>
      <w:spacing w:after="120" w:line="480" w:lineRule="auto"/>
      <w:ind w:left="283"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0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5459</Characters>
  <Application>Microsoft Office Word</Application>
  <DocSecurity>0</DocSecurity>
  <Lines>45</Lines>
  <Paragraphs>12</Paragraphs>
  <ScaleCrop>false</ScaleCrop>
  <Company/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2017-09-28T09:21:00Z</dcterms:created>
  <dcterms:modified xsi:type="dcterms:W3CDTF">2017-09-28T09:21:00Z</dcterms:modified>
</cp:coreProperties>
</file>