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DF5" w:rsidRPr="00D92ABF" w:rsidRDefault="00307DF5" w:rsidP="00307DF5">
      <w:pPr>
        <w:autoSpaceDE w:val="0"/>
        <w:autoSpaceDN w:val="0"/>
        <w:adjustRightInd w:val="0"/>
        <w:jc w:val="center"/>
        <w:rPr>
          <w:b/>
          <w:bCs/>
        </w:rPr>
      </w:pPr>
      <w:r w:rsidRPr="00D92ABF">
        <w:rPr>
          <w:b/>
          <w:bCs/>
        </w:rPr>
        <w:t>Первая часть заявки</w:t>
      </w:r>
    </w:p>
    <w:p w:rsidR="00307DF5" w:rsidRPr="00D92ABF" w:rsidRDefault="00307DF5" w:rsidP="00307DF5">
      <w:pPr>
        <w:autoSpaceDE w:val="0"/>
        <w:autoSpaceDN w:val="0"/>
        <w:adjustRightInd w:val="0"/>
        <w:jc w:val="center"/>
        <w:rPr>
          <w:b/>
          <w:bCs/>
        </w:rPr>
      </w:pPr>
    </w:p>
    <w:p w:rsidR="00307DF5" w:rsidRPr="00D92ABF" w:rsidRDefault="00307DF5" w:rsidP="00307DF5">
      <w:pPr>
        <w:tabs>
          <w:tab w:val="left" w:pos="851"/>
        </w:tabs>
        <w:autoSpaceDE w:val="0"/>
        <w:autoSpaceDN w:val="0"/>
        <w:adjustRightInd w:val="0"/>
        <w:jc w:val="both"/>
      </w:pPr>
      <w:r w:rsidRPr="00D92ABF">
        <w:t xml:space="preserve">Изучив документацию об электронном аукционе (извещение № </w:t>
      </w:r>
      <w:r w:rsidR="008B38C0" w:rsidRPr="00D92ABF">
        <w:t>0222100001017000012</w:t>
      </w:r>
      <w:r w:rsidRPr="00D92ABF">
        <w:t>), предла</w:t>
      </w:r>
      <w:r w:rsidR="00BC49B0" w:rsidRPr="00D92ABF">
        <w:t>гаем осуществить поставку Товаров</w:t>
      </w:r>
      <w:r w:rsidRPr="00D92ABF">
        <w:t xml:space="preserve"> в соответствии с данным предложением и в полном соответствии с требованиями и условиями документации об электронном аукционе: </w:t>
      </w:r>
    </w:p>
    <w:p w:rsidR="00DD1123" w:rsidRPr="00D92ABF" w:rsidRDefault="00DD1123" w:rsidP="00307DF5">
      <w:pPr>
        <w:tabs>
          <w:tab w:val="left" w:pos="851"/>
        </w:tabs>
        <w:autoSpaceDE w:val="0"/>
        <w:autoSpaceDN w:val="0"/>
        <w:adjustRightInd w:val="0"/>
        <w:jc w:val="both"/>
      </w:pPr>
    </w:p>
    <w:p w:rsidR="000F3C46" w:rsidRPr="00D92ABF" w:rsidRDefault="0036157C" w:rsidP="00F33092">
      <w:pPr>
        <w:jc w:val="both"/>
        <w:rPr>
          <w:b/>
          <w:lang w:bidi="en-US"/>
        </w:rPr>
      </w:pPr>
      <w:proofErr w:type="gramStart"/>
      <w:r w:rsidRPr="00D92ABF">
        <w:rPr>
          <w:rFonts w:eastAsia="Calibri"/>
          <w:b/>
        </w:rPr>
        <w:t>Информационный</w:t>
      </w:r>
      <w:proofErr w:type="gramEnd"/>
      <w:r w:rsidRPr="00D92ABF">
        <w:rPr>
          <w:rFonts w:eastAsia="Calibri"/>
          <w:b/>
        </w:rPr>
        <w:t xml:space="preserve"> кисок</w:t>
      </w:r>
    </w:p>
    <w:p w:rsidR="00DB2E8F" w:rsidRPr="00D92ABF" w:rsidRDefault="00DB2E8F" w:rsidP="00DD1123">
      <w:pPr>
        <w:jc w:val="both"/>
        <w:rPr>
          <w:b/>
          <w:lang w:bidi="en-US"/>
        </w:rPr>
      </w:pPr>
      <w:r w:rsidRPr="00D92ABF">
        <w:rPr>
          <w:b/>
          <w:lang w:bidi="en-US"/>
        </w:rPr>
        <w:t>Страна происхождения: Российская Федерация</w:t>
      </w:r>
    </w:p>
    <w:p w:rsidR="001545F3" w:rsidRPr="00D92ABF" w:rsidRDefault="001545F3" w:rsidP="00DD1123">
      <w:pPr>
        <w:jc w:val="both"/>
        <w:rPr>
          <w:b/>
          <w:lang w:bidi="en-US"/>
        </w:rPr>
      </w:pPr>
      <w:r w:rsidRPr="00D92ABF">
        <w:rPr>
          <w:b/>
          <w:lang w:bidi="en-US"/>
        </w:rPr>
        <w:t>Производитель: ООО «Билтех груп»</w:t>
      </w:r>
    </w:p>
    <w:p w:rsidR="00DD1123" w:rsidRPr="00D92ABF" w:rsidRDefault="00DD1123" w:rsidP="00DD1123">
      <w:pPr>
        <w:jc w:val="both"/>
        <w:rPr>
          <w:b/>
        </w:rPr>
      </w:pPr>
      <w:r w:rsidRPr="00D92ABF">
        <w:rPr>
          <w:b/>
        </w:rPr>
        <w:t>Количество</w:t>
      </w:r>
      <w:r w:rsidR="000F3C46" w:rsidRPr="00D92ABF">
        <w:rPr>
          <w:b/>
        </w:rPr>
        <w:t>:</w:t>
      </w:r>
      <w:r w:rsidRPr="00D92ABF">
        <w:rPr>
          <w:b/>
        </w:rPr>
        <w:t xml:space="preserve"> </w:t>
      </w:r>
      <w:r w:rsidR="0036157C" w:rsidRPr="00D92ABF">
        <w:rPr>
          <w:b/>
        </w:rPr>
        <w:t>1</w:t>
      </w:r>
      <w:r w:rsidRPr="00D92ABF">
        <w:rPr>
          <w:b/>
        </w:rPr>
        <w:t xml:space="preserve"> шт.</w:t>
      </w:r>
    </w:p>
    <w:p w:rsidR="00DD1123" w:rsidRPr="00D92ABF" w:rsidRDefault="00DB2E8F" w:rsidP="00BE35B8">
      <w:pPr>
        <w:jc w:val="both"/>
        <w:rPr>
          <w:b/>
        </w:rPr>
      </w:pPr>
      <w:r w:rsidRPr="00D92ABF">
        <w:rPr>
          <w:b/>
        </w:rPr>
        <w:t xml:space="preserve">Марка/модель: </w:t>
      </w:r>
      <w:r w:rsidR="00FA0A3B" w:rsidRPr="00FA0A3B">
        <w:rPr>
          <w:b/>
        </w:rPr>
        <w:t>БТ-22-ик-МБ</w:t>
      </w:r>
    </w:p>
    <w:p w:rsidR="00F33092" w:rsidRPr="00D92ABF" w:rsidRDefault="00F33092" w:rsidP="00F33092">
      <w:pPr>
        <w:pStyle w:val="a8"/>
        <w:ind w:left="0"/>
        <w:jc w:val="both"/>
        <w:rPr>
          <w:b/>
        </w:rPr>
      </w:pPr>
    </w:p>
    <w:p w:rsidR="00237E19" w:rsidRPr="00D92ABF" w:rsidRDefault="00237E19" w:rsidP="00237E19">
      <w:pPr>
        <w:pStyle w:val="a8"/>
        <w:ind w:left="0"/>
        <w:jc w:val="both"/>
        <w:rPr>
          <w:b/>
        </w:rPr>
      </w:pPr>
      <w:r w:rsidRPr="00D92ABF">
        <w:rPr>
          <w:b/>
        </w:rPr>
        <w:t>1. Характеристики поставляемого информационного киоска (далее – оборудования)</w:t>
      </w:r>
    </w:p>
    <w:p w:rsidR="00237E19" w:rsidRPr="00D92ABF" w:rsidRDefault="00237E19" w:rsidP="00237E19">
      <w:pPr>
        <w:pStyle w:val="a8"/>
        <w:ind w:left="0"/>
        <w:jc w:val="both"/>
      </w:pPr>
      <w:r w:rsidRPr="00D92ABF">
        <w:rPr>
          <w:b/>
        </w:rPr>
        <w:t>1.1. Общие характеристики оборудования</w:t>
      </w:r>
    </w:p>
    <w:p w:rsidR="00237E19" w:rsidRPr="005A55AB" w:rsidRDefault="00237E19" w:rsidP="00237E19">
      <w:pPr>
        <w:pStyle w:val="a8"/>
        <w:ind w:left="0"/>
        <w:jc w:val="both"/>
      </w:pPr>
      <w:r w:rsidRPr="005A55AB">
        <w:t>1.1.1.</w:t>
      </w:r>
      <w:r w:rsidRPr="005A55AB">
        <w:tab/>
        <w:t>Поставляемое оборудование работает от сети переменного тока напряжением</w:t>
      </w:r>
      <w:r w:rsidR="005A55AB" w:rsidRPr="005A55AB">
        <w:t xml:space="preserve"> в диапазоне </w:t>
      </w:r>
      <w:r w:rsidRPr="005A55AB">
        <w:t xml:space="preserve"> 200–240</w:t>
      </w:r>
      <w:proofErr w:type="gramStart"/>
      <w:r w:rsidRPr="005A55AB">
        <w:t xml:space="preserve"> В</w:t>
      </w:r>
      <w:proofErr w:type="gramEnd"/>
      <w:r w:rsidRPr="005A55AB">
        <w:t>, частотой 50 Гц.</w:t>
      </w:r>
    </w:p>
    <w:p w:rsidR="00B329C6" w:rsidRPr="00222D44" w:rsidRDefault="00237E19" w:rsidP="00237E19">
      <w:pPr>
        <w:pStyle w:val="a8"/>
        <w:ind w:left="0"/>
        <w:jc w:val="both"/>
      </w:pPr>
      <w:r w:rsidRPr="00222D44">
        <w:t xml:space="preserve">1.1.2. </w:t>
      </w:r>
      <w:r w:rsidRPr="00222D44">
        <w:tab/>
        <w:t xml:space="preserve">Поставляемое оборудование работает в следующей рабочей среде: </w:t>
      </w:r>
    </w:p>
    <w:p w:rsidR="00B329C6" w:rsidRPr="00222D44" w:rsidRDefault="00B329C6" w:rsidP="00237E19">
      <w:pPr>
        <w:pStyle w:val="a8"/>
        <w:ind w:left="0"/>
        <w:jc w:val="both"/>
      </w:pPr>
      <w:r w:rsidRPr="00222D44">
        <w:t>Минимальная температура +10</w:t>
      </w:r>
      <w:proofErr w:type="gramStart"/>
      <w:r w:rsidRPr="00222D44">
        <w:t xml:space="preserve"> °С</w:t>
      </w:r>
      <w:proofErr w:type="gramEnd"/>
    </w:p>
    <w:p w:rsidR="00B329C6" w:rsidRPr="00222D44" w:rsidRDefault="00B329C6" w:rsidP="00237E19">
      <w:pPr>
        <w:pStyle w:val="a8"/>
        <w:ind w:left="0"/>
        <w:jc w:val="both"/>
      </w:pPr>
      <w:r w:rsidRPr="00222D44">
        <w:t>Максимальная температура +35</w:t>
      </w:r>
      <w:proofErr w:type="gramStart"/>
      <w:r w:rsidRPr="00222D44">
        <w:t xml:space="preserve"> °С</w:t>
      </w:r>
      <w:proofErr w:type="gramEnd"/>
    </w:p>
    <w:p w:rsidR="00237E19" w:rsidRPr="00D92ABF" w:rsidRDefault="00B329C6" w:rsidP="00237E19">
      <w:pPr>
        <w:pStyle w:val="a8"/>
        <w:ind w:left="0"/>
        <w:jc w:val="both"/>
      </w:pPr>
      <w:r w:rsidRPr="00833E08">
        <w:t>О</w:t>
      </w:r>
      <w:r w:rsidR="00237E19" w:rsidRPr="00833E08">
        <w:t>тносительная влажность (максимальное значение показателя) 80 %.</w:t>
      </w:r>
    </w:p>
    <w:p w:rsidR="00237E19" w:rsidRPr="00D92ABF" w:rsidRDefault="00237E19" w:rsidP="00237E19">
      <w:pPr>
        <w:pStyle w:val="a8"/>
        <w:ind w:left="0"/>
        <w:jc w:val="both"/>
      </w:pPr>
      <w:r w:rsidRPr="00D92ABF">
        <w:t>1.1.3.</w:t>
      </w:r>
      <w:r w:rsidRPr="00D92ABF">
        <w:tab/>
        <w:t>Шум от работы оборудования составляет 68 дБ.</w:t>
      </w:r>
    </w:p>
    <w:p w:rsidR="00237E19" w:rsidRPr="00D92ABF" w:rsidRDefault="00237E19" w:rsidP="00237E19">
      <w:pPr>
        <w:pStyle w:val="a8"/>
        <w:ind w:left="0"/>
        <w:jc w:val="both"/>
      </w:pPr>
      <w:r w:rsidRPr="00D92ABF">
        <w:t>1.1.4.</w:t>
      </w:r>
      <w:r w:rsidRPr="00D92ABF">
        <w:tab/>
        <w:t>Поставляемое оборудование новое (не бывшее в употреблении, не прошедшее ремонт, в том числе восстановление, замену составных частей, восстановление потребительских свойств).</w:t>
      </w:r>
    </w:p>
    <w:p w:rsidR="00237E19" w:rsidRPr="00D92ABF" w:rsidRDefault="00237E19" w:rsidP="00237E19">
      <w:pPr>
        <w:pStyle w:val="a8"/>
        <w:ind w:left="0"/>
        <w:jc w:val="both"/>
      </w:pPr>
      <w:r w:rsidRPr="00D92ABF">
        <w:t>1.1.5.</w:t>
      </w:r>
      <w:r w:rsidRPr="00D92ABF">
        <w:tab/>
        <w:t>Оборудование находится в свободном использовании на территории Российской Федерации и является серийным в производстве.</w:t>
      </w:r>
    </w:p>
    <w:p w:rsidR="00237E19" w:rsidRPr="00D92ABF" w:rsidRDefault="00237E19" w:rsidP="00237E19">
      <w:pPr>
        <w:pStyle w:val="a8"/>
        <w:ind w:left="0"/>
        <w:jc w:val="both"/>
        <w:rPr>
          <w:b/>
        </w:rPr>
      </w:pPr>
      <w:r w:rsidRPr="00D92ABF">
        <w:t>1.1.6.</w:t>
      </w:r>
      <w:r w:rsidRPr="00D92ABF">
        <w:tab/>
        <w:t xml:space="preserve">Поставляемое оборудование сопровождается описанием на русском языке; </w:t>
      </w:r>
    </w:p>
    <w:p w:rsidR="00237E19" w:rsidRPr="00D92ABF" w:rsidRDefault="00237E19" w:rsidP="00237E19">
      <w:pPr>
        <w:pStyle w:val="a8"/>
        <w:ind w:left="0"/>
        <w:jc w:val="both"/>
      </w:pPr>
      <w:r w:rsidRPr="00D92ABF">
        <w:rPr>
          <w:b/>
        </w:rPr>
        <w:t>1.2. Характеристики оборудования</w:t>
      </w:r>
    </w:p>
    <w:tbl>
      <w:tblPr>
        <w:tblW w:w="5000" w:type="pct"/>
        <w:tblLook w:val="0000"/>
      </w:tblPr>
      <w:tblGrid>
        <w:gridCol w:w="540"/>
        <w:gridCol w:w="2096"/>
        <w:gridCol w:w="2291"/>
        <w:gridCol w:w="4644"/>
      </w:tblGrid>
      <w:tr w:rsidR="00237E19" w:rsidRPr="00D92ABF" w:rsidTr="00B025E8">
        <w:trPr>
          <w:tblHeader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  <w:jc w:val="center"/>
            </w:pPr>
            <w:r w:rsidRPr="00D92ABF">
              <w:t xml:space="preserve">№ </w:t>
            </w:r>
            <w:proofErr w:type="spellStart"/>
            <w:proofErr w:type="gramStart"/>
            <w:r w:rsidRPr="00D92ABF">
              <w:t>п</w:t>
            </w:r>
            <w:proofErr w:type="spellEnd"/>
            <w:proofErr w:type="gramEnd"/>
            <w:r w:rsidRPr="00D92ABF">
              <w:t>/</w:t>
            </w:r>
            <w:proofErr w:type="spellStart"/>
            <w:r w:rsidRPr="00D92ABF">
              <w:t>п</w:t>
            </w:r>
            <w:proofErr w:type="spellEnd"/>
          </w:p>
        </w:tc>
        <w:tc>
          <w:tcPr>
            <w:tcW w:w="1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  <w:jc w:val="center"/>
            </w:pPr>
            <w:r w:rsidRPr="00D92ABF">
              <w:t>Наименование</w:t>
            </w:r>
          </w:p>
        </w:tc>
        <w:tc>
          <w:tcPr>
            <w:tcW w:w="362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  <w:jc w:val="center"/>
            </w:pPr>
            <w:r w:rsidRPr="00D92ABF">
              <w:t>Характеристики</w:t>
            </w:r>
          </w:p>
        </w:tc>
      </w:tr>
      <w:tr w:rsidR="00237E19" w:rsidRPr="00D92ABF" w:rsidTr="00B025E8">
        <w:tc>
          <w:tcPr>
            <w:tcW w:w="2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snapToGrid w:val="0"/>
            </w:pPr>
            <w:r w:rsidRPr="00D92ABF">
              <w:rPr>
                <w:color w:val="000000"/>
              </w:rPr>
              <w:t>1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  <w:jc w:val="center"/>
            </w:pPr>
          </w:p>
        </w:tc>
        <w:tc>
          <w:tcPr>
            <w:tcW w:w="10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pacing w:after="0"/>
              <w:ind w:left="0"/>
              <w:jc w:val="center"/>
            </w:pPr>
            <w:r w:rsidRPr="00D92ABF">
              <w:t>Информационный киоск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  <w:jc w:val="center"/>
            </w:pPr>
            <w:r w:rsidRPr="00D92ABF">
              <w:t>Тип</w:t>
            </w:r>
          </w:p>
        </w:tc>
        <w:tc>
          <w:tcPr>
            <w:tcW w:w="2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  <w:jc w:val="center"/>
            </w:pPr>
            <w:r w:rsidRPr="00D92ABF">
              <w:t>Настенный</w:t>
            </w:r>
          </w:p>
        </w:tc>
      </w:tr>
      <w:tr w:rsidR="00237E19" w:rsidRPr="00D92ABF" w:rsidTr="00B025E8"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  <w:jc w:val="center"/>
            </w:pPr>
          </w:p>
        </w:tc>
        <w:tc>
          <w:tcPr>
            <w:tcW w:w="10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Корпус</w:t>
            </w:r>
          </w:p>
        </w:tc>
        <w:tc>
          <w:tcPr>
            <w:tcW w:w="2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Материалы корпуса – сталь,</w:t>
            </w:r>
          </w:p>
          <w:p w:rsidR="00B025E8" w:rsidRPr="00D92ABF" w:rsidRDefault="00237E19" w:rsidP="005F37D5">
            <w:pPr>
              <w:pStyle w:val="a8"/>
              <w:spacing w:after="0"/>
              <w:ind w:left="0"/>
            </w:pPr>
            <w:r w:rsidRPr="00D92ABF">
              <w:t>Габариты общие, (</w:t>
            </w:r>
            <w:proofErr w:type="spellStart"/>
            <w:r w:rsidRPr="00D92ABF">
              <w:t>ВхШхГ</w:t>
            </w:r>
            <w:proofErr w:type="spellEnd"/>
            <w:r w:rsidRPr="00D92ABF">
              <w:t xml:space="preserve">): </w:t>
            </w:r>
            <w:r w:rsidR="00B025E8" w:rsidRPr="00D92ABF">
              <w:t>478х676х110 мм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Габариты лицевой, мониторной части (</w:t>
            </w:r>
            <w:proofErr w:type="spellStart"/>
            <w:r w:rsidRPr="00D92ABF">
              <w:t>ВхШхГ</w:t>
            </w:r>
            <w:proofErr w:type="spellEnd"/>
            <w:r w:rsidRPr="00D92ABF">
              <w:t xml:space="preserve">): </w:t>
            </w:r>
            <w:r w:rsidR="00566063" w:rsidRPr="00D92ABF">
              <w:t>478х676х55 мм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Габариты тыльной части (компьютерного отсека) (</w:t>
            </w:r>
            <w:proofErr w:type="spellStart"/>
            <w:r w:rsidRPr="00D92ABF">
              <w:t>ВхШхГ</w:t>
            </w:r>
            <w:proofErr w:type="spellEnd"/>
            <w:r w:rsidRPr="00D92ABF">
              <w:t xml:space="preserve">): </w:t>
            </w:r>
            <w:r w:rsidR="00AF577A" w:rsidRPr="00D92ABF">
              <w:t xml:space="preserve">391х585х55 мм </w:t>
            </w:r>
            <w:r w:rsidRPr="00D92ABF">
              <w:t>Крепление корпуса осуществляется через кронштейн  (поставляется в комплекте) к тыльной стенке компьютерного отсека.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Корпус оформлен с использованием фирменных цветов организации Заказчика (по согласованию с Заказчиком).</w:t>
            </w:r>
          </w:p>
        </w:tc>
      </w:tr>
      <w:tr w:rsidR="00237E19" w:rsidRPr="00D92ABF" w:rsidTr="00B025E8"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  <w:jc w:val="center"/>
            </w:pPr>
          </w:p>
        </w:tc>
        <w:tc>
          <w:tcPr>
            <w:tcW w:w="10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Монитор</w:t>
            </w:r>
          </w:p>
        </w:tc>
        <w:tc>
          <w:tcPr>
            <w:tcW w:w="2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Диагональ экрана –  22 дюйма.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Тип экрана – сенсорный.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Сенсорная технология – инфракрасная рамка, поддержка  2-х касаний.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lastRenderedPageBreak/>
              <w:t>Разрешение экрана – 1920х1080.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Формат экрана (соотношение сторон) – 16:9.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Тип матрицы экрана – LED.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Ориентация экрана – альбомная.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Расстояние от правого и левого краев мониторного окна до торцов корпуса –100 мм.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Расстояние от верхнего края мониторного окна до торца корпуса –104,5 мм.</w:t>
            </w:r>
          </w:p>
          <w:p w:rsidR="00237E19" w:rsidRPr="00D92ABF" w:rsidRDefault="00237E19" w:rsidP="009F36FD">
            <w:pPr>
              <w:pStyle w:val="a8"/>
              <w:spacing w:after="0"/>
              <w:ind w:left="0"/>
            </w:pPr>
            <w:r w:rsidRPr="00D92ABF">
              <w:t>Расстояние от нижнего края мониторного окна до торца корпуса –  104,5 мм.</w:t>
            </w:r>
          </w:p>
        </w:tc>
      </w:tr>
      <w:tr w:rsidR="00237E19" w:rsidRPr="00D92ABF" w:rsidTr="00B025E8">
        <w:trPr>
          <w:trHeight w:val="3959"/>
        </w:trPr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  <w:jc w:val="center"/>
            </w:pPr>
          </w:p>
        </w:tc>
        <w:tc>
          <w:tcPr>
            <w:tcW w:w="10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Системный блок</w:t>
            </w:r>
          </w:p>
        </w:tc>
        <w:tc>
          <w:tcPr>
            <w:tcW w:w="2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Процессор: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 xml:space="preserve">• количество ядер – </w:t>
            </w:r>
            <w:r w:rsidR="009F36FD" w:rsidRPr="00D92ABF">
              <w:t>два</w:t>
            </w:r>
            <w:r w:rsidRPr="00D92ABF">
              <w:t xml:space="preserve">; 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 xml:space="preserve">• количество потоков – </w:t>
            </w:r>
            <w:r w:rsidR="009F36FD" w:rsidRPr="00D92ABF">
              <w:t>четыре</w:t>
            </w:r>
            <w:r w:rsidRPr="00D92ABF">
              <w:t>;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• частота –</w:t>
            </w:r>
            <w:r w:rsidR="009F36FD" w:rsidRPr="00D92ABF">
              <w:t xml:space="preserve"> </w:t>
            </w:r>
            <w:r w:rsidRPr="00D92ABF">
              <w:t>2.0 ГГц;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• кэш-память –</w:t>
            </w:r>
            <w:r w:rsidR="009F36FD" w:rsidRPr="00D92ABF">
              <w:t xml:space="preserve"> </w:t>
            </w:r>
            <w:r w:rsidRPr="00D92ABF">
              <w:t>3 Мбайт.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Оперативная память: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• объем –</w:t>
            </w:r>
            <w:r w:rsidR="009F36FD" w:rsidRPr="00D92ABF">
              <w:t xml:space="preserve"> </w:t>
            </w:r>
            <w:r w:rsidRPr="00D92ABF">
              <w:t>4 Гб;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• частота –</w:t>
            </w:r>
            <w:r w:rsidR="009F36FD" w:rsidRPr="00D92ABF">
              <w:t xml:space="preserve"> </w:t>
            </w:r>
            <w:r w:rsidRPr="00D92ABF">
              <w:t>2.0 ГГц.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Жесткий диск: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 xml:space="preserve">• тип – SSD; 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• объём –</w:t>
            </w:r>
            <w:r w:rsidR="00D92ABF" w:rsidRPr="00D92ABF">
              <w:t xml:space="preserve"> </w:t>
            </w:r>
            <w:r w:rsidRPr="00D92ABF">
              <w:t>120 Гб;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Наличие встроенного сетевого адаптера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proofErr w:type="spellStart"/>
            <w:r w:rsidRPr="00D92ABF">
              <w:t>Ethernet</w:t>
            </w:r>
            <w:proofErr w:type="spellEnd"/>
            <w:r w:rsidRPr="00D92ABF">
              <w:t xml:space="preserve"> 10/100/1000 Мбит/</w:t>
            </w:r>
            <w:proofErr w:type="gramStart"/>
            <w:r w:rsidRPr="00D92ABF">
              <w:t>с</w:t>
            </w:r>
            <w:proofErr w:type="gramEnd"/>
            <w:r w:rsidRPr="00D92ABF">
              <w:t xml:space="preserve"> – да;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 xml:space="preserve">Количество разъемов USB – </w:t>
            </w:r>
            <w:r w:rsidR="00D92ABF" w:rsidRPr="00D92ABF">
              <w:t>один</w:t>
            </w:r>
            <w:r w:rsidRPr="00D92ABF">
              <w:t>;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Наличие встроенного графического контроллера – да;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 xml:space="preserve">Операционная система – </w:t>
            </w:r>
            <w:proofErr w:type="spellStart"/>
            <w:r w:rsidRPr="00D92ABF">
              <w:t>Microsoft</w:t>
            </w:r>
            <w:proofErr w:type="spellEnd"/>
            <w:r w:rsidRPr="00D92ABF">
              <w:t xml:space="preserve"> </w:t>
            </w:r>
            <w:proofErr w:type="spellStart"/>
            <w:r w:rsidRPr="00D92ABF">
              <w:t>Windows</w:t>
            </w:r>
            <w:proofErr w:type="spellEnd"/>
            <w:r w:rsidRPr="00D92ABF">
              <w:t xml:space="preserve"> 7 Профессиональная.</w:t>
            </w:r>
          </w:p>
        </w:tc>
      </w:tr>
      <w:tr w:rsidR="00237E19" w:rsidRPr="00D92ABF" w:rsidTr="00B025E8"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  <w:jc w:val="center"/>
            </w:pPr>
          </w:p>
        </w:tc>
        <w:tc>
          <w:tcPr>
            <w:tcW w:w="10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  <w:rPr>
                <w:lang w:val="tt-RU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rPr>
                <w:lang w:val="tt-RU"/>
              </w:rPr>
              <w:t>Размещение системного блока</w:t>
            </w:r>
          </w:p>
        </w:tc>
        <w:tc>
          <w:tcPr>
            <w:tcW w:w="2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Системный блок размещен в тыльной части корпуса киоска, непосредственно за монитором и является неотъемлемой частью корпуса.</w:t>
            </w:r>
          </w:p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 xml:space="preserve">Доступ к системному блоку осуществляется через снятие тыльной стенки киоска. Открытие корпуса с использованием ключей не допускается. </w:t>
            </w:r>
          </w:p>
        </w:tc>
      </w:tr>
      <w:tr w:rsidR="00237E19" w:rsidRPr="00D92ABF" w:rsidTr="00B025E8"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  <w:jc w:val="center"/>
            </w:pPr>
          </w:p>
        </w:tc>
        <w:tc>
          <w:tcPr>
            <w:tcW w:w="10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Потребительские свойства</w:t>
            </w:r>
          </w:p>
        </w:tc>
        <w:tc>
          <w:tcPr>
            <w:tcW w:w="2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Наличие 2-х акустических динамиков, расположенных на лицевой стороне киоска по бокам монитора – да.</w:t>
            </w:r>
          </w:p>
        </w:tc>
      </w:tr>
      <w:tr w:rsidR="00237E19" w:rsidRPr="00D92ABF" w:rsidTr="00B025E8"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  <w:jc w:val="center"/>
            </w:pPr>
          </w:p>
        </w:tc>
        <w:tc>
          <w:tcPr>
            <w:tcW w:w="10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Требования к безопасности</w:t>
            </w:r>
          </w:p>
        </w:tc>
        <w:tc>
          <w:tcPr>
            <w:tcW w:w="2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Наличие электрического пускового замка – да.</w:t>
            </w:r>
          </w:p>
        </w:tc>
      </w:tr>
      <w:tr w:rsidR="00237E19" w:rsidRPr="00D92ABF" w:rsidTr="00B025E8"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  <w:jc w:val="center"/>
            </w:pPr>
          </w:p>
        </w:tc>
        <w:tc>
          <w:tcPr>
            <w:tcW w:w="10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napToGrid w:val="0"/>
              <w:spacing w:after="0"/>
              <w:ind w:left="0"/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Масса нетто</w:t>
            </w:r>
          </w:p>
        </w:tc>
        <w:tc>
          <w:tcPr>
            <w:tcW w:w="2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E19" w:rsidRPr="00D92ABF" w:rsidRDefault="00237E19" w:rsidP="005F37D5">
            <w:pPr>
              <w:pStyle w:val="a8"/>
              <w:spacing w:after="0"/>
              <w:ind w:left="0"/>
            </w:pPr>
            <w:r w:rsidRPr="00D92ABF">
              <w:t>50 кг</w:t>
            </w:r>
          </w:p>
        </w:tc>
      </w:tr>
    </w:tbl>
    <w:p w:rsidR="00237E19" w:rsidRPr="00D92ABF" w:rsidRDefault="00237E19" w:rsidP="00237E19">
      <w:pPr>
        <w:rPr>
          <w:color w:val="FF0000"/>
        </w:rPr>
      </w:pPr>
    </w:p>
    <w:p w:rsidR="00237E19" w:rsidRPr="00D92ABF" w:rsidRDefault="00237E19" w:rsidP="00237E19">
      <w:pPr>
        <w:pStyle w:val="a8"/>
        <w:ind w:left="0"/>
        <w:jc w:val="both"/>
      </w:pPr>
      <w:r w:rsidRPr="00D92ABF">
        <w:t xml:space="preserve">Срок гарантийных обязательств на оборудование и </w:t>
      </w:r>
      <w:proofErr w:type="gramStart"/>
      <w:r w:rsidRPr="00D92ABF">
        <w:t>комплектующие</w:t>
      </w:r>
      <w:proofErr w:type="gramEnd"/>
      <w:r w:rsidRPr="00D92ABF">
        <w:t xml:space="preserve"> -  </w:t>
      </w:r>
      <w:r w:rsidR="00CB4BD1" w:rsidRPr="00D92ABF">
        <w:t>24 месяца</w:t>
      </w:r>
      <w:r w:rsidRPr="00D92ABF">
        <w:t>.</w:t>
      </w:r>
    </w:p>
    <w:p w:rsidR="00F33092" w:rsidRPr="00237E19" w:rsidRDefault="00F33092" w:rsidP="00F33092">
      <w:pPr>
        <w:jc w:val="both"/>
      </w:pPr>
    </w:p>
    <w:p w:rsidR="00F33092" w:rsidRPr="00237E19" w:rsidRDefault="00F33092" w:rsidP="00F33092">
      <w:pPr>
        <w:jc w:val="both"/>
      </w:pPr>
    </w:p>
    <w:p w:rsidR="00F33092" w:rsidRPr="00237E19" w:rsidRDefault="00F33092" w:rsidP="00F33092">
      <w:pPr>
        <w:jc w:val="both"/>
      </w:pPr>
    </w:p>
    <w:p w:rsidR="00F33092" w:rsidRPr="00237E19" w:rsidRDefault="00F33092" w:rsidP="00F33092">
      <w:pPr>
        <w:jc w:val="both"/>
      </w:pPr>
    </w:p>
    <w:p w:rsidR="00F33092" w:rsidRPr="00237E19" w:rsidRDefault="00F33092" w:rsidP="00F33092">
      <w:pPr>
        <w:jc w:val="both"/>
      </w:pPr>
    </w:p>
    <w:p w:rsidR="0036157C" w:rsidRPr="00237E19" w:rsidRDefault="0036157C" w:rsidP="00BE35B8">
      <w:pPr>
        <w:jc w:val="both"/>
        <w:rPr>
          <w:b/>
        </w:rPr>
      </w:pPr>
    </w:p>
    <w:sectPr w:rsidR="0036157C" w:rsidRPr="00237E19" w:rsidSect="00EE1282">
      <w:pgSz w:w="11906" w:h="16838"/>
      <w:pgMar w:top="1134" w:right="850" w:bottom="360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4A317F"/>
    <w:multiLevelType w:val="hybridMultilevel"/>
    <w:tmpl w:val="BAE43BC4"/>
    <w:lvl w:ilvl="0" w:tplc="FB023558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274DA"/>
    <w:multiLevelType w:val="multilevel"/>
    <w:tmpl w:val="5720CA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32FEA"/>
    <w:multiLevelType w:val="multilevel"/>
    <w:tmpl w:val="A8BE24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022677"/>
    <w:multiLevelType w:val="multilevel"/>
    <w:tmpl w:val="AA24C9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E340DD"/>
    <w:multiLevelType w:val="multilevel"/>
    <w:tmpl w:val="229C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6">
    <w:nsid w:val="2D9B539F"/>
    <w:multiLevelType w:val="multilevel"/>
    <w:tmpl w:val="A29EFA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F9418C"/>
    <w:multiLevelType w:val="multilevel"/>
    <w:tmpl w:val="D90425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CF17B1"/>
    <w:multiLevelType w:val="hybridMultilevel"/>
    <w:tmpl w:val="86B8E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A46653"/>
    <w:multiLevelType w:val="multilevel"/>
    <w:tmpl w:val="78F837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77344C"/>
    <w:multiLevelType w:val="multilevel"/>
    <w:tmpl w:val="E8F6CF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8E1FB7"/>
    <w:multiLevelType w:val="multilevel"/>
    <w:tmpl w:val="E09681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CA59F7"/>
    <w:multiLevelType w:val="multilevel"/>
    <w:tmpl w:val="2F682C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4"/>
  </w:num>
  <w:num w:numId="5">
    <w:abstractNumId w:val="11"/>
  </w:num>
  <w:num w:numId="6">
    <w:abstractNumId w:val="9"/>
  </w:num>
  <w:num w:numId="7">
    <w:abstractNumId w:val="12"/>
  </w:num>
  <w:num w:numId="8">
    <w:abstractNumId w:val="7"/>
  </w:num>
  <w:num w:numId="9">
    <w:abstractNumId w:val="2"/>
  </w:num>
  <w:num w:numId="10">
    <w:abstractNumId w:val="5"/>
  </w:num>
  <w:num w:numId="11">
    <w:abstractNumId w:val="0"/>
  </w:num>
  <w:num w:numId="12">
    <w:abstractNumId w:val="8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7DF5"/>
    <w:rsid w:val="000156EA"/>
    <w:rsid w:val="00015E33"/>
    <w:rsid w:val="00041BFD"/>
    <w:rsid w:val="0004606F"/>
    <w:rsid w:val="00055041"/>
    <w:rsid w:val="000859E4"/>
    <w:rsid w:val="000972A2"/>
    <w:rsid w:val="000A72BA"/>
    <w:rsid w:val="000B50BC"/>
    <w:rsid w:val="000F3C46"/>
    <w:rsid w:val="00122F3D"/>
    <w:rsid w:val="001545F3"/>
    <w:rsid w:val="00166951"/>
    <w:rsid w:val="001C6D0A"/>
    <w:rsid w:val="001D016F"/>
    <w:rsid w:val="00205579"/>
    <w:rsid w:val="00222D44"/>
    <w:rsid w:val="002356F0"/>
    <w:rsid w:val="00237D46"/>
    <w:rsid w:val="00237E19"/>
    <w:rsid w:val="0024469B"/>
    <w:rsid w:val="002524D9"/>
    <w:rsid w:val="002D75B1"/>
    <w:rsid w:val="002F4D4F"/>
    <w:rsid w:val="002F6563"/>
    <w:rsid w:val="00302096"/>
    <w:rsid w:val="00302375"/>
    <w:rsid w:val="00307DF5"/>
    <w:rsid w:val="00336F20"/>
    <w:rsid w:val="0036047A"/>
    <w:rsid w:val="0036157C"/>
    <w:rsid w:val="003739CA"/>
    <w:rsid w:val="0038594B"/>
    <w:rsid w:val="003A1FD7"/>
    <w:rsid w:val="003E53CF"/>
    <w:rsid w:val="00415A23"/>
    <w:rsid w:val="00432D7C"/>
    <w:rsid w:val="00444B6A"/>
    <w:rsid w:val="00454CAA"/>
    <w:rsid w:val="004859FD"/>
    <w:rsid w:val="004E3C54"/>
    <w:rsid w:val="00521B1A"/>
    <w:rsid w:val="005314E0"/>
    <w:rsid w:val="00557DC4"/>
    <w:rsid w:val="00560CE1"/>
    <w:rsid w:val="00566063"/>
    <w:rsid w:val="00567C52"/>
    <w:rsid w:val="00594DB9"/>
    <w:rsid w:val="005A55AB"/>
    <w:rsid w:val="005B24D4"/>
    <w:rsid w:val="005B4A8B"/>
    <w:rsid w:val="005C17C4"/>
    <w:rsid w:val="005E265B"/>
    <w:rsid w:val="005F46AF"/>
    <w:rsid w:val="006139D6"/>
    <w:rsid w:val="0062399A"/>
    <w:rsid w:val="00661776"/>
    <w:rsid w:val="006B5446"/>
    <w:rsid w:val="006C3469"/>
    <w:rsid w:val="006C6919"/>
    <w:rsid w:val="006D322A"/>
    <w:rsid w:val="006D4AF4"/>
    <w:rsid w:val="006E07C3"/>
    <w:rsid w:val="006F65D0"/>
    <w:rsid w:val="00707E93"/>
    <w:rsid w:val="007106A8"/>
    <w:rsid w:val="00732F5A"/>
    <w:rsid w:val="00765F3E"/>
    <w:rsid w:val="007700E0"/>
    <w:rsid w:val="007A3B9E"/>
    <w:rsid w:val="007B6BF4"/>
    <w:rsid w:val="007B7EA7"/>
    <w:rsid w:val="00833E08"/>
    <w:rsid w:val="008445DA"/>
    <w:rsid w:val="00873592"/>
    <w:rsid w:val="008B38C0"/>
    <w:rsid w:val="008E7F3F"/>
    <w:rsid w:val="008F67CA"/>
    <w:rsid w:val="00952611"/>
    <w:rsid w:val="009547D8"/>
    <w:rsid w:val="00997C1C"/>
    <w:rsid w:val="009F36FD"/>
    <w:rsid w:val="00A05F05"/>
    <w:rsid w:val="00A443E5"/>
    <w:rsid w:val="00A62807"/>
    <w:rsid w:val="00A9689B"/>
    <w:rsid w:val="00AB0888"/>
    <w:rsid w:val="00AB7899"/>
    <w:rsid w:val="00AC251F"/>
    <w:rsid w:val="00AC475E"/>
    <w:rsid w:val="00AF577A"/>
    <w:rsid w:val="00B025E8"/>
    <w:rsid w:val="00B16E46"/>
    <w:rsid w:val="00B21D55"/>
    <w:rsid w:val="00B329C6"/>
    <w:rsid w:val="00B40351"/>
    <w:rsid w:val="00B52C27"/>
    <w:rsid w:val="00B54F58"/>
    <w:rsid w:val="00B60A86"/>
    <w:rsid w:val="00B83263"/>
    <w:rsid w:val="00B843E2"/>
    <w:rsid w:val="00BA28B5"/>
    <w:rsid w:val="00BC49B0"/>
    <w:rsid w:val="00BE0758"/>
    <w:rsid w:val="00BE35B8"/>
    <w:rsid w:val="00BF76E3"/>
    <w:rsid w:val="00C02658"/>
    <w:rsid w:val="00C03366"/>
    <w:rsid w:val="00C525BA"/>
    <w:rsid w:val="00C61FD9"/>
    <w:rsid w:val="00C63A2F"/>
    <w:rsid w:val="00C72879"/>
    <w:rsid w:val="00C853A9"/>
    <w:rsid w:val="00C96D0E"/>
    <w:rsid w:val="00CA39F1"/>
    <w:rsid w:val="00CA5E3C"/>
    <w:rsid w:val="00CA6C48"/>
    <w:rsid w:val="00CB4BD1"/>
    <w:rsid w:val="00CB7E2A"/>
    <w:rsid w:val="00CC513B"/>
    <w:rsid w:val="00CD406D"/>
    <w:rsid w:val="00CF1D01"/>
    <w:rsid w:val="00D33408"/>
    <w:rsid w:val="00D34744"/>
    <w:rsid w:val="00D52D4E"/>
    <w:rsid w:val="00D91636"/>
    <w:rsid w:val="00D92ABF"/>
    <w:rsid w:val="00DB2E8F"/>
    <w:rsid w:val="00DD1123"/>
    <w:rsid w:val="00DE0F79"/>
    <w:rsid w:val="00DF542B"/>
    <w:rsid w:val="00E00092"/>
    <w:rsid w:val="00E921AF"/>
    <w:rsid w:val="00EA0153"/>
    <w:rsid w:val="00EC31FD"/>
    <w:rsid w:val="00EE1282"/>
    <w:rsid w:val="00EE3913"/>
    <w:rsid w:val="00EF0E11"/>
    <w:rsid w:val="00F17B43"/>
    <w:rsid w:val="00F20241"/>
    <w:rsid w:val="00F2555B"/>
    <w:rsid w:val="00F33092"/>
    <w:rsid w:val="00F33DC6"/>
    <w:rsid w:val="00F45B8D"/>
    <w:rsid w:val="00F62760"/>
    <w:rsid w:val="00F67199"/>
    <w:rsid w:val="00F9017F"/>
    <w:rsid w:val="00FA0A3B"/>
    <w:rsid w:val="00FA4A9C"/>
    <w:rsid w:val="00FB1134"/>
    <w:rsid w:val="00FD45D6"/>
    <w:rsid w:val="00FF0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DF5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32F5A"/>
    <w:rPr>
      <w:rFonts w:cs="Times New Roman"/>
      <w:b/>
    </w:rPr>
  </w:style>
  <w:style w:type="character" w:customStyle="1" w:styleId="ListParagraphChar">
    <w:name w:val="List Paragraph Char"/>
    <w:link w:val="1"/>
    <w:uiPriority w:val="99"/>
    <w:locked/>
    <w:rsid w:val="00732F5A"/>
    <w:rPr>
      <w:rFonts w:ascii="Calibri" w:hAnsi="Calibri"/>
      <w:sz w:val="20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732F5A"/>
    <w:pPr>
      <w:spacing w:after="200" w:line="276" w:lineRule="auto"/>
      <w:ind w:left="720"/>
    </w:pPr>
    <w:rPr>
      <w:rFonts w:ascii="Calibri" w:eastAsiaTheme="minorHAnsi" w:hAnsi="Calibri" w:cstheme="minorBidi"/>
      <w:color w:val="auto"/>
      <w:sz w:val="20"/>
      <w:szCs w:val="22"/>
    </w:rPr>
  </w:style>
  <w:style w:type="paragraph" w:styleId="a4">
    <w:name w:val="List Paragraph"/>
    <w:basedOn w:val="a"/>
    <w:uiPriority w:val="99"/>
    <w:qFormat/>
    <w:rsid w:val="00732F5A"/>
    <w:pPr>
      <w:ind w:left="720"/>
      <w:contextualSpacing/>
    </w:pPr>
  </w:style>
  <w:style w:type="paragraph" w:customStyle="1" w:styleId="WW-List2">
    <w:name w:val="WW-List 2"/>
    <w:basedOn w:val="a"/>
    <w:uiPriority w:val="99"/>
    <w:rsid w:val="00732F5A"/>
    <w:pPr>
      <w:widowControl w:val="0"/>
      <w:suppressAutoHyphens/>
      <w:spacing w:line="300" w:lineRule="auto"/>
      <w:ind w:left="566" w:hanging="283"/>
      <w:jc w:val="both"/>
    </w:pPr>
    <w:rPr>
      <w:sz w:val="20"/>
      <w:szCs w:val="20"/>
      <w:lang w:eastAsia="ar-SA"/>
    </w:rPr>
  </w:style>
  <w:style w:type="paragraph" w:customStyle="1" w:styleId="a5">
    <w:name w:val="Содержимое таблицы"/>
    <w:basedOn w:val="a"/>
    <w:uiPriority w:val="99"/>
    <w:rsid w:val="00732F5A"/>
    <w:pPr>
      <w:suppressLineNumbers/>
    </w:pPr>
  </w:style>
  <w:style w:type="paragraph" w:styleId="a6">
    <w:name w:val="Balloon Text"/>
    <w:basedOn w:val="a"/>
    <w:link w:val="a7"/>
    <w:uiPriority w:val="99"/>
    <w:semiHidden/>
    <w:unhideWhenUsed/>
    <w:rsid w:val="00DD11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1123"/>
    <w:rPr>
      <w:rFonts w:ascii="Tahoma" w:eastAsia="Times New Roman" w:hAnsi="Tahoma" w:cs="Tahoma"/>
      <w:color w:val="00000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F33092"/>
    <w:pPr>
      <w:suppressAutoHyphens/>
      <w:spacing w:after="0" w:line="240" w:lineRule="auto"/>
    </w:pPr>
    <w:rPr>
      <w:rFonts w:ascii="Arial" w:eastAsia="Arial" w:hAnsi="Arial" w:cs="Tahoma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10"/>
    <w:rsid w:val="00F33092"/>
    <w:pPr>
      <w:suppressAutoHyphens/>
      <w:spacing w:after="120"/>
      <w:ind w:left="283"/>
    </w:pPr>
    <w:rPr>
      <w:color w:val="auto"/>
      <w:lang w:eastAsia="ar-SA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3309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10">
    <w:name w:val="Основной текст с отступом Знак1"/>
    <w:basedOn w:val="a0"/>
    <w:link w:val="a8"/>
    <w:rsid w:val="00F3309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nsPlusNormal0">
    <w:name w:val="ConsPlusNormal Знак"/>
    <w:link w:val="ConsPlusNormal"/>
    <w:locked/>
    <w:rsid w:val="00F33092"/>
    <w:rPr>
      <w:rFonts w:ascii="Arial" w:eastAsia="Arial" w:hAnsi="Arial" w:cs="Tahoma"/>
      <w:kern w:val="1"/>
      <w:sz w:val="20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Билтех</dc:creator>
  <cp:lastModifiedBy>Билтех</cp:lastModifiedBy>
  <cp:revision>44</cp:revision>
  <dcterms:created xsi:type="dcterms:W3CDTF">2017-06-13T11:58:00Z</dcterms:created>
  <dcterms:modified xsi:type="dcterms:W3CDTF">2017-08-15T11:55:00Z</dcterms:modified>
</cp:coreProperties>
</file>