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1A9" w:rsidRDefault="00B951A9" w:rsidP="00B951A9">
      <w:pPr>
        <w:spacing w:after="0"/>
        <w:jc w:val="center"/>
        <w:rPr>
          <w:b/>
          <w:bCs/>
          <w:szCs w:val="28"/>
        </w:rPr>
      </w:pPr>
      <w:r w:rsidRPr="00B92835">
        <w:rPr>
          <w:b/>
          <w:bCs/>
          <w:szCs w:val="28"/>
        </w:rPr>
        <w:t xml:space="preserve">Описание объекта закупки </w:t>
      </w:r>
    </w:p>
    <w:p w:rsidR="00B951A9" w:rsidRPr="005668D4" w:rsidRDefault="00B951A9" w:rsidP="00B951A9">
      <w:pPr>
        <w:spacing w:after="0"/>
        <w:rPr>
          <w:sz w:val="22"/>
        </w:rPr>
      </w:pPr>
    </w:p>
    <w:p w:rsidR="00B951A9" w:rsidRDefault="00B951A9" w:rsidP="00B951A9">
      <w:pPr>
        <w:rPr>
          <w:sz w:val="24"/>
          <w:szCs w:val="24"/>
        </w:rPr>
      </w:pPr>
      <w:r w:rsidRPr="0032767E">
        <w:rPr>
          <w:b/>
          <w:sz w:val="22"/>
        </w:rPr>
        <w:t>Объект закупки:</w:t>
      </w:r>
      <w:r>
        <w:rPr>
          <w:b/>
          <w:sz w:val="22"/>
        </w:rPr>
        <w:t xml:space="preserve"> </w:t>
      </w:r>
      <w:r w:rsidRPr="00491BA0">
        <w:rPr>
          <w:sz w:val="24"/>
          <w:szCs w:val="24"/>
        </w:rPr>
        <w:t xml:space="preserve"> </w:t>
      </w:r>
      <w:r>
        <w:rPr>
          <w:sz w:val="24"/>
          <w:szCs w:val="24"/>
        </w:rPr>
        <w:t>Хозяйственные товары и принадлежности</w:t>
      </w:r>
    </w:p>
    <w:p w:rsidR="00B951A9" w:rsidRPr="00B130D5" w:rsidRDefault="00B951A9" w:rsidP="00B951A9">
      <w:pPr>
        <w:spacing w:after="0"/>
        <w:rPr>
          <w:b/>
          <w:sz w:val="22"/>
        </w:rPr>
      </w:pPr>
      <w:r w:rsidRPr="00B130D5">
        <w:rPr>
          <w:b/>
          <w:sz w:val="22"/>
        </w:rPr>
        <w:t xml:space="preserve">Объем закупаемого товара: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33"/>
        <w:gridCol w:w="2201"/>
        <w:gridCol w:w="1068"/>
        <w:gridCol w:w="746"/>
        <w:gridCol w:w="5862"/>
        <w:gridCol w:w="4176"/>
      </w:tblGrid>
      <w:tr w:rsidR="00B951A9" w:rsidRPr="00476BCF" w:rsidTr="00461783">
        <w:trPr>
          <w:trHeight w:val="300"/>
        </w:trPr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76BCF">
              <w:rPr>
                <w:rFonts w:eastAsia="Times New Roman"/>
                <w:sz w:val="24"/>
                <w:szCs w:val="24"/>
                <w:lang w:eastAsia="ru-RU"/>
              </w:rPr>
              <w:t>№</w:t>
            </w:r>
            <w:r w:rsidRPr="00476BCF">
              <w:rPr>
                <w:rFonts w:eastAsia="Times New Roman"/>
                <w:sz w:val="24"/>
                <w:szCs w:val="24"/>
                <w:lang w:eastAsia="ru-RU"/>
              </w:rPr>
              <w:br/>
            </w:r>
            <w:proofErr w:type="gramStart"/>
            <w:r w:rsidRPr="00476BCF">
              <w:rPr>
                <w:rFonts w:eastAsia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476BCF">
              <w:rPr>
                <w:rFonts w:eastAsia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76BCF">
              <w:rPr>
                <w:rFonts w:eastAsia="Times New Roman"/>
                <w:sz w:val="24"/>
                <w:szCs w:val="24"/>
                <w:lang w:eastAsia="ru-RU"/>
              </w:rPr>
              <w:t xml:space="preserve">Наименование </w:t>
            </w:r>
          </w:p>
        </w:tc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76BCF">
              <w:rPr>
                <w:rFonts w:eastAsia="Times New Roman"/>
                <w:sz w:val="24"/>
                <w:szCs w:val="24"/>
                <w:lang w:eastAsia="ru-RU"/>
              </w:rPr>
              <w:t>Ед.</w:t>
            </w:r>
            <w:r w:rsidRPr="00476BCF">
              <w:rPr>
                <w:rFonts w:eastAsia="Times New Roman"/>
                <w:sz w:val="24"/>
                <w:szCs w:val="24"/>
                <w:lang w:eastAsia="ru-RU"/>
              </w:rPr>
              <w:br/>
              <w:t>изм.</w:t>
            </w:r>
          </w:p>
        </w:tc>
        <w:tc>
          <w:tcPr>
            <w:tcW w:w="2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76BCF">
              <w:rPr>
                <w:rFonts w:eastAsia="Times New Roman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34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476BCF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Технические характеристики</w:t>
            </w:r>
          </w:p>
        </w:tc>
      </w:tr>
      <w:tr w:rsidR="00B951A9" w:rsidRPr="00476BCF" w:rsidTr="00461783">
        <w:trPr>
          <w:trHeight w:val="825"/>
        </w:trPr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51A9" w:rsidRPr="00476BCF" w:rsidRDefault="00B951A9" w:rsidP="0046178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1A9" w:rsidRPr="00476BCF" w:rsidRDefault="00B951A9" w:rsidP="0046178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51A9" w:rsidRPr="00476BCF" w:rsidRDefault="00B951A9" w:rsidP="0046178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51A9" w:rsidRPr="00476BCF" w:rsidRDefault="00B951A9" w:rsidP="0046178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476BCF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неизменяемые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476BCF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изменяемые</w:t>
            </w:r>
          </w:p>
        </w:tc>
      </w:tr>
      <w:tr w:rsidR="00B951A9" w:rsidRPr="00476BCF" w:rsidTr="00461783">
        <w:trPr>
          <w:trHeight w:val="810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76BCF"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76BCF">
              <w:rPr>
                <w:rFonts w:eastAsia="Times New Roman"/>
                <w:sz w:val="24"/>
                <w:szCs w:val="24"/>
                <w:lang w:eastAsia="ru-RU"/>
              </w:rPr>
              <w:t>Батарейка АА (пальчиковая)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76BCF">
              <w:rPr>
                <w:rFonts w:eastAsia="Times New Roman"/>
                <w:sz w:val="24"/>
                <w:szCs w:val="24"/>
                <w:lang w:eastAsia="ru-RU"/>
              </w:rPr>
              <w:t>штука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E24E23" w:rsidRDefault="00B951A9" w:rsidP="00461783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E24E23">
              <w:rPr>
                <w:rFonts w:eastAsia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76BCF">
              <w:rPr>
                <w:rFonts w:eastAsia="Times New Roman"/>
                <w:sz w:val="24"/>
                <w:szCs w:val="24"/>
                <w:lang w:eastAsia="ru-RU"/>
              </w:rPr>
              <w:t xml:space="preserve">Алкалиновые батарейки, пальчиковые АА LR6, </w:t>
            </w:r>
            <w:r w:rsidRPr="00476BCF">
              <w:rPr>
                <w:rFonts w:eastAsia="Times New Roman"/>
                <w:sz w:val="24"/>
                <w:szCs w:val="24"/>
                <w:lang w:eastAsia="ru-RU"/>
              </w:rPr>
              <w:br/>
              <w:t>напряжение — 1,5</w:t>
            </w:r>
            <w:proofErr w:type="gramStart"/>
            <w:r w:rsidRPr="00476BCF">
              <w:rPr>
                <w:rFonts w:eastAsia="Times New Roman"/>
                <w:sz w:val="24"/>
                <w:szCs w:val="24"/>
                <w:lang w:eastAsia="ru-RU"/>
              </w:rPr>
              <w:t xml:space="preserve"> В</w:t>
            </w:r>
            <w:proofErr w:type="gramEnd"/>
            <w:r w:rsidRPr="00476BCF">
              <w:rPr>
                <w:rFonts w:eastAsia="Times New Roman"/>
                <w:sz w:val="24"/>
                <w:szCs w:val="24"/>
                <w:lang w:eastAsia="ru-RU"/>
              </w:rPr>
              <w:t xml:space="preserve">, 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76BCF">
              <w:rPr>
                <w:rFonts w:eastAsia="Times New Roman"/>
                <w:sz w:val="24"/>
                <w:szCs w:val="24"/>
                <w:lang w:eastAsia="ru-RU"/>
              </w:rPr>
              <w:t xml:space="preserve">номинальная </w:t>
            </w:r>
            <w:proofErr w:type="spellStart"/>
            <w:r w:rsidRPr="00476BCF">
              <w:rPr>
                <w:rFonts w:eastAsia="Times New Roman"/>
                <w:sz w:val="24"/>
                <w:szCs w:val="24"/>
                <w:lang w:eastAsia="ru-RU"/>
              </w:rPr>
              <w:t>емкость</w:t>
            </w:r>
            <w:proofErr w:type="spellEnd"/>
            <w:r w:rsidRPr="00476BCF">
              <w:rPr>
                <w:rFonts w:eastAsia="Times New Roman"/>
                <w:sz w:val="24"/>
                <w:szCs w:val="24"/>
                <w:lang w:eastAsia="ru-RU"/>
              </w:rPr>
              <w:t xml:space="preserve"> не менее 2500 </w:t>
            </w:r>
            <w:proofErr w:type="spellStart"/>
            <w:r w:rsidRPr="00476BCF">
              <w:rPr>
                <w:rFonts w:eastAsia="Times New Roman"/>
                <w:sz w:val="24"/>
                <w:szCs w:val="24"/>
                <w:lang w:eastAsia="ru-RU"/>
              </w:rPr>
              <w:t>мАч</w:t>
            </w:r>
            <w:proofErr w:type="spellEnd"/>
            <w:r w:rsidRPr="00476BCF">
              <w:rPr>
                <w:rFonts w:eastAsia="Times New Roman"/>
                <w:sz w:val="24"/>
                <w:szCs w:val="24"/>
                <w:lang w:eastAsia="ru-RU"/>
              </w:rPr>
              <w:t>.</w:t>
            </w:r>
          </w:p>
        </w:tc>
      </w:tr>
      <w:tr w:rsidR="00B951A9" w:rsidRPr="00476BCF" w:rsidTr="00461783">
        <w:trPr>
          <w:trHeight w:val="660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76BCF"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76BCF">
              <w:rPr>
                <w:rFonts w:eastAsia="Times New Roman"/>
                <w:sz w:val="24"/>
                <w:szCs w:val="24"/>
                <w:lang w:eastAsia="ru-RU"/>
              </w:rPr>
              <w:t>Батарейка ААА (</w:t>
            </w:r>
            <w:proofErr w:type="spellStart"/>
            <w:r w:rsidRPr="00476BCF">
              <w:rPr>
                <w:rFonts w:eastAsia="Times New Roman"/>
                <w:sz w:val="24"/>
                <w:szCs w:val="24"/>
                <w:lang w:eastAsia="ru-RU"/>
              </w:rPr>
              <w:t>мизинч</w:t>
            </w:r>
            <w:proofErr w:type="spellEnd"/>
            <w:r w:rsidRPr="00476BCF">
              <w:rPr>
                <w:rFonts w:eastAsia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76BCF">
              <w:rPr>
                <w:rFonts w:eastAsia="Times New Roman"/>
                <w:sz w:val="24"/>
                <w:szCs w:val="24"/>
                <w:lang w:eastAsia="ru-RU"/>
              </w:rPr>
              <w:t>штука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E24E23" w:rsidRDefault="00B951A9" w:rsidP="00461783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E24E23"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76BCF">
              <w:rPr>
                <w:rFonts w:eastAsia="Times New Roman"/>
                <w:sz w:val="24"/>
                <w:szCs w:val="24"/>
                <w:lang w:eastAsia="ru-RU"/>
              </w:rPr>
              <w:t xml:space="preserve">Алкалиновые батарейки , </w:t>
            </w:r>
            <w:proofErr w:type="spellStart"/>
            <w:r w:rsidRPr="00476BCF">
              <w:rPr>
                <w:rFonts w:eastAsia="Times New Roman"/>
                <w:sz w:val="24"/>
                <w:szCs w:val="24"/>
                <w:lang w:eastAsia="ru-RU"/>
              </w:rPr>
              <w:t>мизинчиковые</w:t>
            </w:r>
            <w:proofErr w:type="spellEnd"/>
            <w:r w:rsidRPr="00476BCF">
              <w:rPr>
                <w:rFonts w:eastAsia="Times New Roman"/>
                <w:sz w:val="24"/>
                <w:szCs w:val="24"/>
                <w:lang w:eastAsia="ru-RU"/>
              </w:rPr>
              <w:t xml:space="preserve">, </w:t>
            </w:r>
            <w:r w:rsidRPr="00476BCF">
              <w:rPr>
                <w:rFonts w:eastAsia="Times New Roman"/>
                <w:sz w:val="24"/>
                <w:szCs w:val="24"/>
                <w:lang w:eastAsia="ru-RU"/>
              </w:rPr>
              <w:br/>
              <w:t>типоразмер AAA LR03, напряжение — 1,5</w:t>
            </w:r>
            <w:proofErr w:type="gramStart"/>
            <w:r w:rsidRPr="00476BCF">
              <w:rPr>
                <w:rFonts w:eastAsia="Times New Roman"/>
                <w:sz w:val="24"/>
                <w:szCs w:val="24"/>
                <w:lang w:eastAsia="ru-RU"/>
              </w:rPr>
              <w:t xml:space="preserve"> В</w:t>
            </w:r>
            <w:proofErr w:type="gramEnd"/>
          </w:p>
        </w:tc>
        <w:tc>
          <w:tcPr>
            <w:tcW w:w="1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76BCF">
              <w:rPr>
                <w:rFonts w:eastAsia="Times New Roman"/>
                <w:sz w:val="24"/>
                <w:szCs w:val="24"/>
                <w:lang w:eastAsia="ru-RU"/>
              </w:rPr>
              <w:t xml:space="preserve">номинальная </w:t>
            </w:r>
            <w:proofErr w:type="spellStart"/>
            <w:r w:rsidRPr="00476BCF">
              <w:rPr>
                <w:rFonts w:eastAsia="Times New Roman"/>
                <w:sz w:val="24"/>
                <w:szCs w:val="24"/>
                <w:lang w:eastAsia="ru-RU"/>
              </w:rPr>
              <w:t>емкость</w:t>
            </w:r>
            <w:proofErr w:type="spellEnd"/>
            <w:r w:rsidRPr="00476BCF">
              <w:rPr>
                <w:rFonts w:eastAsia="Times New Roman"/>
                <w:sz w:val="24"/>
                <w:szCs w:val="24"/>
                <w:lang w:eastAsia="ru-RU"/>
              </w:rPr>
              <w:t xml:space="preserve"> не менее 1500 </w:t>
            </w:r>
            <w:proofErr w:type="spellStart"/>
            <w:r w:rsidRPr="00476BCF">
              <w:rPr>
                <w:rFonts w:eastAsia="Times New Roman"/>
                <w:sz w:val="24"/>
                <w:szCs w:val="24"/>
                <w:lang w:eastAsia="ru-RU"/>
              </w:rPr>
              <w:t>мАч</w:t>
            </w:r>
            <w:proofErr w:type="spellEnd"/>
            <w:r w:rsidRPr="00476BCF">
              <w:rPr>
                <w:rFonts w:eastAsia="Times New Roman"/>
                <w:sz w:val="24"/>
                <w:szCs w:val="24"/>
                <w:lang w:eastAsia="ru-RU"/>
              </w:rPr>
              <w:t>.</w:t>
            </w:r>
          </w:p>
        </w:tc>
      </w:tr>
      <w:tr w:rsidR="00B951A9" w:rsidRPr="00476BCF" w:rsidTr="00461783">
        <w:trPr>
          <w:trHeight w:val="1245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76BCF"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76BCF">
              <w:rPr>
                <w:rFonts w:eastAsia="Times New Roman"/>
                <w:sz w:val="24"/>
                <w:szCs w:val="24"/>
                <w:lang w:eastAsia="ru-RU"/>
              </w:rPr>
              <w:t>Бумага туалетная, 2 сл.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76BCF">
              <w:rPr>
                <w:rFonts w:eastAsia="Times New Roman"/>
                <w:sz w:val="24"/>
                <w:szCs w:val="24"/>
                <w:lang w:eastAsia="ru-RU"/>
              </w:rPr>
              <w:t>рулон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E24E23" w:rsidRDefault="00B951A9" w:rsidP="00461783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E24E23">
              <w:rPr>
                <w:rFonts w:eastAsia="Times New Roman"/>
                <w:sz w:val="24"/>
                <w:szCs w:val="24"/>
                <w:lang w:eastAsia="ru-RU"/>
              </w:rPr>
              <w:t>156</w:t>
            </w:r>
          </w:p>
        </w:tc>
        <w:tc>
          <w:tcPr>
            <w:tcW w:w="1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76BCF">
              <w:rPr>
                <w:rFonts w:eastAsia="Times New Roman"/>
                <w:sz w:val="24"/>
                <w:szCs w:val="24"/>
                <w:lang w:eastAsia="ru-RU"/>
              </w:rPr>
              <w:t>Туалетная бумага имеет тиснение. Бумажное полотно</w:t>
            </w:r>
            <w:r w:rsidRPr="00476BCF">
              <w:rPr>
                <w:rFonts w:eastAsia="Times New Roman"/>
                <w:sz w:val="24"/>
                <w:szCs w:val="24"/>
                <w:lang w:eastAsia="ru-RU"/>
              </w:rPr>
              <w:br/>
              <w:t>разделено перфорацией на листы. Туалетная бумага</w:t>
            </w:r>
            <w:r w:rsidRPr="00476BCF">
              <w:rPr>
                <w:rFonts w:eastAsia="Times New Roman"/>
                <w:sz w:val="24"/>
                <w:szCs w:val="24"/>
                <w:lang w:eastAsia="ru-RU"/>
              </w:rPr>
              <w:br/>
              <w:t xml:space="preserve"> изготовлена из стопроцентной целлюлозы.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76BCF">
              <w:rPr>
                <w:rFonts w:eastAsia="Times New Roman"/>
                <w:sz w:val="24"/>
                <w:szCs w:val="24"/>
                <w:lang w:eastAsia="ru-RU"/>
              </w:rPr>
              <w:t xml:space="preserve">Длина в намотке не менее 20 м; </w:t>
            </w:r>
            <w:r w:rsidRPr="00476BCF">
              <w:rPr>
                <w:rFonts w:eastAsia="Times New Roman"/>
                <w:sz w:val="24"/>
                <w:szCs w:val="24"/>
                <w:lang w:eastAsia="ru-RU"/>
              </w:rPr>
              <w:br/>
              <w:t xml:space="preserve">ГОСТ 52354-2005 ширина рулона или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листа </w:t>
            </w:r>
            <w:r w:rsidRPr="00476BCF">
              <w:rPr>
                <w:rFonts w:eastAsia="Times New Roman"/>
                <w:sz w:val="24"/>
                <w:szCs w:val="24"/>
                <w:lang w:eastAsia="ru-RU"/>
              </w:rPr>
              <w:t>не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менее 90 мм; площадь листа не </w:t>
            </w:r>
            <w:r w:rsidRPr="00476BCF">
              <w:rPr>
                <w:rFonts w:eastAsia="Times New Roman"/>
                <w:sz w:val="24"/>
                <w:szCs w:val="24"/>
                <w:lang w:eastAsia="ru-RU"/>
              </w:rPr>
              <w:t>менее 11 000 мм</w:t>
            </w:r>
            <w:proofErr w:type="gramStart"/>
            <w:r w:rsidRPr="00476BCF">
              <w:rPr>
                <w:rFonts w:eastAsia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476BCF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951A9" w:rsidRPr="00476BCF" w:rsidTr="00461783">
        <w:trPr>
          <w:trHeight w:val="1178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76BCF"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476BCF">
              <w:rPr>
                <w:rFonts w:eastAsia="Times New Roman"/>
                <w:sz w:val="24"/>
                <w:szCs w:val="24"/>
                <w:lang w:eastAsia="ru-RU"/>
              </w:rPr>
              <w:t>Ерш</w:t>
            </w:r>
            <w:proofErr w:type="spellEnd"/>
            <w:r w:rsidRPr="00476BCF">
              <w:rPr>
                <w:rFonts w:eastAsia="Times New Roman"/>
                <w:sz w:val="24"/>
                <w:szCs w:val="24"/>
                <w:lang w:eastAsia="ru-RU"/>
              </w:rPr>
              <w:t xml:space="preserve"> для унитазов</w:t>
            </w:r>
            <w:r w:rsidRPr="00476BCF">
              <w:rPr>
                <w:rFonts w:eastAsia="Times New Roman"/>
                <w:sz w:val="24"/>
                <w:szCs w:val="24"/>
                <w:lang w:eastAsia="ru-RU"/>
              </w:rPr>
              <w:br/>
            </w:r>
            <w:proofErr w:type="spellStart"/>
            <w:r w:rsidRPr="00476BCF">
              <w:rPr>
                <w:rFonts w:eastAsia="Times New Roman"/>
                <w:sz w:val="24"/>
                <w:szCs w:val="24"/>
                <w:lang w:eastAsia="ru-RU"/>
              </w:rPr>
              <w:t>Swensa</w:t>
            </w:r>
            <w:proofErr w:type="spellEnd"/>
            <w:r w:rsidRPr="00476BCF">
              <w:rPr>
                <w:rFonts w:eastAsia="Times New Roman"/>
                <w:sz w:val="24"/>
                <w:szCs w:val="24"/>
                <w:lang w:eastAsia="ru-RU"/>
              </w:rPr>
              <w:t xml:space="preserve"> "Спираль"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или аналог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76BCF">
              <w:rPr>
                <w:rFonts w:eastAsia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E24E23" w:rsidRDefault="00B951A9" w:rsidP="00461783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E24E23"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476BCF">
              <w:rPr>
                <w:rFonts w:eastAsia="Times New Roman"/>
                <w:sz w:val="24"/>
                <w:szCs w:val="24"/>
                <w:lang w:eastAsia="ru-RU"/>
              </w:rPr>
              <w:t>Ерш</w:t>
            </w:r>
            <w:proofErr w:type="spellEnd"/>
            <w:r w:rsidRPr="00476BCF">
              <w:rPr>
                <w:rFonts w:eastAsia="Times New Roman"/>
                <w:sz w:val="24"/>
                <w:szCs w:val="24"/>
                <w:lang w:eastAsia="ru-RU"/>
              </w:rPr>
              <w:t xml:space="preserve"> для унитаза с подставкой закрытого типа, </w:t>
            </w:r>
            <w:r w:rsidRPr="00476BCF">
              <w:rPr>
                <w:rFonts w:eastAsia="Times New Roman"/>
                <w:sz w:val="24"/>
                <w:szCs w:val="24"/>
                <w:lang w:eastAsia="ru-RU"/>
              </w:rPr>
              <w:br/>
              <w:t>материал пластик, искусственная щетина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76BCF">
              <w:rPr>
                <w:rFonts w:eastAsia="Times New Roman"/>
                <w:sz w:val="24"/>
                <w:szCs w:val="24"/>
                <w:lang w:eastAsia="ru-RU"/>
              </w:rPr>
              <w:t xml:space="preserve">Цвет  голубой, бежевый или </w:t>
            </w:r>
            <w:proofErr w:type="spellStart"/>
            <w:r w:rsidRPr="00476BCF">
              <w:rPr>
                <w:rFonts w:eastAsia="Times New Roman"/>
                <w:sz w:val="24"/>
                <w:szCs w:val="24"/>
                <w:lang w:eastAsia="ru-RU"/>
              </w:rPr>
              <w:t>зеленый</w:t>
            </w:r>
            <w:proofErr w:type="spellEnd"/>
          </w:p>
        </w:tc>
      </w:tr>
      <w:tr w:rsidR="00B951A9" w:rsidRPr="00476BCF" w:rsidTr="00461783">
        <w:trPr>
          <w:trHeight w:val="2025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76BCF"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76BCF">
              <w:rPr>
                <w:rFonts w:eastAsia="Times New Roman"/>
                <w:sz w:val="24"/>
                <w:szCs w:val="24"/>
                <w:lang w:eastAsia="ru-RU"/>
              </w:rPr>
              <w:t xml:space="preserve">Держатель для бумажных полотенец </w:t>
            </w:r>
            <w:r w:rsidRPr="00476BCF">
              <w:rPr>
                <w:rFonts w:eastAsia="Times New Roman"/>
                <w:sz w:val="24"/>
                <w:szCs w:val="24"/>
                <w:lang w:eastAsia="ru-RU"/>
              </w:rPr>
              <w:br/>
            </w:r>
            <w:proofErr w:type="spellStart"/>
            <w:r w:rsidRPr="00476BCF">
              <w:rPr>
                <w:rFonts w:eastAsia="Times New Roman"/>
                <w:sz w:val="24"/>
                <w:szCs w:val="24"/>
                <w:lang w:eastAsia="ru-RU"/>
              </w:rPr>
              <w:t>Berossi</w:t>
            </w:r>
            <w:proofErr w:type="spellEnd"/>
            <w:r w:rsidRPr="00476BCF">
              <w:rPr>
                <w:rFonts w:eastAsia="Times New Roman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Pr="00476BCF">
              <w:rPr>
                <w:rFonts w:eastAsia="Times New Roman"/>
                <w:sz w:val="24"/>
                <w:szCs w:val="24"/>
                <w:lang w:eastAsia="ru-RU"/>
              </w:rPr>
              <w:t>Fly</w:t>
            </w:r>
            <w:proofErr w:type="spellEnd"/>
            <w:r w:rsidRPr="00476BCF">
              <w:rPr>
                <w:rFonts w:eastAsia="Times New Roman"/>
                <w:sz w:val="24"/>
                <w:szCs w:val="24"/>
                <w:lang w:eastAsia="ru-RU"/>
              </w:rPr>
              <w:t>" или аналог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76BCF">
              <w:rPr>
                <w:rFonts w:eastAsia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E24E23" w:rsidRDefault="00B951A9" w:rsidP="00461783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E24E23"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76BCF">
              <w:rPr>
                <w:rFonts w:eastAsia="Times New Roman"/>
                <w:sz w:val="24"/>
                <w:szCs w:val="24"/>
                <w:lang w:eastAsia="ru-RU"/>
              </w:rPr>
              <w:t xml:space="preserve">Держатель, изготовленный из высококачественного пластика, предназначен для бумажных полотенец. Овальной формы. Изделие оснащено присосками и шурупами, с помощью которых его можно закрепить двумя способами. Подходит для рулонов различных размеров, </w:t>
            </w:r>
            <w:proofErr w:type="gramStart"/>
            <w:r w:rsidRPr="00476BCF">
              <w:rPr>
                <w:rFonts w:eastAsia="Times New Roman"/>
                <w:sz w:val="24"/>
                <w:szCs w:val="24"/>
                <w:lang w:eastAsia="ru-RU"/>
              </w:rPr>
              <w:t>длинной</w:t>
            </w:r>
            <w:proofErr w:type="gramEnd"/>
            <w:r w:rsidRPr="00476BCF">
              <w:rPr>
                <w:rFonts w:eastAsia="Times New Roman"/>
                <w:sz w:val="24"/>
                <w:szCs w:val="24"/>
                <w:lang w:eastAsia="ru-RU"/>
              </w:rPr>
              <w:t xml:space="preserve"> до 26,5 см. Отверстие с </w:t>
            </w:r>
            <w:proofErr w:type="spellStart"/>
            <w:r w:rsidRPr="00476BCF">
              <w:rPr>
                <w:rFonts w:eastAsia="Times New Roman"/>
                <w:sz w:val="24"/>
                <w:szCs w:val="24"/>
                <w:lang w:eastAsia="ru-RU"/>
              </w:rPr>
              <w:t>рифленым</w:t>
            </w:r>
            <w:proofErr w:type="spellEnd"/>
            <w:r w:rsidRPr="00476BCF">
              <w:rPr>
                <w:rFonts w:eastAsia="Times New Roman"/>
                <w:sz w:val="24"/>
                <w:szCs w:val="24"/>
                <w:lang w:eastAsia="ru-RU"/>
              </w:rPr>
              <w:t xml:space="preserve"> краем помогает отрывать полотенца аккуратно и в нужном количестве.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76BCF">
              <w:rPr>
                <w:rFonts w:eastAsia="Times New Roman"/>
                <w:sz w:val="24"/>
                <w:szCs w:val="24"/>
                <w:lang w:eastAsia="ru-RU"/>
              </w:rPr>
              <w:t xml:space="preserve">Цвет  голубой, бежевый или </w:t>
            </w:r>
            <w:proofErr w:type="spellStart"/>
            <w:r w:rsidRPr="00476BCF">
              <w:rPr>
                <w:rFonts w:eastAsia="Times New Roman"/>
                <w:sz w:val="24"/>
                <w:szCs w:val="24"/>
                <w:lang w:eastAsia="ru-RU"/>
              </w:rPr>
              <w:t>зеленый</w:t>
            </w:r>
            <w:proofErr w:type="spellEnd"/>
          </w:p>
        </w:tc>
      </w:tr>
      <w:tr w:rsidR="00B951A9" w:rsidRPr="00476BCF" w:rsidTr="00461783">
        <w:trPr>
          <w:trHeight w:val="2100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76BCF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76BCF">
              <w:rPr>
                <w:rFonts w:eastAsia="Times New Roman"/>
                <w:sz w:val="24"/>
                <w:szCs w:val="24"/>
                <w:lang w:eastAsia="ru-RU"/>
              </w:rPr>
              <w:t>Мыло жидкое для рук 5 л.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бутылка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E24E23" w:rsidRDefault="00B951A9" w:rsidP="00461783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E24E23"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476BCF">
              <w:rPr>
                <w:rFonts w:eastAsia="Times New Roman"/>
                <w:sz w:val="24"/>
                <w:szCs w:val="24"/>
                <w:lang w:eastAsia="ru-RU"/>
              </w:rPr>
              <w:t>Жидкое</w:t>
            </w:r>
            <w:proofErr w:type="gramEnd"/>
            <w:r w:rsidRPr="00476BCF">
              <w:rPr>
                <w:rFonts w:eastAsia="Times New Roman"/>
                <w:sz w:val="24"/>
                <w:szCs w:val="24"/>
                <w:lang w:eastAsia="ru-RU"/>
              </w:rPr>
              <w:t xml:space="preserve"> крем-мыло (5 литров) изготовлено из </w:t>
            </w:r>
            <w:r w:rsidRPr="00476BCF">
              <w:rPr>
                <w:rFonts w:eastAsia="Times New Roman"/>
                <w:sz w:val="24"/>
                <w:szCs w:val="24"/>
                <w:lang w:eastAsia="ru-RU"/>
              </w:rPr>
              <w:br/>
              <w:t>высококачественного сырья на основе натуральных</w:t>
            </w:r>
            <w:r w:rsidRPr="00476BCF">
              <w:rPr>
                <w:rFonts w:eastAsia="Times New Roman"/>
                <w:sz w:val="24"/>
                <w:szCs w:val="24"/>
                <w:lang w:eastAsia="ru-RU"/>
              </w:rPr>
              <w:br/>
              <w:t xml:space="preserve">компонентов. Содержит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глицерин. Благодаря специально </w:t>
            </w:r>
            <w:r w:rsidRPr="00476BCF">
              <w:rPr>
                <w:rFonts w:eastAsia="Times New Roman"/>
                <w:sz w:val="24"/>
                <w:szCs w:val="24"/>
                <w:lang w:eastAsia="ru-RU"/>
              </w:rPr>
              <w:t>разработанному состав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у, мыло обладает питательным и </w:t>
            </w:r>
            <w:r w:rsidRPr="00476BCF">
              <w:rPr>
                <w:rFonts w:eastAsia="Times New Roman"/>
                <w:sz w:val="24"/>
                <w:szCs w:val="24"/>
                <w:lang w:eastAsia="ru-RU"/>
              </w:rPr>
              <w:t>смягчающим действием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на кожу, снимает раздражение </w:t>
            </w:r>
            <w:proofErr w:type="spellStart"/>
            <w:r w:rsidRPr="00476BCF">
              <w:rPr>
                <w:rFonts w:eastAsia="Times New Roman"/>
                <w:sz w:val="24"/>
                <w:szCs w:val="24"/>
                <w:lang w:eastAsia="ru-RU"/>
              </w:rPr>
              <w:t>pH</w:t>
            </w:r>
            <w:proofErr w:type="spellEnd"/>
            <w:r w:rsidRPr="00476BCF">
              <w:rPr>
                <w:rFonts w:eastAsia="Times New Roman"/>
                <w:sz w:val="24"/>
                <w:szCs w:val="24"/>
                <w:lang w:eastAsia="ru-RU"/>
              </w:rPr>
              <w:t>-нейтральный, подходит для частого применения.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76BCF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</w:tr>
      <w:tr w:rsidR="00B951A9" w:rsidRPr="00476BCF" w:rsidTr="00461783">
        <w:trPr>
          <w:trHeight w:val="1290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76BCF"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76BCF">
              <w:rPr>
                <w:rFonts w:eastAsia="Times New Roman"/>
                <w:sz w:val="24"/>
                <w:szCs w:val="24"/>
                <w:lang w:eastAsia="ru-RU"/>
              </w:rPr>
              <w:t>Корзина для бумаг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76BCF">
              <w:rPr>
                <w:rFonts w:eastAsia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E24E23" w:rsidRDefault="00B951A9" w:rsidP="00461783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E24E23">
              <w:rPr>
                <w:rFonts w:eastAsia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76BCF">
              <w:rPr>
                <w:rFonts w:eastAsia="Times New Roman"/>
                <w:sz w:val="24"/>
                <w:szCs w:val="24"/>
                <w:lang w:eastAsia="ru-RU"/>
              </w:rPr>
              <w:t>Офисная корзина для мусора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с расширяющейся кверху формы. </w:t>
            </w:r>
            <w:r w:rsidRPr="00476BCF">
              <w:rPr>
                <w:rFonts w:eastAsia="Times New Roman"/>
                <w:sz w:val="24"/>
                <w:szCs w:val="24"/>
                <w:lang w:eastAsia="ru-RU"/>
              </w:rPr>
              <w:t>Корзина и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зготовлена из пластика,  имеет </w:t>
            </w:r>
            <w:r w:rsidRPr="00476BCF">
              <w:rPr>
                <w:rFonts w:eastAsia="Times New Roman"/>
                <w:sz w:val="24"/>
                <w:szCs w:val="24"/>
                <w:lang w:eastAsia="ru-RU"/>
              </w:rPr>
              <w:t>решетчатую структуру в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верхней части. Верхняя кромка </w:t>
            </w:r>
            <w:r w:rsidRPr="00476BCF">
              <w:rPr>
                <w:rFonts w:eastAsia="Times New Roman"/>
                <w:sz w:val="24"/>
                <w:szCs w:val="24"/>
                <w:lang w:eastAsia="ru-RU"/>
              </w:rPr>
              <w:t>ведра загнута наружу.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76BCF">
              <w:rPr>
                <w:rFonts w:eastAsia="Times New Roman"/>
                <w:sz w:val="24"/>
                <w:szCs w:val="24"/>
                <w:lang w:eastAsia="ru-RU"/>
              </w:rPr>
              <w:t xml:space="preserve">Объем не менее 10 л. Цвет серый или </w:t>
            </w:r>
            <w:proofErr w:type="spellStart"/>
            <w:r w:rsidRPr="00476BCF">
              <w:rPr>
                <w:rFonts w:eastAsia="Times New Roman"/>
                <w:sz w:val="24"/>
                <w:szCs w:val="24"/>
                <w:lang w:eastAsia="ru-RU"/>
              </w:rPr>
              <w:t>черный</w:t>
            </w:r>
            <w:proofErr w:type="spellEnd"/>
          </w:p>
        </w:tc>
      </w:tr>
      <w:tr w:rsidR="00B951A9" w:rsidRPr="00476BCF" w:rsidTr="00461783">
        <w:trPr>
          <w:trHeight w:val="585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76BCF">
              <w:rPr>
                <w:rFonts w:eastAsia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76BCF">
              <w:rPr>
                <w:rFonts w:eastAsia="Times New Roman"/>
                <w:sz w:val="24"/>
                <w:szCs w:val="24"/>
                <w:lang w:eastAsia="ru-RU"/>
              </w:rPr>
              <w:t>Освежитель воздуха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76BCF">
              <w:rPr>
                <w:rFonts w:eastAsia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E24E23" w:rsidRDefault="00B951A9" w:rsidP="00461783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E24E23">
              <w:rPr>
                <w:rFonts w:eastAsia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76BCF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76BCF">
              <w:rPr>
                <w:rFonts w:eastAsia="Times New Roman"/>
                <w:sz w:val="24"/>
                <w:szCs w:val="24"/>
                <w:lang w:eastAsia="ru-RU"/>
              </w:rPr>
              <w:t>Объем не мене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е 300 мл. Аромат цветочный или </w:t>
            </w:r>
            <w:r w:rsidRPr="00476BCF">
              <w:rPr>
                <w:rFonts w:eastAsia="Times New Roman"/>
                <w:sz w:val="24"/>
                <w:szCs w:val="24"/>
                <w:lang w:eastAsia="ru-RU"/>
              </w:rPr>
              <w:t>фруктовый</w:t>
            </w:r>
          </w:p>
        </w:tc>
      </w:tr>
      <w:tr w:rsidR="00B951A9" w:rsidRPr="00476BCF" w:rsidTr="00461783">
        <w:trPr>
          <w:trHeight w:val="1528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76BCF">
              <w:rPr>
                <w:rFonts w:eastAsia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76BCF">
              <w:rPr>
                <w:rFonts w:eastAsia="Times New Roman"/>
                <w:sz w:val="24"/>
                <w:szCs w:val="24"/>
                <w:lang w:eastAsia="ru-RU"/>
              </w:rPr>
              <w:t>Полотенце бумажное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76BCF">
              <w:rPr>
                <w:rFonts w:eastAsia="Times New Roman"/>
                <w:sz w:val="24"/>
                <w:szCs w:val="24"/>
                <w:lang w:eastAsia="ru-RU"/>
              </w:rPr>
              <w:t>рулон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E24E23" w:rsidRDefault="00B951A9" w:rsidP="00461783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E24E23">
              <w:rPr>
                <w:rFonts w:eastAsia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76BCF">
              <w:rPr>
                <w:rFonts w:eastAsia="Times New Roman"/>
                <w:sz w:val="24"/>
                <w:szCs w:val="24"/>
                <w:lang w:eastAsia="ru-RU"/>
              </w:rPr>
              <w:t xml:space="preserve">Полотенца бумажные 2-слойные белого цвета, с тиснением. </w:t>
            </w:r>
            <w:r w:rsidRPr="00476BCF">
              <w:rPr>
                <w:rFonts w:eastAsia="Times New Roman"/>
                <w:sz w:val="24"/>
                <w:szCs w:val="24"/>
                <w:lang w:eastAsia="ru-RU"/>
              </w:rPr>
              <w:br/>
            </w:r>
            <w:proofErr w:type="gramStart"/>
            <w:r w:rsidRPr="00476BCF">
              <w:rPr>
                <w:rFonts w:eastAsia="Times New Roman"/>
                <w:sz w:val="24"/>
                <w:szCs w:val="24"/>
                <w:lang w:eastAsia="ru-RU"/>
              </w:rPr>
              <w:t xml:space="preserve">Изготовлены из  стопроцентной целлюлозы. </w:t>
            </w:r>
            <w:proofErr w:type="gramEnd"/>
          </w:p>
        </w:tc>
        <w:tc>
          <w:tcPr>
            <w:tcW w:w="1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76BCF">
              <w:rPr>
                <w:rFonts w:eastAsia="Times New Roman"/>
                <w:sz w:val="24"/>
                <w:szCs w:val="24"/>
                <w:lang w:eastAsia="ru-RU"/>
              </w:rPr>
              <w:t>Рулон длиной не м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е</w:t>
            </w:r>
            <w:r w:rsidRPr="00476BCF">
              <w:rPr>
                <w:rFonts w:eastAsia="Times New Roman"/>
                <w:sz w:val="24"/>
                <w:szCs w:val="24"/>
                <w:lang w:eastAsia="ru-RU"/>
              </w:rPr>
              <w:t xml:space="preserve">нее 12 м </w:t>
            </w:r>
            <w:proofErr w:type="spellStart"/>
            <w:r w:rsidRPr="00476BCF">
              <w:rPr>
                <w:rFonts w:eastAsia="Times New Roman"/>
                <w:sz w:val="24"/>
                <w:szCs w:val="24"/>
                <w:lang w:eastAsia="ru-RU"/>
              </w:rPr>
              <w:t>разделен</w:t>
            </w:r>
            <w:proofErr w:type="spellEnd"/>
            <w:r w:rsidRPr="00476BCF">
              <w:rPr>
                <w:rFonts w:eastAsia="Times New Roman"/>
                <w:sz w:val="24"/>
                <w:szCs w:val="24"/>
                <w:lang w:eastAsia="ru-RU"/>
              </w:rPr>
              <w:t xml:space="preserve"> перфорацией</w:t>
            </w:r>
            <w:r w:rsidRPr="00476BCF">
              <w:rPr>
                <w:rFonts w:eastAsia="Times New Roman"/>
                <w:sz w:val="24"/>
                <w:szCs w:val="24"/>
                <w:lang w:eastAsia="ru-RU"/>
              </w:rPr>
              <w:br/>
              <w:t>ГОСТ 52354-2005 ширина листа или рулона - не менее 160 мм, площадь листа - не менее 35000 мм</w:t>
            </w:r>
          </w:p>
        </w:tc>
      </w:tr>
      <w:tr w:rsidR="00B951A9" w:rsidRPr="00476BCF" w:rsidTr="00461783">
        <w:trPr>
          <w:trHeight w:val="1800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76BCF">
              <w:rPr>
                <w:rFonts w:eastAsia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76BCF">
              <w:rPr>
                <w:rFonts w:eastAsia="Times New Roman"/>
                <w:sz w:val="24"/>
                <w:szCs w:val="24"/>
                <w:lang w:eastAsia="ru-RU"/>
              </w:rPr>
              <w:t>Сетевой фильтр 3 м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hyperlink r:id="rId6" w:tooltip="Сетевой фильтр ITP Home (6/5м/10А/400Дж/серый)" w:history="1">
              <w:r w:rsidRPr="00DE73EC">
                <w:rPr>
                  <w:rFonts w:eastAsia="Times New Roman"/>
                  <w:sz w:val="24"/>
                  <w:szCs w:val="24"/>
                  <w:lang w:eastAsia="ru-RU"/>
                </w:rPr>
                <w:t xml:space="preserve"> ITP </w:t>
              </w:r>
              <w:proofErr w:type="spellStart"/>
              <w:r w:rsidRPr="00DE73EC">
                <w:rPr>
                  <w:rFonts w:eastAsia="Times New Roman"/>
                  <w:sz w:val="24"/>
                  <w:szCs w:val="24"/>
                  <w:lang w:eastAsia="ru-RU"/>
                </w:rPr>
                <w:t>Home</w:t>
              </w:r>
              <w:proofErr w:type="spellEnd"/>
              <w:r w:rsidRPr="00DE73EC">
                <w:rPr>
                  <w:rFonts w:eastAsia="Times New Roman"/>
                  <w:sz w:val="24"/>
                  <w:szCs w:val="24"/>
                  <w:lang w:eastAsia="ru-RU"/>
                </w:rPr>
                <w:t> </w:t>
              </w:r>
            </w:hyperlink>
            <w:r w:rsidRPr="00DE73EC">
              <w:rPr>
                <w:rFonts w:eastAsia="Times New Roman"/>
                <w:sz w:val="24"/>
                <w:szCs w:val="24"/>
                <w:lang w:eastAsia="ru-RU"/>
              </w:rPr>
              <w:t>или аналог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76BCF">
              <w:rPr>
                <w:rFonts w:eastAsia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E24E23" w:rsidRDefault="00B951A9" w:rsidP="00461783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E24E23">
              <w:rPr>
                <w:rFonts w:eastAsia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76BCF">
              <w:rPr>
                <w:rFonts w:eastAsia="Times New Roman"/>
                <w:sz w:val="24"/>
                <w:szCs w:val="24"/>
                <w:lang w:eastAsia="ru-RU"/>
              </w:rPr>
              <w:t>Сетевой фильтр выполнен в корп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усе из </w:t>
            </w:r>
            <w:proofErr w:type="gramStart"/>
            <w:r>
              <w:rPr>
                <w:rFonts w:eastAsia="Times New Roman"/>
                <w:sz w:val="24"/>
                <w:szCs w:val="24"/>
                <w:lang w:eastAsia="ru-RU"/>
              </w:rPr>
              <w:t>крепкого</w:t>
            </w:r>
            <w:proofErr w:type="gramEnd"/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и качественного </w:t>
            </w:r>
            <w:proofErr w:type="spellStart"/>
            <w:r w:rsidRPr="00476BCF">
              <w:rPr>
                <w:rFonts w:eastAsia="Times New Roman"/>
                <w:sz w:val="24"/>
                <w:szCs w:val="24"/>
                <w:lang w:eastAsia="ru-RU"/>
              </w:rPr>
              <w:t>самозатухающего</w:t>
            </w:r>
            <w:proofErr w:type="spellEnd"/>
            <w:r w:rsidRPr="00476BCF">
              <w:rPr>
                <w:rFonts w:eastAsia="Times New Roman"/>
                <w:sz w:val="24"/>
                <w:szCs w:val="24"/>
                <w:lang w:eastAsia="ru-RU"/>
              </w:rPr>
              <w:t xml:space="preserve"> ударостойкого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ABS-пластика. Модель защищает </w:t>
            </w:r>
            <w:r w:rsidRPr="00476BCF">
              <w:rPr>
                <w:rFonts w:eastAsia="Times New Roman"/>
                <w:sz w:val="24"/>
                <w:szCs w:val="24"/>
                <w:lang w:eastAsia="ru-RU"/>
              </w:rPr>
              <w:t>от короткого замык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ания, перегрузок, импульсных и </w:t>
            </w:r>
            <w:r w:rsidRPr="00476BCF">
              <w:rPr>
                <w:rFonts w:eastAsia="Times New Roman"/>
                <w:sz w:val="24"/>
                <w:szCs w:val="24"/>
                <w:lang w:eastAsia="ru-RU"/>
              </w:rPr>
              <w:t xml:space="preserve">высокочастотных помех. Сетевой фильтр имеет </w:t>
            </w:r>
            <w:proofErr w:type="spellStart"/>
            <w:r w:rsidRPr="00476BCF">
              <w:rPr>
                <w:rFonts w:eastAsia="Times New Roman"/>
                <w:sz w:val="24"/>
                <w:szCs w:val="24"/>
                <w:lang w:eastAsia="ru-RU"/>
              </w:rPr>
              <w:t>варисторный</w:t>
            </w:r>
            <w:proofErr w:type="spellEnd"/>
            <w:r w:rsidRPr="00476BCF">
              <w:rPr>
                <w:rFonts w:eastAsia="Times New Roman"/>
                <w:sz w:val="24"/>
                <w:szCs w:val="24"/>
                <w:lang w:eastAsia="ru-RU"/>
              </w:rPr>
              <w:t xml:space="preserve"> блок, </w:t>
            </w:r>
            <w:r w:rsidRPr="00476BCF">
              <w:rPr>
                <w:rFonts w:eastAsia="Times New Roman"/>
                <w:sz w:val="24"/>
                <w:szCs w:val="24"/>
                <w:lang w:eastAsia="ru-RU"/>
              </w:rPr>
              <w:br/>
              <w:t xml:space="preserve">автоматический предохранитель и защитные шторки. </w:t>
            </w:r>
            <w:r w:rsidRPr="00476BCF">
              <w:rPr>
                <w:rFonts w:eastAsia="Times New Roman"/>
                <w:sz w:val="24"/>
                <w:szCs w:val="24"/>
                <w:lang w:eastAsia="ru-RU"/>
              </w:rPr>
              <w:br/>
              <w:t xml:space="preserve">На блоке размешаются одна </w:t>
            </w:r>
            <w:proofErr w:type="gramStart"/>
            <w:r w:rsidRPr="00476BCF">
              <w:rPr>
                <w:rFonts w:eastAsia="Times New Roman"/>
                <w:sz w:val="24"/>
                <w:szCs w:val="24"/>
                <w:lang w:eastAsia="ru-RU"/>
              </w:rPr>
              <w:t>обычная</w:t>
            </w:r>
            <w:proofErr w:type="gramEnd"/>
            <w:r w:rsidRPr="00476BCF">
              <w:rPr>
                <w:rFonts w:eastAsia="Times New Roman"/>
                <w:sz w:val="24"/>
                <w:szCs w:val="24"/>
                <w:lang w:eastAsia="ru-RU"/>
              </w:rPr>
              <w:t xml:space="preserve"> и пять розеток </w:t>
            </w:r>
            <w:proofErr w:type="spellStart"/>
            <w:r w:rsidRPr="00476BCF">
              <w:rPr>
                <w:rFonts w:eastAsia="Times New Roman"/>
                <w:sz w:val="24"/>
                <w:szCs w:val="24"/>
                <w:lang w:eastAsia="ru-RU"/>
              </w:rPr>
              <w:t>евростандарта</w:t>
            </w:r>
            <w:proofErr w:type="spellEnd"/>
            <w:r w:rsidRPr="00476BCF">
              <w:rPr>
                <w:rFonts w:eastAsia="Times New Roman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76BCF">
              <w:rPr>
                <w:rFonts w:eastAsia="Times New Roman"/>
                <w:sz w:val="24"/>
                <w:szCs w:val="24"/>
                <w:lang w:eastAsia="ru-RU"/>
              </w:rPr>
              <w:t>Сетевой шнур длиной не менее 3 не более 5 м.</w:t>
            </w:r>
            <w:r w:rsidRPr="00476BCF">
              <w:rPr>
                <w:rFonts w:eastAsia="Times New Roman"/>
                <w:sz w:val="24"/>
                <w:szCs w:val="24"/>
                <w:lang w:eastAsia="ru-RU"/>
              </w:rPr>
              <w:br/>
              <w:t xml:space="preserve">Мощность нагрузки:  не менее 2500 </w:t>
            </w:r>
            <w:proofErr w:type="spellStart"/>
            <w:r w:rsidRPr="00476BCF">
              <w:rPr>
                <w:rFonts w:eastAsia="Times New Roman"/>
                <w:sz w:val="24"/>
                <w:szCs w:val="24"/>
                <w:lang w:eastAsia="ru-RU"/>
              </w:rPr>
              <w:t>вт</w:t>
            </w:r>
            <w:proofErr w:type="spellEnd"/>
            <w:r w:rsidRPr="00476BCF">
              <w:rPr>
                <w:rFonts w:eastAsia="Times New Roman"/>
                <w:sz w:val="24"/>
                <w:szCs w:val="24"/>
                <w:lang w:eastAsia="ru-RU"/>
              </w:rPr>
              <w:br/>
              <w:t xml:space="preserve">Максимальный ток нагрузки: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10</w:t>
            </w:r>
            <w:proofErr w:type="gramStart"/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А</w:t>
            </w:r>
            <w:proofErr w:type="gramEnd"/>
            <w:r w:rsidRPr="00476BCF">
              <w:rPr>
                <w:rFonts w:eastAsia="Times New Roman"/>
                <w:sz w:val="24"/>
                <w:szCs w:val="24"/>
                <w:lang w:eastAsia="ru-RU"/>
              </w:rPr>
              <w:br/>
              <w:t>Гарантийный срок не менее 36 месяцев</w:t>
            </w:r>
          </w:p>
        </w:tc>
      </w:tr>
      <w:tr w:rsidR="00B951A9" w:rsidRPr="00476BCF" w:rsidTr="00461783">
        <w:trPr>
          <w:trHeight w:val="2025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476BCF">
              <w:rPr>
                <w:rFonts w:eastAsia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76BCF">
              <w:rPr>
                <w:rFonts w:eastAsia="Times New Roman"/>
                <w:sz w:val="24"/>
                <w:szCs w:val="24"/>
                <w:lang w:eastAsia="ru-RU"/>
              </w:rPr>
              <w:t>Сетевой фильтр  5 м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hyperlink r:id="rId7" w:tooltip="Сетевой фильтр ITP Home (6/5м/10А/400Дж/серый)" w:history="1">
              <w:r w:rsidRPr="00DE73EC">
                <w:rPr>
                  <w:rFonts w:eastAsia="Times New Roman"/>
                  <w:sz w:val="24"/>
                  <w:szCs w:val="24"/>
                  <w:lang w:eastAsia="ru-RU"/>
                </w:rPr>
                <w:t xml:space="preserve"> ITP </w:t>
              </w:r>
              <w:proofErr w:type="spellStart"/>
              <w:r w:rsidRPr="00DE73EC">
                <w:rPr>
                  <w:rFonts w:eastAsia="Times New Roman"/>
                  <w:sz w:val="24"/>
                  <w:szCs w:val="24"/>
                  <w:lang w:eastAsia="ru-RU"/>
                </w:rPr>
                <w:t>Home</w:t>
              </w:r>
              <w:proofErr w:type="spellEnd"/>
              <w:r w:rsidRPr="00DE73EC">
                <w:rPr>
                  <w:rFonts w:eastAsia="Times New Roman"/>
                  <w:sz w:val="24"/>
                  <w:szCs w:val="24"/>
                  <w:lang w:eastAsia="ru-RU"/>
                </w:rPr>
                <w:t> </w:t>
              </w:r>
            </w:hyperlink>
            <w:r w:rsidRPr="00DE73EC">
              <w:rPr>
                <w:rFonts w:eastAsia="Times New Roman"/>
                <w:sz w:val="24"/>
                <w:szCs w:val="24"/>
                <w:lang w:eastAsia="ru-RU"/>
              </w:rPr>
              <w:t>или аналог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76BCF">
              <w:rPr>
                <w:rFonts w:eastAsia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E24E23" w:rsidRDefault="00B951A9" w:rsidP="00461783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E24E23">
              <w:rPr>
                <w:rFonts w:eastAsia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76BCF">
              <w:rPr>
                <w:rFonts w:eastAsia="Times New Roman"/>
                <w:sz w:val="24"/>
                <w:szCs w:val="24"/>
                <w:lang w:eastAsia="ru-RU"/>
              </w:rPr>
              <w:t>Сетевой фильтр выполнен в корп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усе из </w:t>
            </w:r>
            <w:proofErr w:type="gramStart"/>
            <w:r>
              <w:rPr>
                <w:rFonts w:eastAsia="Times New Roman"/>
                <w:sz w:val="24"/>
                <w:szCs w:val="24"/>
                <w:lang w:eastAsia="ru-RU"/>
              </w:rPr>
              <w:t>крепкого</w:t>
            </w:r>
            <w:proofErr w:type="gramEnd"/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и качественного </w:t>
            </w:r>
            <w:proofErr w:type="spellStart"/>
            <w:r w:rsidRPr="00476BCF">
              <w:rPr>
                <w:rFonts w:eastAsia="Times New Roman"/>
                <w:sz w:val="24"/>
                <w:szCs w:val="24"/>
                <w:lang w:eastAsia="ru-RU"/>
              </w:rPr>
              <w:t>самозатухающего</w:t>
            </w:r>
            <w:proofErr w:type="spellEnd"/>
            <w:r w:rsidRPr="00476BCF">
              <w:rPr>
                <w:rFonts w:eastAsia="Times New Roman"/>
                <w:sz w:val="24"/>
                <w:szCs w:val="24"/>
                <w:lang w:eastAsia="ru-RU"/>
              </w:rPr>
              <w:t xml:space="preserve"> ударостойкого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ABS-пластика. Модель защищает </w:t>
            </w:r>
            <w:r w:rsidRPr="00476BCF">
              <w:rPr>
                <w:rFonts w:eastAsia="Times New Roman"/>
                <w:sz w:val="24"/>
                <w:szCs w:val="24"/>
                <w:lang w:eastAsia="ru-RU"/>
              </w:rPr>
              <w:t>от короткого замык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ания, перегрузок, импульсных и </w:t>
            </w:r>
            <w:r w:rsidRPr="00476BCF">
              <w:rPr>
                <w:rFonts w:eastAsia="Times New Roman"/>
                <w:sz w:val="24"/>
                <w:szCs w:val="24"/>
                <w:lang w:eastAsia="ru-RU"/>
              </w:rPr>
              <w:t xml:space="preserve">высокочастотных помех. Сетевой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фильтр имеет </w:t>
            </w:r>
            <w:proofErr w:type="spellStart"/>
            <w:r>
              <w:rPr>
                <w:rFonts w:eastAsia="Times New Roman"/>
                <w:sz w:val="24"/>
                <w:szCs w:val="24"/>
                <w:lang w:eastAsia="ru-RU"/>
              </w:rPr>
              <w:t>варисторный</w:t>
            </w:r>
            <w:proofErr w:type="spellEnd"/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блок, </w:t>
            </w:r>
            <w:r w:rsidRPr="00476BCF">
              <w:rPr>
                <w:rFonts w:eastAsia="Times New Roman"/>
                <w:sz w:val="24"/>
                <w:szCs w:val="24"/>
                <w:lang w:eastAsia="ru-RU"/>
              </w:rPr>
              <w:t xml:space="preserve">автоматический предохранитель и защитные шторки. </w:t>
            </w:r>
            <w:r w:rsidRPr="00476BCF">
              <w:rPr>
                <w:rFonts w:eastAsia="Times New Roman"/>
                <w:sz w:val="24"/>
                <w:szCs w:val="24"/>
                <w:lang w:eastAsia="ru-RU"/>
              </w:rPr>
              <w:br/>
              <w:t xml:space="preserve">На блоке размешаются одна </w:t>
            </w:r>
            <w:proofErr w:type="gramStart"/>
            <w:r w:rsidRPr="00476BCF">
              <w:rPr>
                <w:rFonts w:eastAsia="Times New Roman"/>
                <w:sz w:val="24"/>
                <w:szCs w:val="24"/>
                <w:lang w:eastAsia="ru-RU"/>
              </w:rPr>
              <w:t>обычная</w:t>
            </w:r>
            <w:proofErr w:type="gramEnd"/>
            <w:r w:rsidRPr="00476BCF">
              <w:rPr>
                <w:rFonts w:eastAsia="Times New Roman"/>
                <w:sz w:val="24"/>
                <w:szCs w:val="24"/>
                <w:lang w:eastAsia="ru-RU"/>
              </w:rPr>
              <w:t xml:space="preserve"> и пять розеток </w:t>
            </w:r>
            <w:proofErr w:type="spellStart"/>
            <w:r w:rsidRPr="00476BCF">
              <w:rPr>
                <w:rFonts w:eastAsia="Times New Roman"/>
                <w:sz w:val="24"/>
                <w:szCs w:val="24"/>
                <w:lang w:eastAsia="ru-RU"/>
              </w:rPr>
              <w:t>евростандарта</w:t>
            </w:r>
            <w:proofErr w:type="spellEnd"/>
            <w:r w:rsidRPr="00476BCF">
              <w:rPr>
                <w:rFonts w:eastAsia="Times New Roman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1A9" w:rsidRPr="00476BCF" w:rsidRDefault="00B951A9" w:rsidP="0046178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76BCF">
              <w:rPr>
                <w:rFonts w:eastAsia="Times New Roman"/>
                <w:sz w:val="24"/>
                <w:szCs w:val="24"/>
                <w:lang w:eastAsia="ru-RU"/>
              </w:rPr>
              <w:t>Сетевой шнур длиной не менее 5 м.</w:t>
            </w:r>
            <w:r w:rsidRPr="00476BCF">
              <w:rPr>
                <w:rFonts w:eastAsia="Times New Roman"/>
                <w:sz w:val="24"/>
                <w:szCs w:val="24"/>
                <w:lang w:eastAsia="ru-RU"/>
              </w:rPr>
              <w:br/>
              <w:t>Мощн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ость нагрузки:  не менее 2500 Вт</w:t>
            </w:r>
            <w:r w:rsidRPr="00476BCF">
              <w:rPr>
                <w:rFonts w:eastAsia="Times New Roman"/>
                <w:sz w:val="24"/>
                <w:szCs w:val="24"/>
                <w:lang w:eastAsia="ru-RU"/>
              </w:rPr>
              <w:br/>
              <w:t xml:space="preserve">Максимальный ток нагрузки: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не менее </w:t>
            </w:r>
            <w:r w:rsidRPr="00476BCF">
              <w:rPr>
                <w:rFonts w:eastAsia="Times New Roman"/>
                <w:sz w:val="24"/>
                <w:szCs w:val="24"/>
                <w:lang w:eastAsia="ru-RU"/>
              </w:rPr>
              <w:t xml:space="preserve">10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А</w:t>
            </w:r>
            <w:r w:rsidRPr="00476BCF">
              <w:rPr>
                <w:rFonts w:eastAsia="Times New Roman"/>
                <w:sz w:val="24"/>
                <w:szCs w:val="24"/>
                <w:lang w:eastAsia="ru-RU"/>
              </w:rPr>
              <w:t>.</w:t>
            </w:r>
            <w:r w:rsidRPr="00476BCF">
              <w:rPr>
                <w:rFonts w:eastAsia="Times New Roman"/>
                <w:sz w:val="24"/>
                <w:szCs w:val="24"/>
                <w:lang w:eastAsia="ru-RU"/>
              </w:rPr>
              <w:br/>
              <w:t>Гарантийный срок не менее 36 месяцев</w:t>
            </w:r>
          </w:p>
        </w:tc>
      </w:tr>
    </w:tbl>
    <w:p w:rsidR="00B951A9" w:rsidRDefault="00B951A9" w:rsidP="00B951A9">
      <w:pPr>
        <w:spacing w:after="0"/>
        <w:rPr>
          <w:b/>
          <w:sz w:val="22"/>
        </w:rPr>
        <w:sectPr w:rsidR="00B951A9" w:rsidSect="00476BCF">
          <w:footerReference w:type="even" r:id="rId8"/>
          <w:footerReference w:type="default" r:id="rId9"/>
          <w:pgSz w:w="16838" w:h="11906" w:orient="landscape"/>
          <w:pgMar w:top="567" w:right="1134" w:bottom="567" w:left="1134" w:header="709" w:footer="709" w:gutter="0"/>
          <w:pgNumType w:fmt="numberInDash"/>
          <w:cols w:space="708"/>
          <w:titlePg/>
          <w:docGrid w:linePitch="360"/>
        </w:sectPr>
      </w:pPr>
    </w:p>
    <w:p w:rsidR="00B951A9" w:rsidRPr="00B130D5" w:rsidRDefault="00B951A9" w:rsidP="00B951A9">
      <w:pPr>
        <w:spacing w:after="0"/>
        <w:rPr>
          <w:b/>
          <w:sz w:val="22"/>
        </w:rPr>
      </w:pPr>
    </w:p>
    <w:p w:rsidR="00B951A9" w:rsidRDefault="00B951A9" w:rsidP="00B951A9">
      <w:pPr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Товар</w:t>
      </w:r>
      <w:r w:rsidRPr="00387EC9">
        <w:rPr>
          <w:sz w:val="24"/>
          <w:szCs w:val="24"/>
        </w:rPr>
        <w:t xml:space="preserve"> поставляется </w:t>
      </w:r>
      <w:r>
        <w:rPr>
          <w:sz w:val="24"/>
          <w:szCs w:val="24"/>
        </w:rPr>
        <w:t>одной партией.</w:t>
      </w:r>
    </w:p>
    <w:p w:rsidR="00B951A9" w:rsidRPr="005C1801" w:rsidRDefault="00B951A9" w:rsidP="00B951A9">
      <w:pPr>
        <w:shd w:val="clear" w:color="auto" w:fill="FFFFFF"/>
        <w:tabs>
          <w:tab w:val="left" w:pos="0"/>
        </w:tabs>
        <w:spacing w:after="0" w:line="240" w:lineRule="auto"/>
        <w:ind w:right="7" w:firstLine="567"/>
        <w:jc w:val="both"/>
        <w:rPr>
          <w:b/>
          <w:bCs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1. </w:t>
      </w:r>
      <w:r>
        <w:rPr>
          <w:b/>
          <w:bCs/>
          <w:color w:val="000000"/>
          <w:sz w:val="24"/>
          <w:szCs w:val="24"/>
        </w:rPr>
        <w:t xml:space="preserve"> </w:t>
      </w:r>
      <w:r w:rsidRPr="000D2719">
        <w:rPr>
          <w:b/>
          <w:bCs/>
          <w:color w:val="000000"/>
          <w:sz w:val="24"/>
          <w:szCs w:val="24"/>
        </w:rPr>
        <w:t>Требования к качеству т</w:t>
      </w:r>
      <w:r w:rsidRPr="000D2719">
        <w:rPr>
          <w:b/>
          <w:color w:val="000000"/>
          <w:sz w:val="24"/>
          <w:szCs w:val="24"/>
        </w:rPr>
        <w:t>овара:</w:t>
      </w:r>
    </w:p>
    <w:p w:rsidR="00B951A9" w:rsidRPr="00675719" w:rsidRDefault="00B951A9" w:rsidP="00B951A9">
      <w:pPr>
        <w:spacing w:after="0" w:line="240" w:lineRule="auto"/>
        <w:ind w:firstLine="567"/>
        <w:jc w:val="both"/>
        <w:rPr>
          <w:color w:val="000000"/>
        </w:rPr>
      </w:pPr>
      <w:r w:rsidRPr="00C4127F">
        <w:rPr>
          <w:sz w:val="24"/>
          <w:szCs w:val="24"/>
        </w:rPr>
        <w:t>Товар должен быть новым (все составные части товара должны быть новыми), не бывшим в употреблении, не восстановленным и не содержать восстановленных элементов, гарантийным</w:t>
      </w:r>
      <w:r w:rsidRPr="00675719">
        <w:rPr>
          <w:color w:val="000000"/>
        </w:rPr>
        <w:t>.</w:t>
      </w:r>
    </w:p>
    <w:p w:rsidR="00B951A9" w:rsidRPr="00C4127F" w:rsidRDefault="00B951A9" w:rsidP="00B951A9">
      <w:pPr>
        <w:spacing w:after="0" w:line="240" w:lineRule="auto"/>
        <w:ind w:firstLine="567"/>
        <w:jc w:val="both"/>
        <w:rPr>
          <w:sz w:val="24"/>
          <w:szCs w:val="24"/>
        </w:rPr>
      </w:pPr>
      <w:r w:rsidRPr="00C4127F">
        <w:rPr>
          <w:sz w:val="24"/>
          <w:szCs w:val="24"/>
        </w:rPr>
        <w:t xml:space="preserve">Товар не должен иметь дефектов, связанных с материалами и/или работой по его изготовлению, либо проявляющихся в результате действия или упущения производителя и/или упущения Поставщика при соблюдении Заказчиком правил хранения и/или использования поставляемого товара. </w:t>
      </w:r>
    </w:p>
    <w:p w:rsidR="00B951A9" w:rsidRPr="00C4127F" w:rsidRDefault="00B951A9" w:rsidP="00B951A9">
      <w:pPr>
        <w:spacing w:after="0" w:line="240" w:lineRule="auto"/>
        <w:ind w:firstLine="567"/>
        <w:jc w:val="both"/>
        <w:rPr>
          <w:sz w:val="24"/>
          <w:szCs w:val="24"/>
        </w:rPr>
      </w:pPr>
    </w:p>
    <w:p w:rsidR="00B951A9" w:rsidRDefault="00B951A9" w:rsidP="00B951A9">
      <w:pPr>
        <w:spacing w:after="0" w:line="240" w:lineRule="auto"/>
        <w:ind w:firstLine="708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2</w:t>
      </w:r>
      <w:r w:rsidRPr="000D2719">
        <w:rPr>
          <w:b/>
          <w:color w:val="000000"/>
          <w:sz w:val="24"/>
          <w:szCs w:val="24"/>
        </w:rPr>
        <w:t xml:space="preserve">. Требования к безопасности: </w:t>
      </w:r>
    </w:p>
    <w:p w:rsidR="00B951A9" w:rsidRDefault="00B951A9" w:rsidP="00B951A9">
      <w:pPr>
        <w:spacing w:after="0" w:line="240" w:lineRule="auto"/>
        <w:jc w:val="both"/>
      </w:pPr>
      <w:r>
        <w:rPr>
          <w:sz w:val="24"/>
          <w:szCs w:val="24"/>
        </w:rPr>
        <w:t>Поставляемый Т</w:t>
      </w:r>
      <w:r w:rsidRPr="005B2DC7">
        <w:rPr>
          <w:sz w:val="24"/>
          <w:szCs w:val="24"/>
        </w:rPr>
        <w:t xml:space="preserve">овар должен </w:t>
      </w:r>
      <w:r w:rsidRPr="00112FB4">
        <w:rPr>
          <w:sz w:val="24"/>
          <w:szCs w:val="24"/>
        </w:rPr>
        <w:t>отвечать требованиям к безопасности в соответствии с законодательством Российской Федерации.</w:t>
      </w:r>
      <w:r>
        <w:t xml:space="preserve"> </w:t>
      </w:r>
    </w:p>
    <w:p w:rsidR="00B951A9" w:rsidRPr="005B2DC7" w:rsidRDefault="00B951A9" w:rsidP="00B951A9">
      <w:pPr>
        <w:spacing w:after="0" w:line="240" w:lineRule="auto"/>
        <w:jc w:val="both"/>
        <w:rPr>
          <w:sz w:val="24"/>
          <w:szCs w:val="24"/>
        </w:rPr>
      </w:pPr>
    </w:p>
    <w:p w:rsidR="00B951A9" w:rsidRDefault="00B951A9" w:rsidP="00B951A9">
      <w:pPr>
        <w:spacing w:after="0" w:line="240" w:lineRule="auto"/>
        <w:ind w:firstLine="700"/>
        <w:rPr>
          <w:b/>
          <w:bCs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</w:t>
      </w:r>
      <w:r w:rsidRPr="000D2719">
        <w:rPr>
          <w:b/>
          <w:color w:val="000000"/>
          <w:sz w:val="24"/>
          <w:szCs w:val="24"/>
        </w:rPr>
        <w:t xml:space="preserve">. Гарантии </w:t>
      </w:r>
      <w:r>
        <w:rPr>
          <w:b/>
          <w:color w:val="000000"/>
          <w:sz w:val="24"/>
          <w:szCs w:val="24"/>
        </w:rPr>
        <w:t>товара</w:t>
      </w:r>
      <w:r>
        <w:rPr>
          <w:b/>
          <w:bCs/>
          <w:color w:val="000000"/>
          <w:sz w:val="24"/>
          <w:szCs w:val="24"/>
        </w:rPr>
        <w:t>:</w:t>
      </w:r>
    </w:p>
    <w:p w:rsidR="00B951A9" w:rsidRPr="00C4127F" w:rsidRDefault="00B951A9" w:rsidP="00B951A9">
      <w:pPr>
        <w:spacing w:after="0" w:line="240" w:lineRule="auto"/>
        <w:ind w:firstLine="567"/>
        <w:jc w:val="both"/>
        <w:rPr>
          <w:sz w:val="24"/>
          <w:szCs w:val="24"/>
        </w:rPr>
      </w:pPr>
      <w:r w:rsidRPr="00C4127F">
        <w:rPr>
          <w:sz w:val="24"/>
          <w:szCs w:val="24"/>
        </w:rPr>
        <w:t>Гарантийный срок – период, в течение которого в случае обнаружения в Товаре недостатков, Поставщик обязан удовлетворить требования Заказчика, установленные законодательством Российской Федерации и контрактом.</w:t>
      </w:r>
    </w:p>
    <w:p w:rsidR="00B951A9" w:rsidRPr="00C4127F" w:rsidRDefault="00B951A9" w:rsidP="00B951A9">
      <w:pPr>
        <w:spacing w:after="0" w:line="240" w:lineRule="auto"/>
        <w:ind w:firstLine="567"/>
        <w:jc w:val="both"/>
        <w:rPr>
          <w:sz w:val="24"/>
          <w:szCs w:val="24"/>
        </w:rPr>
      </w:pPr>
      <w:r w:rsidRPr="00C4127F">
        <w:rPr>
          <w:sz w:val="24"/>
          <w:szCs w:val="24"/>
        </w:rPr>
        <w:t xml:space="preserve">Поставщик обязан предоставить гарантию на поставляемый товар сроком не менее </w:t>
      </w:r>
      <w:r>
        <w:rPr>
          <w:sz w:val="24"/>
          <w:szCs w:val="24"/>
        </w:rPr>
        <w:t>6</w:t>
      </w:r>
      <w:r w:rsidRPr="00C4127F">
        <w:rPr>
          <w:sz w:val="24"/>
          <w:szCs w:val="24"/>
        </w:rPr>
        <w:t xml:space="preserve"> (</w:t>
      </w:r>
      <w:r>
        <w:rPr>
          <w:sz w:val="24"/>
          <w:szCs w:val="24"/>
        </w:rPr>
        <w:t>шести</w:t>
      </w:r>
      <w:r w:rsidRPr="00C4127F">
        <w:rPr>
          <w:sz w:val="24"/>
          <w:szCs w:val="24"/>
        </w:rPr>
        <w:t xml:space="preserve">) месяцев с момента </w:t>
      </w:r>
      <w:proofErr w:type="spellStart"/>
      <w:r w:rsidRPr="00C4127F">
        <w:rPr>
          <w:sz w:val="24"/>
          <w:szCs w:val="24"/>
        </w:rPr>
        <w:t>приемки</w:t>
      </w:r>
      <w:proofErr w:type="spellEnd"/>
      <w:r w:rsidRPr="00C4127F">
        <w:rPr>
          <w:sz w:val="24"/>
          <w:szCs w:val="24"/>
        </w:rPr>
        <w:t xml:space="preserve"> Товара по качеству.</w:t>
      </w:r>
    </w:p>
    <w:p w:rsidR="00B951A9" w:rsidRPr="00C4127F" w:rsidRDefault="00B951A9" w:rsidP="00B951A9">
      <w:pPr>
        <w:spacing w:after="0" w:line="240" w:lineRule="auto"/>
        <w:ind w:firstLine="567"/>
        <w:jc w:val="both"/>
        <w:rPr>
          <w:sz w:val="24"/>
          <w:szCs w:val="24"/>
        </w:rPr>
      </w:pPr>
      <w:r w:rsidRPr="00C4127F">
        <w:rPr>
          <w:sz w:val="24"/>
          <w:szCs w:val="24"/>
        </w:rPr>
        <w:t>При этом срок гарантии Поставщика не может быть меньше, чем срок гарантии производителя на поставляемый товар.</w:t>
      </w:r>
    </w:p>
    <w:p w:rsidR="00B951A9" w:rsidRDefault="00B951A9" w:rsidP="00B951A9">
      <w:pPr>
        <w:spacing w:after="0" w:line="240" w:lineRule="auto"/>
        <w:ind w:firstLine="567"/>
        <w:jc w:val="both"/>
        <w:rPr>
          <w:sz w:val="24"/>
          <w:szCs w:val="24"/>
        </w:rPr>
      </w:pPr>
      <w:r w:rsidRPr="00E3691E">
        <w:rPr>
          <w:sz w:val="24"/>
          <w:szCs w:val="24"/>
        </w:rPr>
        <w:t xml:space="preserve">Обязательства по замене товара в течение гарантийного срока </w:t>
      </w:r>
      <w:proofErr w:type="spellStart"/>
      <w:r w:rsidRPr="00E3691E">
        <w:rPr>
          <w:sz w:val="24"/>
          <w:szCs w:val="24"/>
        </w:rPr>
        <w:t>несет</w:t>
      </w:r>
      <w:proofErr w:type="spellEnd"/>
      <w:r w:rsidRPr="00E3691E">
        <w:rPr>
          <w:sz w:val="24"/>
          <w:szCs w:val="24"/>
        </w:rPr>
        <w:t xml:space="preserve"> непосредственно Поставщик. В течение гарантийного срока Поставщик гарантирует исправную и полнофункциональную работу Товара в соответствии с техническим описанием производителя Товара. В течение гарантийного срока Заказчик имеет право обратиться к Поставщику, если при правильной эксплуатации с соблюдением правил пользования, у Товара образовались неустранимые дефекты, которые не позволяют их дальнейшее использование.</w:t>
      </w:r>
      <w:r w:rsidRPr="00E3691E">
        <w:rPr>
          <w:sz w:val="24"/>
          <w:szCs w:val="24"/>
        </w:rPr>
        <w:br/>
        <w:t xml:space="preserve">В период гарантийного срока Поставщик обязуется за свой </w:t>
      </w:r>
      <w:proofErr w:type="spellStart"/>
      <w:r w:rsidRPr="00E3691E">
        <w:rPr>
          <w:sz w:val="24"/>
          <w:szCs w:val="24"/>
        </w:rPr>
        <w:t>счет</w:t>
      </w:r>
      <w:proofErr w:type="spellEnd"/>
      <w:r w:rsidRPr="00E3691E">
        <w:rPr>
          <w:sz w:val="24"/>
          <w:szCs w:val="24"/>
        </w:rPr>
        <w:t xml:space="preserve"> производить устранение недостатков в соответствии с требованиями законод</w:t>
      </w:r>
      <w:r>
        <w:rPr>
          <w:sz w:val="24"/>
          <w:szCs w:val="24"/>
        </w:rPr>
        <w:t>ательства Российской Федерации.</w:t>
      </w:r>
    </w:p>
    <w:p w:rsidR="00B951A9" w:rsidRPr="00C4127F" w:rsidRDefault="00B951A9" w:rsidP="00B951A9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Устранение</w:t>
      </w:r>
      <w:r w:rsidRPr="00E3691E">
        <w:rPr>
          <w:sz w:val="24"/>
          <w:szCs w:val="24"/>
        </w:rPr>
        <w:t xml:space="preserve"> недостатков осуществляется Поставщиком с </w:t>
      </w:r>
      <w:proofErr w:type="spellStart"/>
      <w:r>
        <w:rPr>
          <w:sz w:val="24"/>
          <w:szCs w:val="24"/>
        </w:rPr>
        <w:t>учетом</w:t>
      </w:r>
      <w:proofErr w:type="spellEnd"/>
      <w:r>
        <w:rPr>
          <w:sz w:val="24"/>
          <w:szCs w:val="24"/>
        </w:rPr>
        <w:t xml:space="preserve"> выезда</w:t>
      </w:r>
      <w:r w:rsidRPr="00E3691E">
        <w:rPr>
          <w:sz w:val="24"/>
          <w:szCs w:val="24"/>
        </w:rPr>
        <w:t xml:space="preserve"> на место эксплуатации Товара в течение </w:t>
      </w:r>
      <w:r w:rsidRPr="00C4127F">
        <w:rPr>
          <w:sz w:val="24"/>
          <w:szCs w:val="24"/>
        </w:rPr>
        <w:t>не более 10 (десяти) рабочих дней</w:t>
      </w:r>
      <w:r w:rsidRPr="00E3691E">
        <w:rPr>
          <w:sz w:val="24"/>
          <w:szCs w:val="24"/>
        </w:rPr>
        <w:t xml:space="preserve"> </w:t>
      </w:r>
      <w:r>
        <w:rPr>
          <w:sz w:val="24"/>
          <w:szCs w:val="24"/>
        </w:rPr>
        <w:t>с момента поступления заявки Заказчика. Устранение</w:t>
      </w:r>
      <w:r w:rsidRPr="00E3691E">
        <w:rPr>
          <w:sz w:val="24"/>
          <w:szCs w:val="24"/>
        </w:rPr>
        <w:t xml:space="preserve"> недостатков осуществляются за </w:t>
      </w:r>
      <w:proofErr w:type="spellStart"/>
      <w:r w:rsidRPr="00E3691E">
        <w:rPr>
          <w:sz w:val="24"/>
          <w:szCs w:val="24"/>
        </w:rPr>
        <w:t>счет</w:t>
      </w:r>
      <w:proofErr w:type="spellEnd"/>
      <w:r w:rsidRPr="00E3691E">
        <w:rPr>
          <w:sz w:val="24"/>
          <w:szCs w:val="24"/>
        </w:rPr>
        <w:t xml:space="preserve"> Поставщика без дополнительных расходов со стороны Заказчика</w:t>
      </w:r>
      <w:r w:rsidRPr="00C4127F">
        <w:rPr>
          <w:sz w:val="24"/>
          <w:szCs w:val="24"/>
        </w:rPr>
        <w:t>.</w:t>
      </w:r>
    </w:p>
    <w:p w:rsidR="00B951A9" w:rsidRDefault="00B951A9" w:rsidP="00B951A9">
      <w:pPr>
        <w:spacing w:after="0" w:line="240" w:lineRule="auto"/>
        <w:ind w:firstLine="567"/>
        <w:jc w:val="both"/>
        <w:rPr>
          <w:b/>
          <w:sz w:val="24"/>
          <w:szCs w:val="24"/>
        </w:rPr>
      </w:pPr>
    </w:p>
    <w:p w:rsidR="00B951A9" w:rsidRPr="00725279" w:rsidRDefault="00B951A9" w:rsidP="00B951A9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4. Требования к упаковке: </w:t>
      </w:r>
    </w:p>
    <w:p w:rsidR="00B951A9" w:rsidRPr="0019515A" w:rsidRDefault="00B951A9" w:rsidP="00B951A9">
      <w:pPr>
        <w:shd w:val="clear" w:color="auto" w:fill="FFFFFF"/>
        <w:tabs>
          <w:tab w:val="left" w:pos="180"/>
        </w:tabs>
        <w:spacing w:after="0" w:line="240" w:lineRule="auto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 w:rsidRPr="0019515A">
        <w:rPr>
          <w:sz w:val="24"/>
          <w:szCs w:val="24"/>
          <w:lang w:eastAsia="ru-RU"/>
        </w:rPr>
        <w:t>Поставляемый Товар должен быть упакован в невозвратную тару обычным для такого Товара способом в соответствии действующими нормами законодательства РФ. Стоимость тары и упаковки входит в стоимость Товара.</w:t>
      </w:r>
    </w:p>
    <w:p w:rsidR="00B951A9" w:rsidRDefault="00B951A9" w:rsidP="00B951A9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Упаковка должна</w:t>
      </w:r>
      <w:r w:rsidRPr="002A5182">
        <w:rPr>
          <w:sz w:val="24"/>
          <w:szCs w:val="24"/>
        </w:rPr>
        <w:t>, обеспечива</w:t>
      </w:r>
      <w:r>
        <w:rPr>
          <w:sz w:val="24"/>
          <w:szCs w:val="24"/>
        </w:rPr>
        <w:t>ть</w:t>
      </w:r>
      <w:r w:rsidRPr="002A5182">
        <w:rPr>
          <w:sz w:val="24"/>
          <w:szCs w:val="24"/>
        </w:rPr>
        <w:t xml:space="preserve"> сохранность Товара при транспортировке, погрузке/разгрузке и хранении с </w:t>
      </w:r>
      <w:proofErr w:type="spellStart"/>
      <w:r w:rsidRPr="002A5182">
        <w:rPr>
          <w:sz w:val="24"/>
          <w:szCs w:val="24"/>
        </w:rPr>
        <w:t>учет</w:t>
      </w:r>
      <w:r>
        <w:rPr>
          <w:sz w:val="24"/>
          <w:szCs w:val="24"/>
        </w:rPr>
        <w:t>ом</w:t>
      </w:r>
      <w:proofErr w:type="spellEnd"/>
      <w:r>
        <w:rPr>
          <w:sz w:val="24"/>
          <w:szCs w:val="24"/>
        </w:rPr>
        <w:t xml:space="preserve"> его специфических свойств и </w:t>
      </w:r>
      <w:r w:rsidRPr="002A5182">
        <w:rPr>
          <w:sz w:val="24"/>
          <w:szCs w:val="24"/>
        </w:rPr>
        <w:t>особенностей для обеспечения сохранности при транспортировке, отгрузке и хранения</w:t>
      </w:r>
      <w:r w:rsidRPr="00C4127F">
        <w:rPr>
          <w:sz w:val="24"/>
          <w:szCs w:val="24"/>
        </w:rPr>
        <w:t>.</w:t>
      </w:r>
    </w:p>
    <w:p w:rsidR="00B951A9" w:rsidRPr="00C4127F" w:rsidRDefault="00B951A9" w:rsidP="00B951A9">
      <w:pPr>
        <w:spacing w:after="0" w:line="240" w:lineRule="auto"/>
        <w:ind w:firstLine="567"/>
        <w:jc w:val="both"/>
        <w:rPr>
          <w:sz w:val="24"/>
          <w:szCs w:val="24"/>
        </w:rPr>
      </w:pPr>
    </w:p>
    <w:p w:rsidR="00B951A9" w:rsidRDefault="00B951A9" w:rsidP="00B951A9">
      <w:pPr>
        <w:spacing w:after="0" w:line="240" w:lineRule="auto"/>
        <w:ind w:firstLine="54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5. Требования к отгрузке: </w:t>
      </w:r>
      <w:r w:rsidRPr="009669B3">
        <w:rPr>
          <w:bCs/>
          <w:sz w:val="24"/>
          <w:szCs w:val="24"/>
        </w:rPr>
        <w:t xml:space="preserve">Поставщик должен обеспечить за свой </w:t>
      </w:r>
      <w:proofErr w:type="spellStart"/>
      <w:r w:rsidRPr="009669B3">
        <w:rPr>
          <w:bCs/>
          <w:sz w:val="24"/>
          <w:szCs w:val="24"/>
        </w:rPr>
        <w:t>счет</w:t>
      </w:r>
      <w:proofErr w:type="spellEnd"/>
      <w:r w:rsidRPr="009669B3">
        <w:rPr>
          <w:bCs/>
          <w:sz w:val="24"/>
          <w:szCs w:val="24"/>
        </w:rPr>
        <w:t>, своими силами и средствами доставку</w:t>
      </w:r>
      <w:r w:rsidRPr="0091689B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погрузку-разгрузку</w:t>
      </w:r>
      <w:r w:rsidRPr="009669B3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Товара</w:t>
      </w:r>
      <w:r w:rsidRPr="009669B3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Заказчику</w:t>
      </w:r>
      <w:r>
        <w:rPr>
          <w:sz w:val="24"/>
          <w:szCs w:val="24"/>
        </w:rPr>
        <w:t>.</w:t>
      </w:r>
    </w:p>
    <w:p w:rsidR="00910694" w:rsidRDefault="00910694">
      <w:bookmarkStart w:id="0" w:name="_GoBack"/>
      <w:bookmarkEnd w:id="0"/>
    </w:p>
    <w:sectPr w:rsidR="009106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0869" w:rsidRDefault="00B951A9" w:rsidP="002A010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10869" w:rsidRDefault="00B951A9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0869" w:rsidRPr="00A00535" w:rsidRDefault="00B951A9" w:rsidP="002A010C">
    <w:pPr>
      <w:pStyle w:val="a3"/>
      <w:framePr w:wrap="around" w:vAnchor="text" w:hAnchor="margin" w:xAlign="center" w:y="1"/>
      <w:rPr>
        <w:rStyle w:val="a5"/>
        <w:sz w:val="22"/>
      </w:rPr>
    </w:pPr>
    <w:r w:rsidRPr="00A00535">
      <w:rPr>
        <w:rStyle w:val="a5"/>
        <w:sz w:val="22"/>
      </w:rPr>
      <w:fldChar w:fldCharType="begin"/>
    </w:r>
    <w:r w:rsidRPr="00A00535">
      <w:rPr>
        <w:rStyle w:val="a5"/>
        <w:sz w:val="22"/>
      </w:rPr>
      <w:instrText xml:space="preserve">PAGE  </w:instrText>
    </w:r>
    <w:r w:rsidRPr="00A00535">
      <w:rPr>
        <w:rStyle w:val="a5"/>
        <w:sz w:val="22"/>
      </w:rPr>
      <w:fldChar w:fldCharType="separate"/>
    </w:r>
    <w:r>
      <w:rPr>
        <w:rStyle w:val="a5"/>
        <w:noProof/>
        <w:sz w:val="22"/>
      </w:rPr>
      <w:t>- 2 -</w:t>
    </w:r>
    <w:r w:rsidRPr="00A00535">
      <w:rPr>
        <w:rStyle w:val="a5"/>
        <w:sz w:val="22"/>
      </w:rPr>
      <w:fldChar w:fldCharType="end"/>
    </w:r>
  </w:p>
  <w:p w:rsidR="00310869" w:rsidRDefault="00B951A9">
    <w:pPr>
      <w:pStyle w:val="a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0C7937"/>
    <w:multiLevelType w:val="hybridMultilevel"/>
    <w:tmpl w:val="99A6EBA6"/>
    <w:lvl w:ilvl="0" w:tplc="71182FD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1A9"/>
    <w:rsid w:val="00910694"/>
    <w:rsid w:val="00B95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1A9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951A9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B951A9"/>
    <w:rPr>
      <w:rFonts w:ascii="Times New Roman" w:eastAsia="Calibri" w:hAnsi="Times New Roman" w:cs="Times New Roman"/>
      <w:sz w:val="28"/>
    </w:rPr>
  </w:style>
  <w:style w:type="character" w:styleId="a5">
    <w:name w:val="page number"/>
    <w:basedOn w:val="a0"/>
    <w:rsid w:val="00B951A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1A9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951A9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B951A9"/>
    <w:rPr>
      <w:rFonts w:ascii="Times New Roman" w:eastAsia="Calibri" w:hAnsi="Times New Roman" w:cs="Times New Roman"/>
      <w:sz w:val="28"/>
    </w:rPr>
  </w:style>
  <w:style w:type="character" w:styleId="a5">
    <w:name w:val="page number"/>
    <w:basedOn w:val="a0"/>
    <w:rsid w:val="00B951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hyperlink" Target="https://www.komus.ru/katalog/tekhnika/kompyuternaya-tekhnika/silovoe-oborudovanie/setevye-filtry/setevoj-filtr-itp-home-6-5m-10a-400dzh-seryj-/p/212871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komus.ru/katalog/tekhnika/kompyuternaya-tekhnika/silovoe-oborudovanie/setevye-filtry/setevoj-filtr-itp-home-6-5m-10a-400dzh-seryj-/p/212871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982</Words>
  <Characters>5601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</dc:creator>
  <cp:lastModifiedBy>PK</cp:lastModifiedBy>
  <cp:revision>1</cp:revision>
  <dcterms:created xsi:type="dcterms:W3CDTF">2017-06-29T07:23:00Z</dcterms:created>
  <dcterms:modified xsi:type="dcterms:W3CDTF">2017-06-29T07:24:00Z</dcterms:modified>
</cp:coreProperties>
</file>