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9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3"/>
        <w:gridCol w:w="3161"/>
        <w:gridCol w:w="2837"/>
        <w:gridCol w:w="1303"/>
        <w:gridCol w:w="1498"/>
        <w:gridCol w:w="2967"/>
        <w:gridCol w:w="2835"/>
        <w:gridCol w:w="836"/>
      </w:tblGrid>
      <w:tr w:rsidR="0060207E" w:rsidRPr="0051708B" w:rsidTr="0060207E">
        <w:trPr>
          <w:trHeight w:val="20"/>
        </w:trPr>
        <w:tc>
          <w:tcPr>
            <w:tcW w:w="503" w:type="dxa"/>
            <w:vAlign w:val="center"/>
          </w:tcPr>
          <w:p w:rsidR="0060207E" w:rsidRPr="0051708B" w:rsidRDefault="0060207E" w:rsidP="00343222">
            <w:pPr>
              <w:spacing w:after="0" w:line="240" w:lineRule="atLeast"/>
              <w:jc w:val="both"/>
              <w:rPr>
                <w:rFonts w:ascii="Times New Roman" w:hAnsi="Times New Roman"/>
                <w:spacing w:val="-4"/>
                <w:w w:val="98"/>
                <w:lang w:eastAsia="ru-RU"/>
              </w:rPr>
            </w:pPr>
            <w:r w:rsidRPr="0051708B">
              <w:rPr>
                <w:rFonts w:ascii="Times New Roman" w:hAnsi="Times New Roman"/>
                <w:spacing w:val="-4"/>
                <w:w w:val="98"/>
                <w:lang w:eastAsia="ru-RU"/>
              </w:rPr>
              <w:t>№ п/п</w:t>
            </w:r>
          </w:p>
        </w:tc>
        <w:tc>
          <w:tcPr>
            <w:tcW w:w="3161" w:type="dxa"/>
            <w:vAlign w:val="center"/>
          </w:tcPr>
          <w:p w:rsidR="0060207E" w:rsidRPr="0051708B" w:rsidRDefault="0060207E" w:rsidP="00343222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lang w:eastAsia="ru-RU"/>
              </w:rPr>
            </w:pPr>
            <w:r w:rsidRPr="0051708B">
              <w:rPr>
                <w:rFonts w:ascii="Times New Roman" w:hAnsi="Times New Roman"/>
                <w:spacing w:val="-4"/>
                <w:w w:val="98"/>
                <w:lang w:eastAsia="ru-RU"/>
              </w:rPr>
              <w:t>Наименование товара</w:t>
            </w:r>
          </w:p>
        </w:tc>
        <w:tc>
          <w:tcPr>
            <w:tcW w:w="2837" w:type="dxa"/>
            <w:vAlign w:val="center"/>
          </w:tcPr>
          <w:p w:rsidR="0060207E" w:rsidRPr="0051708B" w:rsidRDefault="0060207E" w:rsidP="00343222">
            <w:pPr>
              <w:pStyle w:val="a3"/>
              <w:spacing w:line="240" w:lineRule="atLeast"/>
              <w:rPr>
                <w:spacing w:val="-4"/>
                <w:w w:val="98"/>
                <w:sz w:val="22"/>
              </w:rPr>
            </w:pPr>
            <w:r w:rsidRPr="0051708B">
              <w:rPr>
                <w:spacing w:val="-4"/>
                <w:w w:val="98"/>
                <w:sz w:val="22"/>
              </w:rPr>
              <w:t>Наименование показателя (параметра)</w:t>
            </w:r>
          </w:p>
        </w:tc>
        <w:tc>
          <w:tcPr>
            <w:tcW w:w="1303" w:type="dxa"/>
            <w:vAlign w:val="center"/>
          </w:tcPr>
          <w:p w:rsidR="0060207E" w:rsidRPr="0051708B" w:rsidRDefault="0060207E" w:rsidP="00343222">
            <w:pPr>
              <w:pStyle w:val="a3"/>
              <w:spacing w:line="240" w:lineRule="atLeast"/>
              <w:rPr>
                <w:spacing w:val="-4"/>
                <w:w w:val="98"/>
                <w:sz w:val="22"/>
              </w:rPr>
            </w:pPr>
            <w:r w:rsidRPr="0051708B">
              <w:rPr>
                <w:spacing w:val="-4"/>
                <w:w w:val="98"/>
                <w:sz w:val="22"/>
              </w:rPr>
              <w:t>Минимальные значения показателей</w:t>
            </w:r>
          </w:p>
        </w:tc>
        <w:tc>
          <w:tcPr>
            <w:tcW w:w="1498" w:type="dxa"/>
            <w:vAlign w:val="center"/>
          </w:tcPr>
          <w:p w:rsidR="0060207E" w:rsidRPr="0051708B" w:rsidRDefault="0060207E" w:rsidP="00343222">
            <w:pPr>
              <w:pStyle w:val="a3"/>
              <w:spacing w:line="240" w:lineRule="atLeast"/>
              <w:rPr>
                <w:spacing w:val="-4"/>
                <w:w w:val="98"/>
                <w:sz w:val="22"/>
              </w:rPr>
            </w:pPr>
            <w:r w:rsidRPr="0051708B">
              <w:rPr>
                <w:spacing w:val="-4"/>
                <w:w w:val="98"/>
                <w:sz w:val="22"/>
              </w:rPr>
              <w:t>Максимальные значения показателей</w:t>
            </w:r>
          </w:p>
        </w:tc>
        <w:tc>
          <w:tcPr>
            <w:tcW w:w="2967" w:type="dxa"/>
            <w:vAlign w:val="center"/>
          </w:tcPr>
          <w:p w:rsidR="0060207E" w:rsidRPr="0051708B" w:rsidRDefault="0060207E" w:rsidP="00343222">
            <w:pPr>
              <w:pStyle w:val="a3"/>
              <w:spacing w:line="240" w:lineRule="atLeast"/>
              <w:rPr>
                <w:spacing w:val="-4"/>
                <w:w w:val="98"/>
                <w:sz w:val="22"/>
              </w:rPr>
            </w:pPr>
            <w:r w:rsidRPr="0051708B">
              <w:rPr>
                <w:spacing w:val="-4"/>
                <w:w w:val="98"/>
                <w:sz w:val="22"/>
              </w:rPr>
              <w:t>Значения показателей, которые не могут изменяться.</w:t>
            </w:r>
          </w:p>
        </w:tc>
        <w:tc>
          <w:tcPr>
            <w:tcW w:w="2835" w:type="dxa"/>
          </w:tcPr>
          <w:p w:rsidR="0060207E" w:rsidRPr="0051708B" w:rsidRDefault="0060207E" w:rsidP="00343222">
            <w:pPr>
              <w:pStyle w:val="a3"/>
              <w:spacing w:line="240" w:lineRule="atLeast"/>
              <w:rPr>
                <w:spacing w:val="-4"/>
                <w:w w:val="98"/>
                <w:sz w:val="22"/>
              </w:rPr>
            </w:pPr>
            <w:r w:rsidRPr="0051708B">
              <w:rPr>
                <w:spacing w:val="-4"/>
                <w:w w:val="98"/>
                <w:sz w:val="22"/>
              </w:rPr>
              <w:t>Конкретные показатели используемого товара</w:t>
            </w:r>
          </w:p>
        </w:tc>
        <w:tc>
          <w:tcPr>
            <w:tcW w:w="836" w:type="dxa"/>
            <w:vAlign w:val="center"/>
          </w:tcPr>
          <w:p w:rsidR="0060207E" w:rsidRPr="0051708B" w:rsidRDefault="0060207E" w:rsidP="00343222">
            <w:pPr>
              <w:pStyle w:val="a3"/>
              <w:spacing w:line="240" w:lineRule="atLeast"/>
              <w:rPr>
                <w:spacing w:val="-4"/>
                <w:w w:val="98"/>
                <w:sz w:val="22"/>
              </w:rPr>
            </w:pPr>
            <w:r w:rsidRPr="0051708B">
              <w:rPr>
                <w:spacing w:val="-4"/>
                <w:w w:val="98"/>
                <w:sz w:val="22"/>
              </w:rPr>
              <w:t>Единица измерения</w:t>
            </w:r>
          </w:p>
        </w:tc>
      </w:tr>
      <w:tr w:rsidR="0051708B" w:rsidRPr="0051708B" w:rsidTr="0060207E">
        <w:trPr>
          <w:trHeight w:val="20"/>
        </w:trPr>
        <w:tc>
          <w:tcPr>
            <w:tcW w:w="503" w:type="dxa"/>
            <w:vMerge w:val="restart"/>
          </w:tcPr>
          <w:p w:rsidR="0051708B" w:rsidRPr="0051708B" w:rsidRDefault="0051708B" w:rsidP="0051708B">
            <w:pPr>
              <w:pStyle w:val="a5"/>
              <w:widowControl w:val="0"/>
              <w:spacing w:after="0" w:line="240" w:lineRule="atLeast"/>
              <w:ind w:left="0"/>
              <w:jc w:val="both"/>
              <w:rPr>
                <w:rFonts w:ascii="Times New Roman" w:hAnsi="Times New Roman"/>
                <w:spacing w:val="-4"/>
                <w:w w:val="98"/>
                <w:sz w:val="22"/>
                <w:szCs w:val="22"/>
                <w:lang w:val="ru-RU" w:eastAsia="ru-RU"/>
              </w:rPr>
            </w:pPr>
            <w:r w:rsidRPr="0051708B">
              <w:rPr>
                <w:rFonts w:ascii="Times New Roman" w:hAnsi="Times New Roman"/>
                <w:spacing w:val="-4"/>
                <w:w w:val="98"/>
                <w:sz w:val="22"/>
                <w:szCs w:val="22"/>
                <w:lang w:val="ru-RU" w:eastAsia="ru-RU"/>
              </w:rPr>
              <w:t>30</w:t>
            </w:r>
          </w:p>
        </w:tc>
        <w:tc>
          <w:tcPr>
            <w:tcW w:w="3161" w:type="dxa"/>
            <w:vMerge w:val="restart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Светильник по ГОСТ Р 54350-2011 Приборы осветительные. Светотехнические требования и методы испытаний Дата введения 2012-07-01</w:t>
            </w:r>
          </w:p>
        </w:tc>
        <w:tc>
          <w:tcPr>
            <w:tcW w:w="283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Интервал зоны направлений максимальной силы света в</w:t>
            </w:r>
          </w:p>
        </w:tc>
        <w:tc>
          <w:tcPr>
            <w:tcW w:w="1303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0</w:t>
            </w:r>
          </w:p>
        </w:tc>
        <w:tc>
          <w:tcPr>
            <w:tcW w:w="1498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180</w:t>
            </w:r>
          </w:p>
        </w:tc>
        <w:tc>
          <w:tcPr>
            <w:tcW w:w="296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2835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0 - 180</w:t>
            </w:r>
          </w:p>
        </w:tc>
        <w:tc>
          <w:tcPr>
            <w:tcW w:w="836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°</w:t>
            </w:r>
          </w:p>
        </w:tc>
      </w:tr>
      <w:tr w:rsidR="0051708B" w:rsidRPr="0051708B" w:rsidTr="0060207E">
        <w:trPr>
          <w:trHeight w:val="20"/>
        </w:trPr>
        <w:tc>
          <w:tcPr>
            <w:tcW w:w="503" w:type="dxa"/>
            <w:vMerge/>
          </w:tcPr>
          <w:p w:rsidR="0051708B" w:rsidRPr="0051708B" w:rsidRDefault="0051708B" w:rsidP="0051708B">
            <w:pPr>
              <w:pStyle w:val="a5"/>
              <w:numPr>
                <w:ilvl w:val="0"/>
                <w:numId w:val="28"/>
              </w:numPr>
              <w:spacing w:after="0" w:line="240" w:lineRule="atLeast"/>
              <w:ind w:left="0" w:firstLine="0"/>
              <w:jc w:val="both"/>
              <w:rPr>
                <w:rFonts w:ascii="Times New Roman" w:hAnsi="Times New Roman"/>
                <w:spacing w:val="-4"/>
                <w:w w:val="98"/>
                <w:sz w:val="22"/>
                <w:szCs w:val="22"/>
                <w:lang w:val="ru-RU" w:eastAsia="ru-RU"/>
              </w:rPr>
            </w:pPr>
          </w:p>
        </w:tc>
        <w:tc>
          <w:tcPr>
            <w:tcW w:w="3161" w:type="dxa"/>
            <w:vMerge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  <w:lang w:eastAsia="ru-RU"/>
              </w:rPr>
            </w:pPr>
          </w:p>
        </w:tc>
        <w:tc>
          <w:tcPr>
            <w:tcW w:w="283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Доля светового потока в нижнюю полусферу</w:t>
            </w:r>
          </w:p>
        </w:tc>
        <w:tc>
          <w:tcPr>
            <w:tcW w:w="1303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1498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59</w:t>
            </w:r>
          </w:p>
        </w:tc>
        <w:tc>
          <w:tcPr>
            <w:tcW w:w="296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2835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59</w:t>
            </w:r>
          </w:p>
        </w:tc>
        <w:tc>
          <w:tcPr>
            <w:tcW w:w="836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%</w:t>
            </w:r>
          </w:p>
        </w:tc>
      </w:tr>
      <w:tr w:rsidR="0051708B" w:rsidRPr="0051708B" w:rsidTr="0060207E">
        <w:trPr>
          <w:trHeight w:val="20"/>
        </w:trPr>
        <w:tc>
          <w:tcPr>
            <w:tcW w:w="503" w:type="dxa"/>
            <w:vMerge/>
          </w:tcPr>
          <w:p w:rsidR="0051708B" w:rsidRPr="0051708B" w:rsidRDefault="0051708B" w:rsidP="0051708B">
            <w:pPr>
              <w:pStyle w:val="a5"/>
              <w:numPr>
                <w:ilvl w:val="0"/>
                <w:numId w:val="28"/>
              </w:numPr>
              <w:spacing w:after="0" w:line="240" w:lineRule="atLeast"/>
              <w:ind w:left="0" w:firstLine="0"/>
              <w:jc w:val="both"/>
              <w:rPr>
                <w:rFonts w:ascii="Times New Roman" w:hAnsi="Times New Roman"/>
                <w:spacing w:val="-4"/>
                <w:w w:val="98"/>
                <w:sz w:val="22"/>
                <w:szCs w:val="22"/>
                <w:lang w:val="ru-RU" w:eastAsia="ru-RU"/>
              </w:rPr>
            </w:pPr>
          </w:p>
        </w:tc>
        <w:tc>
          <w:tcPr>
            <w:tcW w:w="3161" w:type="dxa"/>
            <w:vMerge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  <w:lang w:eastAsia="ru-RU"/>
              </w:rPr>
            </w:pPr>
          </w:p>
        </w:tc>
        <w:tc>
          <w:tcPr>
            <w:tcW w:w="283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</w:rPr>
            </w:pPr>
            <w:r w:rsidRPr="0051708B">
              <w:rPr>
                <w:rFonts w:ascii="Times New Roman" w:hAnsi="Times New Roman"/>
                <w:spacing w:val="-4"/>
                <w:w w:val="98"/>
                <w:highlight w:val="yellow"/>
              </w:rPr>
              <w:t>световые и цветовые параметры светильника имеют в нижней полусфере защитный угол</w:t>
            </w:r>
          </w:p>
        </w:tc>
        <w:tc>
          <w:tcPr>
            <w:tcW w:w="1303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</w:rPr>
            </w:pPr>
          </w:p>
        </w:tc>
        <w:tc>
          <w:tcPr>
            <w:tcW w:w="1498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</w:rPr>
            </w:pPr>
            <w:r w:rsidRPr="0051708B">
              <w:rPr>
                <w:rFonts w:ascii="Times New Roman" w:hAnsi="Times New Roman"/>
                <w:spacing w:val="-4"/>
                <w:w w:val="98"/>
                <w:highlight w:val="yellow"/>
              </w:rPr>
              <w:t>20</w:t>
            </w:r>
          </w:p>
        </w:tc>
        <w:tc>
          <w:tcPr>
            <w:tcW w:w="296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2835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</w:rPr>
            </w:pPr>
          </w:p>
        </w:tc>
        <w:tc>
          <w:tcPr>
            <w:tcW w:w="836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°</w:t>
            </w:r>
          </w:p>
        </w:tc>
      </w:tr>
      <w:tr w:rsidR="0051708B" w:rsidRPr="0051708B" w:rsidTr="0060207E">
        <w:trPr>
          <w:trHeight w:val="20"/>
        </w:trPr>
        <w:tc>
          <w:tcPr>
            <w:tcW w:w="503" w:type="dxa"/>
            <w:vMerge/>
          </w:tcPr>
          <w:p w:rsidR="0051708B" w:rsidRPr="0051708B" w:rsidRDefault="0051708B" w:rsidP="0051708B">
            <w:pPr>
              <w:pStyle w:val="a5"/>
              <w:numPr>
                <w:ilvl w:val="0"/>
                <w:numId w:val="28"/>
              </w:numPr>
              <w:spacing w:after="0" w:line="240" w:lineRule="atLeast"/>
              <w:ind w:left="0" w:firstLine="0"/>
              <w:jc w:val="both"/>
              <w:rPr>
                <w:rFonts w:ascii="Times New Roman" w:hAnsi="Times New Roman"/>
                <w:spacing w:val="-4"/>
                <w:w w:val="98"/>
                <w:sz w:val="22"/>
                <w:szCs w:val="22"/>
                <w:lang w:val="ru-RU" w:eastAsia="ru-RU"/>
              </w:rPr>
            </w:pPr>
          </w:p>
        </w:tc>
        <w:tc>
          <w:tcPr>
            <w:tcW w:w="3161" w:type="dxa"/>
            <w:vMerge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  <w:lang w:eastAsia="ru-RU"/>
              </w:rPr>
            </w:pPr>
          </w:p>
        </w:tc>
        <w:tc>
          <w:tcPr>
            <w:tcW w:w="283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Категория по ограничению яркости</w:t>
            </w:r>
          </w:p>
        </w:tc>
        <w:tc>
          <w:tcPr>
            <w:tcW w:w="1303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1498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3</w:t>
            </w:r>
          </w:p>
        </w:tc>
        <w:tc>
          <w:tcPr>
            <w:tcW w:w="296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2835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3</w:t>
            </w:r>
          </w:p>
        </w:tc>
        <w:tc>
          <w:tcPr>
            <w:tcW w:w="836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-</w:t>
            </w:r>
          </w:p>
        </w:tc>
      </w:tr>
      <w:tr w:rsidR="0051708B" w:rsidRPr="0051708B" w:rsidTr="0060207E">
        <w:trPr>
          <w:trHeight w:val="20"/>
        </w:trPr>
        <w:tc>
          <w:tcPr>
            <w:tcW w:w="503" w:type="dxa"/>
            <w:vMerge/>
          </w:tcPr>
          <w:p w:rsidR="0051708B" w:rsidRPr="0051708B" w:rsidRDefault="0051708B" w:rsidP="0051708B">
            <w:pPr>
              <w:pStyle w:val="a5"/>
              <w:numPr>
                <w:ilvl w:val="0"/>
                <w:numId w:val="28"/>
              </w:numPr>
              <w:spacing w:after="0" w:line="240" w:lineRule="atLeast"/>
              <w:ind w:left="0" w:firstLine="0"/>
              <w:jc w:val="both"/>
              <w:rPr>
                <w:rFonts w:ascii="Times New Roman" w:hAnsi="Times New Roman"/>
                <w:spacing w:val="-4"/>
                <w:w w:val="98"/>
                <w:sz w:val="22"/>
                <w:szCs w:val="22"/>
                <w:lang w:val="ru-RU" w:eastAsia="ru-RU"/>
              </w:rPr>
            </w:pPr>
          </w:p>
        </w:tc>
        <w:tc>
          <w:tcPr>
            <w:tcW w:w="3161" w:type="dxa"/>
            <w:vMerge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  <w:lang w:eastAsia="ru-RU"/>
              </w:rPr>
            </w:pPr>
          </w:p>
        </w:tc>
        <w:tc>
          <w:tcPr>
            <w:tcW w:w="283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Габаритная яркость</w:t>
            </w:r>
          </w:p>
        </w:tc>
        <w:tc>
          <w:tcPr>
            <w:tcW w:w="1303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1498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 xml:space="preserve">5000 </w:t>
            </w:r>
          </w:p>
        </w:tc>
        <w:tc>
          <w:tcPr>
            <w:tcW w:w="296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2835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5000</w:t>
            </w:r>
          </w:p>
        </w:tc>
        <w:tc>
          <w:tcPr>
            <w:tcW w:w="836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кд/м</w:t>
            </w:r>
            <w:r w:rsidRPr="0051708B">
              <w:rPr>
                <w:rFonts w:ascii="Times New Roman" w:hAnsi="Times New Roman"/>
                <w:spacing w:val="-4"/>
                <w:w w:val="98"/>
                <w:vertAlign w:val="superscript"/>
              </w:rPr>
              <w:t>2</w:t>
            </w:r>
          </w:p>
        </w:tc>
      </w:tr>
      <w:tr w:rsidR="0051708B" w:rsidRPr="0051708B" w:rsidTr="0060207E">
        <w:trPr>
          <w:trHeight w:val="20"/>
        </w:trPr>
        <w:tc>
          <w:tcPr>
            <w:tcW w:w="503" w:type="dxa"/>
            <w:vMerge/>
          </w:tcPr>
          <w:p w:rsidR="0051708B" w:rsidRPr="0051708B" w:rsidRDefault="0051708B" w:rsidP="0051708B">
            <w:pPr>
              <w:pStyle w:val="a5"/>
              <w:numPr>
                <w:ilvl w:val="0"/>
                <w:numId w:val="28"/>
              </w:numPr>
              <w:spacing w:after="0" w:line="240" w:lineRule="atLeast"/>
              <w:ind w:left="0" w:firstLine="0"/>
              <w:jc w:val="both"/>
              <w:rPr>
                <w:rFonts w:ascii="Times New Roman" w:hAnsi="Times New Roman"/>
                <w:spacing w:val="-4"/>
                <w:w w:val="98"/>
                <w:sz w:val="22"/>
                <w:szCs w:val="22"/>
                <w:lang w:val="ru-RU" w:eastAsia="ru-RU"/>
              </w:rPr>
            </w:pPr>
          </w:p>
        </w:tc>
        <w:tc>
          <w:tcPr>
            <w:tcW w:w="3161" w:type="dxa"/>
            <w:vMerge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  <w:lang w:eastAsia="ru-RU"/>
              </w:rPr>
            </w:pPr>
          </w:p>
        </w:tc>
        <w:tc>
          <w:tcPr>
            <w:tcW w:w="283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Световая отдача</w:t>
            </w:r>
          </w:p>
        </w:tc>
        <w:tc>
          <w:tcPr>
            <w:tcW w:w="1303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50</w:t>
            </w:r>
          </w:p>
        </w:tc>
        <w:tc>
          <w:tcPr>
            <w:tcW w:w="1498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296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2835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50</w:t>
            </w:r>
          </w:p>
        </w:tc>
        <w:tc>
          <w:tcPr>
            <w:tcW w:w="836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лм/Вт</w:t>
            </w:r>
          </w:p>
        </w:tc>
      </w:tr>
      <w:tr w:rsidR="0051708B" w:rsidRPr="0051708B" w:rsidTr="0060207E">
        <w:trPr>
          <w:trHeight w:val="20"/>
        </w:trPr>
        <w:tc>
          <w:tcPr>
            <w:tcW w:w="503" w:type="dxa"/>
          </w:tcPr>
          <w:p w:rsidR="0051708B" w:rsidRPr="0051708B" w:rsidRDefault="0051708B" w:rsidP="0051708B">
            <w:pPr>
              <w:pStyle w:val="a5"/>
              <w:spacing w:after="0" w:line="240" w:lineRule="atLeast"/>
              <w:ind w:left="0"/>
              <w:jc w:val="both"/>
              <w:rPr>
                <w:rFonts w:ascii="Times New Roman" w:hAnsi="Times New Roman"/>
                <w:spacing w:val="-4"/>
                <w:w w:val="98"/>
                <w:sz w:val="22"/>
                <w:szCs w:val="22"/>
                <w:lang w:val="ru-RU" w:eastAsia="ru-RU"/>
              </w:rPr>
            </w:pPr>
          </w:p>
        </w:tc>
        <w:tc>
          <w:tcPr>
            <w:tcW w:w="3161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  <w:lang w:eastAsia="ru-RU"/>
              </w:rPr>
            </w:pPr>
          </w:p>
        </w:tc>
        <w:tc>
          <w:tcPr>
            <w:tcW w:w="283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Коэффициент световой отдачи</w:t>
            </w:r>
          </w:p>
        </w:tc>
        <w:tc>
          <w:tcPr>
            <w:tcW w:w="1303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60</w:t>
            </w:r>
          </w:p>
        </w:tc>
        <w:tc>
          <w:tcPr>
            <w:tcW w:w="1498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296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2835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60</w:t>
            </w:r>
          </w:p>
        </w:tc>
        <w:tc>
          <w:tcPr>
            <w:tcW w:w="836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%</w:t>
            </w:r>
          </w:p>
        </w:tc>
      </w:tr>
      <w:tr w:rsidR="0051708B" w:rsidRPr="0051708B" w:rsidTr="0060207E">
        <w:trPr>
          <w:trHeight w:val="20"/>
        </w:trPr>
        <w:tc>
          <w:tcPr>
            <w:tcW w:w="503" w:type="dxa"/>
          </w:tcPr>
          <w:p w:rsidR="0051708B" w:rsidRPr="0051708B" w:rsidRDefault="0051708B" w:rsidP="0051708B">
            <w:pPr>
              <w:pStyle w:val="a5"/>
              <w:spacing w:after="0" w:line="240" w:lineRule="atLeast"/>
              <w:ind w:left="0"/>
              <w:jc w:val="both"/>
              <w:rPr>
                <w:rFonts w:ascii="Times New Roman" w:hAnsi="Times New Roman"/>
                <w:spacing w:val="-4"/>
                <w:w w:val="98"/>
                <w:sz w:val="22"/>
                <w:szCs w:val="22"/>
                <w:lang w:val="ru-RU" w:eastAsia="ru-RU"/>
              </w:rPr>
            </w:pPr>
          </w:p>
        </w:tc>
        <w:tc>
          <w:tcPr>
            <w:tcW w:w="3161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  <w:lang w:eastAsia="ru-RU"/>
              </w:rPr>
            </w:pPr>
          </w:p>
        </w:tc>
        <w:tc>
          <w:tcPr>
            <w:tcW w:w="283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Общие требования</w:t>
            </w:r>
          </w:p>
        </w:tc>
        <w:tc>
          <w:tcPr>
            <w:tcW w:w="1303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1498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296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потолочные осветительные приборы (светильники) со светодиодами, для внутреннего освещения общественных зданий</w:t>
            </w:r>
          </w:p>
        </w:tc>
        <w:tc>
          <w:tcPr>
            <w:tcW w:w="2835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b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b/>
                <w:spacing w:val="-4"/>
                <w:w w:val="98"/>
              </w:rPr>
              <w:t>потолочные осветительные приборы (светильники) со светодиодами, для внутреннего освещения общественных зданий</w:t>
            </w:r>
          </w:p>
        </w:tc>
        <w:tc>
          <w:tcPr>
            <w:tcW w:w="836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-</w:t>
            </w:r>
          </w:p>
        </w:tc>
      </w:tr>
      <w:tr w:rsidR="0051708B" w:rsidRPr="0051708B" w:rsidTr="0060207E">
        <w:trPr>
          <w:trHeight w:val="20"/>
        </w:trPr>
        <w:tc>
          <w:tcPr>
            <w:tcW w:w="503" w:type="dxa"/>
          </w:tcPr>
          <w:p w:rsidR="0051708B" w:rsidRPr="0051708B" w:rsidRDefault="0051708B" w:rsidP="0051708B">
            <w:pPr>
              <w:pStyle w:val="a5"/>
              <w:spacing w:after="0" w:line="240" w:lineRule="atLeast"/>
              <w:ind w:left="0"/>
              <w:jc w:val="both"/>
              <w:rPr>
                <w:rFonts w:ascii="Times New Roman" w:hAnsi="Times New Roman"/>
                <w:spacing w:val="-4"/>
                <w:w w:val="98"/>
                <w:sz w:val="22"/>
                <w:szCs w:val="22"/>
                <w:lang w:val="ru-RU" w:eastAsia="ru-RU"/>
              </w:rPr>
            </w:pPr>
          </w:p>
        </w:tc>
        <w:tc>
          <w:tcPr>
            <w:tcW w:w="3161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  <w:lang w:eastAsia="ru-RU"/>
              </w:rPr>
            </w:pPr>
          </w:p>
        </w:tc>
        <w:tc>
          <w:tcPr>
            <w:tcW w:w="283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Зона ограничения яркости</w:t>
            </w:r>
          </w:p>
        </w:tc>
        <w:tc>
          <w:tcPr>
            <w:tcW w:w="1303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60</w:t>
            </w:r>
          </w:p>
        </w:tc>
        <w:tc>
          <w:tcPr>
            <w:tcW w:w="1498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296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2835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60</w:t>
            </w:r>
          </w:p>
        </w:tc>
        <w:tc>
          <w:tcPr>
            <w:tcW w:w="836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°</w:t>
            </w:r>
          </w:p>
        </w:tc>
      </w:tr>
      <w:tr w:rsidR="0051708B" w:rsidRPr="0051708B" w:rsidTr="0060207E">
        <w:trPr>
          <w:trHeight w:val="20"/>
        </w:trPr>
        <w:tc>
          <w:tcPr>
            <w:tcW w:w="503" w:type="dxa"/>
          </w:tcPr>
          <w:p w:rsidR="0051708B" w:rsidRPr="0051708B" w:rsidRDefault="0051708B" w:rsidP="0051708B">
            <w:pPr>
              <w:pStyle w:val="a5"/>
              <w:spacing w:after="0" w:line="240" w:lineRule="atLeast"/>
              <w:ind w:left="0"/>
              <w:jc w:val="both"/>
              <w:rPr>
                <w:rFonts w:ascii="Times New Roman" w:hAnsi="Times New Roman"/>
                <w:spacing w:val="-4"/>
                <w:w w:val="98"/>
                <w:sz w:val="22"/>
                <w:szCs w:val="22"/>
                <w:lang w:val="ru-RU" w:eastAsia="ru-RU"/>
              </w:rPr>
            </w:pPr>
          </w:p>
        </w:tc>
        <w:tc>
          <w:tcPr>
            <w:tcW w:w="3161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  <w:lang w:eastAsia="ru-RU"/>
              </w:rPr>
            </w:pPr>
          </w:p>
        </w:tc>
        <w:tc>
          <w:tcPr>
            <w:tcW w:w="283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Номинальное значение коррелированной цветовой температуры</w:t>
            </w:r>
          </w:p>
        </w:tc>
        <w:tc>
          <w:tcPr>
            <w:tcW w:w="1303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 xml:space="preserve">3500 </w:t>
            </w:r>
          </w:p>
        </w:tc>
        <w:tc>
          <w:tcPr>
            <w:tcW w:w="1498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296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2835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3500</w:t>
            </w:r>
          </w:p>
        </w:tc>
        <w:tc>
          <w:tcPr>
            <w:tcW w:w="836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К</w:t>
            </w:r>
          </w:p>
        </w:tc>
      </w:tr>
      <w:tr w:rsidR="0051708B" w:rsidRPr="0051708B" w:rsidTr="0060207E">
        <w:trPr>
          <w:trHeight w:val="20"/>
        </w:trPr>
        <w:tc>
          <w:tcPr>
            <w:tcW w:w="503" w:type="dxa"/>
          </w:tcPr>
          <w:p w:rsidR="0051708B" w:rsidRPr="0051708B" w:rsidRDefault="0051708B" w:rsidP="0051708B">
            <w:pPr>
              <w:pStyle w:val="a5"/>
              <w:spacing w:after="0" w:line="240" w:lineRule="atLeast"/>
              <w:ind w:left="0"/>
              <w:jc w:val="both"/>
              <w:rPr>
                <w:rFonts w:ascii="Times New Roman" w:hAnsi="Times New Roman"/>
                <w:spacing w:val="-4"/>
                <w:w w:val="98"/>
                <w:sz w:val="22"/>
                <w:szCs w:val="22"/>
                <w:lang w:val="ru-RU" w:eastAsia="ru-RU"/>
              </w:rPr>
            </w:pPr>
          </w:p>
        </w:tc>
        <w:tc>
          <w:tcPr>
            <w:tcW w:w="3161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  <w:lang w:eastAsia="ru-RU"/>
              </w:rPr>
            </w:pPr>
          </w:p>
        </w:tc>
        <w:tc>
          <w:tcPr>
            <w:tcW w:w="283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Светильники имеют</w:t>
            </w:r>
          </w:p>
        </w:tc>
        <w:tc>
          <w:tcPr>
            <w:tcW w:w="1303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«Вторичную оптику»</w:t>
            </w:r>
          </w:p>
        </w:tc>
        <w:tc>
          <w:tcPr>
            <w:tcW w:w="1498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«</w:t>
            </w:r>
            <w:proofErr w:type="spellStart"/>
            <w:r w:rsidRPr="0051708B">
              <w:rPr>
                <w:rFonts w:ascii="Times New Roman" w:hAnsi="Times New Roman"/>
                <w:spacing w:val="-4"/>
                <w:w w:val="98"/>
              </w:rPr>
              <w:t>Рассеиватель</w:t>
            </w:r>
            <w:proofErr w:type="spellEnd"/>
            <w:r w:rsidRPr="0051708B">
              <w:rPr>
                <w:rFonts w:ascii="Times New Roman" w:hAnsi="Times New Roman"/>
                <w:spacing w:val="-4"/>
                <w:w w:val="98"/>
              </w:rPr>
              <w:t>»</w:t>
            </w:r>
          </w:p>
        </w:tc>
        <w:tc>
          <w:tcPr>
            <w:tcW w:w="296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2835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«</w:t>
            </w:r>
            <w:proofErr w:type="spellStart"/>
            <w:r w:rsidRPr="0051708B">
              <w:rPr>
                <w:rFonts w:ascii="Times New Roman" w:hAnsi="Times New Roman"/>
                <w:spacing w:val="-4"/>
                <w:w w:val="98"/>
              </w:rPr>
              <w:t>Рассеиватель</w:t>
            </w:r>
            <w:proofErr w:type="spellEnd"/>
            <w:r w:rsidRPr="0051708B">
              <w:rPr>
                <w:rFonts w:ascii="Times New Roman" w:hAnsi="Times New Roman"/>
                <w:spacing w:val="-4"/>
                <w:w w:val="98"/>
              </w:rPr>
              <w:t>»</w:t>
            </w:r>
          </w:p>
        </w:tc>
        <w:tc>
          <w:tcPr>
            <w:tcW w:w="836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-</w:t>
            </w:r>
          </w:p>
        </w:tc>
      </w:tr>
      <w:tr w:rsidR="0051708B" w:rsidRPr="0051708B" w:rsidTr="0060207E">
        <w:trPr>
          <w:trHeight w:val="20"/>
        </w:trPr>
        <w:tc>
          <w:tcPr>
            <w:tcW w:w="503" w:type="dxa"/>
          </w:tcPr>
          <w:p w:rsidR="0051708B" w:rsidRPr="0051708B" w:rsidRDefault="0051708B" w:rsidP="0051708B">
            <w:pPr>
              <w:spacing w:after="0" w:line="240" w:lineRule="atLeast"/>
              <w:ind w:left="142"/>
              <w:jc w:val="both"/>
              <w:rPr>
                <w:rFonts w:ascii="Times New Roman" w:hAnsi="Times New Roman"/>
                <w:spacing w:val="-4"/>
                <w:w w:val="9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161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  <w:lang w:eastAsia="ru-RU"/>
              </w:rPr>
            </w:pPr>
          </w:p>
        </w:tc>
        <w:tc>
          <w:tcPr>
            <w:tcW w:w="283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</w:rPr>
            </w:pPr>
            <w:r w:rsidRPr="0051708B">
              <w:rPr>
                <w:rFonts w:ascii="Times New Roman" w:hAnsi="Times New Roman"/>
                <w:spacing w:val="-4"/>
                <w:w w:val="98"/>
                <w:highlight w:val="yellow"/>
              </w:rPr>
              <w:t>Защитный (условный защитный) угол в нижней полусфере</w:t>
            </w:r>
          </w:p>
        </w:tc>
        <w:tc>
          <w:tcPr>
            <w:tcW w:w="1303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</w:rPr>
            </w:pPr>
            <w:r w:rsidRPr="0051708B">
              <w:rPr>
                <w:rFonts w:ascii="Times New Roman" w:hAnsi="Times New Roman"/>
                <w:spacing w:val="-4"/>
                <w:w w:val="98"/>
                <w:highlight w:val="yellow"/>
              </w:rPr>
              <w:t>30</w:t>
            </w:r>
          </w:p>
        </w:tc>
        <w:tc>
          <w:tcPr>
            <w:tcW w:w="1498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2967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</w:p>
        </w:tc>
        <w:tc>
          <w:tcPr>
            <w:tcW w:w="2835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highlight w:val="yellow"/>
              </w:rPr>
            </w:pPr>
          </w:p>
          <w:p w:rsidR="0051708B" w:rsidRPr="0051708B" w:rsidRDefault="0051708B" w:rsidP="0051708B">
            <w:pPr>
              <w:ind w:firstLine="708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36" w:type="dxa"/>
          </w:tcPr>
          <w:p w:rsidR="0051708B" w:rsidRPr="0051708B" w:rsidRDefault="0051708B" w:rsidP="0051708B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</w:rPr>
            </w:pPr>
            <w:r w:rsidRPr="0051708B">
              <w:rPr>
                <w:rFonts w:ascii="Times New Roman" w:hAnsi="Times New Roman"/>
                <w:spacing w:val="-4"/>
                <w:w w:val="98"/>
              </w:rPr>
              <w:t>°</w:t>
            </w:r>
          </w:p>
        </w:tc>
      </w:tr>
    </w:tbl>
    <w:p w:rsidR="0060207E" w:rsidRPr="00AB5F8D" w:rsidRDefault="0060207E" w:rsidP="0060207E">
      <w:pPr>
        <w:spacing w:after="0" w:line="240" w:lineRule="auto"/>
        <w:ind w:right="89"/>
        <w:jc w:val="both"/>
        <w:rPr>
          <w:rFonts w:ascii="Times New Roman" w:eastAsiaTheme="minorHAnsi" w:hAnsi="Times New Roman"/>
          <w:b/>
          <w:spacing w:val="-4"/>
          <w:w w:val="98"/>
          <w:sz w:val="24"/>
          <w:szCs w:val="24"/>
        </w:rPr>
      </w:pPr>
    </w:p>
    <w:sectPr w:rsidR="0060207E" w:rsidRPr="00AB5F8D" w:rsidSect="000A35E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30714"/>
    <w:multiLevelType w:val="hybridMultilevel"/>
    <w:tmpl w:val="518E4B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B27A0"/>
    <w:multiLevelType w:val="hybridMultilevel"/>
    <w:tmpl w:val="E25A176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">
    <w:nsid w:val="0A644F02"/>
    <w:multiLevelType w:val="hybridMultilevel"/>
    <w:tmpl w:val="23BC6C62"/>
    <w:lvl w:ilvl="0" w:tplc="8E34FBC4">
      <w:start w:val="4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3A96276"/>
    <w:multiLevelType w:val="hybridMultilevel"/>
    <w:tmpl w:val="2D8845A2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4">
    <w:nsid w:val="19BA2595"/>
    <w:multiLevelType w:val="hybridMultilevel"/>
    <w:tmpl w:val="12ACAA4A"/>
    <w:lvl w:ilvl="0" w:tplc="7DF47E00">
      <w:start w:val="8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D8E04ED"/>
    <w:multiLevelType w:val="hybridMultilevel"/>
    <w:tmpl w:val="3BB2AF8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1D9E00A1"/>
    <w:multiLevelType w:val="hybridMultilevel"/>
    <w:tmpl w:val="F1FE2EDC"/>
    <w:lvl w:ilvl="0" w:tplc="EB7462BC">
      <w:start w:val="3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  <w:rPr>
        <w:rFonts w:cs="Times New Roman"/>
      </w:rPr>
    </w:lvl>
  </w:abstractNum>
  <w:abstractNum w:abstractNumId="7">
    <w:nsid w:val="21724A9E"/>
    <w:multiLevelType w:val="hybridMultilevel"/>
    <w:tmpl w:val="8D02281A"/>
    <w:lvl w:ilvl="0" w:tplc="CD40ABC6">
      <w:start w:val="1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1CE0B68"/>
    <w:multiLevelType w:val="hybridMultilevel"/>
    <w:tmpl w:val="A78419A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21DB19D7"/>
    <w:multiLevelType w:val="hybridMultilevel"/>
    <w:tmpl w:val="B4ACA3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45D2A79"/>
    <w:multiLevelType w:val="hybridMultilevel"/>
    <w:tmpl w:val="46E4EA6C"/>
    <w:lvl w:ilvl="0" w:tplc="C052C2F4">
      <w:start w:val="1"/>
      <w:numFmt w:val="decimal"/>
      <w:lvlText w:val="%1"/>
      <w:lvlJc w:val="left"/>
      <w:pPr>
        <w:ind w:left="129" w:hanging="128"/>
      </w:pPr>
      <w:rPr>
        <w:rFonts w:ascii="Calisto MT" w:eastAsia="Calisto MT" w:hAnsi="Calisto MT" w:cs="Calisto MT" w:hint="default"/>
        <w:w w:val="96"/>
        <w:sz w:val="18"/>
        <w:szCs w:val="18"/>
      </w:rPr>
    </w:lvl>
    <w:lvl w:ilvl="1" w:tplc="B9CE9DB6">
      <w:numFmt w:val="bullet"/>
      <w:lvlText w:val="•"/>
      <w:lvlJc w:val="left"/>
      <w:pPr>
        <w:ind w:left="378" w:hanging="128"/>
      </w:pPr>
      <w:rPr>
        <w:rFonts w:hint="default"/>
      </w:rPr>
    </w:lvl>
    <w:lvl w:ilvl="2" w:tplc="C4E074EA">
      <w:numFmt w:val="bullet"/>
      <w:lvlText w:val="•"/>
      <w:lvlJc w:val="left"/>
      <w:pPr>
        <w:ind w:left="636" w:hanging="128"/>
      </w:pPr>
      <w:rPr>
        <w:rFonts w:hint="default"/>
      </w:rPr>
    </w:lvl>
    <w:lvl w:ilvl="3" w:tplc="D2604FCE">
      <w:numFmt w:val="bullet"/>
      <w:lvlText w:val="•"/>
      <w:lvlJc w:val="left"/>
      <w:pPr>
        <w:ind w:left="894" w:hanging="128"/>
      </w:pPr>
      <w:rPr>
        <w:rFonts w:hint="default"/>
      </w:rPr>
    </w:lvl>
    <w:lvl w:ilvl="4" w:tplc="F4B432B2">
      <w:numFmt w:val="bullet"/>
      <w:lvlText w:val="•"/>
      <w:lvlJc w:val="left"/>
      <w:pPr>
        <w:ind w:left="1152" w:hanging="128"/>
      </w:pPr>
      <w:rPr>
        <w:rFonts w:hint="default"/>
      </w:rPr>
    </w:lvl>
    <w:lvl w:ilvl="5" w:tplc="51464E08">
      <w:numFmt w:val="bullet"/>
      <w:lvlText w:val="•"/>
      <w:lvlJc w:val="left"/>
      <w:pPr>
        <w:ind w:left="1410" w:hanging="128"/>
      </w:pPr>
      <w:rPr>
        <w:rFonts w:hint="default"/>
      </w:rPr>
    </w:lvl>
    <w:lvl w:ilvl="6" w:tplc="D8CEFCFE">
      <w:numFmt w:val="bullet"/>
      <w:lvlText w:val="•"/>
      <w:lvlJc w:val="left"/>
      <w:pPr>
        <w:ind w:left="1668" w:hanging="128"/>
      </w:pPr>
      <w:rPr>
        <w:rFonts w:hint="default"/>
      </w:rPr>
    </w:lvl>
    <w:lvl w:ilvl="7" w:tplc="4D8A3E62">
      <w:numFmt w:val="bullet"/>
      <w:lvlText w:val="•"/>
      <w:lvlJc w:val="left"/>
      <w:pPr>
        <w:ind w:left="1926" w:hanging="128"/>
      </w:pPr>
      <w:rPr>
        <w:rFonts w:hint="default"/>
      </w:rPr>
    </w:lvl>
    <w:lvl w:ilvl="8" w:tplc="9A9E1350">
      <w:numFmt w:val="bullet"/>
      <w:lvlText w:val="•"/>
      <w:lvlJc w:val="left"/>
      <w:pPr>
        <w:ind w:left="2184" w:hanging="128"/>
      </w:pPr>
      <w:rPr>
        <w:rFonts w:hint="default"/>
      </w:rPr>
    </w:lvl>
  </w:abstractNum>
  <w:abstractNum w:abstractNumId="11">
    <w:nsid w:val="24C146DC"/>
    <w:multiLevelType w:val="hybridMultilevel"/>
    <w:tmpl w:val="708AD51C"/>
    <w:lvl w:ilvl="0" w:tplc="16C60E3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A44C7E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72D6D8A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190EAF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34A8CF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B5435D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B701B7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3F0F4D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0849F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2">
    <w:nsid w:val="25403794"/>
    <w:multiLevelType w:val="hybridMultilevel"/>
    <w:tmpl w:val="B3762AF0"/>
    <w:lvl w:ilvl="0" w:tplc="B3208AA4">
      <w:start w:val="10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3">
    <w:nsid w:val="27C60612"/>
    <w:multiLevelType w:val="hybridMultilevel"/>
    <w:tmpl w:val="94C8617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29684336"/>
    <w:multiLevelType w:val="hybridMultilevel"/>
    <w:tmpl w:val="277E9A40"/>
    <w:lvl w:ilvl="0" w:tplc="0C64AFD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BFF01BB"/>
    <w:multiLevelType w:val="hybridMultilevel"/>
    <w:tmpl w:val="0B8A199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F615A53"/>
    <w:multiLevelType w:val="hybridMultilevel"/>
    <w:tmpl w:val="EDFC80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971FBF"/>
    <w:multiLevelType w:val="hybridMultilevel"/>
    <w:tmpl w:val="1556F950"/>
    <w:lvl w:ilvl="0" w:tplc="DC6A4DCE">
      <w:start w:val="1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75E5CB6"/>
    <w:multiLevelType w:val="hybridMultilevel"/>
    <w:tmpl w:val="DDE8C18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7C6737F"/>
    <w:multiLevelType w:val="hybridMultilevel"/>
    <w:tmpl w:val="5B0AE0E0"/>
    <w:lvl w:ilvl="0" w:tplc="A71C794A">
      <w:start w:val="36"/>
      <w:numFmt w:val="decimal"/>
      <w:lvlText w:val="%1."/>
      <w:lvlJc w:val="left"/>
      <w:pPr>
        <w:tabs>
          <w:tab w:val="num" w:pos="967"/>
        </w:tabs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915357"/>
    <w:multiLevelType w:val="hybridMultilevel"/>
    <w:tmpl w:val="E18A2DF0"/>
    <w:lvl w:ilvl="0" w:tplc="B0A4FA72">
      <w:start w:val="5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AEC2BD7"/>
    <w:multiLevelType w:val="hybridMultilevel"/>
    <w:tmpl w:val="199025CE"/>
    <w:lvl w:ilvl="0" w:tplc="B770BF54">
      <w:start w:val="1"/>
      <w:numFmt w:val="decimal"/>
      <w:lvlText w:val="%1"/>
      <w:lvlJc w:val="left"/>
      <w:pPr>
        <w:ind w:left="231" w:hanging="126"/>
      </w:pPr>
      <w:rPr>
        <w:rFonts w:ascii="Calisto MT" w:eastAsia="Calisto MT" w:hAnsi="Calisto MT" w:cs="Calisto MT" w:hint="default"/>
        <w:w w:val="96"/>
        <w:sz w:val="18"/>
        <w:szCs w:val="18"/>
      </w:rPr>
    </w:lvl>
    <w:lvl w:ilvl="1" w:tplc="740EDBD2">
      <w:numFmt w:val="bullet"/>
      <w:lvlText w:val="•"/>
      <w:lvlJc w:val="left"/>
      <w:pPr>
        <w:ind w:left="486" w:hanging="126"/>
      </w:pPr>
      <w:rPr>
        <w:rFonts w:hint="default"/>
      </w:rPr>
    </w:lvl>
    <w:lvl w:ilvl="2" w:tplc="8D2E8890">
      <w:numFmt w:val="bullet"/>
      <w:lvlText w:val="•"/>
      <w:lvlJc w:val="left"/>
      <w:pPr>
        <w:ind w:left="732" w:hanging="126"/>
      </w:pPr>
      <w:rPr>
        <w:rFonts w:hint="default"/>
      </w:rPr>
    </w:lvl>
    <w:lvl w:ilvl="3" w:tplc="85C07868">
      <w:numFmt w:val="bullet"/>
      <w:lvlText w:val="•"/>
      <w:lvlJc w:val="left"/>
      <w:pPr>
        <w:ind w:left="978" w:hanging="126"/>
      </w:pPr>
      <w:rPr>
        <w:rFonts w:hint="default"/>
      </w:rPr>
    </w:lvl>
    <w:lvl w:ilvl="4" w:tplc="A27ABAAE">
      <w:numFmt w:val="bullet"/>
      <w:lvlText w:val="•"/>
      <w:lvlJc w:val="left"/>
      <w:pPr>
        <w:ind w:left="1224" w:hanging="126"/>
      </w:pPr>
      <w:rPr>
        <w:rFonts w:hint="default"/>
      </w:rPr>
    </w:lvl>
    <w:lvl w:ilvl="5" w:tplc="1CC051DE">
      <w:numFmt w:val="bullet"/>
      <w:lvlText w:val="•"/>
      <w:lvlJc w:val="left"/>
      <w:pPr>
        <w:ind w:left="1470" w:hanging="126"/>
      </w:pPr>
      <w:rPr>
        <w:rFonts w:hint="default"/>
      </w:rPr>
    </w:lvl>
    <w:lvl w:ilvl="6" w:tplc="163C3E82">
      <w:numFmt w:val="bullet"/>
      <w:lvlText w:val="•"/>
      <w:lvlJc w:val="left"/>
      <w:pPr>
        <w:ind w:left="1716" w:hanging="126"/>
      </w:pPr>
      <w:rPr>
        <w:rFonts w:hint="default"/>
      </w:rPr>
    </w:lvl>
    <w:lvl w:ilvl="7" w:tplc="4CF6055E">
      <w:numFmt w:val="bullet"/>
      <w:lvlText w:val="•"/>
      <w:lvlJc w:val="left"/>
      <w:pPr>
        <w:ind w:left="1962" w:hanging="126"/>
      </w:pPr>
      <w:rPr>
        <w:rFonts w:hint="default"/>
      </w:rPr>
    </w:lvl>
    <w:lvl w:ilvl="8" w:tplc="58AACAF8">
      <w:numFmt w:val="bullet"/>
      <w:lvlText w:val="•"/>
      <w:lvlJc w:val="left"/>
      <w:pPr>
        <w:ind w:left="2208" w:hanging="126"/>
      </w:pPr>
      <w:rPr>
        <w:rFonts w:hint="default"/>
      </w:rPr>
    </w:lvl>
  </w:abstractNum>
  <w:abstractNum w:abstractNumId="22">
    <w:nsid w:val="3BF86140"/>
    <w:multiLevelType w:val="hybridMultilevel"/>
    <w:tmpl w:val="1A0CA476"/>
    <w:lvl w:ilvl="0" w:tplc="5BC85D44">
      <w:start w:val="4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6F2EAF"/>
    <w:multiLevelType w:val="hybridMultilevel"/>
    <w:tmpl w:val="513E3334"/>
    <w:lvl w:ilvl="0" w:tplc="DB0AAE7C">
      <w:start w:val="60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D99683A"/>
    <w:multiLevelType w:val="hybridMultilevel"/>
    <w:tmpl w:val="AE768AD0"/>
    <w:lvl w:ilvl="0" w:tplc="CCF4342A">
      <w:start w:val="3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5341558"/>
    <w:multiLevelType w:val="hybridMultilevel"/>
    <w:tmpl w:val="E1B4345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7542C76"/>
    <w:multiLevelType w:val="hybridMultilevel"/>
    <w:tmpl w:val="CFB021DE"/>
    <w:lvl w:ilvl="0" w:tplc="6FE04B64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D61996"/>
    <w:multiLevelType w:val="hybridMultilevel"/>
    <w:tmpl w:val="68F6182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CB33338"/>
    <w:multiLevelType w:val="hybridMultilevel"/>
    <w:tmpl w:val="6F2698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CE53249"/>
    <w:multiLevelType w:val="hybridMultilevel"/>
    <w:tmpl w:val="E0941804"/>
    <w:lvl w:ilvl="0" w:tplc="EFDC8B7C">
      <w:start w:val="3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EA12A30"/>
    <w:multiLevelType w:val="hybridMultilevel"/>
    <w:tmpl w:val="3D1839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3A0A11"/>
    <w:multiLevelType w:val="hybridMultilevel"/>
    <w:tmpl w:val="BE0A19EC"/>
    <w:lvl w:ilvl="0" w:tplc="8B4C86B0">
      <w:start w:val="4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A4D7F68"/>
    <w:multiLevelType w:val="hybridMultilevel"/>
    <w:tmpl w:val="37D0B54E"/>
    <w:lvl w:ilvl="0" w:tplc="DC86A0AE">
      <w:start w:val="3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C604F5"/>
    <w:multiLevelType w:val="hybridMultilevel"/>
    <w:tmpl w:val="BA7CD936"/>
    <w:lvl w:ilvl="0" w:tplc="DCDC9ACA">
      <w:start w:val="5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8526553"/>
    <w:multiLevelType w:val="hybridMultilevel"/>
    <w:tmpl w:val="67BE4200"/>
    <w:lvl w:ilvl="0" w:tplc="3C4447D2">
      <w:start w:val="4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8817CE1"/>
    <w:multiLevelType w:val="hybridMultilevel"/>
    <w:tmpl w:val="2A94FEF4"/>
    <w:lvl w:ilvl="0" w:tplc="EEFAAFDA">
      <w:start w:val="6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CCC1313"/>
    <w:multiLevelType w:val="hybridMultilevel"/>
    <w:tmpl w:val="D46A7C46"/>
    <w:lvl w:ilvl="0" w:tplc="D536F3C2">
      <w:start w:val="5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E906006"/>
    <w:multiLevelType w:val="hybridMultilevel"/>
    <w:tmpl w:val="22E63684"/>
    <w:lvl w:ilvl="0" w:tplc="460EF08C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0512719"/>
    <w:multiLevelType w:val="hybridMultilevel"/>
    <w:tmpl w:val="2C5882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34B5EEA"/>
    <w:multiLevelType w:val="hybridMultilevel"/>
    <w:tmpl w:val="58FC23AC"/>
    <w:lvl w:ilvl="0" w:tplc="187A52C6">
      <w:start w:val="8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3EB4246"/>
    <w:multiLevelType w:val="hybridMultilevel"/>
    <w:tmpl w:val="A314A238"/>
    <w:lvl w:ilvl="0" w:tplc="94D8A178">
      <w:start w:val="1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49960CE"/>
    <w:multiLevelType w:val="hybridMultilevel"/>
    <w:tmpl w:val="243C537C"/>
    <w:lvl w:ilvl="0" w:tplc="0419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42">
    <w:nsid w:val="7D2C5385"/>
    <w:multiLevelType w:val="hybridMultilevel"/>
    <w:tmpl w:val="7ED2C6E2"/>
    <w:lvl w:ilvl="0" w:tplc="CB866B5E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  <w:rPr>
        <w:rFonts w:cs="Times New Roman"/>
      </w:rPr>
    </w:lvl>
  </w:abstractNum>
  <w:num w:numId="1">
    <w:abstractNumId w:val="3"/>
  </w:num>
  <w:num w:numId="2">
    <w:abstractNumId w:val="15"/>
  </w:num>
  <w:num w:numId="3">
    <w:abstractNumId w:val="6"/>
  </w:num>
  <w:num w:numId="4">
    <w:abstractNumId w:val="12"/>
  </w:num>
  <w:num w:numId="5">
    <w:abstractNumId w:val="41"/>
  </w:num>
  <w:num w:numId="6">
    <w:abstractNumId w:val="17"/>
  </w:num>
  <w:num w:numId="7">
    <w:abstractNumId w:val="25"/>
  </w:num>
  <w:num w:numId="8">
    <w:abstractNumId w:val="14"/>
  </w:num>
  <w:num w:numId="9">
    <w:abstractNumId w:val="40"/>
  </w:num>
  <w:num w:numId="10">
    <w:abstractNumId w:val="7"/>
  </w:num>
  <w:num w:numId="11">
    <w:abstractNumId w:val="34"/>
  </w:num>
  <w:num w:numId="12">
    <w:abstractNumId w:val="23"/>
  </w:num>
  <w:num w:numId="13">
    <w:abstractNumId w:val="13"/>
  </w:num>
  <w:num w:numId="14">
    <w:abstractNumId w:val="28"/>
  </w:num>
  <w:num w:numId="15">
    <w:abstractNumId w:val="4"/>
  </w:num>
  <w:num w:numId="16">
    <w:abstractNumId w:val="24"/>
  </w:num>
  <w:num w:numId="17">
    <w:abstractNumId w:val="29"/>
  </w:num>
  <w:num w:numId="18">
    <w:abstractNumId w:val="2"/>
  </w:num>
  <w:num w:numId="19">
    <w:abstractNumId w:val="31"/>
  </w:num>
  <w:num w:numId="20">
    <w:abstractNumId w:val="22"/>
  </w:num>
  <w:num w:numId="21">
    <w:abstractNumId w:val="5"/>
  </w:num>
  <w:num w:numId="22">
    <w:abstractNumId w:val="36"/>
  </w:num>
  <w:num w:numId="23">
    <w:abstractNumId w:val="20"/>
  </w:num>
  <w:num w:numId="24">
    <w:abstractNumId w:val="27"/>
  </w:num>
  <w:num w:numId="25">
    <w:abstractNumId w:val="35"/>
  </w:num>
  <w:num w:numId="26">
    <w:abstractNumId w:val="33"/>
  </w:num>
  <w:num w:numId="27">
    <w:abstractNumId w:val="38"/>
  </w:num>
  <w:num w:numId="28">
    <w:abstractNumId w:val="42"/>
  </w:num>
  <w:num w:numId="29">
    <w:abstractNumId w:val="1"/>
  </w:num>
  <w:num w:numId="30">
    <w:abstractNumId w:val="39"/>
  </w:num>
  <w:num w:numId="31">
    <w:abstractNumId w:val="11"/>
  </w:num>
  <w:num w:numId="32">
    <w:abstractNumId w:val="9"/>
  </w:num>
  <w:num w:numId="33">
    <w:abstractNumId w:val="18"/>
  </w:num>
  <w:num w:numId="34">
    <w:abstractNumId w:val="8"/>
  </w:num>
  <w:num w:numId="35">
    <w:abstractNumId w:val="10"/>
  </w:num>
  <w:num w:numId="36">
    <w:abstractNumId w:val="21"/>
  </w:num>
  <w:num w:numId="37">
    <w:abstractNumId w:val="37"/>
  </w:num>
  <w:num w:numId="38">
    <w:abstractNumId w:val="16"/>
  </w:num>
  <w:num w:numId="39">
    <w:abstractNumId w:val="0"/>
  </w:num>
  <w:num w:numId="40">
    <w:abstractNumId w:val="19"/>
  </w:num>
  <w:num w:numId="41">
    <w:abstractNumId w:val="32"/>
  </w:num>
  <w:num w:numId="42">
    <w:abstractNumId w:val="30"/>
  </w:num>
  <w:num w:numId="4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FEA"/>
    <w:rsid w:val="0051708B"/>
    <w:rsid w:val="0060207E"/>
    <w:rsid w:val="00604FBA"/>
    <w:rsid w:val="009D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F87B5C-AD5C-4A3C-9569-2B4073A7E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207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,МОЙ,Без интервала 111"/>
    <w:link w:val="a4"/>
    <w:uiPriority w:val="99"/>
    <w:qFormat/>
    <w:rsid w:val="0060207E"/>
    <w:pPr>
      <w:spacing w:after="0" w:line="240" w:lineRule="auto"/>
    </w:pPr>
    <w:rPr>
      <w:rFonts w:eastAsia="Times New Roman" w:cs="Times New Roman"/>
      <w:sz w:val="24"/>
      <w:lang w:eastAsia="ru-RU"/>
    </w:rPr>
  </w:style>
  <w:style w:type="character" w:customStyle="1" w:styleId="a4">
    <w:name w:val="Без интервала Знак"/>
    <w:aliases w:val="мой Знак,МОЙ Знак,Без интервала 111 Знак"/>
    <w:link w:val="a3"/>
    <w:uiPriority w:val="99"/>
    <w:locked/>
    <w:rsid w:val="0060207E"/>
    <w:rPr>
      <w:rFonts w:eastAsia="Times New Roman" w:cs="Times New Roman"/>
      <w:sz w:val="24"/>
      <w:lang w:eastAsia="ru-RU"/>
    </w:rPr>
  </w:style>
  <w:style w:type="paragraph" w:styleId="a5">
    <w:name w:val="List Paragraph"/>
    <w:aliases w:val="Bullet List,FooterText,numbered,Paragraphe de liste1,lp1"/>
    <w:basedOn w:val="a"/>
    <w:link w:val="a6"/>
    <w:uiPriority w:val="1"/>
    <w:qFormat/>
    <w:rsid w:val="0060207E"/>
    <w:pPr>
      <w:spacing w:after="200" w:line="276" w:lineRule="auto"/>
      <w:ind w:left="720"/>
      <w:contextualSpacing/>
    </w:pPr>
    <w:rPr>
      <w:sz w:val="20"/>
      <w:szCs w:val="20"/>
      <w:lang w:val="x-none" w:eastAsia="x-none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60207E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TableParagraph">
    <w:name w:val="Table Paragraph"/>
    <w:basedOn w:val="a"/>
    <w:uiPriority w:val="1"/>
    <w:qFormat/>
    <w:rsid w:val="0060207E"/>
    <w:pPr>
      <w:widowControl w:val="0"/>
      <w:spacing w:after="0" w:line="240" w:lineRule="auto"/>
    </w:pPr>
    <w:rPr>
      <w:lang w:val="en-US"/>
    </w:rPr>
  </w:style>
  <w:style w:type="table" w:styleId="a7">
    <w:name w:val="Table Grid"/>
    <w:basedOn w:val="a1"/>
    <w:uiPriority w:val="99"/>
    <w:rsid w:val="0060207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iPriority w:val="99"/>
    <w:rsid w:val="0060207E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0207E"/>
    <w:rPr>
      <w:rFonts w:ascii="Calibri" w:eastAsia="Times New Roman" w:hAnsi="Calibri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rsid w:val="0060207E"/>
    <w:pPr>
      <w:spacing w:after="120" w:line="276" w:lineRule="auto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0207E"/>
    <w:rPr>
      <w:rFonts w:ascii="Calibri" w:eastAsia="Times New Roman" w:hAnsi="Calibri" w:cs="Times New Roman"/>
      <w:sz w:val="16"/>
      <w:szCs w:val="16"/>
    </w:rPr>
  </w:style>
  <w:style w:type="paragraph" w:styleId="a8">
    <w:name w:val="Plain Text"/>
    <w:basedOn w:val="a"/>
    <w:link w:val="a9"/>
    <w:uiPriority w:val="99"/>
    <w:rsid w:val="0060207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9">
    <w:name w:val="Текст Знак"/>
    <w:basedOn w:val="a0"/>
    <w:link w:val="a8"/>
    <w:uiPriority w:val="99"/>
    <w:rsid w:val="0060207E"/>
    <w:rPr>
      <w:rFonts w:ascii="Consolas" w:eastAsia="Times New Roman" w:hAnsi="Consolas" w:cs="Times New Roman"/>
      <w:sz w:val="21"/>
      <w:szCs w:val="21"/>
    </w:rPr>
  </w:style>
  <w:style w:type="paragraph" w:styleId="aa">
    <w:name w:val="Balloon Text"/>
    <w:basedOn w:val="a"/>
    <w:link w:val="ab"/>
    <w:uiPriority w:val="99"/>
    <w:semiHidden/>
    <w:rsid w:val="00602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0207E"/>
    <w:rPr>
      <w:rFonts w:ascii="Tahoma" w:eastAsia="Times New Roman" w:hAnsi="Tahoma" w:cs="Tahoma"/>
      <w:sz w:val="16"/>
      <w:szCs w:val="16"/>
    </w:rPr>
  </w:style>
  <w:style w:type="paragraph" w:styleId="ac">
    <w:name w:val="Normal (Web)"/>
    <w:basedOn w:val="a"/>
    <w:uiPriority w:val="99"/>
    <w:rsid w:val="0060207E"/>
    <w:pP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0207E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d">
    <w:name w:val="васа"/>
    <w:basedOn w:val="a3"/>
    <w:link w:val="ae"/>
    <w:qFormat/>
    <w:rsid w:val="0060207E"/>
    <w:rPr>
      <w:w w:val="104"/>
      <w:sz w:val="18"/>
      <w:szCs w:val="18"/>
    </w:rPr>
  </w:style>
  <w:style w:type="character" w:customStyle="1" w:styleId="ae">
    <w:name w:val="васа Знак"/>
    <w:basedOn w:val="a4"/>
    <w:link w:val="ad"/>
    <w:rsid w:val="0060207E"/>
    <w:rPr>
      <w:rFonts w:eastAsia="Times New Roman" w:cs="Times New Roman"/>
      <w:w w:val="104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K1</dc:creator>
  <cp:keywords/>
  <dc:description/>
  <cp:lastModifiedBy>K1</cp:lastModifiedBy>
  <cp:revision>2</cp:revision>
  <dcterms:created xsi:type="dcterms:W3CDTF">2017-06-28T10:36:00Z</dcterms:created>
  <dcterms:modified xsi:type="dcterms:W3CDTF">2017-06-28T10:36:00Z</dcterms:modified>
</cp:coreProperties>
</file>