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45F" w:rsidRPr="0058345F" w:rsidRDefault="0058345F" w:rsidP="0058345F">
      <w:pPr>
        <w:spacing w:after="0" w:line="240" w:lineRule="auto"/>
        <w:jc w:val="center"/>
        <w:rPr>
          <w:rFonts w:ascii="Times New Roman" w:eastAsia="Times New Roman" w:hAnsi="Times New Roman" w:cs="Times New Roman"/>
          <w:sz w:val="24"/>
          <w:szCs w:val="24"/>
          <w:lang w:eastAsia="ru-RU"/>
        </w:rPr>
      </w:pPr>
      <w:r w:rsidRPr="0058345F">
        <w:rPr>
          <w:rFonts w:ascii="Times New Roman" w:eastAsia="Times New Roman" w:hAnsi="Times New Roman" w:cs="Times New Roman"/>
          <w:b/>
          <w:bCs/>
          <w:sz w:val="24"/>
          <w:szCs w:val="24"/>
          <w:lang w:eastAsia="ru-RU"/>
        </w:rPr>
        <w:t>ВЕРХОВНЫЙ СУД РОССИЙСКОЙ ФЕДЕРАЦИИ</w:t>
      </w:r>
    </w:p>
    <w:p w:rsidR="0058345F" w:rsidRPr="0058345F" w:rsidRDefault="0058345F" w:rsidP="0058345F">
      <w:pPr>
        <w:spacing w:after="0" w:line="240" w:lineRule="auto"/>
        <w:jc w:val="center"/>
        <w:rPr>
          <w:rFonts w:ascii="Times New Roman" w:eastAsia="Times New Roman" w:hAnsi="Times New Roman" w:cs="Times New Roman"/>
          <w:sz w:val="24"/>
          <w:szCs w:val="24"/>
          <w:lang w:eastAsia="ru-RU"/>
        </w:rPr>
      </w:pPr>
      <w:r w:rsidRPr="0058345F">
        <w:rPr>
          <w:rFonts w:ascii="Times New Roman" w:eastAsia="Times New Roman" w:hAnsi="Times New Roman" w:cs="Times New Roman"/>
          <w:b/>
          <w:bCs/>
          <w:sz w:val="24"/>
          <w:szCs w:val="24"/>
          <w:lang w:eastAsia="ru-RU"/>
        </w:rPr>
        <w:t> </w:t>
      </w:r>
    </w:p>
    <w:p w:rsidR="0058345F" w:rsidRPr="0058345F" w:rsidRDefault="0058345F" w:rsidP="0058345F">
      <w:pPr>
        <w:spacing w:after="0" w:line="240" w:lineRule="auto"/>
        <w:jc w:val="center"/>
        <w:rPr>
          <w:rFonts w:ascii="Times New Roman" w:eastAsia="Times New Roman" w:hAnsi="Times New Roman" w:cs="Times New Roman"/>
          <w:sz w:val="24"/>
          <w:szCs w:val="24"/>
          <w:lang w:eastAsia="ru-RU"/>
        </w:rPr>
      </w:pPr>
      <w:r w:rsidRPr="0058345F">
        <w:rPr>
          <w:rFonts w:ascii="Times New Roman" w:eastAsia="Times New Roman" w:hAnsi="Times New Roman" w:cs="Times New Roman"/>
          <w:b/>
          <w:bCs/>
          <w:sz w:val="24"/>
          <w:szCs w:val="24"/>
          <w:lang w:eastAsia="ru-RU"/>
        </w:rPr>
        <w:t>ОПРЕДЕЛЕНИЕ</w:t>
      </w:r>
    </w:p>
    <w:p w:rsidR="0058345F" w:rsidRPr="0058345F" w:rsidRDefault="0058345F" w:rsidP="0058345F">
      <w:pPr>
        <w:spacing w:after="0" w:line="240" w:lineRule="auto"/>
        <w:jc w:val="center"/>
        <w:rPr>
          <w:rFonts w:ascii="Times New Roman" w:eastAsia="Times New Roman" w:hAnsi="Times New Roman" w:cs="Times New Roman"/>
          <w:sz w:val="24"/>
          <w:szCs w:val="24"/>
          <w:lang w:eastAsia="ru-RU"/>
        </w:rPr>
      </w:pPr>
      <w:r w:rsidRPr="0058345F">
        <w:rPr>
          <w:rFonts w:ascii="Times New Roman" w:eastAsia="Times New Roman" w:hAnsi="Times New Roman" w:cs="Times New Roman"/>
          <w:b/>
          <w:bCs/>
          <w:sz w:val="24"/>
          <w:szCs w:val="24"/>
          <w:lang w:eastAsia="ru-RU"/>
        </w:rPr>
        <w:t>от 20 июня 2017 г. N 306-КГ17-552</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Резолютивная часть определения объявлена 14 июня 2017 года.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Полный текст определения изготовлен 20 июня 2017 года.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Судебная коллегия по экономическим спорам Верховного Суда Российской Федерации в составе:</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xml:space="preserve">председательствующего судьи </w:t>
      </w:r>
      <w:proofErr w:type="spellStart"/>
      <w:r w:rsidRPr="0058345F">
        <w:rPr>
          <w:rFonts w:ascii="Times New Roman" w:eastAsia="Times New Roman" w:hAnsi="Times New Roman" w:cs="Times New Roman"/>
          <w:sz w:val="24"/>
          <w:szCs w:val="24"/>
          <w:lang w:eastAsia="ru-RU"/>
        </w:rPr>
        <w:t>Завьяловой</w:t>
      </w:r>
      <w:proofErr w:type="spellEnd"/>
      <w:r w:rsidRPr="0058345F">
        <w:rPr>
          <w:rFonts w:ascii="Times New Roman" w:eastAsia="Times New Roman" w:hAnsi="Times New Roman" w:cs="Times New Roman"/>
          <w:sz w:val="24"/>
          <w:szCs w:val="24"/>
          <w:lang w:eastAsia="ru-RU"/>
        </w:rPr>
        <w:t xml:space="preserve"> Т.В.,</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судей Антоновой М.К., Павловой Н.В.</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рассмотрела в открытом судебном заседании дело по кассационной жалобе Государственного казенного учреждения Пензенской области "Управление по осуществлению закупок Пензенской области" на постановление</w:t>
      </w:r>
      <w:proofErr w:type="gramStart"/>
      <w:r w:rsidRPr="0058345F">
        <w:rPr>
          <w:rFonts w:ascii="Times New Roman" w:eastAsia="Times New Roman" w:hAnsi="Times New Roman" w:cs="Times New Roman"/>
          <w:sz w:val="24"/>
          <w:szCs w:val="24"/>
          <w:lang w:eastAsia="ru-RU"/>
        </w:rPr>
        <w:t xml:space="preserve"> О</w:t>
      </w:r>
      <w:proofErr w:type="gramEnd"/>
      <w:r w:rsidRPr="0058345F">
        <w:rPr>
          <w:rFonts w:ascii="Times New Roman" w:eastAsia="Times New Roman" w:hAnsi="Times New Roman" w:cs="Times New Roman"/>
          <w:sz w:val="24"/>
          <w:szCs w:val="24"/>
          <w:lang w:eastAsia="ru-RU"/>
        </w:rPr>
        <w:t>диннадцатого арбитражного апелляционного суда от 25.08.2016 и постановление Арбитражного суда Поволжского округа от 20.12.2016 по делу N А49-307/2016 Арбитражного суда Пензенской области</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xml:space="preserve">по заявлению Государственного казенного учреждения Пензенской области "Управление по осуществлению закупок Пензенской области" о признании </w:t>
      </w:r>
      <w:proofErr w:type="gramStart"/>
      <w:r w:rsidRPr="0058345F">
        <w:rPr>
          <w:rFonts w:ascii="Times New Roman" w:eastAsia="Times New Roman" w:hAnsi="Times New Roman" w:cs="Times New Roman"/>
          <w:sz w:val="24"/>
          <w:szCs w:val="24"/>
          <w:lang w:eastAsia="ru-RU"/>
        </w:rPr>
        <w:t>незаконным</w:t>
      </w:r>
      <w:proofErr w:type="gramEnd"/>
      <w:r w:rsidRPr="0058345F">
        <w:rPr>
          <w:rFonts w:ascii="Times New Roman" w:eastAsia="Times New Roman" w:hAnsi="Times New Roman" w:cs="Times New Roman"/>
          <w:sz w:val="24"/>
          <w:szCs w:val="24"/>
          <w:lang w:eastAsia="ru-RU"/>
        </w:rPr>
        <w:t xml:space="preserve"> решения Управления Федеральной антимонопольной службы по Пензенской области от 22.12.2015 по жалобе N 5-05/202-2015,</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при участии третьих лиц, не заявляющих самостоятельных требований относительно предмета спора: Министерства здравоохранения Пензенской области, общества с ограниченной ответственностью "</w:t>
      </w:r>
      <w:proofErr w:type="spellStart"/>
      <w:r w:rsidRPr="0058345F">
        <w:rPr>
          <w:rFonts w:ascii="Times New Roman" w:eastAsia="Times New Roman" w:hAnsi="Times New Roman" w:cs="Times New Roman"/>
          <w:sz w:val="24"/>
          <w:szCs w:val="24"/>
          <w:lang w:eastAsia="ru-RU"/>
        </w:rPr>
        <w:t>УльтраФармГрупп</w:t>
      </w:r>
      <w:proofErr w:type="spellEnd"/>
      <w:r w:rsidRPr="0058345F">
        <w:rPr>
          <w:rFonts w:ascii="Times New Roman" w:eastAsia="Times New Roman" w:hAnsi="Times New Roman" w:cs="Times New Roman"/>
          <w:sz w:val="24"/>
          <w:szCs w:val="24"/>
          <w:lang w:eastAsia="ru-RU"/>
        </w:rPr>
        <w:t>" (далее - ООО "</w:t>
      </w:r>
      <w:proofErr w:type="spellStart"/>
      <w:r w:rsidRPr="0058345F">
        <w:rPr>
          <w:rFonts w:ascii="Times New Roman" w:eastAsia="Times New Roman" w:hAnsi="Times New Roman" w:cs="Times New Roman"/>
          <w:sz w:val="24"/>
          <w:szCs w:val="24"/>
          <w:lang w:eastAsia="ru-RU"/>
        </w:rPr>
        <w:t>УльтраФармГрупп</w:t>
      </w:r>
      <w:proofErr w:type="spellEnd"/>
      <w:r w:rsidRPr="0058345F">
        <w:rPr>
          <w:rFonts w:ascii="Times New Roman" w:eastAsia="Times New Roman" w:hAnsi="Times New Roman" w:cs="Times New Roman"/>
          <w:sz w:val="24"/>
          <w:szCs w:val="24"/>
          <w:lang w:eastAsia="ru-RU"/>
        </w:rPr>
        <w:t>", общество), закрытого акционерного общества "</w:t>
      </w:r>
      <w:proofErr w:type="spellStart"/>
      <w:r w:rsidRPr="0058345F">
        <w:rPr>
          <w:rFonts w:ascii="Times New Roman" w:eastAsia="Times New Roman" w:hAnsi="Times New Roman" w:cs="Times New Roman"/>
          <w:sz w:val="24"/>
          <w:szCs w:val="24"/>
          <w:lang w:eastAsia="ru-RU"/>
        </w:rPr>
        <w:t>Сбербанк-Автоматизированная</w:t>
      </w:r>
      <w:proofErr w:type="spellEnd"/>
      <w:r w:rsidRPr="0058345F">
        <w:rPr>
          <w:rFonts w:ascii="Times New Roman" w:eastAsia="Times New Roman" w:hAnsi="Times New Roman" w:cs="Times New Roman"/>
          <w:sz w:val="24"/>
          <w:szCs w:val="24"/>
          <w:lang w:eastAsia="ru-RU"/>
        </w:rPr>
        <w:t xml:space="preserve"> система торгов", общества с ограниченной ответственностью "БИОСАМАРАФАРМ" (далее - ООО "БИОСАМАРАФАРМ").</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В заседании приняли участие представители:</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от Государственного казенного учреждения Пензенской области "Управление по осуществлению закупок Пензенской области" - Герасимова О.В.;</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от Управления Федеральной антимонопольной службы по Пензенской области - Демидова Е.Н., Семенов Р.В., Шурыгин С.А.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Заслушав доклад судьи Верховного Суда Российской Федерации Антоновой М.К., выслушав объяснения представителей участвующих в деле лиц, Судебная коллегия по экономическим спорам Верховного Суда Российской Федерации</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center"/>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установила: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как следует из материалов дела и установлено судами, Государственное казенное учреждение Пензенской области "Управление по осуществлению закупок Пензенской области" (далее - учреждение, заявитель) разместило в единой информационной системе на официальном сайте http://zakupki.gov.ru/ извещение о проведении электронного аукциона на право заключения государственного контракта на поставку лекарственного препарата "</w:t>
      </w:r>
      <w:proofErr w:type="spellStart"/>
      <w:r w:rsidRPr="0058345F">
        <w:rPr>
          <w:rFonts w:ascii="Times New Roman" w:eastAsia="Times New Roman" w:hAnsi="Times New Roman" w:cs="Times New Roman"/>
          <w:sz w:val="24"/>
          <w:szCs w:val="24"/>
          <w:lang w:eastAsia="ru-RU"/>
        </w:rPr>
        <w:t>Инфликсимаб</w:t>
      </w:r>
      <w:proofErr w:type="spellEnd"/>
      <w:r w:rsidRPr="0058345F">
        <w:rPr>
          <w:rFonts w:ascii="Times New Roman" w:eastAsia="Times New Roman" w:hAnsi="Times New Roman" w:cs="Times New Roman"/>
          <w:sz w:val="24"/>
          <w:szCs w:val="24"/>
          <w:lang w:eastAsia="ru-RU"/>
        </w:rPr>
        <w:t>", предназначенного для обеспечения отдельных категорий граждан.</w:t>
      </w:r>
      <w:proofErr w:type="gramEnd"/>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В соответствии с протоколом рассмотрения заявок на участие в электронном аукционе от 11.12.2015 для участия в аукционе подано две заявки - ООО "</w:t>
      </w:r>
      <w:proofErr w:type="spellStart"/>
      <w:r w:rsidRPr="0058345F">
        <w:rPr>
          <w:rFonts w:ascii="Times New Roman" w:eastAsia="Times New Roman" w:hAnsi="Times New Roman" w:cs="Times New Roman"/>
          <w:sz w:val="24"/>
          <w:szCs w:val="24"/>
          <w:lang w:eastAsia="ru-RU"/>
        </w:rPr>
        <w:t>УльтраФармГрупп</w:t>
      </w:r>
      <w:proofErr w:type="spellEnd"/>
      <w:r w:rsidRPr="0058345F">
        <w:rPr>
          <w:rFonts w:ascii="Times New Roman" w:eastAsia="Times New Roman" w:hAnsi="Times New Roman" w:cs="Times New Roman"/>
          <w:sz w:val="24"/>
          <w:szCs w:val="24"/>
          <w:lang w:eastAsia="ru-RU"/>
        </w:rPr>
        <w:t>" и ООО "БИОСАМАРАФАРМ", при этом ООО "</w:t>
      </w:r>
      <w:proofErr w:type="spellStart"/>
      <w:r w:rsidRPr="0058345F">
        <w:rPr>
          <w:rFonts w:ascii="Times New Roman" w:eastAsia="Times New Roman" w:hAnsi="Times New Roman" w:cs="Times New Roman"/>
          <w:sz w:val="24"/>
          <w:szCs w:val="24"/>
          <w:lang w:eastAsia="ru-RU"/>
        </w:rPr>
        <w:t>УльтраФармГрупп</w:t>
      </w:r>
      <w:proofErr w:type="spellEnd"/>
      <w:r w:rsidRPr="0058345F">
        <w:rPr>
          <w:rFonts w:ascii="Times New Roman" w:eastAsia="Times New Roman" w:hAnsi="Times New Roman" w:cs="Times New Roman"/>
          <w:sz w:val="24"/>
          <w:szCs w:val="24"/>
          <w:lang w:eastAsia="ru-RU"/>
        </w:rPr>
        <w:t>" на основании части 3 статьи 66, пункта 1 части 4 статьи 67 Федерального закона от 05.04.2013 N 44-ФЗ "О контрактной системе в сфере закупок товаров, работ, услуг для обеспечения государственных и</w:t>
      </w:r>
      <w:proofErr w:type="gramEnd"/>
      <w:r w:rsidRPr="0058345F">
        <w:rPr>
          <w:rFonts w:ascii="Times New Roman" w:eastAsia="Times New Roman" w:hAnsi="Times New Roman" w:cs="Times New Roman"/>
          <w:sz w:val="24"/>
          <w:szCs w:val="24"/>
          <w:lang w:eastAsia="ru-RU"/>
        </w:rPr>
        <w:t xml:space="preserve"> </w:t>
      </w:r>
      <w:proofErr w:type="gramStart"/>
      <w:r w:rsidRPr="0058345F">
        <w:rPr>
          <w:rFonts w:ascii="Times New Roman" w:eastAsia="Times New Roman" w:hAnsi="Times New Roman" w:cs="Times New Roman"/>
          <w:sz w:val="24"/>
          <w:szCs w:val="24"/>
          <w:lang w:eastAsia="ru-RU"/>
        </w:rPr>
        <w:t xml:space="preserve">муниципальных нужд" (далее - Закон о контрактной системе), пункта 24 информационной </w:t>
      </w:r>
      <w:r w:rsidRPr="0058345F">
        <w:rPr>
          <w:rFonts w:ascii="Times New Roman" w:eastAsia="Times New Roman" w:hAnsi="Times New Roman" w:cs="Times New Roman"/>
          <w:sz w:val="24"/>
          <w:szCs w:val="24"/>
          <w:lang w:eastAsia="ru-RU"/>
        </w:rPr>
        <w:lastRenderedPageBreak/>
        <w:t>карты аукционной документации отказано в допуске к участию в электронном аукционе в связи с отсутствием в заявке наименования о конкретной стране происхождения требуемого товара (указано несколько стран происхождения товара:</w:t>
      </w:r>
      <w:proofErr w:type="gramEnd"/>
      <w:r w:rsidRPr="0058345F">
        <w:rPr>
          <w:rFonts w:ascii="Times New Roman" w:eastAsia="Times New Roman" w:hAnsi="Times New Roman" w:cs="Times New Roman"/>
          <w:sz w:val="24"/>
          <w:szCs w:val="24"/>
          <w:lang w:eastAsia="ru-RU"/>
        </w:rPr>
        <w:t xml:space="preserve"> </w:t>
      </w:r>
      <w:proofErr w:type="gramStart"/>
      <w:r w:rsidRPr="0058345F">
        <w:rPr>
          <w:rFonts w:ascii="Times New Roman" w:eastAsia="Times New Roman" w:hAnsi="Times New Roman" w:cs="Times New Roman"/>
          <w:sz w:val="24"/>
          <w:szCs w:val="24"/>
          <w:lang w:eastAsia="ru-RU"/>
        </w:rPr>
        <w:t>Сингапур, Ирландия, Россия, Бельгия, Нидерланды).</w:t>
      </w:r>
      <w:proofErr w:type="gramEnd"/>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Решением от 22.12.2015 по жалобе N 5-05/202-2015 УФАС по Пензенской области признало обоснованной жалоб</w:t>
      </w:r>
      <w:proofErr w:type="gramStart"/>
      <w:r w:rsidRPr="0058345F">
        <w:rPr>
          <w:rFonts w:ascii="Times New Roman" w:eastAsia="Times New Roman" w:hAnsi="Times New Roman" w:cs="Times New Roman"/>
          <w:sz w:val="24"/>
          <w:szCs w:val="24"/>
          <w:lang w:eastAsia="ru-RU"/>
        </w:rPr>
        <w:t>у ООО</w:t>
      </w:r>
      <w:proofErr w:type="gramEnd"/>
      <w:r w:rsidRPr="0058345F">
        <w:rPr>
          <w:rFonts w:ascii="Times New Roman" w:eastAsia="Times New Roman" w:hAnsi="Times New Roman" w:cs="Times New Roman"/>
          <w:sz w:val="24"/>
          <w:szCs w:val="24"/>
          <w:lang w:eastAsia="ru-RU"/>
        </w:rPr>
        <w:t xml:space="preserve"> "</w:t>
      </w:r>
      <w:proofErr w:type="spellStart"/>
      <w:r w:rsidRPr="0058345F">
        <w:rPr>
          <w:rFonts w:ascii="Times New Roman" w:eastAsia="Times New Roman" w:hAnsi="Times New Roman" w:cs="Times New Roman"/>
          <w:sz w:val="24"/>
          <w:szCs w:val="24"/>
          <w:lang w:eastAsia="ru-RU"/>
        </w:rPr>
        <w:t>УльтраФармГрупп</w:t>
      </w:r>
      <w:proofErr w:type="spellEnd"/>
      <w:r w:rsidRPr="0058345F">
        <w:rPr>
          <w:rFonts w:ascii="Times New Roman" w:eastAsia="Times New Roman" w:hAnsi="Times New Roman" w:cs="Times New Roman"/>
          <w:sz w:val="24"/>
          <w:szCs w:val="24"/>
          <w:lang w:eastAsia="ru-RU"/>
        </w:rPr>
        <w:t>" на действия аукционной комиссии при проведении электронного аукциона. Учреждение признано антимонопольным органом, нарушившим часть 5 статьи 67 Закона о контрактной системе, поскольку общество выполнило требование об указании в первой части заявки страны происхождения товара, предусмотренное пунктом 1 части 3 статьи 66 Закона о контрактной системе.</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По мнению антимонопольного органа, указание участником закупки нескольких стран происхождения товара не влияет на оценку соответствия предлагаемых характеристик товара требованиям законодательства; ни нормы Закона о контрактной системе, ни аукционная документация не содержат запрета на включение в заявку сведений о нескольких поставщиках, и соответственно, нескольких мест происхождения товара.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Полагая незаконным решение УФАС по Пензенской области, учреждение обратилось в Арбитражный суд Пензенской области с заявлением о признании данного решения недействительным.</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Решением Арбитражного суда Пензенской области от 04.05.2016 заявленное учреждением требование удовлетворено.</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Постановлением</w:t>
      </w:r>
      <w:proofErr w:type="gramStart"/>
      <w:r w:rsidRPr="0058345F">
        <w:rPr>
          <w:rFonts w:ascii="Times New Roman" w:eastAsia="Times New Roman" w:hAnsi="Times New Roman" w:cs="Times New Roman"/>
          <w:sz w:val="24"/>
          <w:szCs w:val="24"/>
          <w:lang w:eastAsia="ru-RU"/>
        </w:rPr>
        <w:t xml:space="preserve"> О</w:t>
      </w:r>
      <w:proofErr w:type="gramEnd"/>
      <w:r w:rsidRPr="0058345F">
        <w:rPr>
          <w:rFonts w:ascii="Times New Roman" w:eastAsia="Times New Roman" w:hAnsi="Times New Roman" w:cs="Times New Roman"/>
          <w:sz w:val="24"/>
          <w:szCs w:val="24"/>
          <w:lang w:eastAsia="ru-RU"/>
        </w:rPr>
        <w:t>диннадцатого арбитражного апелляционного суда от 25.08.2016, оставленным без изменения постановлением Арбитражного суда Поволжского округа от 20.12.2016, решение суда от 04.05.2016 отменено, в удовлетворении заявленного требования отказано.</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В кассационной жалобе, поданной в Верховный Суд Российской Федерации, учреждение просит отменить судебные акты судов апелляционной и кассационной инстанций и оставить в силе решение суда первой инстанции, ссылаясь на допущенное нарушение в толковании и применении норм права.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Определением судьи Верховного Суда Российской Федерации от 17.05.2017 кассационная жалоба учреждения вместе с делом передана для рассмотрения в судебном заседании Судебной коллегии по экономическим спорам Верховного Суда Российской Федерации.</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Согласно части 1 статьи 291.11 Арбитражного процессуального кодекса Российской Федерации основаниями для отмены или изменения Судебной коллегией Верховного Суда Российской Федерации судебных актов в порядке кассационного производства являются существенные нарушения норм материального права и (или) норм процессуального права, которые повлияли на исход дела и без устранения которых невозможны восстановление и защита нарушенных прав, свобод, законных интересов в сфере предпринимательской и</w:t>
      </w:r>
      <w:proofErr w:type="gramEnd"/>
      <w:r w:rsidRPr="0058345F">
        <w:rPr>
          <w:rFonts w:ascii="Times New Roman" w:eastAsia="Times New Roman" w:hAnsi="Times New Roman" w:cs="Times New Roman"/>
          <w:sz w:val="24"/>
          <w:szCs w:val="24"/>
          <w:lang w:eastAsia="ru-RU"/>
        </w:rPr>
        <w:t xml:space="preserve"> иной экономической деятельности, а также защита охраняемых законом публичных интересов.</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Изучив материалы дела, проверив в соответствии с положениями статьи 291.14 Арбитражного процессуального кодекса Российской Федерации законность обжалуемых судебных актов, Судебная коллегия полагает, что обжалуемые судебные акты подлежат оставлению без изменения по следующим основаниям.</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Как следует из материалов дела и принятых по делу судебных актов, признавая незаконным решение УФАС по Пензенской области от 22.12.2015 по жалобе N 5-05/202-2015, суд первой инстанции исходил из того, что довод заявителя о необходимости указания в первой части заявки только одной страны происхождения товара является ошибочным, в связи с отсутствием в Законе о контрактной системе и положении об</w:t>
      </w:r>
      <w:proofErr w:type="gramEnd"/>
      <w:r w:rsidRPr="0058345F">
        <w:rPr>
          <w:rFonts w:ascii="Times New Roman" w:eastAsia="Times New Roman" w:hAnsi="Times New Roman" w:cs="Times New Roman"/>
          <w:sz w:val="24"/>
          <w:szCs w:val="24"/>
          <w:lang w:eastAsia="ru-RU"/>
        </w:rPr>
        <w:t xml:space="preserve"> аукционной документации запрета на указание нескольких стран происхождения товара.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Вместе с тем суд указал, что ошибочный вывод учреждения не привел к его незаконным действиям, поскольку участником аукциона - ООО "</w:t>
      </w:r>
      <w:proofErr w:type="spellStart"/>
      <w:r w:rsidRPr="0058345F">
        <w:rPr>
          <w:rFonts w:ascii="Times New Roman" w:eastAsia="Times New Roman" w:hAnsi="Times New Roman" w:cs="Times New Roman"/>
          <w:sz w:val="24"/>
          <w:szCs w:val="24"/>
          <w:lang w:eastAsia="ru-RU"/>
        </w:rPr>
        <w:t>УльтраФармГрупп</w:t>
      </w:r>
      <w:proofErr w:type="spellEnd"/>
      <w:r w:rsidRPr="0058345F">
        <w:rPr>
          <w:rFonts w:ascii="Times New Roman" w:eastAsia="Times New Roman" w:hAnsi="Times New Roman" w:cs="Times New Roman"/>
          <w:sz w:val="24"/>
          <w:szCs w:val="24"/>
          <w:lang w:eastAsia="ru-RU"/>
        </w:rPr>
        <w:t xml:space="preserve">" в первой части </w:t>
      </w:r>
      <w:r w:rsidRPr="0058345F">
        <w:rPr>
          <w:rFonts w:ascii="Times New Roman" w:eastAsia="Times New Roman" w:hAnsi="Times New Roman" w:cs="Times New Roman"/>
          <w:sz w:val="24"/>
          <w:szCs w:val="24"/>
          <w:lang w:eastAsia="ru-RU"/>
        </w:rPr>
        <w:lastRenderedPageBreak/>
        <w:t>заявки на участие в электронном аукционе предоставлена недостоверная информация о странах происхождения товара, что в силу пункта 1 части 4 статьи 67 Закона о контрактной системе влечет отстранение от участия в аукционе.</w:t>
      </w:r>
      <w:proofErr w:type="gramEnd"/>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Отменяя судебный акт суда первой инстанции и отказывая в удовлетворении заявленного требования, суд апелляционной инстанции, с выводами которого согласился суд округа, руководствовался положениями статей 59, 66, 67 Закона о контрактной системе, статьи 58 Таможенного кодекса Таможенного союза и исходил из того, что указание участником всех стран происхождения товара не противоречит положениям Закона о контрактной системе.</w:t>
      </w:r>
      <w:proofErr w:type="gramEnd"/>
      <w:r w:rsidRPr="0058345F">
        <w:rPr>
          <w:rFonts w:ascii="Times New Roman" w:eastAsia="Times New Roman" w:hAnsi="Times New Roman" w:cs="Times New Roman"/>
          <w:sz w:val="24"/>
          <w:szCs w:val="24"/>
          <w:lang w:eastAsia="ru-RU"/>
        </w:rPr>
        <w:t xml:space="preserve"> При этом указание всех стран, где осуществляется производство товара, не препятствует рассмотрению первой части заявки и определению на этой стадии соответствия предлагаемого товара требованиям законодательства и аукционной документации.</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xml:space="preserve">Кроме того, апелляционная инстанция указала на то, что фактически общество не было допущено к участию в аукционе по причине </w:t>
      </w:r>
      <w:proofErr w:type="spellStart"/>
      <w:r w:rsidRPr="0058345F">
        <w:rPr>
          <w:rFonts w:ascii="Times New Roman" w:eastAsia="Times New Roman" w:hAnsi="Times New Roman" w:cs="Times New Roman"/>
          <w:sz w:val="24"/>
          <w:szCs w:val="24"/>
          <w:lang w:eastAsia="ru-RU"/>
        </w:rPr>
        <w:t>непредоставления</w:t>
      </w:r>
      <w:proofErr w:type="spellEnd"/>
      <w:r w:rsidRPr="0058345F">
        <w:rPr>
          <w:rFonts w:ascii="Times New Roman" w:eastAsia="Times New Roman" w:hAnsi="Times New Roman" w:cs="Times New Roman"/>
          <w:sz w:val="24"/>
          <w:szCs w:val="24"/>
          <w:lang w:eastAsia="ru-RU"/>
        </w:rPr>
        <w:t xml:space="preserve"> информации о стране происхождения требуемого товара, а не ввиду ее недостоверности; комиссия заказчика не проверяла предоставленную информацию на предмет ее достоверности, в связи с чем у суда первой инстанции отсутствовали основания для признания решения антимонопольного органа недействительным по иным основаниям.</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Такие выводы судов апелляционной инстанции и округа следует признать обоснованными.</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В соответствии с частью 1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закрытый аукцион), запрос котировок, запрос предложений (часть 2 статьи 24 Закона о контрактной системе).</w:t>
      </w:r>
      <w:proofErr w:type="gramEnd"/>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Pr="0058345F">
        <w:rPr>
          <w:rFonts w:ascii="Times New Roman" w:eastAsia="Times New Roman" w:hAnsi="Times New Roman" w:cs="Times New Roman"/>
          <w:sz w:val="24"/>
          <w:szCs w:val="24"/>
          <w:lang w:eastAsia="ru-RU"/>
        </w:rPr>
        <w:t xml:space="preserve"> оператором.</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Порядок подачи заявок на участие в электронном аукционе регламентирован статьей 66 Закона о контрактной системе, в части 2 которой предусмотрено, что заявка на участие в электронном аукционе состоит из двух частей.</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Из положений статьи 66 Закона о контрактной системе следует, что содержание первой части заявки определяется в зависимости от предмета контракта (товар или услуги), и от того, указан ли в аукционной документации товарный знак или иные средства индивидуализации.</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w:t>
      </w:r>
      <w:r w:rsidRPr="0058345F">
        <w:rPr>
          <w:rFonts w:ascii="Times New Roman" w:eastAsia="Times New Roman" w:hAnsi="Times New Roman" w:cs="Times New Roman"/>
          <w:sz w:val="24"/>
          <w:szCs w:val="24"/>
          <w:lang w:eastAsia="ru-RU"/>
        </w:rPr>
        <w:lastRenderedPageBreak/>
        <w:t>соответствие требованиям, установленным документацией о таком аукционе в отношении закупаемых товаров, работ, услуг.</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 xml:space="preserve">В силу части 4 статьи 67 Закона о контрактной системе участник электронного аукциона не допускается к участию в нем в случае </w:t>
      </w:r>
      <w:proofErr w:type="spellStart"/>
      <w:r w:rsidRPr="0058345F">
        <w:rPr>
          <w:rFonts w:ascii="Times New Roman" w:eastAsia="Times New Roman" w:hAnsi="Times New Roman" w:cs="Times New Roman"/>
          <w:sz w:val="24"/>
          <w:szCs w:val="24"/>
          <w:lang w:eastAsia="ru-RU"/>
        </w:rPr>
        <w:t>непредоставления</w:t>
      </w:r>
      <w:proofErr w:type="spellEnd"/>
      <w:r w:rsidRPr="0058345F">
        <w:rPr>
          <w:rFonts w:ascii="Times New Roman" w:eastAsia="Times New Roman" w:hAnsi="Times New Roman" w:cs="Times New Roman"/>
          <w:sz w:val="24"/>
          <w:szCs w:val="24"/>
          <w:lang w:eastAsia="ru-RU"/>
        </w:rPr>
        <w:t xml:space="preserve"> информации, предусмотренной частью 3 статьи 66 настоящего Федерального закона, или предоставления недостоверной информации, а также в случае несоответствия информации, предусмотренной частью 3 статьи 66 настоящего Федерального закона, требованиям документации о таком аукционе.</w:t>
      </w:r>
      <w:proofErr w:type="gramEnd"/>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Отказ в допуске к участию в электронном аукционе по основаниям, не предусмотренным частью 4 настоящей статьи, не допускается (часть 5 статьи 67 Закона о контрактной системе).</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В части 3 статьи 66 Закона о контрактной системе определен исчерпывающий перечень сведений, которые должны быть отражены в первой части заявки при заключении контракта на выполнение работы или оказание услуги, для выполнения или оказания которых используется товар.</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Согласно подпункту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в том числе информацию о наименовании страны происхождения товара.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Пунктом 1 статьи 58 Таможенного кодекса Таможенного союза (далее - Таможенный кодекс) установлено, что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Документами, подтверждающими страну происхождения товаров, являются декларация о происхождении товара или сертификат о происхождении товара (часть 2 статьи 59 Таможенного кодекса).</w:t>
      </w:r>
    </w:p>
    <w:p w:rsidR="0058345F" w:rsidRPr="0058345F" w:rsidRDefault="0058345F" w:rsidP="0058345F">
      <w:pPr>
        <w:spacing w:after="0" w:line="240" w:lineRule="auto"/>
        <w:jc w:val="both"/>
        <w:rPr>
          <w:rFonts w:ascii="Times New Roman" w:eastAsia="Times New Roman" w:hAnsi="Times New Roman" w:cs="Times New Roman"/>
          <w:sz w:val="24"/>
          <w:szCs w:val="24"/>
          <w:highlight w:val="yellow"/>
          <w:lang w:eastAsia="ru-RU"/>
        </w:rPr>
      </w:pPr>
      <w:proofErr w:type="gramStart"/>
      <w:r w:rsidRPr="0058345F">
        <w:rPr>
          <w:rFonts w:ascii="Times New Roman" w:eastAsia="Times New Roman" w:hAnsi="Times New Roman" w:cs="Times New Roman"/>
          <w:sz w:val="24"/>
          <w:szCs w:val="24"/>
          <w:highlight w:val="yellow"/>
          <w:lang w:eastAsia="ru-RU"/>
        </w:rPr>
        <w:t xml:space="preserve">Таким образом, вышеприведенные положения Закона о контрактной системе и Таможенного кодекса позволяют сделать вывод о том, что участник электронного аукциона не лишен возможности </w:t>
      </w:r>
      <w:r w:rsidRPr="0058345F">
        <w:rPr>
          <w:rFonts w:ascii="Times New Roman" w:eastAsia="Times New Roman" w:hAnsi="Times New Roman" w:cs="Times New Roman"/>
          <w:b/>
          <w:color w:val="FF0000"/>
          <w:sz w:val="24"/>
          <w:szCs w:val="24"/>
          <w:highlight w:val="yellow"/>
          <w:lang w:eastAsia="ru-RU"/>
        </w:rPr>
        <w:t>указать в первой части заявки одновременно несколько стран происхождения предлагаемого к закупке товара, и заказчик по этому основанию не вправе отказать такому участнику в допуске к участию в электронном аукционе</w:t>
      </w:r>
      <w:r w:rsidRPr="0058345F">
        <w:rPr>
          <w:rFonts w:ascii="Times New Roman" w:eastAsia="Times New Roman" w:hAnsi="Times New Roman" w:cs="Times New Roman"/>
          <w:sz w:val="24"/>
          <w:szCs w:val="24"/>
          <w:highlight w:val="yellow"/>
          <w:lang w:eastAsia="ru-RU"/>
        </w:rPr>
        <w:t>.</w:t>
      </w:r>
      <w:proofErr w:type="gramEnd"/>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highlight w:val="yellow"/>
          <w:lang w:eastAsia="ru-RU"/>
        </w:rPr>
        <w:t xml:space="preserve">Вместе с тем, указание нескольких стран в составе первой части заявки не означает </w:t>
      </w:r>
      <w:proofErr w:type="spellStart"/>
      <w:r w:rsidRPr="0058345F">
        <w:rPr>
          <w:rFonts w:ascii="Times New Roman" w:eastAsia="Times New Roman" w:hAnsi="Times New Roman" w:cs="Times New Roman"/>
          <w:sz w:val="24"/>
          <w:szCs w:val="24"/>
          <w:highlight w:val="yellow"/>
          <w:lang w:eastAsia="ru-RU"/>
        </w:rPr>
        <w:t>неотражение</w:t>
      </w:r>
      <w:proofErr w:type="spellEnd"/>
      <w:r w:rsidRPr="0058345F">
        <w:rPr>
          <w:rFonts w:ascii="Times New Roman" w:eastAsia="Times New Roman" w:hAnsi="Times New Roman" w:cs="Times New Roman"/>
          <w:sz w:val="24"/>
          <w:szCs w:val="24"/>
          <w:highlight w:val="yellow"/>
          <w:lang w:eastAsia="ru-RU"/>
        </w:rPr>
        <w:t xml:space="preserve"> сведений о стране происхождения товара, не влияет на оценку соответствия предлагаемых характеристик товара требованиям законодательства и не влечет негативных последствий, как для заказчика, так и для участников аукциона, и соответственно, не может служить основанием для отказа в допуске заявки на участие в аукционе по причине </w:t>
      </w:r>
      <w:proofErr w:type="spellStart"/>
      <w:r w:rsidRPr="0058345F">
        <w:rPr>
          <w:rFonts w:ascii="Times New Roman" w:eastAsia="Times New Roman" w:hAnsi="Times New Roman" w:cs="Times New Roman"/>
          <w:sz w:val="24"/>
          <w:szCs w:val="24"/>
          <w:highlight w:val="yellow"/>
          <w:lang w:eastAsia="ru-RU"/>
        </w:rPr>
        <w:t>непредоставления</w:t>
      </w:r>
      <w:proofErr w:type="spellEnd"/>
      <w:proofErr w:type="gramEnd"/>
      <w:r w:rsidRPr="0058345F">
        <w:rPr>
          <w:rFonts w:ascii="Times New Roman" w:eastAsia="Times New Roman" w:hAnsi="Times New Roman" w:cs="Times New Roman"/>
          <w:sz w:val="24"/>
          <w:szCs w:val="24"/>
          <w:highlight w:val="yellow"/>
          <w:lang w:eastAsia="ru-RU"/>
        </w:rPr>
        <w:t xml:space="preserve"> информации, предусмотренной частью 3 статьи 66 Закона о контрактной системе.</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proofErr w:type="gramStart"/>
      <w:r w:rsidRPr="0058345F">
        <w:rPr>
          <w:rFonts w:ascii="Times New Roman" w:eastAsia="Times New Roman" w:hAnsi="Times New Roman" w:cs="Times New Roman"/>
          <w:sz w:val="24"/>
          <w:szCs w:val="24"/>
          <w:lang w:eastAsia="ru-RU"/>
        </w:rPr>
        <w:t>Судебная коллегия полагает, что суды апелляционной инстанции и округа, всесторонне и полно исследовав обстоятельства, правильно истолковали положения Закона о контрактной системе, с учетом надлежащего исполнения ООО "</w:t>
      </w:r>
      <w:proofErr w:type="spellStart"/>
      <w:r w:rsidRPr="0058345F">
        <w:rPr>
          <w:rFonts w:ascii="Times New Roman" w:eastAsia="Times New Roman" w:hAnsi="Times New Roman" w:cs="Times New Roman"/>
          <w:sz w:val="24"/>
          <w:szCs w:val="24"/>
          <w:lang w:eastAsia="ru-RU"/>
        </w:rPr>
        <w:t>УльтраФармГрупп</w:t>
      </w:r>
      <w:proofErr w:type="spellEnd"/>
      <w:r w:rsidRPr="0058345F">
        <w:rPr>
          <w:rFonts w:ascii="Times New Roman" w:eastAsia="Times New Roman" w:hAnsi="Times New Roman" w:cs="Times New Roman"/>
          <w:sz w:val="24"/>
          <w:szCs w:val="24"/>
          <w:lang w:eastAsia="ru-RU"/>
        </w:rPr>
        <w:t>" требования о предоставлении информации, предусмотренной частью 3 статьи 66 Закона о контрактной системе, и пришли к обоснованному выводу о том, что решение антимонопольного органа соответствует положениям Закона о контрактной системе и не нарушает</w:t>
      </w:r>
      <w:proofErr w:type="gramEnd"/>
      <w:r w:rsidRPr="0058345F">
        <w:rPr>
          <w:rFonts w:ascii="Times New Roman" w:eastAsia="Times New Roman" w:hAnsi="Times New Roman" w:cs="Times New Roman"/>
          <w:sz w:val="24"/>
          <w:szCs w:val="24"/>
          <w:lang w:eastAsia="ru-RU"/>
        </w:rPr>
        <w:t xml:space="preserve"> права и законные интересы учреждения в сфере осуществления экономической деятельности, что в силу части 3 статьи 201 Арбитражного процессуального кодекса Российской Федерации влечет отказ в удовлетворении требований.</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lastRenderedPageBreak/>
        <w:t>Руководствуясь статьями 176, 291.11 - 291.15 Арбитражного процессуального кодекса Российской Федерации, Судебная коллегия по экономическим спорам Верховного Суда Российской Федерации</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center"/>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определила:</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постановление</w:t>
      </w:r>
      <w:proofErr w:type="gramStart"/>
      <w:r w:rsidRPr="0058345F">
        <w:rPr>
          <w:rFonts w:ascii="Times New Roman" w:eastAsia="Times New Roman" w:hAnsi="Times New Roman" w:cs="Times New Roman"/>
          <w:sz w:val="24"/>
          <w:szCs w:val="24"/>
          <w:lang w:eastAsia="ru-RU"/>
        </w:rPr>
        <w:t xml:space="preserve"> О</w:t>
      </w:r>
      <w:proofErr w:type="gramEnd"/>
      <w:r w:rsidRPr="0058345F">
        <w:rPr>
          <w:rFonts w:ascii="Times New Roman" w:eastAsia="Times New Roman" w:hAnsi="Times New Roman" w:cs="Times New Roman"/>
          <w:sz w:val="24"/>
          <w:szCs w:val="24"/>
          <w:lang w:eastAsia="ru-RU"/>
        </w:rPr>
        <w:t>диннадцатого арбитражного апелляционного суда от 25.08.2016 и постановление Арбитражного суда Поволжского округа от 20.12.2016 по делу N А49-307/2016 Арбитражного суда Пензенской области оставить без изменения, кассационную жалобу Государственного казенного учреждения Пензенской области "Управление по осуществлению закупок Пензенской области" - без удовлетворения.</w:t>
      </w:r>
    </w:p>
    <w:p w:rsidR="0058345F" w:rsidRPr="0058345F" w:rsidRDefault="0058345F" w:rsidP="0058345F">
      <w:pPr>
        <w:spacing w:after="0" w:line="240" w:lineRule="auto"/>
        <w:jc w:val="both"/>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right"/>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Председательствующий судья</w:t>
      </w:r>
    </w:p>
    <w:p w:rsidR="0058345F" w:rsidRPr="0058345F" w:rsidRDefault="0058345F" w:rsidP="0058345F">
      <w:pPr>
        <w:spacing w:after="0" w:line="240" w:lineRule="auto"/>
        <w:jc w:val="right"/>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Т.В.ЗАВЬЯЛОВА</w:t>
      </w:r>
    </w:p>
    <w:p w:rsidR="0058345F" w:rsidRPr="0058345F" w:rsidRDefault="0058345F" w:rsidP="0058345F">
      <w:pPr>
        <w:spacing w:after="0" w:line="240" w:lineRule="auto"/>
        <w:jc w:val="right"/>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right"/>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Судья</w:t>
      </w:r>
    </w:p>
    <w:p w:rsidR="0058345F" w:rsidRPr="0058345F" w:rsidRDefault="0058345F" w:rsidP="0058345F">
      <w:pPr>
        <w:spacing w:after="0" w:line="240" w:lineRule="auto"/>
        <w:jc w:val="right"/>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М.К.АНТОНОВА</w:t>
      </w:r>
    </w:p>
    <w:p w:rsidR="0058345F" w:rsidRPr="0058345F" w:rsidRDefault="0058345F" w:rsidP="0058345F">
      <w:pPr>
        <w:spacing w:after="0" w:line="240" w:lineRule="auto"/>
        <w:jc w:val="right"/>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 </w:t>
      </w:r>
    </w:p>
    <w:p w:rsidR="0058345F" w:rsidRPr="0058345F" w:rsidRDefault="0058345F" w:rsidP="0058345F">
      <w:pPr>
        <w:spacing w:after="0" w:line="240" w:lineRule="auto"/>
        <w:jc w:val="right"/>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Судья</w:t>
      </w:r>
    </w:p>
    <w:p w:rsidR="0058345F" w:rsidRPr="0058345F" w:rsidRDefault="0058345F" w:rsidP="0058345F">
      <w:pPr>
        <w:spacing w:after="0" w:line="240" w:lineRule="auto"/>
        <w:jc w:val="right"/>
        <w:rPr>
          <w:rFonts w:ascii="Times New Roman" w:eastAsia="Times New Roman" w:hAnsi="Times New Roman" w:cs="Times New Roman"/>
          <w:sz w:val="24"/>
          <w:szCs w:val="24"/>
          <w:lang w:eastAsia="ru-RU"/>
        </w:rPr>
      </w:pPr>
      <w:r w:rsidRPr="0058345F">
        <w:rPr>
          <w:rFonts w:ascii="Times New Roman" w:eastAsia="Times New Roman" w:hAnsi="Times New Roman" w:cs="Times New Roman"/>
          <w:sz w:val="24"/>
          <w:szCs w:val="24"/>
          <w:lang w:eastAsia="ru-RU"/>
        </w:rPr>
        <w:t>Н.В.ПАВЛОВА</w:t>
      </w:r>
    </w:p>
    <w:p w:rsidR="00817E87" w:rsidRDefault="00817E87"/>
    <w:sectPr w:rsidR="00817E87" w:rsidSect="00817E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8345F"/>
    <w:rsid w:val="0058345F"/>
    <w:rsid w:val="00817E87"/>
    <w:rsid w:val="00A445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E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8345F"/>
    <w:rPr>
      <w:b/>
      <w:bCs/>
    </w:rPr>
  </w:style>
</w:styles>
</file>

<file path=word/webSettings.xml><?xml version="1.0" encoding="utf-8"?>
<w:webSettings xmlns:r="http://schemas.openxmlformats.org/officeDocument/2006/relationships" xmlns:w="http://schemas.openxmlformats.org/wordprocessingml/2006/main">
  <w:divs>
    <w:div w:id="164261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2176</Words>
  <Characters>12407</Characters>
  <Application>Microsoft Office Word</Application>
  <DocSecurity>0</DocSecurity>
  <Lines>103</Lines>
  <Paragraphs>29</Paragraphs>
  <ScaleCrop>false</ScaleCrop>
  <Company>MICROSOFT</Company>
  <LinksUpToDate>false</LinksUpToDate>
  <CharactersWithSpaces>14554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2017-06-27T12:31:00Z</dcterms:created>
  <dcterms:modified xsi:type="dcterms:W3CDTF">2017-06-27T12:32:00Z</dcterms:modified>
</cp:coreProperties>
</file>