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A3B" w:rsidRPr="00F325A4" w:rsidRDefault="00906A3B" w:rsidP="00906A3B">
      <w:pPr>
        <w:spacing w:after="0"/>
        <w:ind w:firstLine="600"/>
        <w:jc w:val="center"/>
        <w:rPr>
          <w:b/>
          <w:bCs/>
          <w:caps/>
          <w:sz w:val="28"/>
          <w:szCs w:val="28"/>
        </w:rPr>
      </w:pPr>
      <w:r w:rsidRPr="00F325A4">
        <w:rPr>
          <w:b/>
          <w:bCs/>
          <w:caps/>
          <w:sz w:val="28"/>
          <w:szCs w:val="28"/>
        </w:rPr>
        <w:t>ТеХНИЧЕСКОЕ ЗАДАНИЕ</w:t>
      </w:r>
    </w:p>
    <w:p w:rsidR="00906A3B" w:rsidRPr="00F325A4" w:rsidRDefault="00906A3B" w:rsidP="00906A3B">
      <w:pPr>
        <w:spacing w:after="0"/>
        <w:jc w:val="center"/>
        <w:rPr>
          <w:b/>
          <w:bCs/>
          <w:sz w:val="28"/>
          <w:szCs w:val="28"/>
        </w:rPr>
      </w:pPr>
      <w:r w:rsidRPr="00F325A4">
        <w:rPr>
          <w:b/>
          <w:bCs/>
          <w:sz w:val="28"/>
          <w:szCs w:val="28"/>
        </w:rPr>
        <w:t xml:space="preserve">НА ПОСТАВКУ </w:t>
      </w:r>
      <w:r>
        <w:rPr>
          <w:b/>
          <w:bCs/>
          <w:sz w:val="28"/>
          <w:szCs w:val="28"/>
        </w:rPr>
        <w:t>АВТОТРАНСПОРТНОГО СРЕДСТВА</w:t>
      </w:r>
      <w:r w:rsidRPr="00F325A4">
        <w:rPr>
          <w:b/>
          <w:bCs/>
          <w:sz w:val="28"/>
          <w:szCs w:val="28"/>
        </w:rPr>
        <w:t xml:space="preserve"> ДЛЯ НУЖД</w:t>
      </w:r>
    </w:p>
    <w:p w:rsidR="00906A3B" w:rsidRPr="00F325A4" w:rsidRDefault="00906A3B" w:rsidP="00906A3B">
      <w:pPr>
        <w:spacing w:after="0"/>
        <w:jc w:val="center"/>
        <w:rPr>
          <w:b/>
          <w:bCs/>
          <w:sz w:val="28"/>
          <w:szCs w:val="28"/>
        </w:rPr>
      </w:pPr>
      <w:r w:rsidRPr="00F325A4">
        <w:rPr>
          <w:b/>
          <w:bCs/>
          <w:sz w:val="28"/>
          <w:szCs w:val="28"/>
        </w:rPr>
        <w:t>ДЕСЯТОГО АРБИТРАЖНОГО АПЕЛЛЯЦИОННОГО СУДА</w:t>
      </w:r>
    </w:p>
    <w:p w:rsidR="00906A3B" w:rsidRPr="00F325A4" w:rsidRDefault="00906A3B" w:rsidP="00906A3B">
      <w:pPr>
        <w:spacing w:after="0"/>
        <w:jc w:val="center"/>
        <w:rPr>
          <w:b/>
          <w:bCs/>
          <w:sz w:val="28"/>
          <w:szCs w:val="28"/>
        </w:rPr>
      </w:pPr>
    </w:p>
    <w:p w:rsidR="00906A3B" w:rsidRPr="001C6791" w:rsidRDefault="00906A3B" w:rsidP="001C6791">
      <w:pPr>
        <w:pStyle w:val="a5"/>
        <w:numPr>
          <w:ilvl w:val="0"/>
          <w:numId w:val="3"/>
        </w:numPr>
        <w:spacing w:after="0"/>
        <w:rPr>
          <w:bCs/>
          <w:sz w:val="28"/>
          <w:szCs w:val="28"/>
        </w:rPr>
      </w:pPr>
      <w:r w:rsidRPr="001C6791">
        <w:rPr>
          <w:bCs/>
          <w:sz w:val="28"/>
          <w:szCs w:val="28"/>
        </w:rPr>
        <w:t>Товар должен быть новым, не бывшим в употреблении.</w:t>
      </w:r>
    </w:p>
    <w:p w:rsidR="001C6791" w:rsidRDefault="001C6791" w:rsidP="001C6791">
      <w:pPr>
        <w:pStyle w:val="a5"/>
        <w:numPr>
          <w:ilvl w:val="0"/>
          <w:numId w:val="3"/>
        </w:numPr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>Товар должен быть произведен на территории Российской Федерации.</w:t>
      </w:r>
    </w:p>
    <w:p w:rsidR="001C6791" w:rsidRDefault="00906A3B" w:rsidP="001C6791">
      <w:pPr>
        <w:pStyle w:val="a5"/>
        <w:numPr>
          <w:ilvl w:val="0"/>
          <w:numId w:val="3"/>
        </w:numPr>
        <w:spacing w:after="0"/>
        <w:rPr>
          <w:bCs/>
          <w:sz w:val="28"/>
          <w:szCs w:val="28"/>
        </w:rPr>
      </w:pPr>
      <w:r w:rsidRPr="001C6791">
        <w:rPr>
          <w:bCs/>
          <w:sz w:val="28"/>
          <w:szCs w:val="28"/>
        </w:rPr>
        <w:t xml:space="preserve">В случае указания на товарный знак, на товар могут предоставляться эквиваленты. Замена на аналоги (эквиваленты) допускается при условии </w:t>
      </w:r>
      <w:proofErr w:type="spellStart"/>
      <w:r w:rsidRPr="001C6791">
        <w:rPr>
          <w:bCs/>
          <w:sz w:val="28"/>
          <w:szCs w:val="28"/>
        </w:rPr>
        <w:t>неухудшения</w:t>
      </w:r>
      <w:proofErr w:type="spellEnd"/>
      <w:r w:rsidRPr="001C6791">
        <w:rPr>
          <w:bCs/>
          <w:sz w:val="28"/>
          <w:szCs w:val="28"/>
        </w:rPr>
        <w:t xml:space="preserve"> технических характеристик, качества и других показателей товара.</w:t>
      </w:r>
    </w:p>
    <w:p w:rsidR="001C6791" w:rsidRDefault="00906A3B" w:rsidP="001C6791">
      <w:pPr>
        <w:pStyle w:val="a5"/>
        <w:numPr>
          <w:ilvl w:val="0"/>
          <w:numId w:val="3"/>
        </w:numPr>
        <w:spacing w:after="0"/>
        <w:rPr>
          <w:bCs/>
          <w:sz w:val="28"/>
          <w:szCs w:val="28"/>
        </w:rPr>
      </w:pPr>
      <w:r w:rsidRPr="001C6791">
        <w:rPr>
          <w:bCs/>
          <w:sz w:val="28"/>
          <w:szCs w:val="28"/>
        </w:rPr>
        <w:t xml:space="preserve">Гарантия на поставляемые товары должна быть не менее 36 (Тридцати шести) месяцев или 200 000 (Двухсот тысяч) километров в зависимости от того, что наступит раньше. Срок гарантии исчисляется </w:t>
      </w:r>
      <w:proofErr w:type="gramStart"/>
      <w:r w:rsidRPr="001C6791">
        <w:rPr>
          <w:bCs/>
          <w:sz w:val="28"/>
          <w:szCs w:val="28"/>
        </w:rPr>
        <w:t>с даты подписания</w:t>
      </w:r>
      <w:proofErr w:type="gramEnd"/>
      <w:r w:rsidRPr="001C6791">
        <w:rPr>
          <w:bCs/>
          <w:sz w:val="28"/>
          <w:szCs w:val="28"/>
        </w:rPr>
        <w:t xml:space="preserve"> Сторонами товарной накладной и акта приема-передачи товара.</w:t>
      </w:r>
    </w:p>
    <w:p w:rsidR="001C6791" w:rsidRDefault="00906A3B" w:rsidP="001C6791">
      <w:pPr>
        <w:pStyle w:val="a5"/>
        <w:numPr>
          <w:ilvl w:val="0"/>
          <w:numId w:val="3"/>
        </w:numPr>
        <w:spacing w:after="0"/>
        <w:rPr>
          <w:bCs/>
          <w:sz w:val="28"/>
          <w:szCs w:val="28"/>
        </w:rPr>
      </w:pPr>
      <w:r w:rsidRPr="001C6791">
        <w:rPr>
          <w:bCs/>
          <w:sz w:val="28"/>
          <w:szCs w:val="28"/>
        </w:rPr>
        <w:t>Поставщик должен гарантировать легальность производства и оборота товара на территории Российской Федерации.</w:t>
      </w:r>
    </w:p>
    <w:p w:rsidR="001C6791" w:rsidRDefault="00906A3B" w:rsidP="001C6791">
      <w:pPr>
        <w:pStyle w:val="a5"/>
        <w:numPr>
          <w:ilvl w:val="0"/>
          <w:numId w:val="3"/>
        </w:numPr>
        <w:spacing w:after="0"/>
        <w:rPr>
          <w:bCs/>
          <w:sz w:val="28"/>
          <w:szCs w:val="28"/>
        </w:rPr>
      </w:pPr>
      <w:r w:rsidRPr="001C6791">
        <w:rPr>
          <w:bCs/>
          <w:sz w:val="28"/>
          <w:szCs w:val="28"/>
        </w:rPr>
        <w:t>Поставщик должен обеспечить замену товара в гарантийные периоды без дополнительных расходов со стороны Заказчика при условии соблюдения им условий эксплуатации, установленных производителем данного товара.</w:t>
      </w:r>
    </w:p>
    <w:p w:rsidR="001C6791" w:rsidRDefault="00906A3B" w:rsidP="001C6791">
      <w:pPr>
        <w:pStyle w:val="a5"/>
        <w:numPr>
          <w:ilvl w:val="0"/>
          <w:numId w:val="3"/>
        </w:numPr>
        <w:spacing w:after="0"/>
        <w:rPr>
          <w:bCs/>
          <w:sz w:val="28"/>
          <w:szCs w:val="28"/>
        </w:rPr>
      </w:pPr>
      <w:proofErr w:type="gramStart"/>
      <w:r w:rsidRPr="001C6791">
        <w:rPr>
          <w:bCs/>
          <w:sz w:val="28"/>
          <w:szCs w:val="28"/>
        </w:rPr>
        <w:t>В случае несоответствия продукции техническому заданию, Заказчик вправе требовать замены товара на соответствующий условиям поставки.</w:t>
      </w:r>
      <w:proofErr w:type="gramEnd"/>
      <w:r w:rsidRPr="001C6791">
        <w:rPr>
          <w:bCs/>
          <w:sz w:val="28"/>
          <w:szCs w:val="28"/>
        </w:rPr>
        <w:t xml:space="preserve"> Вывоз такой продукции, погрузочно-разгрузочные работы выполняются за счет Поставщика.</w:t>
      </w:r>
    </w:p>
    <w:p w:rsidR="00906A3B" w:rsidRPr="001C6791" w:rsidRDefault="00906A3B" w:rsidP="001C6791">
      <w:pPr>
        <w:pStyle w:val="a5"/>
        <w:numPr>
          <w:ilvl w:val="0"/>
          <w:numId w:val="3"/>
        </w:numPr>
        <w:spacing w:after="0"/>
        <w:rPr>
          <w:bCs/>
          <w:sz w:val="28"/>
          <w:szCs w:val="28"/>
        </w:rPr>
      </w:pPr>
      <w:r w:rsidRPr="001C6791">
        <w:rPr>
          <w:bCs/>
          <w:sz w:val="28"/>
          <w:szCs w:val="28"/>
        </w:rPr>
        <w:t xml:space="preserve">Поставщик должен осуществлять доставку и разгрузку товара на склад по адресу местонахождения Заказчика в полном объеме (частичная поставка, указанного в заявке количества товара, не допускается). </w:t>
      </w:r>
    </w:p>
    <w:p w:rsidR="00906A3B" w:rsidRPr="00F325A4" w:rsidRDefault="00906A3B" w:rsidP="00906A3B">
      <w:pPr>
        <w:shd w:val="clear" w:color="auto" w:fill="FFFFFF"/>
        <w:spacing w:after="0"/>
        <w:ind w:firstLine="425"/>
        <w:rPr>
          <w:bCs/>
          <w:sz w:val="28"/>
          <w:szCs w:val="28"/>
        </w:rPr>
      </w:pPr>
    </w:p>
    <w:p w:rsidR="00906A3B" w:rsidRPr="00045C5A" w:rsidRDefault="00906A3B" w:rsidP="00906A3B">
      <w:pPr>
        <w:spacing w:after="0"/>
        <w:rPr>
          <w:b/>
          <w:color w:val="000000"/>
          <w:sz w:val="28"/>
          <w:szCs w:val="28"/>
        </w:rPr>
      </w:pPr>
      <w:r w:rsidRPr="00045C5A">
        <w:rPr>
          <w:b/>
          <w:color w:val="000000"/>
          <w:sz w:val="28"/>
          <w:szCs w:val="28"/>
        </w:rPr>
        <w:t xml:space="preserve">Наименование объекта закупки: </w:t>
      </w:r>
      <w:r w:rsidRPr="00045C5A">
        <w:rPr>
          <w:color w:val="000000"/>
          <w:sz w:val="28"/>
          <w:szCs w:val="28"/>
        </w:rPr>
        <w:t>легковой автомобиль (далее – товар)</w:t>
      </w:r>
      <w:r>
        <w:rPr>
          <w:color w:val="000000"/>
          <w:sz w:val="28"/>
          <w:szCs w:val="28"/>
        </w:rPr>
        <w:t>:</w:t>
      </w:r>
    </w:p>
    <w:p w:rsidR="00906A3B" w:rsidRDefault="00906A3B" w:rsidP="00906A3B">
      <w:pPr>
        <w:tabs>
          <w:tab w:val="left" w:pos="3292"/>
        </w:tabs>
        <w:spacing w:after="0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4537"/>
        <w:gridCol w:w="2793"/>
        <w:gridCol w:w="13"/>
        <w:gridCol w:w="1269"/>
      </w:tblGrid>
      <w:tr w:rsidR="00906A3B" w:rsidRPr="00695298" w:rsidTr="00F17F09">
        <w:tc>
          <w:tcPr>
            <w:tcW w:w="501" w:type="pct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3829" w:type="pct"/>
            <w:gridSpan w:val="2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sz w:val="28"/>
                <w:szCs w:val="28"/>
              </w:rPr>
            </w:pPr>
            <w:r w:rsidRPr="00695298">
              <w:rPr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670" w:type="pct"/>
            <w:gridSpan w:val="2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sz w:val="28"/>
                <w:szCs w:val="28"/>
              </w:rPr>
            </w:pPr>
            <w:r w:rsidRPr="00695298">
              <w:rPr>
                <w:sz w:val="28"/>
                <w:szCs w:val="28"/>
              </w:rPr>
              <w:t>Значение показателей</w:t>
            </w:r>
          </w:p>
        </w:tc>
      </w:tr>
      <w:tr w:rsidR="00906A3B" w:rsidRPr="00695298" w:rsidTr="00F17F09">
        <w:tc>
          <w:tcPr>
            <w:tcW w:w="501" w:type="pct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70" w:type="pct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sz w:val="28"/>
                <w:szCs w:val="28"/>
              </w:rPr>
            </w:pPr>
            <w:r w:rsidRPr="00695298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466" w:type="pct"/>
            <w:gridSpan w:val="2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sz w:val="28"/>
                <w:szCs w:val="28"/>
              </w:rPr>
            </w:pPr>
            <w:r w:rsidRPr="00695298">
              <w:rPr>
                <w:sz w:val="28"/>
                <w:szCs w:val="28"/>
              </w:rPr>
              <w:t xml:space="preserve">Единица </w:t>
            </w:r>
          </w:p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sz w:val="28"/>
                <w:szCs w:val="28"/>
              </w:rPr>
            </w:pPr>
            <w:r w:rsidRPr="00695298">
              <w:rPr>
                <w:sz w:val="28"/>
                <w:szCs w:val="28"/>
              </w:rPr>
              <w:t>измерения</w:t>
            </w:r>
          </w:p>
        </w:tc>
        <w:tc>
          <w:tcPr>
            <w:tcW w:w="663" w:type="pct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sz w:val="28"/>
                <w:szCs w:val="28"/>
              </w:rPr>
            </w:pPr>
            <w:r w:rsidRPr="00695298">
              <w:rPr>
                <w:sz w:val="28"/>
                <w:szCs w:val="28"/>
              </w:rPr>
              <w:t>Количество</w:t>
            </w:r>
          </w:p>
        </w:tc>
      </w:tr>
      <w:tr w:rsidR="00906A3B" w:rsidRPr="00695298" w:rsidTr="00F17F09">
        <w:tc>
          <w:tcPr>
            <w:tcW w:w="501" w:type="pct"/>
          </w:tcPr>
          <w:p w:rsidR="00906A3B" w:rsidRPr="00AE14C5" w:rsidRDefault="00906A3B" w:rsidP="00906A3B">
            <w:pPr>
              <w:pStyle w:val="a5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ind w:left="0" w:firstLine="0"/>
              <w:outlineLvl w:val="1"/>
              <w:rPr>
                <w:sz w:val="28"/>
                <w:szCs w:val="28"/>
              </w:rPr>
            </w:pPr>
          </w:p>
        </w:tc>
        <w:tc>
          <w:tcPr>
            <w:tcW w:w="2370" w:type="pct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outlineLvl w:val="1"/>
              <w:rPr>
                <w:sz w:val="28"/>
                <w:szCs w:val="28"/>
              </w:rPr>
            </w:pPr>
            <w:r w:rsidRPr="00695298">
              <w:rPr>
                <w:sz w:val="28"/>
                <w:szCs w:val="28"/>
              </w:rPr>
              <w:t xml:space="preserve">Легковой автомобиль </w:t>
            </w:r>
          </w:p>
        </w:tc>
        <w:tc>
          <w:tcPr>
            <w:tcW w:w="1466" w:type="pct"/>
            <w:gridSpan w:val="2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sz w:val="28"/>
                <w:szCs w:val="28"/>
              </w:rPr>
            </w:pPr>
            <w:proofErr w:type="spellStart"/>
            <w:proofErr w:type="gramStart"/>
            <w:r w:rsidRPr="00695298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663" w:type="pct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sz w:val="28"/>
                <w:szCs w:val="28"/>
              </w:rPr>
            </w:pPr>
            <w:r w:rsidRPr="00695298">
              <w:rPr>
                <w:sz w:val="28"/>
                <w:szCs w:val="28"/>
              </w:rPr>
              <w:t>1</w:t>
            </w:r>
          </w:p>
        </w:tc>
      </w:tr>
      <w:tr w:rsidR="00906A3B" w:rsidRPr="00695298" w:rsidTr="00F17F09">
        <w:tc>
          <w:tcPr>
            <w:tcW w:w="501" w:type="pct"/>
          </w:tcPr>
          <w:p w:rsidR="00906A3B" w:rsidRPr="00AE14C5" w:rsidRDefault="00906A3B" w:rsidP="00906A3B">
            <w:pPr>
              <w:pStyle w:val="a5"/>
              <w:numPr>
                <w:ilvl w:val="0"/>
                <w:numId w:val="2"/>
              </w:num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ind w:left="0" w:firstLine="0"/>
              <w:outlineLvl w:val="1"/>
              <w:rPr>
                <w:sz w:val="28"/>
                <w:szCs w:val="28"/>
              </w:rPr>
            </w:pPr>
          </w:p>
        </w:tc>
        <w:tc>
          <w:tcPr>
            <w:tcW w:w="2370" w:type="pct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outlineLvl w:val="1"/>
              <w:rPr>
                <w:sz w:val="28"/>
                <w:szCs w:val="28"/>
              </w:rPr>
            </w:pPr>
            <w:r w:rsidRPr="00695298">
              <w:rPr>
                <w:sz w:val="28"/>
                <w:szCs w:val="28"/>
              </w:rPr>
              <w:t>Ключ зажигания</w:t>
            </w:r>
          </w:p>
        </w:tc>
        <w:tc>
          <w:tcPr>
            <w:tcW w:w="1466" w:type="pct"/>
            <w:gridSpan w:val="2"/>
          </w:tcPr>
          <w:p w:rsidR="00906A3B" w:rsidRPr="00695298" w:rsidRDefault="00906A3B" w:rsidP="00F17F09">
            <w:pPr>
              <w:spacing w:after="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695298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663" w:type="pct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sz w:val="28"/>
                <w:szCs w:val="28"/>
              </w:rPr>
            </w:pPr>
            <w:r w:rsidRPr="00695298">
              <w:rPr>
                <w:sz w:val="28"/>
                <w:szCs w:val="28"/>
              </w:rPr>
              <w:t>2</w:t>
            </w:r>
          </w:p>
        </w:tc>
      </w:tr>
      <w:tr w:rsidR="00906A3B" w:rsidRPr="00695298" w:rsidTr="00F17F09">
        <w:tc>
          <w:tcPr>
            <w:tcW w:w="501" w:type="pct"/>
          </w:tcPr>
          <w:p w:rsidR="00906A3B" w:rsidRPr="00AE14C5" w:rsidRDefault="00906A3B" w:rsidP="00906A3B">
            <w:pPr>
              <w:pStyle w:val="a5"/>
              <w:numPr>
                <w:ilvl w:val="0"/>
                <w:numId w:val="2"/>
              </w:num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ind w:left="0" w:firstLine="0"/>
              <w:outlineLvl w:val="1"/>
              <w:rPr>
                <w:sz w:val="28"/>
                <w:szCs w:val="28"/>
              </w:rPr>
            </w:pPr>
          </w:p>
        </w:tc>
        <w:tc>
          <w:tcPr>
            <w:tcW w:w="2370" w:type="pct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outlineLvl w:val="1"/>
              <w:rPr>
                <w:sz w:val="28"/>
                <w:szCs w:val="28"/>
              </w:rPr>
            </w:pPr>
            <w:r w:rsidRPr="00695298">
              <w:rPr>
                <w:sz w:val="28"/>
                <w:szCs w:val="28"/>
              </w:rPr>
              <w:t>Ключ для колесных гаек</w:t>
            </w:r>
          </w:p>
        </w:tc>
        <w:tc>
          <w:tcPr>
            <w:tcW w:w="1466" w:type="pct"/>
            <w:gridSpan w:val="2"/>
          </w:tcPr>
          <w:p w:rsidR="00906A3B" w:rsidRPr="00695298" w:rsidRDefault="00906A3B" w:rsidP="00F17F09">
            <w:pPr>
              <w:spacing w:after="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695298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663" w:type="pct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sz w:val="28"/>
                <w:szCs w:val="28"/>
              </w:rPr>
            </w:pPr>
            <w:r w:rsidRPr="00695298">
              <w:rPr>
                <w:sz w:val="28"/>
                <w:szCs w:val="28"/>
              </w:rPr>
              <w:t>1</w:t>
            </w:r>
          </w:p>
        </w:tc>
      </w:tr>
      <w:tr w:rsidR="00906A3B" w:rsidRPr="00695298" w:rsidTr="00F17F09">
        <w:tc>
          <w:tcPr>
            <w:tcW w:w="501" w:type="pct"/>
          </w:tcPr>
          <w:p w:rsidR="00906A3B" w:rsidRPr="00AE14C5" w:rsidRDefault="00906A3B" w:rsidP="00906A3B">
            <w:pPr>
              <w:pStyle w:val="a5"/>
              <w:numPr>
                <w:ilvl w:val="0"/>
                <w:numId w:val="2"/>
              </w:num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ind w:left="0" w:firstLine="0"/>
              <w:outlineLvl w:val="1"/>
              <w:rPr>
                <w:sz w:val="28"/>
                <w:szCs w:val="28"/>
              </w:rPr>
            </w:pPr>
          </w:p>
        </w:tc>
        <w:tc>
          <w:tcPr>
            <w:tcW w:w="2370" w:type="pct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outlineLvl w:val="1"/>
              <w:rPr>
                <w:sz w:val="28"/>
                <w:szCs w:val="28"/>
              </w:rPr>
            </w:pPr>
            <w:r w:rsidRPr="00695298">
              <w:rPr>
                <w:sz w:val="28"/>
                <w:szCs w:val="28"/>
              </w:rPr>
              <w:t>Буксирная проушина</w:t>
            </w:r>
          </w:p>
        </w:tc>
        <w:tc>
          <w:tcPr>
            <w:tcW w:w="1466" w:type="pct"/>
            <w:gridSpan w:val="2"/>
          </w:tcPr>
          <w:p w:rsidR="00906A3B" w:rsidRPr="00695298" w:rsidRDefault="00906A3B" w:rsidP="00F17F09">
            <w:pPr>
              <w:spacing w:after="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695298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663" w:type="pct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sz w:val="28"/>
                <w:szCs w:val="28"/>
              </w:rPr>
            </w:pPr>
            <w:r w:rsidRPr="00695298">
              <w:rPr>
                <w:sz w:val="28"/>
                <w:szCs w:val="28"/>
              </w:rPr>
              <w:t>1</w:t>
            </w:r>
          </w:p>
        </w:tc>
      </w:tr>
      <w:tr w:rsidR="00906A3B" w:rsidRPr="00695298" w:rsidTr="00F17F09">
        <w:tc>
          <w:tcPr>
            <w:tcW w:w="501" w:type="pct"/>
          </w:tcPr>
          <w:p w:rsidR="00906A3B" w:rsidRPr="00AE14C5" w:rsidRDefault="00906A3B" w:rsidP="00906A3B">
            <w:pPr>
              <w:pStyle w:val="a5"/>
              <w:numPr>
                <w:ilvl w:val="0"/>
                <w:numId w:val="2"/>
              </w:num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ind w:left="0" w:firstLine="0"/>
              <w:outlineLvl w:val="1"/>
              <w:rPr>
                <w:sz w:val="28"/>
                <w:szCs w:val="28"/>
              </w:rPr>
            </w:pPr>
          </w:p>
        </w:tc>
        <w:tc>
          <w:tcPr>
            <w:tcW w:w="2370" w:type="pct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 аварийной остановки</w:t>
            </w:r>
          </w:p>
        </w:tc>
        <w:tc>
          <w:tcPr>
            <w:tcW w:w="1466" w:type="pct"/>
            <w:gridSpan w:val="2"/>
          </w:tcPr>
          <w:p w:rsidR="00906A3B" w:rsidRPr="00695298" w:rsidRDefault="00906A3B" w:rsidP="00F17F09">
            <w:pPr>
              <w:spacing w:after="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695298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663" w:type="pct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sz w:val="28"/>
                <w:szCs w:val="28"/>
              </w:rPr>
            </w:pPr>
            <w:r w:rsidRPr="00695298">
              <w:rPr>
                <w:sz w:val="28"/>
                <w:szCs w:val="28"/>
              </w:rPr>
              <w:t>1</w:t>
            </w:r>
          </w:p>
        </w:tc>
      </w:tr>
      <w:tr w:rsidR="00906A3B" w:rsidRPr="00695298" w:rsidTr="00F17F09">
        <w:tc>
          <w:tcPr>
            <w:tcW w:w="501" w:type="pct"/>
          </w:tcPr>
          <w:p w:rsidR="00906A3B" w:rsidRPr="00AE14C5" w:rsidRDefault="00906A3B" w:rsidP="00906A3B">
            <w:pPr>
              <w:pStyle w:val="a5"/>
              <w:numPr>
                <w:ilvl w:val="0"/>
                <w:numId w:val="2"/>
              </w:num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ind w:left="0" w:firstLine="0"/>
              <w:outlineLvl w:val="1"/>
              <w:rPr>
                <w:sz w:val="28"/>
                <w:szCs w:val="28"/>
              </w:rPr>
            </w:pPr>
          </w:p>
        </w:tc>
        <w:tc>
          <w:tcPr>
            <w:tcW w:w="2370" w:type="pct"/>
          </w:tcPr>
          <w:p w:rsidR="00906A3B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Аптечка</w:t>
            </w:r>
          </w:p>
        </w:tc>
        <w:tc>
          <w:tcPr>
            <w:tcW w:w="1466" w:type="pct"/>
            <w:gridSpan w:val="2"/>
          </w:tcPr>
          <w:p w:rsidR="00906A3B" w:rsidRPr="00695298" w:rsidRDefault="00906A3B" w:rsidP="00F17F09">
            <w:pPr>
              <w:spacing w:after="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695298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663" w:type="pct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sz w:val="28"/>
                <w:szCs w:val="28"/>
              </w:rPr>
            </w:pPr>
            <w:r w:rsidRPr="00695298">
              <w:rPr>
                <w:sz w:val="28"/>
                <w:szCs w:val="28"/>
              </w:rPr>
              <w:t>1</w:t>
            </w:r>
          </w:p>
        </w:tc>
      </w:tr>
      <w:tr w:rsidR="00906A3B" w:rsidRPr="00695298" w:rsidTr="00F17F09">
        <w:tc>
          <w:tcPr>
            <w:tcW w:w="501" w:type="pct"/>
          </w:tcPr>
          <w:p w:rsidR="00906A3B" w:rsidRPr="00AE14C5" w:rsidRDefault="00906A3B" w:rsidP="00906A3B">
            <w:pPr>
              <w:pStyle w:val="a5"/>
              <w:numPr>
                <w:ilvl w:val="0"/>
                <w:numId w:val="2"/>
              </w:num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ind w:left="0" w:firstLine="0"/>
              <w:outlineLvl w:val="1"/>
              <w:rPr>
                <w:color w:val="000000"/>
                <w:sz w:val="28"/>
                <w:szCs w:val="28"/>
              </w:rPr>
            </w:pPr>
          </w:p>
        </w:tc>
        <w:tc>
          <w:tcPr>
            <w:tcW w:w="2370" w:type="pct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outlineLvl w:val="1"/>
              <w:rPr>
                <w:sz w:val="28"/>
                <w:szCs w:val="28"/>
              </w:rPr>
            </w:pPr>
            <w:r w:rsidRPr="00695298">
              <w:rPr>
                <w:color w:val="000000"/>
                <w:sz w:val="28"/>
                <w:szCs w:val="28"/>
              </w:rPr>
              <w:t>Документация на транспортное средство</w:t>
            </w:r>
          </w:p>
        </w:tc>
        <w:tc>
          <w:tcPr>
            <w:tcW w:w="1466" w:type="pct"/>
            <w:gridSpan w:val="2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sz w:val="28"/>
                <w:szCs w:val="28"/>
              </w:rPr>
            </w:pPr>
            <w:proofErr w:type="spellStart"/>
            <w:r w:rsidRPr="00695298">
              <w:rPr>
                <w:sz w:val="28"/>
                <w:szCs w:val="28"/>
              </w:rPr>
              <w:t>компл</w:t>
            </w:r>
            <w:proofErr w:type="spellEnd"/>
            <w:r w:rsidRPr="00695298">
              <w:rPr>
                <w:sz w:val="28"/>
                <w:szCs w:val="28"/>
              </w:rPr>
              <w:t>.</w:t>
            </w:r>
          </w:p>
        </w:tc>
        <w:tc>
          <w:tcPr>
            <w:tcW w:w="663" w:type="pct"/>
          </w:tcPr>
          <w:p w:rsidR="00906A3B" w:rsidRPr="00695298" w:rsidRDefault="00906A3B" w:rsidP="00F17F09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sz w:val="28"/>
                <w:szCs w:val="28"/>
              </w:rPr>
            </w:pPr>
            <w:r w:rsidRPr="00695298">
              <w:rPr>
                <w:sz w:val="28"/>
                <w:szCs w:val="28"/>
              </w:rPr>
              <w:t>1</w:t>
            </w:r>
          </w:p>
        </w:tc>
      </w:tr>
    </w:tbl>
    <w:p w:rsidR="00906A3B" w:rsidRDefault="00906A3B" w:rsidP="00906A3B">
      <w:pPr>
        <w:spacing w:after="0"/>
        <w:rPr>
          <w:rFonts w:eastAsia="Arial"/>
          <w:bCs/>
        </w:rPr>
      </w:pPr>
    </w:p>
    <w:p w:rsidR="00906A3B" w:rsidRPr="00AE14C5" w:rsidRDefault="00906A3B" w:rsidP="00906A3B">
      <w:pPr>
        <w:spacing w:after="0"/>
        <w:rPr>
          <w:rFonts w:eastAsia="Arial"/>
          <w:bCs/>
          <w:sz w:val="28"/>
          <w:szCs w:val="28"/>
        </w:rPr>
      </w:pPr>
      <w:r w:rsidRPr="00AE14C5">
        <w:rPr>
          <w:rFonts w:eastAsia="Arial"/>
          <w:bCs/>
          <w:sz w:val="28"/>
          <w:szCs w:val="28"/>
        </w:rPr>
        <w:t>Функциональные, технические и качественные характеристики поставляемого товара:</w:t>
      </w:r>
    </w:p>
    <w:tbl>
      <w:tblPr>
        <w:tblW w:w="5000" w:type="pct"/>
        <w:tblLook w:val="04A0"/>
      </w:tblPr>
      <w:tblGrid>
        <w:gridCol w:w="3455"/>
        <w:gridCol w:w="3059"/>
        <w:gridCol w:w="3057"/>
      </w:tblGrid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rFonts w:eastAsia="Arial"/>
                <w:b/>
                <w:sz w:val="28"/>
                <w:szCs w:val="28"/>
              </w:rPr>
            </w:pPr>
            <w:r w:rsidRPr="00AE14C5">
              <w:rPr>
                <w:rFonts w:eastAsia="Arial"/>
                <w:b/>
                <w:sz w:val="28"/>
                <w:szCs w:val="28"/>
              </w:rPr>
              <w:t>Наименования показателей: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rFonts w:eastAsia="Arial"/>
                <w:b/>
                <w:sz w:val="28"/>
                <w:szCs w:val="28"/>
              </w:rPr>
            </w:pPr>
            <w:r w:rsidRPr="00AE14C5">
              <w:rPr>
                <w:rFonts w:eastAsia="Arial"/>
                <w:b/>
                <w:sz w:val="28"/>
                <w:szCs w:val="28"/>
              </w:rPr>
              <w:t>Требуемые значения: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jc w:val="center"/>
              <w:rPr>
                <w:rFonts w:eastAsia="Arial"/>
                <w:b/>
                <w:sz w:val="28"/>
                <w:szCs w:val="28"/>
              </w:rPr>
            </w:pPr>
            <w:r>
              <w:rPr>
                <w:rFonts w:eastAsia="Arial"/>
                <w:b/>
                <w:sz w:val="28"/>
                <w:szCs w:val="28"/>
              </w:rPr>
              <w:t>Значения, предлагаемые участником</w:t>
            </w:r>
          </w:p>
        </w:tc>
      </w:tr>
      <w:tr w:rsidR="00906A3B" w:rsidRPr="00AE14C5" w:rsidTr="00F17F09">
        <w:trPr>
          <w:trHeight w:val="37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rFonts w:eastAsia="Arial"/>
                <w:b/>
                <w:sz w:val="28"/>
                <w:szCs w:val="28"/>
              </w:rPr>
            </w:pPr>
            <w:r w:rsidRPr="00AE14C5">
              <w:rPr>
                <w:rFonts w:eastAsia="Arial"/>
                <w:b/>
                <w:sz w:val="28"/>
                <w:szCs w:val="28"/>
              </w:rPr>
              <w:t>Год выпуска автомобиля:</w:t>
            </w: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rFonts w:eastAsia="Arial"/>
                <w:sz w:val="28"/>
                <w:szCs w:val="28"/>
              </w:rPr>
            </w:pPr>
            <w:r w:rsidRPr="00AE14C5">
              <w:rPr>
                <w:rFonts w:eastAsia="Arial"/>
                <w:sz w:val="28"/>
                <w:szCs w:val="28"/>
              </w:rPr>
              <w:t>Год выпуска: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rFonts w:eastAsia="Arial"/>
                <w:sz w:val="28"/>
                <w:szCs w:val="28"/>
              </w:rPr>
            </w:pPr>
            <w:r w:rsidRPr="00AE14C5">
              <w:rPr>
                <w:rFonts w:eastAsia="Arial"/>
                <w:sz w:val="28"/>
                <w:szCs w:val="28"/>
              </w:rPr>
              <w:t xml:space="preserve">С </w:t>
            </w:r>
            <w:r>
              <w:rPr>
                <w:rFonts w:eastAsia="Arial"/>
                <w:sz w:val="28"/>
                <w:szCs w:val="28"/>
              </w:rPr>
              <w:t>сентября</w:t>
            </w:r>
            <w:r w:rsidRPr="00AE14C5">
              <w:rPr>
                <w:rFonts w:eastAsia="Arial"/>
                <w:sz w:val="28"/>
                <w:szCs w:val="28"/>
              </w:rPr>
              <w:t xml:space="preserve"> 2016 года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rFonts w:eastAsia="Arial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rFonts w:eastAsia="Arial"/>
                <w:sz w:val="28"/>
                <w:szCs w:val="28"/>
              </w:rPr>
            </w:pPr>
            <w:r w:rsidRPr="00AE14C5">
              <w:rPr>
                <w:rFonts w:eastAsia="Arial"/>
                <w:sz w:val="28"/>
                <w:szCs w:val="28"/>
              </w:rPr>
              <w:t>Модельный год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rFonts w:eastAsia="Arial"/>
                <w:sz w:val="28"/>
                <w:szCs w:val="28"/>
              </w:rPr>
            </w:pPr>
            <w:r w:rsidRPr="00AE14C5">
              <w:rPr>
                <w:rFonts w:eastAsia="Arial"/>
                <w:sz w:val="28"/>
                <w:szCs w:val="28"/>
              </w:rPr>
              <w:t>С 2016 года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rFonts w:eastAsia="Arial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rFonts w:eastAsia="Arial"/>
                <w:sz w:val="28"/>
                <w:szCs w:val="28"/>
              </w:rPr>
            </w:pPr>
            <w:r w:rsidRPr="00AE14C5">
              <w:rPr>
                <w:rFonts w:eastAsia="Arial"/>
                <w:sz w:val="28"/>
                <w:szCs w:val="28"/>
              </w:rPr>
              <w:t>Пробег автомобиля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rFonts w:eastAsia="Arial"/>
                <w:sz w:val="28"/>
                <w:szCs w:val="28"/>
              </w:rPr>
            </w:pPr>
            <w:r w:rsidRPr="00AE14C5">
              <w:rPr>
                <w:rFonts w:eastAsia="Arial"/>
                <w:sz w:val="28"/>
                <w:szCs w:val="28"/>
              </w:rPr>
              <w:t xml:space="preserve">Не более </w:t>
            </w:r>
            <w:r>
              <w:rPr>
                <w:rFonts w:eastAsia="Arial"/>
                <w:sz w:val="28"/>
                <w:szCs w:val="28"/>
              </w:rPr>
              <w:t>двадцати пяти</w:t>
            </w:r>
            <w:r w:rsidRPr="00AE14C5">
              <w:rPr>
                <w:rFonts w:eastAsia="Arial"/>
                <w:sz w:val="28"/>
                <w:szCs w:val="28"/>
              </w:rPr>
              <w:t xml:space="preserve"> км 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rFonts w:eastAsia="Arial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rFonts w:eastAsia="Arial"/>
                <w:b/>
                <w:sz w:val="28"/>
                <w:szCs w:val="28"/>
              </w:rPr>
            </w:pPr>
            <w:r w:rsidRPr="00AE14C5">
              <w:rPr>
                <w:rFonts w:eastAsia="Arial"/>
                <w:b/>
                <w:sz w:val="28"/>
                <w:szCs w:val="28"/>
              </w:rPr>
              <w:t>Габаритные размеры:</w:t>
            </w: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Количество мест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 менее пяти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Количество дверей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 менее четырех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Длина, </w:t>
            </w:r>
            <w:proofErr w:type="gramStart"/>
            <w:r w:rsidRPr="00AE14C5">
              <w:rPr>
                <w:color w:val="000000"/>
                <w:sz w:val="28"/>
                <w:szCs w:val="28"/>
              </w:rPr>
              <w:t>мм</w:t>
            </w:r>
            <w:proofErr w:type="gramEnd"/>
            <w:r w:rsidRPr="00AE14C5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от 4905 до 4933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Ширина, </w:t>
            </w:r>
            <w:proofErr w:type="gramStart"/>
            <w:r w:rsidRPr="00AE14C5">
              <w:rPr>
                <w:color w:val="000000"/>
                <w:sz w:val="28"/>
                <w:szCs w:val="28"/>
              </w:rPr>
              <w:t>мм</w:t>
            </w:r>
            <w:proofErr w:type="gramEnd"/>
            <w:r w:rsidRPr="00AE14C5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от 1860 до 1874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Высота, </w:t>
            </w:r>
            <w:proofErr w:type="gramStart"/>
            <w:r w:rsidRPr="00AE14C5">
              <w:rPr>
                <w:color w:val="000000"/>
                <w:sz w:val="28"/>
                <w:szCs w:val="28"/>
              </w:rPr>
              <w:t>мм</w:t>
            </w:r>
            <w:proofErr w:type="gramEnd"/>
            <w:r w:rsidRPr="00AE14C5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от 1455 до 1464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Объём багажного отделения, </w:t>
            </w:r>
            <w:proofErr w:type="gramStart"/>
            <w:r w:rsidRPr="00AE14C5">
              <w:rPr>
                <w:color w:val="000000"/>
                <w:sz w:val="28"/>
                <w:szCs w:val="28"/>
              </w:rPr>
              <w:t>л</w:t>
            </w:r>
            <w:proofErr w:type="gramEnd"/>
            <w:r w:rsidRPr="00AE14C5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от 520 до 530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Снаряженная масса, </w:t>
            </w:r>
            <w:proofErr w:type="gramStart"/>
            <w:r w:rsidRPr="00AE14C5">
              <w:rPr>
                <w:color w:val="000000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от 1570 до 1690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Полная масса, </w:t>
            </w:r>
            <w:proofErr w:type="gramStart"/>
            <w:r w:rsidRPr="00AE14C5">
              <w:rPr>
                <w:color w:val="000000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от 2150 до 2315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Аккумуляторные батареи, шт.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 менее одной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b/>
                <w:color w:val="000000"/>
                <w:sz w:val="28"/>
                <w:szCs w:val="28"/>
              </w:rPr>
            </w:pPr>
            <w:r w:rsidRPr="00AE14C5">
              <w:rPr>
                <w:b/>
                <w:color w:val="000000"/>
                <w:sz w:val="28"/>
                <w:szCs w:val="28"/>
              </w:rPr>
              <w:t>Геометрические параметры:</w:t>
            </w: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Дорожный просвет, </w:t>
            </w:r>
            <w:proofErr w:type="gramStart"/>
            <w:r w:rsidRPr="00AE14C5">
              <w:rPr>
                <w:color w:val="000000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от 141 до 168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Колесная база, </w:t>
            </w:r>
            <w:proofErr w:type="gramStart"/>
            <w:r w:rsidRPr="00AE14C5">
              <w:rPr>
                <w:color w:val="000000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от 2912 до 2968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Ширина передней колеи, </w:t>
            </w:r>
            <w:proofErr w:type="gramStart"/>
            <w:r w:rsidRPr="00AE14C5">
              <w:rPr>
                <w:color w:val="000000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от 1600 до 1627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Ширина задней колеи, </w:t>
            </w:r>
            <w:proofErr w:type="gramStart"/>
            <w:r w:rsidRPr="00AE14C5">
              <w:rPr>
                <w:color w:val="000000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hd w:val="clear" w:color="auto" w:fill="FFFFFF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от 1618 до 1627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hd w:val="clear" w:color="auto" w:fill="FFFFFF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b/>
                <w:color w:val="000000"/>
                <w:sz w:val="28"/>
                <w:szCs w:val="28"/>
              </w:rPr>
            </w:pPr>
            <w:r w:rsidRPr="00AE14C5">
              <w:rPr>
                <w:b/>
                <w:color w:val="000000"/>
                <w:sz w:val="28"/>
                <w:szCs w:val="28"/>
              </w:rPr>
              <w:t>Диски (</w:t>
            </w:r>
            <w:proofErr w:type="spellStart"/>
            <w:r w:rsidRPr="00AE14C5">
              <w:rPr>
                <w:b/>
                <w:color w:val="000000"/>
                <w:sz w:val="28"/>
                <w:szCs w:val="28"/>
              </w:rPr>
              <w:t>легкосплавные</w:t>
            </w:r>
            <w:proofErr w:type="spellEnd"/>
            <w:r w:rsidRPr="00AE14C5">
              <w:rPr>
                <w:b/>
                <w:color w:val="000000"/>
                <w:sz w:val="28"/>
                <w:szCs w:val="28"/>
              </w:rPr>
              <w:t>) и шины (колесо в сборе):</w:t>
            </w: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  <w:lang w:val="en-US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Размер 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225 мм/55 мм/R17 (дюйм) или 225 мм/60 мм /R16 (дюйм);</w:t>
            </w:r>
          </w:p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передние - 8 J × 18 /245 мм/45 мм R 18 (дюйм),</w:t>
            </w:r>
          </w:p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задние 9 J × 18 / 275 мм/40 мм R 18 (дюйм)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b/>
                <w:color w:val="000000"/>
                <w:sz w:val="28"/>
                <w:szCs w:val="28"/>
              </w:rPr>
            </w:pPr>
            <w:r w:rsidRPr="00AE14C5">
              <w:rPr>
                <w:b/>
                <w:color w:val="000000"/>
                <w:sz w:val="28"/>
                <w:szCs w:val="28"/>
              </w:rPr>
              <w:t>Шасси:</w:t>
            </w: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Тип привода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1C6791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Полный</w:t>
            </w:r>
            <w:r w:rsidR="001C6791">
              <w:rPr>
                <w:color w:val="000000"/>
                <w:sz w:val="28"/>
                <w:szCs w:val="28"/>
              </w:rPr>
              <w:t xml:space="preserve">; </w:t>
            </w:r>
            <w:r w:rsidRPr="00AE14C5">
              <w:rPr>
                <w:color w:val="000000"/>
                <w:sz w:val="28"/>
                <w:szCs w:val="28"/>
              </w:rPr>
              <w:t>задний; передний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Рулевое управление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proofErr w:type="spellStart"/>
            <w:r w:rsidRPr="00AE14C5">
              <w:rPr>
                <w:color w:val="000000"/>
                <w:sz w:val="28"/>
                <w:szCs w:val="28"/>
              </w:rPr>
              <w:t>Гидроусилитель</w:t>
            </w:r>
            <w:proofErr w:type="spellEnd"/>
            <w:r w:rsidRPr="00AE14C5">
              <w:rPr>
                <w:color w:val="000000"/>
                <w:sz w:val="28"/>
                <w:szCs w:val="28"/>
              </w:rPr>
              <w:t xml:space="preserve"> или </w:t>
            </w:r>
            <w:proofErr w:type="spellStart"/>
            <w:r w:rsidRPr="00AE14C5">
              <w:rPr>
                <w:color w:val="000000"/>
                <w:sz w:val="28"/>
                <w:szCs w:val="28"/>
              </w:rPr>
              <w:lastRenderedPageBreak/>
              <w:t>электроусилитель</w:t>
            </w:r>
            <w:proofErr w:type="spellEnd"/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lastRenderedPageBreak/>
              <w:t>Тормоза передние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Дисковые, вентилируемые или невентилируемые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Тормоза задние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Дисковые, вентилируемые или невентилируемые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Подвеска передняя, тип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независимая, пружинная; независимая многорычажная или независимая, пневматическая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Подвеска задняя, тип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proofErr w:type="gramStart"/>
            <w:r w:rsidRPr="00AE14C5">
              <w:rPr>
                <w:color w:val="000000"/>
                <w:sz w:val="28"/>
                <w:szCs w:val="28"/>
              </w:rPr>
              <w:t>независимая</w:t>
            </w:r>
            <w:proofErr w:type="gramEnd"/>
            <w:r w:rsidRPr="00AE14C5">
              <w:rPr>
                <w:color w:val="000000"/>
                <w:sz w:val="28"/>
                <w:szCs w:val="28"/>
              </w:rPr>
              <w:t>, пружинная; независимая многорычажная или независимая, пневматическая, полузависимая с торсионной балкой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b/>
                <w:color w:val="000000"/>
                <w:sz w:val="28"/>
                <w:szCs w:val="28"/>
              </w:rPr>
            </w:pPr>
            <w:r w:rsidRPr="00AE14C5">
              <w:rPr>
                <w:b/>
                <w:color w:val="000000"/>
                <w:sz w:val="28"/>
                <w:szCs w:val="28"/>
              </w:rPr>
              <w:t>Двигатель:</w:t>
            </w: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Тип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Бензиновый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Тип топлива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autoSpaceDN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Неэтилированный бензин с октановым числом не менее 95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autoSpaceDN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Экологический класс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autoSpaceDN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Не ниже EURO 5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autoSpaceDN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Объем двигателя, </w:t>
            </w:r>
            <w:proofErr w:type="gramStart"/>
            <w:r w:rsidRPr="00AE14C5">
              <w:rPr>
                <w:color w:val="000000"/>
                <w:sz w:val="28"/>
                <w:szCs w:val="28"/>
              </w:rPr>
              <w:t>см</w:t>
            </w:r>
            <w:proofErr w:type="gramEnd"/>
            <w:r w:rsidRPr="00AE14C5">
              <w:rPr>
                <w:color w:val="000000"/>
                <w:sz w:val="28"/>
                <w:szCs w:val="28"/>
              </w:rPr>
              <w:t>³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autoSpaceDN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от 1790 до 1997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autoSpaceDN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Тип наддува (наличие)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autoSpaceDN w:val="0"/>
              <w:spacing w:after="0"/>
              <w:rPr>
                <w:color w:val="000000"/>
                <w:sz w:val="28"/>
                <w:szCs w:val="28"/>
              </w:rPr>
            </w:pPr>
            <w:proofErr w:type="spellStart"/>
            <w:r w:rsidRPr="00AE14C5">
              <w:rPr>
                <w:color w:val="000000"/>
                <w:sz w:val="28"/>
                <w:szCs w:val="28"/>
              </w:rPr>
              <w:t>турбонаддув</w:t>
            </w:r>
            <w:proofErr w:type="spellEnd"/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autoSpaceDN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Максимальная мощность, л.</w:t>
            </w:r>
            <w:proofErr w:type="gramStart"/>
            <w:r w:rsidRPr="00AE14C5">
              <w:rPr>
                <w:color w:val="000000"/>
                <w:sz w:val="28"/>
                <w:szCs w:val="28"/>
              </w:rPr>
              <w:t>с</w:t>
            </w:r>
            <w:proofErr w:type="gramEnd"/>
            <w:r w:rsidRPr="00AE14C5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hd w:val="clear" w:color="auto" w:fill="FFFFFF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От 184 </w:t>
            </w:r>
            <w:r>
              <w:rPr>
                <w:color w:val="000000"/>
                <w:sz w:val="28"/>
                <w:szCs w:val="28"/>
              </w:rPr>
              <w:t>до</w:t>
            </w:r>
            <w:proofErr w:type="gramStart"/>
            <w:r w:rsidRPr="00AE14C5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С</w:t>
            </w:r>
            <w:proofErr w:type="gramEnd"/>
            <w:r>
              <w:rPr>
                <w:color w:val="000000"/>
                <w:sz w:val="28"/>
                <w:szCs w:val="28"/>
              </w:rPr>
              <w:t>то девяносто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hd w:val="clear" w:color="auto" w:fill="FFFFFF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Выбросы CO2, г/км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autoSpaceDN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От </w:t>
            </w:r>
            <w:r>
              <w:rPr>
                <w:color w:val="000000"/>
                <w:sz w:val="28"/>
                <w:szCs w:val="28"/>
              </w:rPr>
              <w:t>ста тридцати трех</w:t>
            </w:r>
            <w:r w:rsidRPr="00AE14C5">
              <w:rPr>
                <w:color w:val="000000"/>
                <w:sz w:val="28"/>
                <w:szCs w:val="28"/>
              </w:rPr>
              <w:t xml:space="preserve"> до 139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autoSpaceDN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Количество цилиндров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autoSpaceDN w:val="0"/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 менее четырех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autoSpaceDN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Число клапанов на один цилиндр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autoSpaceDN w:val="0"/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 менее четырех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autoSpaceDN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Число цилиндров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autoSpaceDN w:val="0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менее четырех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autoSpaceDN w:val="0"/>
              <w:spacing w:after="0"/>
              <w:rPr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Число клапанов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autoSpaceDN w:val="0"/>
              <w:spacing w:after="0"/>
              <w:rPr>
                <w:sz w:val="28"/>
                <w:szCs w:val="28"/>
              </w:rPr>
            </w:pPr>
            <w:r w:rsidRPr="00AE14C5">
              <w:rPr>
                <w:sz w:val="28"/>
                <w:szCs w:val="28"/>
              </w:rPr>
              <w:t xml:space="preserve">Не менее </w:t>
            </w:r>
            <w:r>
              <w:rPr>
                <w:sz w:val="28"/>
                <w:szCs w:val="28"/>
              </w:rPr>
              <w:t>шестнадцати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autoSpaceDN w:val="0"/>
              <w:spacing w:after="0"/>
              <w:rPr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autoSpaceDN w:val="0"/>
              <w:spacing w:after="0"/>
              <w:rPr>
                <w:sz w:val="28"/>
                <w:szCs w:val="28"/>
              </w:rPr>
            </w:pPr>
            <w:r w:rsidRPr="00AE14C5">
              <w:rPr>
                <w:sz w:val="28"/>
                <w:szCs w:val="28"/>
              </w:rPr>
              <w:t>Система питания двигателя (наличие)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autoSpaceDN w:val="0"/>
              <w:spacing w:after="0"/>
              <w:rPr>
                <w:sz w:val="28"/>
                <w:szCs w:val="28"/>
              </w:rPr>
            </w:pPr>
            <w:r w:rsidRPr="00AE14C5">
              <w:rPr>
                <w:sz w:val="28"/>
                <w:szCs w:val="28"/>
              </w:rPr>
              <w:t>Двигатель с неразделенными камерами сгорания (непосредственный впрыск топлива)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autoSpaceDN w:val="0"/>
              <w:spacing w:after="0"/>
              <w:rPr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hd w:val="clear" w:color="auto" w:fill="FFFFFF"/>
              <w:spacing w:after="0"/>
              <w:outlineLvl w:val="2"/>
              <w:rPr>
                <w:b/>
                <w:bCs/>
                <w:color w:val="000000"/>
                <w:sz w:val="28"/>
                <w:szCs w:val="28"/>
              </w:rPr>
            </w:pPr>
            <w:r w:rsidRPr="00AE14C5">
              <w:rPr>
                <w:b/>
                <w:bCs/>
                <w:color w:val="000000"/>
                <w:sz w:val="28"/>
                <w:szCs w:val="28"/>
              </w:rPr>
              <w:lastRenderedPageBreak/>
              <w:t>Эксплуатационные показатели:</w:t>
            </w: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autoSpaceDN w:val="0"/>
              <w:spacing w:after="0"/>
              <w:rPr>
                <w:sz w:val="28"/>
                <w:szCs w:val="28"/>
              </w:rPr>
            </w:pPr>
            <w:r w:rsidRPr="00AE14C5">
              <w:rPr>
                <w:sz w:val="28"/>
                <w:szCs w:val="28"/>
              </w:rPr>
              <w:t xml:space="preserve">Максимальная скорость, </w:t>
            </w:r>
            <w:proofErr w:type="gramStart"/>
            <w:r w:rsidRPr="00AE14C5">
              <w:rPr>
                <w:sz w:val="28"/>
                <w:szCs w:val="28"/>
              </w:rPr>
              <w:t>км</w:t>
            </w:r>
            <w:proofErr w:type="gramEnd"/>
            <w:r w:rsidRPr="00AE14C5">
              <w:rPr>
                <w:sz w:val="28"/>
                <w:szCs w:val="28"/>
              </w:rPr>
              <w:t>/ч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autoSpaceDN w:val="0"/>
              <w:spacing w:after="0"/>
              <w:rPr>
                <w:sz w:val="28"/>
                <w:szCs w:val="28"/>
              </w:rPr>
            </w:pPr>
            <w:r w:rsidRPr="00AE14C5">
              <w:rPr>
                <w:sz w:val="28"/>
                <w:szCs w:val="28"/>
              </w:rPr>
              <w:t>Не более 233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autoSpaceDN w:val="0"/>
              <w:spacing w:after="0"/>
              <w:rPr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autoSpaceDN w:val="0"/>
              <w:spacing w:after="0"/>
              <w:rPr>
                <w:sz w:val="28"/>
                <w:szCs w:val="28"/>
              </w:rPr>
            </w:pPr>
            <w:r w:rsidRPr="00AE14C5">
              <w:rPr>
                <w:sz w:val="28"/>
                <w:szCs w:val="28"/>
              </w:rPr>
              <w:t xml:space="preserve">Разгон до 100 км/ч, </w:t>
            </w:r>
            <w:proofErr w:type="gramStart"/>
            <w:r w:rsidRPr="00AE14C5">
              <w:rPr>
                <w:sz w:val="28"/>
                <w:szCs w:val="28"/>
              </w:rPr>
              <w:t>с</w:t>
            </w:r>
            <w:proofErr w:type="gramEnd"/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autoSpaceDN w:val="0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7,7 или семь целых девять десятых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autoSpaceDN w:val="0"/>
              <w:spacing w:after="0"/>
              <w:rPr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autoSpaceDN w:val="0"/>
              <w:spacing w:after="0"/>
              <w:rPr>
                <w:sz w:val="28"/>
                <w:szCs w:val="28"/>
              </w:rPr>
            </w:pPr>
            <w:r w:rsidRPr="00AE14C5">
              <w:rPr>
                <w:sz w:val="28"/>
                <w:szCs w:val="28"/>
              </w:rPr>
              <w:t xml:space="preserve">Расход топлива, </w:t>
            </w:r>
            <w:proofErr w:type="gramStart"/>
            <w:r w:rsidRPr="00AE14C5">
              <w:rPr>
                <w:sz w:val="28"/>
                <w:szCs w:val="28"/>
              </w:rPr>
              <w:t>л</w:t>
            </w:r>
            <w:proofErr w:type="gramEnd"/>
            <w:r w:rsidRPr="00AE14C5">
              <w:rPr>
                <w:sz w:val="28"/>
                <w:szCs w:val="28"/>
              </w:rPr>
              <w:t xml:space="preserve"> город/трасса/смешанный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autoSpaceDN w:val="0"/>
              <w:spacing w:after="0"/>
              <w:rPr>
                <w:sz w:val="28"/>
                <w:szCs w:val="28"/>
              </w:rPr>
            </w:pPr>
            <w:r w:rsidRPr="00AE14C5">
              <w:rPr>
                <w:sz w:val="28"/>
                <w:szCs w:val="28"/>
              </w:rPr>
              <w:t>Максимальное значение - 8,1/5,0/6,0</w:t>
            </w:r>
          </w:p>
          <w:p w:rsidR="00906A3B" w:rsidRPr="00AE14C5" w:rsidRDefault="00906A3B" w:rsidP="00F17F09">
            <w:pPr>
              <w:autoSpaceDN w:val="0"/>
              <w:spacing w:after="0"/>
              <w:rPr>
                <w:sz w:val="28"/>
                <w:szCs w:val="28"/>
              </w:rPr>
            </w:pPr>
            <w:r w:rsidRPr="00AE14C5">
              <w:rPr>
                <w:sz w:val="28"/>
                <w:szCs w:val="28"/>
              </w:rPr>
              <w:t>Минимальное значение - 7,1/4,7/5,7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autoSpaceDN w:val="0"/>
              <w:spacing w:after="0"/>
              <w:rPr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autoSpaceDN w:val="0"/>
              <w:spacing w:after="0"/>
              <w:rPr>
                <w:b/>
                <w:sz w:val="28"/>
                <w:szCs w:val="28"/>
              </w:rPr>
            </w:pPr>
            <w:r w:rsidRPr="00AE14C5">
              <w:rPr>
                <w:b/>
                <w:sz w:val="28"/>
                <w:szCs w:val="28"/>
              </w:rPr>
              <w:t>Трансмиссия:</w:t>
            </w: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Тип коробки передач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Автоматическая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Количество передач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От 7 до 8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b/>
                <w:color w:val="000000"/>
                <w:sz w:val="28"/>
                <w:szCs w:val="28"/>
              </w:rPr>
              <w:t>Топливная система:</w:t>
            </w: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Ёмкость бака, </w:t>
            </w:r>
            <w:proofErr w:type="gramStart"/>
            <w:r w:rsidRPr="00AE14C5">
              <w:rPr>
                <w:color w:val="000000"/>
                <w:sz w:val="28"/>
                <w:szCs w:val="28"/>
              </w:rPr>
              <w:t>л</w:t>
            </w:r>
            <w:proofErr w:type="gramEnd"/>
            <w:r w:rsidRPr="00AE14C5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Не менее 65 не более </w:t>
            </w:r>
            <w:r>
              <w:rPr>
                <w:color w:val="000000"/>
                <w:sz w:val="28"/>
                <w:szCs w:val="28"/>
              </w:rPr>
              <w:t>семидесяти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b/>
                <w:color w:val="000000"/>
                <w:sz w:val="28"/>
                <w:szCs w:val="28"/>
              </w:rPr>
              <w:t>Цвет кузова</w:t>
            </w:r>
            <w:r>
              <w:rPr>
                <w:b/>
                <w:color w:val="000000"/>
                <w:sz w:val="28"/>
                <w:szCs w:val="28"/>
              </w:rPr>
              <w:t>:</w:t>
            </w: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09053B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09053B">
              <w:rPr>
                <w:color w:val="000000"/>
                <w:sz w:val="28"/>
                <w:szCs w:val="28"/>
              </w:rPr>
              <w:t>Цвет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черный или синий</w:t>
            </w:r>
            <w:r>
              <w:rPr>
                <w:color w:val="000000"/>
                <w:sz w:val="28"/>
                <w:szCs w:val="28"/>
              </w:rPr>
              <w:t xml:space="preserve"> (темный оттенок)</w:t>
            </w:r>
            <w:r w:rsidRPr="00AE14C5">
              <w:rPr>
                <w:color w:val="000000"/>
                <w:sz w:val="28"/>
                <w:szCs w:val="28"/>
              </w:rPr>
              <w:t xml:space="preserve">, без дополнительных надписей, </w:t>
            </w:r>
            <w:proofErr w:type="spellStart"/>
            <w:r w:rsidRPr="00AE14C5">
              <w:rPr>
                <w:color w:val="000000"/>
                <w:sz w:val="28"/>
                <w:szCs w:val="28"/>
              </w:rPr>
              <w:t>оракала</w:t>
            </w:r>
            <w:proofErr w:type="spellEnd"/>
            <w:r w:rsidRPr="00AE14C5">
              <w:rPr>
                <w:color w:val="000000"/>
                <w:sz w:val="28"/>
                <w:szCs w:val="28"/>
              </w:rPr>
              <w:t xml:space="preserve"> и рисунков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b/>
                <w:color w:val="000000"/>
                <w:sz w:val="28"/>
                <w:szCs w:val="28"/>
              </w:rPr>
            </w:pPr>
            <w:r w:rsidRPr="00AE14C5">
              <w:rPr>
                <w:b/>
                <w:color w:val="000000"/>
                <w:sz w:val="28"/>
                <w:szCs w:val="28"/>
              </w:rPr>
              <w:t>Комплектация:</w:t>
            </w: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Отдела сидений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Натуральная кожа или искусственная кожа.</w:t>
            </w:r>
          </w:p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Материал должен легко мыться и не скользить.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Бортовой компьютер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Цветной многофункциональный дисплей на приборной панели, диагональ не менее </w:t>
            </w:r>
            <w:r>
              <w:rPr>
                <w:color w:val="000000"/>
                <w:sz w:val="28"/>
                <w:szCs w:val="28"/>
              </w:rPr>
              <w:t>шести целых пяти десятых</w:t>
            </w:r>
            <w:r w:rsidRPr="00AE14C5">
              <w:rPr>
                <w:color w:val="000000"/>
                <w:sz w:val="28"/>
                <w:szCs w:val="28"/>
              </w:rPr>
              <w:t xml:space="preserve"> дюймов</w:t>
            </w:r>
            <w:r>
              <w:rPr>
                <w:color w:val="000000"/>
                <w:sz w:val="28"/>
                <w:szCs w:val="28"/>
              </w:rPr>
              <w:t xml:space="preserve">. 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Русский язык </w:t>
            </w:r>
            <w:proofErr w:type="gramStart"/>
            <w:r>
              <w:rPr>
                <w:color w:val="000000"/>
                <w:sz w:val="28"/>
                <w:szCs w:val="28"/>
              </w:rPr>
              <w:t>бортового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комьютера</w:t>
            </w:r>
            <w:proofErr w:type="spellEnd"/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AE14C5">
              <w:rPr>
                <w:color w:val="000000"/>
                <w:sz w:val="28"/>
                <w:szCs w:val="28"/>
              </w:rPr>
              <w:t>Иммобилайзер</w:t>
            </w:r>
            <w:proofErr w:type="spellEnd"/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Центральный замок с дистанционным управлением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Сигнализатор о </w:t>
            </w:r>
            <w:proofErr w:type="spellStart"/>
            <w:r w:rsidRPr="00AE14C5">
              <w:rPr>
                <w:color w:val="000000"/>
                <w:sz w:val="28"/>
                <w:szCs w:val="28"/>
              </w:rPr>
              <w:t>непрестегнутых</w:t>
            </w:r>
            <w:proofErr w:type="spellEnd"/>
            <w:r w:rsidRPr="00AE14C5">
              <w:rPr>
                <w:color w:val="000000"/>
                <w:sz w:val="28"/>
                <w:szCs w:val="28"/>
              </w:rPr>
              <w:t xml:space="preserve"> ремнях безопасности водителя и переднего пассажира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proofErr w:type="spellStart"/>
            <w:r w:rsidRPr="00AE14C5">
              <w:rPr>
                <w:color w:val="000000"/>
                <w:sz w:val="28"/>
                <w:szCs w:val="28"/>
              </w:rPr>
              <w:lastRenderedPageBreak/>
              <w:t>Трехточечные</w:t>
            </w:r>
            <w:proofErr w:type="spellEnd"/>
            <w:r w:rsidRPr="00AE14C5">
              <w:rPr>
                <w:color w:val="000000"/>
                <w:sz w:val="28"/>
                <w:szCs w:val="28"/>
              </w:rPr>
              <w:t xml:space="preserve"> ремни безопасности передних пассажиров с </w:t>
            </w:r>
            <w:proofErr w:type="spellStart"/>
            <w:r w:rsidRPr="00AE14C5">
              <w:rPr>
                <w:color w:val="000000"/>
                <w:sz w:val="28"/>
                <w:szCs w:val="28"/>
              </w:rPr>
              <w:t>преднатяжителями</w:t>
            </w:r>
            <w:proofErr w:type="spellEnd"/>
            <w:r w:rsidRPr="00AE14C5">
              <w:rPr>
                <w:color w:val="000000"/>
                <w:sz w:val="28"/>
                <w:szCs w:val="28"/>
              </w:rPr>
              <w:t xml:space="preserve"> и регулировкой по высоте (не менее 2 шт.)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proofErr w:type="spellStart"/>
            <w:r w:rsidRPr="00AE14C5">
              <w:rPr>
                <w:color w:val="000000"/>
                <w:sz w:val="28"/>
                <w:szCs w:val="28"/>
              </w:rPr>
              <w:t>Трехточечные</w:t>
            </w:r>
            <w:proofErr w:type="spellEnd"/>
            <w:r w:rsidRPr="00AE14C5">
              <w:rPr>
                <w:color w:val="000000"/>
                <w:sz w:val="28"/>
                <w:szCs w:val="28"/>
              </w:rPr>
              <w:t xml:space="preserve"> ремни задних пассажиров (не менее 3 </w:t>
            </w:r>
            <w:proofErr w:type="spellStart"/>
            <w:proofErr w:type="gramStart"/>
            <w:r w:rsidRPr="00AE14C5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  <w:r w:rsidRPr="00AE14C5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Многофункциональное рулевое колесо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Регулировка рулевой колонки по вылету и углу наклона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Регулировка водительского сиденья по высоте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Оборудование для стран с холодным климатом (расширенная аккумуляторная батарея, теплоизоляция кузова)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Фронтальные подушки безопасности водителя и переднего пассажира (пассажирская – отключаемая), надувные шторки безопасности для первого и второго ряда сидений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proofErr w:type="spellStart"/>
            <w:r w:rsidRPr="00AE14C5">
              <w:rPr>
                <w:color w:val="000000"/>
                <w:sz w:val="28"/>
                <w:szCs w:val="28"/>
              </w:rPr>
              <w:t>Биксеноновые</w:t>
            </w:r>
            <w:proofErr w:type="spellEnd"/>
            <w:r w:rsidRPr="00AE14C5">
              <w:rPr>
                <w:color w:val="000000"/>
                <w:sz w:val="28"/>
                <w:szCs w:val="28"/>
              </w:rPr>
              <w:t xml:space="preserve"> фары, галогенные фары, ксеноновые (ближний свет) и галогенные (дальний свет) фары с ручной или автоматической регулировкой угла наклона.</w:t>
            </w:r>
          </w:p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В случае установки </w:t>
            </w:r>
            <w:proofErr w:type="spellStart"/>
            <w:r w:rsidRPr="00AE14C5">
              <w:rPr>
                <w:color w:val="000000"/>
                <w:sz w:val="28"/>
                <w:szCs w:val="28"/>
              </w:rPr>
              <w:t>биксеноновых</w:t>
            </w:r>
            <w:proofErr w:type="spellEnd"/>
            <w:r w:rsidRPr="00AE14C5">
              <w:rPr>
                <w:color w:val="000000"/>
                <w:sz w:val="28"/>
                <w:szCs w:val="28"/>
              </w:rPr>
              <w:t xml:space="preserve"> или </w:t>
            </w:r>
            <w:proofErr w:type="spellStart"/>
            <w:r w:rsidRPr="00AE14C5">
              <w:rPr>
                <w:color w:val="000000"/>
                <w:sz w:val="28"/>
                <w:szCs w:val="28"/>
              </w:rPr>
              <w:t>ксеновновых</w:t>
            </w:r>
            <w:proofErr w:type="spellEnd"/>
            <w:r w:rsidRPr="00AE14C5">
              <w:rPr>
                <w:color w:val="000000"/>
                <w:sz w:val="28"/>
                <w:szCs w:val="28"/>
              </w:rPr>
              <w:t xml:space="preserve"> ламп ближнего света необходимо наличие </w:t>
            </w:r>
            <w:r w:rsidRPr="00AE14C5">
              <w:rPr>
                <w:color w:val="000000"/>
                <w:sz w:val="28"/>
                <w:szCs w:val="28"/>
              </w:rPr>
              <w:lastRenderedPageBreak/>
              <w:t>линзы в фарах.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lastRenderedPageBreak/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lastRenderedPageBreak/>
              <w:t>Поворотные фонари (не менее 6 шт., по 3 шт. (передняя фара, задняя фара, переднее крыло или боковое зеркало заднего вида) с каждой стороны автомобиля)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Задний </w:t>
            </w:r>
            <w:proofErr w:type="spellStart"/>
            <w:r w:rsidRPr="00AE14C5">
              <w:rPr>
                <w:color w:val="000000"/>
                <w:sz w:val="28"/>
                <w:szCs w:val="28"/>
              </w:rPr>
              <w:t>противотуманный</w:t>
            </w:r>
            <w:proofErr w:type="spellEnd"/>
            <w:r w:rsidRPr="00AE14C5">
              <w:rPr>
                <w:color w:val="000000"/>
                <w:sz w:val="28"/>
                <w:szCs w:val="28"/>
              </w:rPr>
              <w:t xml:space="preserve"> фонарь (не менее 1 шт.)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pacing w:after="0"/>
              <w:rPr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proofErr w:type="spellStart"/>
            <w:r w:rsidRPr="00AE14C5">
              <w:rPr>
                <w:color w:val="000000"/>
                <w:sz w:val="28"/>
                <w:szCs w:val="28"/>
              </w:rPr>
              <w:t>Противотуманные</w:t>
            </w:r>
            <w:proofErr w:type="spellEnd"/>
            <w:r w:rsidRPr="00AE14C5">
              <w:rPr>
                <w:color w:val="000000"/>
                <w:sz w:val="28"/>
                <w:szCs w:val="28"/>
              </w:rPr>
              <w:t xml:space="preserve"> передние фары (не менее 2 шт.)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pacing w:after="0"/>
              <w:rPr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Датчик дождя и автоматика включения фар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  <w:proofErr w:type="spellStart"/>
            <w:r w:rsidRPr="00AE14C5">
              <w:rPr>
                <w:color w:val="000000"/>
                <w:sz w:val="28"/>
                <w:szCs w:val="28"/>
              </w:rPr>
              <w:t>Омыватели</w:t>
            </w:r>
            <w:proofErr w:type="spellEnd"/>
            <w:r w:rsidRPr="00AE14C5">
              <w:rPr>
                <w:color w:val="000000"/>
                <w:sz w:val="28"/>
                <w:szCs w:val="28"/>
              </w:rPr>
              <w:t xml:space="preserve"> фар высокого давления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Обогрев форсунок </w:t>
            </w:r>
            <w:proofErr w:type="spellStart"/>
            <w:r w:rsidRPr="00AE14C5">
              <w:rPr>
                <w:color w:val="000000"/>
                <w:sz w:val="28"/>
                <w:szCs w:val="28"/>
              </w:rPr>
              <w:t>омывателя</w:t>
            </w:r>
            <w:proofErr w:type="spellEnd"/>
            <w:r w:rsidRPr="00AE14C5">
              <w:rPr>
                <w:color w:val="000000"/>
                <w:sz w:val="28"/>
                <w:szCs w:val="28"/>
              </w:rPr>
              <w:t xml:space="preserve"> лобового стекла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Обогрев заднего стекла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Салонное зеркало заднего вида с автоматическим затемнением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Складывающиеся зеркала заднего вида с электроприводом, </w:t>
            </w:r>
            <w:proofErr w:type="spellStart"/>
            <w:r w:rsidRPr="00AE14C5">
              <w:rPr>
                <w:color w:val="000000"/>
                <w:sz w:val="28"/>
                <w:szCs w:val="28"/>
              </w:rPr>
              <w:t>неослепляющее</w:t>
            </w:r>
            <w:proofErr w:type="spellEnd"/>
            <w:r w:rsidRPr="00AE14C5">
              <w:rPr>
                <w:color w:val="000000"/>
                <w:sz w:val="28"/>
                <w:szCs w:val="28"/>
              </w:rPr>
              <w:t xml:space="preserve"> с водительской стороны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Зеркала, окрашенные в цвет кузова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Система контроля курсовой устойчивости, включая:</w:t>
            </w:r>
          </w:p>
          <w:p w:rsidR="00906A3B" w:rsidRPr="00AE14C5" w:rsidRDefault="00906A3B" w:rsidP="00906A3B">
            <w:pPr>
              <w:pStyle w:val="a5"/>
              <w:numPr>
                <w:ilvl w:val="0"/>
                <w:numId w:val="1"/>
              </w:numPr>
              <w:spacing w:after="0"/>
              <w:ind w:left="0"/>
              <w:jc w:val="left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ABS (система, предотвращающая блокировку колес транспортного средства при торможении)</w:t>
            </w:r>
          </w:p>
          <w:p w:rsidR="00906A3B" w:rsidRPr="00AE14C5" w:rsidRDefault="00906A3B" w:rsidP="00906A3B">
            <w:pPr>
              <w:pStyle w:val="a5"/>
              <w:numPr>
                <w:ilvl w:val="0"/>
                <w:numId w:val="1"/>
              </w:numPr>
              <w:spacing w:after="0"/>
              <w:ind w:left="0"/>
              <w:jc w:val="left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 ASC (или </w:t>
            </w:r>
            <w:r w:rsidRPr="00AE14C5">
              <w:rPr>
                <w:color w:val="000000"/>
                <w:sz w:val="28"/>
                <w:szCs w:val="28"/>
                <w:lang w:val="en-US"/>
              </w:rPr>
              <w:t>ESP</w:t>
            </w:r>
            <w:r w:rsidRPr="00AE14C5">
              <w:rPr>
                <w:color w:val="000000"/>
                <w:sz w:val="28"/>
                <w:szCs w:val="28"/>
              </w:rPr>
              <w:t>) (Динамическая система курсовой устойчивости)</w:t>
            </w:r>
          </w:p>
          <w:p w:rsidR="00906A3B" w:rsidRPr="00AE14C5" w:rsidRDefault="00906A3B" w:rsidP="00906A3B">
            <w:pPr>
              <w:pStyle w:val="a5"/>
              <w:numPr>
                <w:ilvl w:val="0"/>
                <w:numId w:val="1"/>
              </w:numPr>
              <w:spacing w:after="0"/>
              <w:ind w:left="0"/>
              <w:jc w:val="left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CBC (Система контроля </w:t>
            </w:r>
            <w:r w:rsidRPr="00AE14C5">
              <w:rPr>
                <w:color w:val="000000"/>
                <w:sz w:val="28"/>
                <w:szCs w:val="28"/>
              </w:rPr>
              <w:lastRenderedPageBreak/>
              <w:t>торможения в поворотах)</w:t>
            </w:r>
          </w:p>
          <w:p w:rsidR="00906A3B" w:rsidRPr="00AE14C5" w:rsidRDefault="00906A3B" w:rsidP="00906A3B">
            <w:pPr>
              <w:pStyle w:val="a5"/>
              <w:numPr>
                <w:ilvl w:val="0"/>
                <w:numId w:val="1"/>
              </w:numPr>
              <w:spacing w:after="0"/>
              <w:ind w:left="0"/>
              <w:jc w:val="left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DBC (Система динамического </w:t>
            </w:r>
            <w:proofErr w:type="gramStart"/>
            <w:r w:rsidRPr="00AE14C5">
              <w:rPr>
                <w:color w:val="000000"/>
                <w:sz w:val="28"/>
                <w:szCs w:val="28"/>
              </w:rPr>
              <w:t>контроля за</w:t>
            </w:r>
            <w:proofErr w:type="gramEnd"/>
            <w:r w:rsidRPr="00AE14C5">
              <w:rPr>
                <w:color w:val="000000"/>
                <w:sz w:val="28"/>
                <w:szCs w:val="28"/>
              </w:rPr>
              <w:t xml:space="preserve"> торможением)</w:t>
            </w:r>
          </w:p>
          <w:p w:rsidR="00906A3B" w:rsidRPr="00AE14C5" w:rsidRDefault="00906A3B" w:rsidP="00906A3B">
            <w:pPr>
              <w:pStyle w:val="a5"/>
              <w:numPr>
                <w:ilvl w:val="0"/>
                <w:numId w:val="1"/>
              </w:numPr>
              <w:spacing w:after="0"/>
              <w:ind w:left="0"/>
              <w:jc w:val="left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Просушку, готовность и компенсацию снижения эффективности тормозов</w:t>
            </w:r>
          </w:p>
          <w:p w:rsidR="00906A3B" w:rsidRPr="00AE14C5" w:rsidRDefault="00906A3B" w:rsidP="00906A3B">
            <w:pPr>
              <w:pStyle w:val="a5"/>
              <w:numPr>
                <w:ilvl w:val="0"/>
                <w:numId w:val="1"/>
              </w:numPr>
              <w:spacing w:after="0"/>
              <w:ind w:left="0"/>
              <w:jc w:val="left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Систему помощи при </w:t>
            </w:r>
            <w:proofErr w:type="spellStart"/>
            <w:r w:rsidRPr="00AE14C5">
              <w:rPr>
                <w:color w:val="000000"/>
                <w:sz w:val="28"/>
                <w:szCs w:val="28"/>
              </w:rPr>
              <w:t>трогании</w:t>
            </w:r>
            <w:proofErr w:type="spellEnd"/>
            <w:r w:rsidRPr="00AE14C5">
              <w:rPr>
                <w:color w:val="000000"/>
                <w:sz w:val="28"/>
                <w:szCs w:val="28"/>
              </w:rPr>
              <w:t>.</w:t>
            </w:r>
          </w:p>
          <w:p w:rsidR="00906A3B" w:rsidRPr="00AE14C5" w:rsidRDefault="00906A3B" w:rsidP="00F17F09">
            <w:pPr>
              <w:pStyle w:val="a5"/>
              <w:spacing w:after="0"/>
              <w:ind w:left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или эквивалентные системы контроля курсовой устойчивости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lastRenderedPageBreak/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E14C5">
              <w:rPr>
                <w:color w:val="000000"/>
                <w:sz w:val="28"/>
                <w:szCs w:val="28"/>
              </w:rPr>
              <w:lastRenderedPageBreak/>
              <w:t>Электро-механический</w:t>
            </w:r>
            <w:proofErr w:type="spellEnd"/>
            <w:proofErr w:type="gramEnd"/>
            <w:r w:rsidRPr="00AE14C5">
              <w:rPr>
                <w:color w:val="000000"/>
                <w:sz w:val="28"/>
                <w:szCs w:val="28"/>
              </w:rPr>
              <w:t xml:space="preserve"> стояночный тормоз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Сигнализация аварийного сближения при парковке (спереди и сзади)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proofErr w:type="spellStart"/>
            <w:r w:rsidRPr="00AE14C5">
              <w:rPr>
                <w:color w:val="000000"/>
                <w:sz w:val="28"/>
                <w:szCs w:val="28"/>
              </w:rPr>
              <w:t>Сервотроник</w:t>
            </w:r>
            <w:proofErr w:type="spellEnd"/>
            <w:r w:rsidRPr="00AE14C5">
              <w:rPr>
                <w:color w:val="000000"/>
                <w:sz w:val="28"/>
                <w:szCs w:val="28"/>
              </w:rPr>
              <w:t xml:space="preserve"> (или эквивалентная система регулировки рулевого усиления на дороге)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 xml:space="preserve">Система громкой связи </w:t>
            </w:r>
            <w:proofErr w:type="spellStart"/>
            <w:r w:rsidRPr="00AE14C5">
              <w:rPr>
                <w:color w:val="000000"/>
                <w:sz w:val="28"/>
                <w:szCs w:val="28"/>
              </w:rPr>
              <w:t>Hands-free</w:t>
            </w:r>
            <w:proofErr w:type="spellEnd"/>
            <w:r w:rsidRPr="00AE14C5">
              <w:rPr>
                <w:color w:val="000000"/>
                <w:sz w:val="28"/>
                <w:szCs w:val="28"/>
              </w:rPr>
              <w:t xml:space="preserve"> + USB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Аудиосистема CD/MP3 с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AE14C5">
              <w:rPr>
                <w:color w:val="000000"/>
                <w:sz w:val="28"/>
                <w:szCs w:val="28"/>
              </w:rPr>
              <w:t>не менее чем 6 динамиками и с цифровым входом AUX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Автоматический контроль климата на 2 зоны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Воздуховоды к ногам задних пассажиров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Подогрев передних сидений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Освещение багажника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Освещение салона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Передний подлокотник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  <w:proofErr w:type="spellStart"/>
            <w:r w:rsidRPr="00AE14C5">
              <w:rPr>
                <w:color w:val="000000"/>
                <w:sz w:val="28"/>
                <w:szCs w:val="28"/>
              </w:rPr>
              <w:t>Электростеклоподъемники</w:t>
            </w:r>
            <w:proofErr w:type="spellEnd"/>
            <w:r w:rsidRPr="00AE14C5">
              <w:rPr>
                <w:color w:val="000000"/>
                <w:sz w:val="28"/>
                <w:szCs w:val="28"/>
              </w:rPr>
              <w:t xml:space="preserve"> передние и задние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Центральный подлокотник на заднем сиденье с отсеком для хранения вещей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Система складывающихся задних сидений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lastRenderedPageBreak/>
              <w:t>Знак аварийной остановки и аптечка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906A3B" w:rsidRPr="00AE14C5" w:rsidTr="00F17F09">
        <w:trPr>
          <w:trHeight w:val="375"/>
        </w:trPr>
        <w:tc>
          <w:tcPr>
            <w:tcW w:w="1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Инструкция на русском языке</w:t>
            </w:r>
          </w:p>
        </w:tc>
        <w:tc>
          <w:tcPr>
            <w:tcW w:w="1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  <w:r w:rsidRPr="00AE14C5">
              <w:rPr>
                <w:color w:val="000000"/>
                <w:sz w:val="28"/>
                <w:szCs w:val="28"/>
              </w:rPr>
              <w:t>Наличие</w:t>
            </w:r>
          </w:p>
        </w:tc>
        <w:tc>
          <w:tcPr>
            <w:tcW w:w="1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A3B" w:rsidRPr="00AE14C5" w:rsidRDefault="00906A3B" w:rsidP="00F17F09">
            <w:pPr>
              <w:snapToGrid w:val="0"/>
              <w:spacing w:after="0"/>
              <w:rPr>
                <w:color w:val="000000"/>
                <w:sz w:val="28"/>
                <w:szCs w:val="28"/>
              </w:rPr>
            </w:pPr>
          </w:p>
        </w:tc>
      </w:tr>
    </w:tbl>
    <w:p w:rsidR="00906A3B" w:rsidRPr="0031651E" w:rsidRDefault="00906A3B" w:rsidP="00906A3B">
      <w:pPr>
        <w:spacing w:after="0"/>
      </w:pPr>
    </w:p>
    <w:p w:rsidR="00906A3B" w:rsidRPr="00695298" w:rsidRDefault="00906A3B" w:rsidP="00906A3B">
      <w:pPr>
        <w:pStyle w:val="a3"/>
        <w:spacing w:after="0"/>
        <w:rPr>
          <w:color w:val="000000"/>
          <w:sz w:val="28"/>
          <w:szCs w:val="28"/>
        </w:rPr>
      </w:pPr>
      <w:r w:rsidRPr="00695298">
        <w:rPr>
          <w:color w:val="000000"/>
          <w:sz w:val="28"/>
          <w:szCs w:val="28"/>
        </w:rPr>
        <w:t xml:space="preserve">Автомобиль должен пройти предпродажное сервисное обслуживание в соответствии с перечнем работ по предпродажной подготовке, указанным в сервисной книжке, не должен находиться в залоге, под арестом или другим обременением, не должен иметь дефектов, вмятин, царапин и т.д., должен быть укомплектован запасными частями, инструментами и соответствующими принадлежностями согласно описи завода-изготовителя. Автомобиль должен обеспечивать безопасность дорожного движения, а также соответствовать требованиям, установленным Федеральным законом «О безопасности дорожного движения» от 10.12.1995г. №196-ФЗ, Постановлением Правительства РФ от 23.10.1993г. № 1090 «О Правилах дорожного движения», Решение Комиссии Таможенного союза от 09.12.2011 № 877» О принятии технического регламента Таможенного союза «О безопасности колесных транспортных средств», ГОСТ </w:t>
      </w:r>
      <w:proofErr w:type="gramStart"/>
      <w:r w:rsidRPr="00695298">
        <w:rPr>
          <w:color w:val="000000"/>
          <w:sz w:val="28"/>
          <w:szCs w:val="28"/>
        </w:rPr>
        <w:t>Р</w:t>
      </w:r>
      <w:proofErr w:type="gramEnd"/>
      <w:r w:rsidRPr="00695298">
        <w:rPr>
          <w:color w:val="000000"/>
          <w:sz w:val="28"/>
          <w:szCs w:val="28"/>
        </w:rPr>
        <w:t xml:space="preserve"> 51709-2001. Качество автомобиля должно соответствовать международным</w:t>
      </w:r>
      <w:r>
        <w:rPr>
          <w:color w:val="000000"/>
          <w:sz w:val="28"/>
          <w:szCs w:val="28"/>
        </w:rPr>
        <w:t xml:space="preserve"> или </w:t>
      </w:r>
      <w:r w:rsidRPr="00695298">
        <w:rPr>
          <w:color w:val="000000"/>
          <w:sz w:val="28"/>
          <w:szCs w:val="28"/>
        </w:rPr>
        <w:t>государственным стандартам (техническим регламентам), установленным для данного вида товара, иным нормативным актам, технической документации, руководству по эксплуатации. В соответствии с требованием, установленным Федеральным законом «О безопасности дорожного движения» от 10.12.1995г. №196-ФЗ, автомобиль подлежит обязательной сертификации или декларированию соответствия в порядке, установленном законодательством РФ о техническом регулировании.</w:t>
      </w:r>
    </w:p>
    <w:p w:rsidR="00906A3B" w:rsidRPr="00695298" w:rsidRDefault="00906A3B" w:rsidP="00906A3B">
      <w:pPr>
        <w:pStyle w:val="a3"/>
        <w:spacing w:after="0"/>
        <w:rPr>
          <w:color w:val="000000"/>
          <w:sz w:val="28"/>
          <w:szCs w:val="28"/>
        </w:rPr>
      </w:pPr>
    </w:p>
    <w:p w:rsidR="00906A3B" w:rsidRPr="00344149" w:rsidRDefault="00906A3B" w:rsidP="00906A3B">
      <w:pPr>
        <w:pStyle w:val="a3"/>
        <w:spacing w:after="0"/>
        <w:jc w:val="center"/>
        <w:rPr>
          <w:b/>
          <w:color w:val="000000"/>
          <w:sz w:val="28"/>
          <w:szCs w:val="28"/>
        </w:rPr>
      </w:pPr>
      <w:r w:rsidRPr="00695298">
        <w:rPr>
          <w:b/>
          <w:color w:val="000000"/>
          <w:sz w:val="28"/>
          <w:szCs w:val="28"/>
        </w:rPr>
        <w:t xml:space="preserve">Требования к сроку и </w:t>
      </w:r>
      <w:r>
        <w:rPr>
          <w:b/>
          <w:color w:val="000000"/>
          <w:sz w:val="28"/>
          <w:szCs w:val="28"/>
        </w:rPr>
        <w:t>объему гарантий качества товара</w:t>
      </w:r>
    </w:p>
    <w:p w:rsidR="00906A3B" w:rsidRDefault="00906A3B" w:rsidP="00906A3B">
      <w:pPr>
        <w:tabs>
          <w:tab w:val="left" w:pos="7068"/>
          <w:tab w:val="left" w:pos="13794"/>
        </w:tabs>
        <w:spacing w:after="0"/>
        <w:ind w:firstLine="709"/>
        <w:rPr>
          <w:color w:val="000000"/>
          <w:sz w:val="28"/>
          <w:szCs w:val="28"/>
        </w:rPr>
      </w:pPr>
      <w:r w:rsidRPr="00695298">
        <w:rPr>
          <w:color w:val="000000"/>
          <w:sz w:val="28"/>
          <w:szCs w:val="28"/>
        </w:rPr>
        <w:t xml:space="preserve">Гарантийный срок исчисляется </w:t>
      </w:r>
      <w:proofErr w:type="gramStart"/>
      <w:r w:rsidRPr="00695298">
        <w:rPr>
          <w:color w:val="000000"/>
          <w:sz w:val="28"/>
          <w:szCs w:val="28"/>
        </w:rPr>
        <w:t>с даты подписания</w:t>
      </w:r>
      <w:proofErr w:type="gramEnd"/>
      <w:r w:rsidRPr="00695298">
        <w:rPr>
          <w:color w:val="000000"/>
          <w:sz w:val="28"/>
          <w:szCs w:val="28"/>
        </w:rPr>
        <w:t xml:space="preserve"> Заказчиком и Поставщиком акта приема-передачи товара.</w:t>
      </w:r>
      <w:r>
        <w:rPr>
          <w:color w:val="000000"/>
          <w:sz w:val="28"/>
          <w:szCs w:val="28"/>
        </w:rPr>
        <w:t xml:space="preserve"> Гарантийный срок должен составлять не менее 3 (трех) лет или 200 000 (Двести тысяч) километров, в зависимости от того, что наступит раньше.</w:t>
      </w:r>
      <w:r w:rsidRPr="00695298">
        <w:rPr>
          <w:color w:val="000000"/>
          <w:sz w:val="28"/>
          <w:szCs w:val="28"/>
        </w:rPr>
        <w:t xml:space="preserve"> Гарантия качества товара распространяется на все части (комплектующие) изделия. В течение гарантийного срока Поставщик обязуется проводить за свой счет </w:t>
      </w:r>
      <w:r>
        <w:rPr>
          <w:color w:val="000000"/>
          <w:sz w:val="28"/>
          <w:szCs w:val="28"/>
        </w:rPr>
        <w:t>гарантийное</w:t>
      </w:r>
      <w:r w:rsidRPr="00695298">
        <w:rPr>
          <w:color w:val="000000"/>
          <w:sz w:val="28"/>
          <w:szCs w:val="28"/>
        </w:rPr>
        <w:t xml:space="preserve"> обслуживание транспортного средства на станциях сервисного и технического обслуживания, расположенных на территории </w:t>
      </w:r>
      <w:proofErr w:type="gramStart"/>
      <w:r w:rsidRPr="00695298">
        <w:rPr>
          <w:color w:val="000000"/>
          <w:sz w:val="28"/>
          <w:szCs w:val="28"/>
        </w:rPr>
        <w:t>г</w:t>
      </w:r>
      <w:proofErr w:type="gramEnd"/>
      <w:r w:rsidRPr="00695298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Москвы</w:t>
      </w:r>
      <w:r w:rsidRPr="00695298">
        <w:rPr>
          <w:color w:val="000000"/>
          <w:sz w:val="28"/>
          <w:szCs w:val="28"/>
        </w:rPr>
        <w:t xml:space="preserve"> в случае получения заявки Заказчика. Течение гарантийного срока прерывается на все время, в течение которого Заказчик был лишен возможности использовать товар вследствие его недостатков в соответствии с целевым назначением. В случае предъявления Заказчиком в пределах гарантийных сроков требований об устранении недостатков товара</w:t>
      </w:r>
      <w:r>
        <w:rPr>
          <w:color w:val="000000"/>
          <w:sz w:val="28"/>
          <w:szCs w:val="28"/>
        </w:rPr>
        <w:t>,</w:t>
      </w:r>
      <w:r w:rsidRPr="00695298">
        <w:rPr>
          <w:color w:val="000000"/>
          <w:sz w:val="28"/>
          <w:szCs w:val="28"/>
        </w:rPr>
        <w:t xml:space="preserve"> Поставщик обязуется за свой счет в течение 10 (десять) рабочих дней </w:t>
      </w:r>
      <w:proofErr w:type="gramStart"/>
      <w:r w:rsidRPr="00695298">
        <w:rPr>
          <w:color w:val="000000"/>
          <w:sz w:val="28"/>
          <w:szCs w:val="28"/>
        </w:rPr>
        <w:t>заменить непригодный товар на новый</w:t>
      </w:r>
      <w:proofErr w:type="gramEnd"/>
      <w:r w:rsidRPr="00695298">
        <w:rPr>
          <w:color w:val="000000"/>
          <w:sz w:val="28"/>
          <w:szCs w:val="28"/>
        </w:rPr>
        <w:t xml:space="preserve"> товар той же марки (комплектации), если не докажет, что недостатки возникли вследствие нарушения Заказчиком (его работниками) правил эксплуатации товара.</w:t>
      </w:r>
    </w:p>
    <w:p w:rsidR="00906A3B" w:rsidRPr="00695298" w:rsidRDefault="00906A3B" w:rsidP="00906A3B">
      <w:pPr>
        <w:tabs>
          <w:tab w:val="left" w:pos="7068"/>
          <w:tab w:val="left" w:pos="13794"/>
        </w:tabs>
        <w:spacing w:after="0"/>
        <w:ind w:firstLine="709"/>
        <w:rPr>
          <w:color w:val="000000"/>
          <w:sz w:val="28"/>
          <w:szCs w:val="28"/>
        </w:rPr>
      </w:pPr>
    </w:p>
    <w:tbl>
      <w:tblPr>
        <w:tblW w:w="9923" w:type="dxa"/>
        <w:tblInd w:w="-34" w:type="dxa"/>
        <w:tblLayout w:type="fixed"/>
        <w:tblLook w:val="0000"/>
      </w:tblPr>
      <w:tblGrid>
        <w:gridCol w:w="5104"/>
        <w:gridCol w:w="4819"/>
      </w:tblGrid>
      <w:tr w:rsidR="00906A3B" w:rsidRPr="00F325A4" w:rsidTr="00F17F09">
        <w:trPr>
          <w:cantSplit/>
          <w:trHeight w:val="20"/>
        </w:trPr>
        <w:tc>
          <w:tcPr>
            <w:tcW w:w="5104" w:type="dxa"/>
          </w:tcPr>
          <w:p w:rsidR="00906A3B" w:rsidRDefault="00906A3B" w:rsidP="00F17F09">
            <w:pPr>
              <w:spacing w:after="0"/>
              <w:rPr>
                <w:b/>
                <w:bCs/>
                <w:color w:val="000000"/>
                <w:sz w:val="28"/>
                <w:szCs w:val="28"/>
              </w:rPr>
            </w:pPr>
          </w:p>
          <w:p w:rsidR="00906A3B" w:rsidRDefault="00906A3B" w:rsidP="00F17F09">
            <w:pPr>
              <w:spacing w:after="0"/>
              <w:rPr>
                <w:b/>
                <w:bCs/>
                <w:color w:val="000000"/>
                <w:sz w:val="28"/>
                <w:szCs w:val="28"/>
              </w:rPr>
            </w:pPr>
          </w:p>
          <w:p w:rsidR="00906A3B" w:rsidRPr="00F325A4" w:rsidRDefault="00906A3B" w:rsidP="00F17F09">
            <w:pPr>
              <w:spacing w:after="0"/>
              <w:rPr>
                <w:b/>
                <w:bCs/>
                <w:color w:val="000000"/>
                <w:sz w:val="28"/>
                <w:szCs w:val="28"/>
              </w:rPr>
            </w:pPr>
            <w:r w:rsidRPr="00F325A4">
              <w:rPr>
                <w:b/>
                <w:bCs/>
                <w:color w:val="000000"/>
                <w:sz w:val="28"/>
                <w:szCs w:val="28"/>
              </w:rPr>
              <w:t>От Заказчика:</w:t>
            </w:r>
          </w:p>
        </w:tc>
        <w:tc>
          <w:tcPr>
            <w:tcW w:w="4819" w:type="dxa"/>
          </w:tcPr>
          <w:p w:rsidR="00906A3B" w:rsidRDefault="00906A3B" w:rsidP="00F17F09">
            <w:pPr>
              <w:spacing w:after="0"/>
              <w:rPr>
                <w:b/>
                <w:bCs/>
                <w:color w:val="000000"/>
                <w:sz w:val="28"/>
                <w:szCs w:val="28"/>
              </w:rPr>
            </w:pPr>
          </w:p>
          <w:p w:rsidR="00906A3B" w:rsidRDefault="00906A3B" w:rsidP="00F17F09">
            <w:pPr>
              <w:spacing w:after="0"/>
              <w:rPr>
                <w:b/>
                <w:bCs/>
                <w:color w:val="000000"/>
                <w:sz w:val="28"/>
                <w:szCs w:val="28"/>
              </w:rPr>
            </w:pPr>
          </w:p>
          <w:p w:rsidR="00906A3B" w:rsidRPr="00F325A4" w:rsidRDefault="00906A3B" w:rsidP="00F17F09">
            <w:pPr>
              <w:spacing w:after="0"/>
              <w:rPr>
                <w:b/>
                <w:bCs/>
                <w:color w:val="000000"/>
                <w:sz w:val="28"/>
                <w:szCs w:val="28"/>
              </w:rPr>
            </w:pPr>
            <w:r w:rsidRPr="00F325A4">
              <w:rPr>
                <w:b/>
                <w:bCs/>
                <w:color w:val="000000"/>
                <w:sz w:val="28"/>
                <w:szCs w:val="28"/>
              </w:rPr>
              <w:t>От Исполнителя:</w:t>
            </w:r>
          </w:p>
        </w:tc>
      </w:tr>
      <w:tr w:rsidR="00906A3B" w:rsidRPr="00F325A4" w:rsidTr="00F17F09">
        <w:trPr>
          <w:cantSplit/>
          <w:trHeight w:val="800"/>
        </w:trPr>
        <w:tc>
          <w:tcPr>
            <w:tcW w:w="5104" w:type="dxa"/>
          </w:tcPr>
          <w:p w:rsidR="00906A3B" w:rsidRPr="00F325A4" w:rsidRDefault="00906A3B" w:rsidP="00F17F09">
            <w:pPr>
              <w:spacing w:after="0"/>
              <w:jc w:val="lef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</w:p>
          <w:p w:rsidR="00906A3B" w:rsidRPr="00F325A4" w:rsidRDefault="00906A3B" w:rsidP="00F17F09">
            <w:pPr>
              <w:spacing w:after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906A3B" w:rsidRPr="00F325A4" w:rsidRDefault="00906A3B" w:rsidP="00F17F09">
            <w:pPr>
              <w:spacing w:after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906A3B" w:rsidRPr="00F325A4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__________</w:t>
            </w:r>
            <w:r w:rsidRPr="00F325A4">
              <w:rPr>
                <w:color w:val="000000"/>
                <w:sz w:val="28"/>
                <w:szCs w:val="28"/>
              </w:rPr>
              <w:t>_______/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F325A4">
              <w:rPr>
                <w:color w:val="000000"/>
                <w:sz w:val="28"/>
                <w:szCs w:val="28"/>
              </w:rPr>
              <w:t>/</w:t>
            </w:r>
          </w:p>
          <w:p w:rsidR="00906A3B" w:rsidRPr="00F325A4" w:rsidRDefault="00906A3B" w:rsidP="00F17F09">
            <w:pPr>
              <w:spacing w:after="0"/>
              <w:rPr>
                <w:b/>
                <w:bCs/>
                <w:color w:val="000000"/>
                <w:sz w:val="28"/>
                <w:szCs w:val="28"/>
              </w:rPr>
            </w:pPr>
            <w:r w:rsidRPr="00F325A4">
              <w:rPr>
                <w:b/>
                <w:color w:val="000000"/>
                <w:sz w:val="28"/>
                <w:szCs w:val="28"/>
              </w:rPr>
              <w:t>М.П.</w:t>
            </w:r>
          </w:p>
        </w:tc>
        <w:tc>
          <w:tcPr>
            <w:tcW w:w="4819" w:type="dxa"/>
          </w:tcPr>
          <w:p w:rsidR="00906A3B" w:rsidRPr="00F325A4" w:rsidRDefault="00906A3B" w:rsidP="00F17F09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06A3B" w:rsidRPr="00F325A4" w:rsidRDefault="00906A3B" w:rsidP="00F17F09">
            <w:pPr>
              <w:spacing w:after="0"/>
              <w:rPr>
                <w:sz w:val="28"/>
                <w:szCs w:val="28"/>
              </w:rPr>
            </w:pPr>
          </w:p>
          <w:p w:rsidR="00906A3B" w:rsidRPr="00F325A4" w:rsidRDefault="00906A3B" w:rsidP="00F17F09">
            <w:pPr>
              <w:spacing w:after="0"/>
              <w:rPr>
                <w:sz w:val="28"/>
                <w:szCs w:val="28"/>
              </w:rPr>
            </w:pPr>
          </w:p>
          <w:p w:rsidR="00906A3B" w:rsidRPr="00F325A4" w:rsidRDefault="00906A3B" w:rsidP="00F17F09">
            <w:pPr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Pr="00F325A4">
              <w:rPr>
                <w:color w:val="000000"/>
                <w:sz w:val="28"/>
                <w:szCs w:val="28"/>
              </w:rPr>
              <w:t>__</w:t>
            </w:r>
            <w:r>
              <w:rPr>
                <w:color w:val="000000"/>
                <w:sz w:val="28"/>
                <w:szCs w:val="28"/>
              </w:rPr>
              <w:t>___</w:t>
            </w:r>
            <w:r w:rsidRPr="00F325A4">
              <w:rPr>
                <w:color w:val="000000"/>
                <w:sz w:val="28"/>
                <w:szCs w:val="28"/>
              </w:rPr>
              <w:t>__________ /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F325A4">
              <w:rPr>
                <w:color w:val="000000"/>
                <w:sz w:val="28"/>
                <w:szCs w:val="28"/>
              </w:rPr>
              <w:t>/</w:t>
            </w:r>
          </w:p>
          <w:p w:rsidR="00906A3B" w:rsidRDefault="00906A3B" w:rsidP="00F17F09">
            <w:pPr>
              <w:spacing w:after="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F325A4">
              <w:rPr>
                <w:b/>
                <w:color w:val="000000"/>
                <w:sz w:val="28"/>
                <w:szCs w:val="28"/>
              </w:rPr>
              <w:t>М.П.</w:t>
            </w:r>
          </w:p>
          <w:p w:rsidR="00906A3B" w:rsidRPr="00F325A4" w:rsidRDefault="00906A3B" w:rsidP="00F17F09">
            <w:pPr>
              <w:spacing w:after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2E66CF" w:rsidRDefault="002E66CF"/>
    <w:sectPr w:rsidR="002E66CF" w:rsidSect="002E66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C301E"/>
    <w:multiLevelType w:val="hybridMultilevel"/>
    <w:tmpl w:val="511E7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14D1B"/>
    <w:multiLevelType w:val="hybridMultilevel"/>
    <w:tmpl w:val="1D301D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04989"/>
    <w:multiLevelType w:val="hybridMultilevel"/>
    <w:tmpl w:val="EABE3304"/>
    <w:lvl w:ilvl="0" w:tplc="F1A4E91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906A3B"/>
    <w:rsid w:val="001C6791"/>
    <w:rsid w:val="002E66CF"/>
    <w:rsid w:val="00906A3B"/>
    <w:rsid w:val="00EE5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A3B"/>
    <w:pPr>
      <w:spacing w:after="60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906A3B"/>
    <w:pPr>
      <w:spacing w:after="120"/>
    </w:pPr>
    <w:rPr>
      <w:szCs w:val="20"/>
    </w:rPr>
  </w:style>
  <w:style w:type="character" w:customStyle="1" w:styleId="a4">
    <w:name w:val="Основной текст Знак"/>
    <w:basedOn w:val="a0"/>
    <w:link w:val="a3"/>
    <w:semiHidden/>
    <w:rsid w:val="00906A3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906A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1547</Words>
  <Characters>8819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grechanov.vn</dc:creator>
  <cp:keywords/>
  <dc:description/>
  <cp:lastModifiedBy>grechanov.vn</cp:lastModifiedBy>
  <cp:revision>2</cp:revision>
  <dcterms:created xsi:type="dcterms:W3CDTF">2017-06-14T12:49:00Z</dcterms:created>
  <dcterms:modified xsi:type="dcterms:W3CDTF">2017-06-14T13:05:00Z</dcterms:modified>
</cp:coreProperties>
</file>