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E21725">
      <w:pPr>
        <w:shd w:val="clear" w:color="auto" w:fill="FFFFFF"/>
        <w:spacing w:line="269" w:lineRule="exact"/>
        <w:ind w:left="1459" w:right="1536"/>
        <w:jc w:val="center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margin">
                  <wp:posOffset>6565265</wp:posOffset>
                </wp:positionH>
                <wp:positionV relativeFrom="paragraph">
                  <wp:posOffset>5443855</wp:posOffset>
                </wp:positionV>
                <wp:extent cx="0" cy="1353185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5318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516.95pt,428.65pt" to="516.95pt,5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zFvEAIAACgEAAAOAAAAZHJzL2Uyb0RvYy54bWysU02P2yAQvVfqf0DcE9v5ataKs6rspJe0&#10;jbTbH0AAx6gYEJA4UdX/3gE70aa9VFV9wAPMvHkzb1g9X1qJztw6oVWBs3GKEVdUM6GOBf72uh0t&#10;MXKeKEakVrzAV+7w8/r9u1Vncj7RjZaMWwQgyuWdKXDjvcmTxNGGt8SNteEKLmttW+Jha48Js6QD&#10;9FYmkzRdJJ22zFhNuXNwWvWXeB3x65pT/7WuHfdIFhi4+bjauB7CmqxXJD9aYhpBBxrkH1i0RChI&#10;eoeqiCfoZMUfUK2gVjtd+zHVbaLrWlAea4BqsvS3al4aYnisBZrjzL1N7v/B0i/nvUWCgXYYKdKC&#10;RDuhOJqEznTG5eBQqr0NtdGLejE7Tb87pHTZEHXkkeHr1UBYFiKSh5CwcQbwD91nzcCHnLyObbrU&#10;tg2Q0AB0iWpc72rwi0e0P6Rwmk3n02w5j+gkvwUa6/wnrlsUjAJL4ByByXnnfCBC8ptLyKP0VkgZ&#10;xZYKdQVeTOdpDHBaChYug5uzx0MpLTqTMC7xG/I+uFl9UiyCNZywzWB7ImRvQ3KpAh6UAnQGq5+H&#10;H0/p02a5Wc5Gs8liM5qlVTX6uC1no8U2+zCvplVZVtnPQC2b5Y1gjKvA7jab2ezvtB9eST9V9+m8&#10;tyF5RI/9ArK3fyQdtQzy9YNw0Oy6tzeNYRyj8/B0wry/3YP99oGvfwEAAP//AwBQSwMEFAAGAAgA&#10;AAAhAASGSfHfAAAADgEAAA8AAABkcnMvZG93bnJldi54bWxMj8FOwzAQRO9I/IO1SNyoHUJoG+JU&#10;CCmIC4cW1LMbmyTCXke2Gwe+Hkcc4LazO5p9U+1mo8mknB8scshWDIjC1soBOw7vb83NBogPAqXQ&#10;FhWHL+VhV19eVKKUNuJeTYfQkRSCvhQc+hDGklLf9soIv7KjwnT7sM6IkKTrqHQipnCj6S1j99SI&#10;AdOHXozqqVft5+FsOGAWjjrGECf3XTwXWdG8sNeG8+ur+fEBSFBz+DPDgp/QoU5MJ3tG6YlOmuX5&#10;Nnk5bIp1DmSx/K5Oy7Rmd0Driv6vUf8AAAD//wMAUEsBAi0AFAAGAAgAAAAhALaDOJL+AAAA4QEA&#10;ABMAAAAAAAAAAAAAAAAAAAAAAFtDb250ZW50X1R5cGVzXS54bWxQSwECLQAUAAYACAAAACEAOP0h&#10;/9YAAACUAQAACwAAAAAAAAAAAAAAAAAvAQAAX3JlbHMvLnJlbHNQSwECLQAUAAYACAAAACEA1tsx&#10;bxACAAAoBAAADgAAAAAAAAAAAAAAAAAuAgAAZHJzL2Uyb0RvYy54bWxQSwECLQAUAAYACAAAACEA&#10;BIZJ8d8AAAAOAQAADwAAAAAAAAAAAAAAAABqBAAAZHJzL2Rvd25yZXYueG1sUEsFBgAAAAAEAAQA&#10;8wAAAHYFAAAAAA==&#10;" o:allowincell="f" strokeweight=".5pt">
                <w10:wrap anchorx="margin"/>
              </v:line>
            </w:pict>
          </mc:Fallback>
        </mc:AlternateContent>
      </w:r>
      <w:r>
        <w:rPr>
          <w:rFonts w:eastAsia="Times New Roman"/>
          <w:b/>
          <w:bCs/>
          <w:color w:val="000000"/>
          <w:sz w:val="22"/>
          <w:szCs w:val="22"/>
        </w:rPr>
        <w:t>Протокол вскрытия конвертов с заявками на участие в запросе предложений</w:t>
      </w:r>
    </w:p>
    <w:p w:rsidR="00000000" w:rsidRDefault="00E21725">
      <w:pPr>
        <w:shd w:val="clear" w:color="auto" w:fill="FFFFFF"/>
        <w:spacing w:line="269" w:lineRule="exact"/>
        <w:ind w:right="96"/>
        <w:jc w:val="center"/>
      </w:pPr>
      <w:r>
        <w:rPr>
          <w:b/>
          <w:bCs/>
          <w:color w:val="000000"/>
          <w:sz w:val="22"/>
          <w:szCs w:val="22"/>
        </w:rPr>
        <w:t xml:space="preserve">31300222794, </w:t>
      </w:r>
      <w:r>
        <w:rPr>
          <w:rFonts w:eastAsia="Times New Roman"/>
          <w:b/>
          <w:bCs/>
          <w:color w:val="000000"/>
          <w:sz w:val="22"/>
          <w:szCs w:val="22"/>
        </w:rPr>
        <w:t>лот 1</w:t>
      </w:r>
    </w:p>
    <w:p w:rsidR="00000000" w:rsidRDefault="00E21725">
      <w:pPr>
        <w:shd w:val="clear" w:color="auto" w:fill="FFFFFF"/>
        <w:tabs>
          <w:tab w:val="left" w:pos="8304"/>
        </w:tabs>
        <w:spacing w:line="269" w:lineRule="exact"/>
        <w:ind w:left="38"/>
      </w:pPr>
      <w:r>
        <w:rPr>
          <w:rFonts w:eastAsia="Times New Roman"/>
          <w:color w:val="000000"/>
          <w:sz w:val="22"/>
          <w:szCs w:val="22"/>
        </w:rPr>
        <w:t>Москва</w:t>
      </w:r>
      <w:r>
        <w:rPr>
          <w:rFonts w:ascii="Arial" w:eastAsia="Times New Roman" w:hAnsi="Arial" w:cs="Arial"/>
          <w:color w:val="000000"/>
          <w:sz w:val="22"/>
          <w:szCs w:val="22"/>
        </w:rPr>
        <w:tab/>
      </w:r>
      <w:r>
        <w:rPr>
          <w:rFonts w:eastAsia="Times New Roman"/>
          <w:color w:val="000000"/>
          <w:sz w:val="22"/>
          <w:szCs w:val="22"/>
        </w:rPr>
        <w:t>«15» апреля 2013 г.</w:t>
      </w:r>
    </w:p>
    <w:p w:rsidR="00000000" w:rsidRDefault="00E21725">
      <w:pPr>
        <w:shd w:val="clear" w:color="auto" w:fill="FFFFFF"/>
        <w:spacing w:line="269" w:lineRule="exact"/>
        <w:ind w:right="77" w:firstLine="557"/>
        <w:jc w:val="both"/>
      </w:pPr>
      <w:r>
        <w:rPr>
          <w:rFonts w:eastAsia="Times New Roman"/>
          <w:color w:val="000000"/>
          <w:sz w:val="22"/>
          <w:szCs w:val="22"/>
        </w:rPr>
        <w:t>Организатором процедуры является: Открытое акционерное общество «Московская городская телефонная сеть»</w:t>
      </w:r>
    </w:p>
    <w:p w:rsidR="00000000" w:rsidRDefault="00E21725">
      <w:pPr>
        <w:shd w:val="clear" w:color="auto" w:fill="FFFFFF"/>
        <w:spacing w:line="269" w:lineRule="exact"/>
        <w:ind w:right="58" w:firstLine="566"/>
        <w:jc w:val="both"/>
      </w:pPr>
      <w:r>
        <w:rPr>
          <w:rFonts w:eastAsia="Times New Roman"/>
          <w:color w:val="000000"/>
          <w:sz w:val="22"/>
          <w:szCs w:val="22"/>
        </w:rPr>
        <w:t>Процедура вскрытия конвертов с зая</w:t>
      </w:r>
      <w:r>
        <w:rPr>
          <w:rFonts w:eastAsia="Times New Roman"/>
          <w:color w:val="000000"/>
          <w:sz w:val="22"/>
          <w:szCs w:val="22"/>
        </w:rPr>
        <w:t>вками на участие в запросе предложений 31300222794 проводилась Единой (конкурсной, аукционной, котировочной) комиссией по размещению заказов на поставки товаров, выполнение работ, оказание услуг.</w:t>
      </w:r>
    </w:p>
    <w:p w:rsidR="00000000" w:rsidRDefault="00E21725">
      <w:pPr>
        <w:shd w:val="clear" w:color="auto" w:fill="FFFFFF"/>
        <w:tabs>
          <w:tab w:val="left" w:pos="797"/>
        </w:tabs>
        <w:spacing w:line="269" w:lineRule="exact"/>
        <w:ind w:left="557"/>
      </w:pPr>
      <w:r>
        <w:rPr>
          <w:b/>
          <w:bCs/>
          <w:color w:val="000000"/>
          <w:spacing w:val="-6"/>
          <w:sz w:val="22"/>
          <w:szCs w:val="22"/>
        </w:rPr>
        <w:t>1.</w:t>
      </w:r>
      <w:r>
        <w:rPr>
          <w:b/>
          <w:bCs/>
          <w:color w:val="000000"/>
          <w:sz w:val="22"/>
          <w:szCs w:val="22"/>
        </w:rPr>
        <w:tab/>
      </w:r>
      <w:r>
        <w:rPr>
          <w:rFonts w:eastAsia="Times New Roman"/>
          <w:b/>
          <w:bCs/>
          <w:color w:val="000000"/>
          <w:sz w:val="22"/>
          <w:szCs w:val="22"/>
        </w:rPr>
        <w:t>Наименование процедуры запроса предложений:</w:t>
      </w:r>
    </w:p>
    <w:p w:rsidR="00000000" w:rsidRDefault="00E21725">
      <w:pPr>
        <w:shd w:val="clear" w:color="auto" w:fill="FFFFFF"/>
        <w:spacing w:line="269" w:lineRule="exact"/>
        <w:ind w:right="58"/>
        <w:jc w:val="both"/>
      </w:pPr>
      <w:r>
        <w:rPr>
          <w:rFonts w:eastAsia="Times New Roman"/>
          <w:color w:val="000000"/>
          <w:sz w:val="22"/>
          <w:szCs w:val="22"/>
        </w:rPr>
        <w:t>Выбор контраг</w:t>
      </w:r>
      <w:r>
        <w:rPr>
          <w:rFonts w:eastAsia="Times New Roman"/>
          <w:color w:val="000000"/>
          <w:sz w:val="22"/>
          <w:szCs w:val="22"/>
        </w:rPr>
        <w:t>ента с целью заключения договора генерачьного подряда на выполнение проектных и строительно-монтажных работ по реконструкции Детского оздоровительного лагеря "Искра" на базе пансионата "Искра".</w:t>
      </w:r>
    </w:p>
    <w:p w:rsidR="00000000" w:rsidRDefault="00E21725" w:rsidP="00E21725">
      <w:pPr>
        <w:numPr>
          <w:ilvl w:val="0"/>
          <w:numId w:val="1"/>
        </w:numPr>
        <w:shd w:val="clear" w:color="auto" w:fill="FFFFFF"/>
        <w:tabs>
          <w:tab w:val="left" w:pos="797"/>
        </w:tabs>
        <w:spacing w:line="269" w:lineRule="exact"/>
        <w:ind w:left="557"/>
        <w:rPr>
          <w:b/>
          <w:bCs/>
          <w:color w:val="000000"/>
          <w:sz w:val="22"/>
          <w:szCs w:val="22"/>
        </w:rPr>
      </w:pPr>
      <w:r>
        <w:rPr>
          <w:rFonts w:eastAsia="Times New Roman"/>
          <w:b/>
          <w:bCs/>
          <w:color w:val="000000"/>
          <w:sz w:val="22"/>
          <w:szCs w:val="22"/>
        </w:rPr>
        <w:t>Начальная цена договора:</w:t>
      </w:r>
    </w:p>
    <w:p w:rsidR="00000000" w:rsidRDefault="00E21725" w:rsidP="00E21725">
      <w:pPr>
        <w:numPr>
          <w:ilvl w:val="0"/>
          <w:numId w:val="1"/>
        </w:numPr>
        <w:shd w:val="clear" w:color="auto" w:fill="FFFFFF"/>
        <w:tabs>
          <w:tab w:val="left" w:pos="797"/>
        </w:tabs>
        <w:spacing w:line="269" w:lineRule="exact"/>
        <w:ind w:right="58" w:firstLine="557"/>
        <w:jc w:val="both"/>
        <w:rPr>
          <w:color w:val="000000"/>
          <w:spacing w:val="-1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Извещение и документация о </w:t>
      </w:r>
      <w:r>
        <w:rPr>
          <w:rFonts w:eastAsia="Times New Roman"/>
          <w:color w:val="000000"/>
          <w:sz w:val="22"/>
          <w:szCs w:val="22"/>
        </w:rPr>
        <w:t xml:space="preserve">проведении настоящей процедуры были размещены «28» марта 2013 года на сайте Единой электронной торговой площадки (ОАО «ЕЭТП»), по адресу в сети «Интернет»: </w:t>
      </w:r>
      <w:hyperlink r:id="rId6" w:history="1">
        <w:r>
          <w:rPr>
            <w:rFonts w:eastAsia="Times New Roman"/>
            <w:color w:val="000080"/>
            <w:sz w:val="22"/>
            <w:szCs w:val="22"/>
            <w:u w:val="single"/>
            <w:lang w:val="en-US"/>
          </w:rPr>
          <w:t>https://com.roseltorg.ru</w:t>
        </w:r>
      </w:hyperlink>
      <w:r>
        <w:rPr>
          <w:rFonts w:eastAsia="Times New Roman"/>
          <w:color w:val="000000"/>
          <w:sz w:val="22"/>
          <w:szCs w:val="22"/>
          <w:lang w:val="en-US"/>
        </w:rPr>
        <w:t>.</w:t>
      </w:r>
    </w:p>
    <w:p w:rsidR="00000000" w:rsidRDefault="00E21725" w:rsidP="00E21725">
      <w:pPr>
        <w:numPr>
          <w:ilvl w:val="0"/>
          <w:numId w:val="1"/>
        </w:numPr>
        <w:shd w:val="clear" w:color="auto" w:fill="FFFFFF"/>
        <w:tabs>
          <w:tab w:val="left" w:pos="797"/>
        </w:tabs>
        <w:spacing w:line="269" w:lineRule="exact"/>
        <w:ind w:left="557"/>
        <w:rPr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>Состав комиссии.</w:t>
      </w:r>
    </w:p>
    <w:p w:rsidR="00000000" w:rsidRDefault="00E21725">
      <w:pPr>
        <w:shd w:val="clear" w:color="auto" w:fill="FFFFFF"/>
        <w:spacing w:line="269" w:lineRule="exact"/>
      </w:pPr>
      <w:r>
        <w:rPr>
          <w:rFonts w:eastAsia="Times New Roman"/>
          <w:color w:val="000000"/>
          <w:sz w:val="22"/>
          <w:szCs w:val="22"/>
        </w:rPr>
        <w:t xml:space="preserve">На заседании </w:t>
      </w:r>
      <w:r>
        <w:rPr>
          <w:rFonts w:eastAsia="Times New Roman"/>
          <w:color w:val="000000"/>
          <w:sz w:val="22"/>
          <w:szCs w:val="22"/>
        </w:rPr>
        <w:t xml:space="preserve">комиссии (Комиссия №  12), при вскрытии конвертов с заявками на участие в процедуре запроса предложений присутствовали: Член комиссии: Алексеенко А.Н. Член комиссии: Широков </w:t>
      </w:r>
      <w:r>
        <w:rPr>
          <w:rFonts w:eastAsia="Times New Roman"/>
          <w:color w:val="000000"/>
          <w:sz w:val="22"/>
          <w:szCs w:val="22"/>
          <w:lang w:val="en-US"/>
        </w:rPr>
        <w:t xml:space="preserve">O.K. </w:t>
      </w:r>
      <w:r>
        <w:rPr>
          <w:rFonts w:eastAsia="Times New Roman"/>
          <w:color w:val="000000"/>
          <w:sz w:val="22"/>
          <w:szCs w:val="22"/>
        </w:rPr>
        <w:t>Член комиссии: Петрова А.А.</w:t>
      </w:r>
    </w:p>
    <w:p w:rsidR="00000000" w:rsidRDefault="00E21725">
      <w:pPr>
        <w:shd w:val="clear" w:color="auto" w:fill="FFFFFF"/>
        <w:tabs>
          <w:tab w:val="left" w:pos="797"/>
        </w:tabs>
        <w:spacing w:line="269" w:lineRule="exact"/>
        <w:ind w:right="48" w:firstLine="557"/>
        <w:jc w:val="both"/>
      </w:pPr>
      <w:r>
        <w:rPr>
          <w:color w:val="000000"/>
          <w:spacing w:val="-1"/>
          <w:sz w:val="22"/>
          <w:szCs w:val="22"/>
        </w:rPr>
        <w:t>5.</w:t>
      </w:r>
      <w:r>
        <w:rPr>
          <w:color w:val="000000"/>
          <w:sz w:val="22"/>
          <w:szCs w:val="22"/>
        </w:rPr>
        <w:tab/>
      </w:r>
      <w:r>
        <w:rPr>
          <w:rFonts w:eastAsia="Times New Roman"/>
          <w:color w:val="000000"/>
          <w:sz w:val="22"/>
          <w:szCs w:val="22"/>
        </w:rPr>
        <w:t>По окончании срока подачи заявок до 13 часов</w:t>
      </w:r>
      <w:r>
        <w:rPr>
          <w:rFonts w:eastAsia="Times New Roman"/>
          <w:color w:val="000000"/>
          <w:sz w:val="22"/>
          <w:szCs w:val="22"/>
        </w:rPr>
        <w:t xml:space="preserve"> 00 минут (время московское) «15» апреля</w:t>
      </w:r>
      <w:r>
        <w:rPr>
          <w:rFonts w:eastAsia="Times New Roman"/>
          <w:color w:val="000000"/>
          <w:sz w:val="22"/>
          <w:szCs w:val="22"/>
        </w:rPr>
        <w:br/>
        <w:t>2013 года было подано 7 от участников.</w:t>
      </w:r>
    </w:p>
    <w:p w:rsidR="00000000" w:rsidRDefault="00E21725">
      <w:pPr>
        <w:shd w:val="clear" w:color="auto" w:fill="FFFFFF"/>
        <w:spacing w:line="269" w:lineRule="exact"/>
        <w:ind w:left="10" w:right="58"/>
        <w:jc w:val="both"/>
      </w:pPr>
      <w:r>
        <w:rPr>
          <w:rFonts w:eastAsia="Times New Roman"/>
          <w:color w:val="000000"/>
          <w:sz w:val="22"/>
          <w:szCs w:val="22"/>
        </w:rPr>
        <w:t>Преимущества участникам в соответствии с действующим законодательством Российской Федерации не предусмотрены.</w:t>
      </w:r>
    </w:p>
    <w:p w:rsidR="00000000" w:rsidRDefault="00E21725">
      <w:pPr>
        <w:shd w:val="clear" w:color="auto" w:fill="FFFFFF"/>
        <w:tabs>
          <w:tab w:val="left" w:pos="874"/>
        </w:tabs>
        <w:spacing w:line="269" w:lineRule="exact"/>
        <w:ind w:left="10" w:right="38" w:firstLine="566"/>
        <w:jc w:val="both"/>
      </w:pPr>
      <w:r>
        <w:rPr>
          <w:color w:val="000000"/>
          <w:spacing w:val="-2"/>
          <w:sz w:val="22"/>
          <w:szCs w:val="22"/>
        </w:rPr>
        <w:t>6.</w:t>
      </w:r>
      <w:r>
        <w:rPr>
          <w:color w:val="000000"/>
          <w:sz w:val="22"/>
          <w:szCs w:val="22"/>
        </w:rPr>
        <w:tab/>
      </w:r>
      <w:r>
        <w:rPr>
          <w:rFonts w:eastAsia="Times New Roman"/>
          <w:color w:val="000000"/>
          <w:sz w:val="22"/>
          <w:szCs w:val="22"/>
        </w:rPr>
        <w:t>В присутствии комиссии были вскрыты конверты с заявками участни</w:t>
      </w:r>
      <w:r>
        <w:rPr>
          <w:rFonts w:eastAsia="Times New Roman"/>
          <w:color w:val="000000"/>
          <w:sz w:val="22"/>
          <w:szCs w:val="22"/>
        </w:rPr>
        <w:t>ков процедуры</w:t>
      </w:r>
      <w:r>
        <w:rPr>
          <w:rFonts w:eastAsia="Times New Roman"/>
          <w:color w:val="000000"/>
          <w:sz w:val="22"/>
          <w:szCs w:val="22"/>
        </w:rPr>
        <w:br/>
        <w:t>запроса предложений и оглашены все поступившие ценовые предложения в соответствии с</w:t>
      </w:r>
      <w:r>
        <w:rPr>
          <w:rFonts w:eastAsia="Times New Roman"/>
          <w:color w:val="000000"/>
          <w:sz w:val="22"/>
          <w:szCs w:val="22"/>
        </w:rPr>
        <w:br/>
        <w:t>нижеприведенной таблицей. Все поступившие заявки будут рассмотрены и оценены в порядке,</w:t>
      </w:r>
    </w:p>
    <w:p w:rsidR="00000000" w:rsidRDefault="00E21725">
      <w:pPr>
        <w:shd w:val="clear" w:color="auto" w:fill="FFFFFF"/>
        <w:tabs>
          <w:tab w:val="left" w:leader="underscore" w:pos="10301"/>
        </w:tabs>
        <w:spacing w:before="29"/>
        <w:ind w:left="10"/>
      </w:pPr>
      <w:r>
        <w:rPr>
          <w:rFonts w:eastAsia="Times New Roman"/>
          <w:color w:val="000000"/>
          <w:sz w:val="22"/>
          <w:szCs w:val="22"/>
          <w:u w:val="single"/>
        </w:rPr>
        <w:t>установленном законом.</w:t>
      </w:r>
      <w:r>
        <w:rPr>
          <w:rFonts w:eastAsia="Times New Roman"/>
          <w:color w:val="000000"/>
          <w:sz w:val="22"/>
          <w:szCs w:val="22"/>
        </w:rPr>
        <w:tab/>
      </w:r>
    </w:p>
    <w:p w:rsidR="00000000" w:rsidRDefault="00E21725">
      <w:pPr>
        <w:shd w:val="clear" w:color="auto" w:fill="FFFFFF"/>
        <w:tabs>
          <w:tab w:val="left" w:pos="8294"/>
          <w:tab w:val="left" w:leader="underscore" w:pos="10301"/>
        </w:tabs>
        <w:spacing w:line="250" w:lineRule="exact"/>
        <w:ind w:left="29"/>
      </w:pPr>
      <w:r>
        <w:rPr>
          <w:b/>
          <w:bCs/>
          <w:color w:val="000000"/>
          <w:spacing w:val="-4"/>
          <w:sz w:val="22"/>
          <w:szCs w:val="22"/>
          <w:u w:val="single"/>
        </w:rPr>
        <w:t>[</w:t>
      </w:r>
      <w:r>
        <w:rPr>
          <w:rFonts w:eastAsia="Times New Roman"/>
          <w:b/>
          <w:bCs/>
          <w:color w:val="000000"/>
          <w:spacing w:val="-4"/>
          <w:sz w:val="22"/>
          <w:szCs w:val="22"/>
          <w:u w:val="single"/>
        </w:rPr>
        <w:t>Наименование участника конкурса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</w:rPr>
        <w:tab/>
      </w:r>
      <w:r>
        <w:rPr>
          <w:rFonts w:eastAsia="Times New Roman" w:hAnsi="Arial"/>
          <w:color w:val="000000"/>
          <w:sz w:val="22"/>
          <w:szCs w:val="22"/>
        </w:rPr>
        <w:tab/>
      </w:r>
    </w:p>
    <w:p w:rsidR="00000000" w:rsidRDefault="00E21725">
      <w:pPr>
        <w:shd w:val="clear" w:color="auto" w:fill="FFFFFF"/>
        <w:tabs>
          <w:tab w:val="left" w:leader="underscore" w:pos="10301"/>
        </w:tabs>
        <w:spacing w:line="250" w:lineRule="exact"/>
        <w:ind w:left="29"/>
      </w:pPr>
      <w:r>
        <w:rPr>
          <w:color w:val="000000"/>
          <w:spacing w:val="-1"/>
          <w:sz w:val="22"/>
          <w:szCs w:val="22"/>
          <w:u w:val="single"/>
        </w:rPr>
        <w:t>[</w:t>
      </w:r>
      <w:r>
        <w:rPr>
          <w:rFonts w:eastAsia="Times New Roman"/>
          <w:color w:val="000000"/>
          <w:spacing w:val="-1"/>
          <w:sz w:val="22"/>
          <w:szCs w:val="22"/>
          <w:u w:val="single"/>
        </w:rPr>
        <w:t>Общество с</w:t>
      </w:r>
      <w:r>
        <w:rPr>
          <w:rFonts w:eastAsia="Times New Roman"/>
          <w:color w:val="000000"/>
          <w:spacing w:val="-1"/>
          <w:sz w:val="22"/>
          <w:szCs w:val="22"/>
          <w:u w:val="single"/>
        </w:rPr>
        <w:t xml:space="preserve"> ограниченной ответственностью Ремстройтрест "Гарант"</w:t>
      </w:r>
      <w:r>
        <w:rPr>
          <w:rFonts w:eastAsia="Times New Roman"/>
          <w:color w:val="000000"/>
          <w:spacing w:val="-1"/>
          <w:sz w:val="22"/>
          <w:szCs w:val="22"/>
        </w:rPr>
        <w:t xml:space="preserve">  </w:t>
      </w:r>
      <w:r>
        <w:rPr>
          <w:rFonts w:eastAsia="Times New Roman"/>
          <w:color w:val="000000"/>
          <w:sz w:val="22"/>
          <w:szCs w:val="22"/>
        </w:rPr>
        <w:tab/>
      </w:r>
    </w:p>
    <w:p w:rsidR="00000000" w:rsidRDefault="00E21725">
      <w:pPr>
        <w:shd w:val="clear" w:color="auto" w:fill="FFFFFF"/>
        <w:tabs>
          <w:tab w:val="left" w:leader="underscore" w:pos="10291"/>
        </w:tabs>
        <w:spacing w:line="250" w:lineRule="exact"/>
        <w:ind w:left="38"/>
      </w:pPr>
      <w:r>
        <w:rPr>
          <w:rFonts w:eastAsia="Times New Roman"/>
          <w:color w:val="000000"/>
          <w:spacing w:val="-1"/>
          <w:sz w:val="22"/>
          <w:szCs w:val="22"/>
          <w:u w:val="single"/>
        </w:rPr>
        <w:t>Общество с ограниченной ответственностью "Компания Кровполимер"</w:t>
      </w:r>
      <w:r>
        <w:rPr>
          <w:rFonts w:eastAsia="Times New Roman"/>
          <w:color w:val="000000"/>
          <w:sz w:val="22"/>
          <w:szCs w:val="22"/>
        </w:rPr>
        <w:tab/>
      </w:r>
    </w:p>
    <w:p w:rsidR="00000000" w:rsidRDefault="00E21725">
      <w:pPr>
        <w:shd w:val="clear" w:color="auto" w:fill="FFFFFF"/>
        <w:tabs>
          <w:tab w:val="left" w:pos="6394"/>
          <w:tab w:val="left" w:leader="underscore" w:pos="10301"/>
        </w:tabs>
        <w:spacing w:line="259" w:lineRule="exact"/>
        <w:ind w:left="29"/>
      </w:pPr>
      <w:r>
        <w:rPr>
          <w:color w:val="000000"/>
          <w:spacing w:val="-4"/>
          <w:sz w:val="22"/>
          <w:szCs w:val="22"/>
          <w:u w:val="single"/>
        </w:rPr>
        <w:t>(</w:t>
      </w:r>
      <w:r>
        <w:rPr>
          <w:rFonts w:eastAsia="Times New Roman"/>
          <w:color w:val="000000"/>
          <w:spacing w:val="-4"/>
          <w:sz w:val="22"/>
          <w:szCs w:val="22"/>
          <w:u w:val="single"/>
        </w:rPr>
        <w:t>Открытое Акционерное Общество "ЕВРАЗКЛИМАТ"</w:t>
      </w:r>
      <w:r>
        <w:rPr>
          <w:rFonts w:ascii="Arial" w:eastAsia="Times New Roman" w:cs="Arial"/>
          <w:color w:val="000000"/>
          <w:sz w:val="22"/>
          <w:szCs w:val="22"/>
        </w:rPr>
        <w:tab/>
      </w:r>
      <w:r>
        <w:rPr>
          <w:rFonts w:eastAsia="Times New Roman"/>
          <w:color w:val="000000"/>
          <w:sz w:val="22"/>
          <w:szCs w:val="22"/>
        </w:rPr>
        <w:tab/>
      </w:r>
    </w:p>
    <w:p w:rsidR="00000000" w:rsidRDefault="00E21725">
      <w:pPr>
        <w:shd w:val="clear" w:color="auto" w:fill="FFFFFF"/>
        <w:tabs>
          <w:tab w:val="left" w:leader="underscore" w:pos="10291"/>
        </w:tabs>
        <w:spacing w:line="259" w:lineRule="exact"/>
        <w:ind w:left="38"/>
      </w:pPr>
      <w:r>
        <w:rPr>
          <w:rFonts w:eastAsia="Times New Roman"/>
          <w:color w:val="000000"/>
          <w:spacing w:val="-5"/>
          <w:sz w:val="22"/>
          <w:szCs w:val="22"/>
          <w:u w:val="single"/>
        </w:rPr>
        <w:t>ЮОО "Телеком ИнфоПроект"</w:t>
      </w:r>
      <w:r>
        <w:rPr>
          <w:rFonts w:eastAsia="Times New Roman"/>
          <w:color w:val="000000"/>
          <w:sz w:val="22"/>
          <w:szCs w:val="22"/>
        </w:rPr>
        <w:tab/>
      </w:r>
    </w:p>
    <w:p w:rsidR="00000000" w:rsidRDefault="00E21725">
      <w:pPr>
        <w:shd w:val="clear" w:color="auto" w:fill="FFFFFF"/>
        <w:tabs>
          <w:tab w:val="left" w:leader="underscore" w:pos="10291"/>
        </w:tabs>
        <w:spacing w:line="259" w:lineRule="exact"/>
        <w:ind w:left="38"/>
      </w:pPr>
      <w:r>
        <w:rPr>
          <w:color w:val="000000"/>
          <w:spacing w:val="-2"/>
          <w:sz w:val="22"/>
          <w:szCs w:val="22"/>
        </w:rPr>
        <w:t>[</w:t>
      </w:r>
      <w:r>
        <w:rPr>
          <w:rFonts w:eastAsia="Times New Roman"/>
          <w:color w:val="000000"/>
          <w:spacing w:val="-2"/>
          <w:sz w:val="22"/>
          <w:szCs w:val="22"/>
          <w:u w:val="single"/>
        </w:rPr>
        <w:t>Общество с ограниченной ответственностью 'Параван Девелопмен</w:t>
      </w:r>
      <w:r>
        <w:rPr>
          <w:rFonts w:eastAsia="Times New Roman"/>
          <w:color w:val="000000"/>
          <w:spacing w:val="-2"/>
          <w:sz w:val="22"/>
          <w:szCs w:val="22"/>
          <w:u w:val="single"/>
        </w:rPr>
        <w:t>т'</w:t>
      </w:r>
      <w:r>
        <w:rPr>
          <w:rFonts w:eastAsia="Times New Roman"/>
          <w:color w:val="000000"/>
          <w:sz w:val="22"/>
          <w:szCs w:val="22"/>
        </w:rPr>
        <w:tab/>
      </w:r>
    </w:p>
    <w:p w:rsidR="00000000" w:rsidRDefault="00E21725">
      <w:pPr>
        <w:shd w:val="clear" w:color="auto" w:fill="FFFFFF"/>
        <w:spacing w:line="259" w:lineRule="exact"/>
        <w:ind w:left="29"/>
      </w:pPr>
      <w:r>
        <w:rPr>
          <w:rFonts w:eastAsia="Times New Roman"/>
          <w:color w:val="000000"/>
          <w:sz w:val="22"/>
          <w:szCs w:val="22"/>
          <w:u w:val="single"/>
        </w:rPr>
        <w:t>Закрытое акционерное общество "СЕРВИССТРОЙИНДУСТРНЯ"</w:t>
      </w:r>
    </w:p>
    <w:p w:rsidR="00000000" w:rsidRDefault="00E21725">
      <w:pPr>
        <w:shd w:val="clear" w:color="auto" w:fill="FFFFFF"/>
        <w:spacing w:line="278" w:lineRule="exact"/>
        <w:ind w:left="29"/>
      </w:pPr>
      <w:r>
        <w:rPr>
          <w:color w:val="000000"/>
          <w:spacing w:val="-1"/>
          <w:sz w:val="22"/>
          <w:szCs w:val="22"/>
          <w:u w:val="single"/>
        </w:rPr>
        <w:t>[</w:t>
      </w:r>
      <w:r>
        <w:rPr>
          <w:rFonts w:eastAsia="Times New Roman"/>
          <w:color w:val="000000"/>
          <w:spacing w:val="-1"/>
          <w:sz w:val="22"/>
          <w:szCs w:val="22"/>
          <w:u w:val="single"/>
        </w:rPr>
        <w:t>Общество с ограниченной ответственностью "Производственно-строительная Компания АртАн"</w:t>
      </w:r>
    </w:p>
    <w:p w:rsidR="00000000" w:rsidRDefault="00E21725">
      <w:pPr>
        <w:shd w:val="clear" w:color="auto" w:fill="FFFFFF"/>
        <w:tabs>
          <w:tab w:val="left" w:pos="874"/>
        </w:tabs>
        <w:spacing w:line="278" w:lineRule="exact"/>
        <w:ind w:left="10" w:right="38" w:firstLine="566"/>
        <w:jc w:val="both"/>
      </w:pPr>
      <w:r>
        <w:rPr>
          <w:color w:val="000000"/>
          <w:spacing w:val="-6"/>
          <w:sz w:val="22"/>
          <w:szCs w:val="22"/>
        </w:rPr>
        <w:t>7.</w:t>
      </w:r>
      <w:r>
        <w:rPr>
          <w:color w:val="000000"/>
          <w:sz w:val="22"/>
          <w:szCs w:val="22"/>
        </w:rPr>
        <w:tab/>
      </w:r>
      <w:r>
        <w:rPr>
          <w:rFonts w:eastAsia="Times New Roman"/>
          <w:color w:val="000000"/>
          <w:sz w:val="22"/>
          <w:szCs w:val="22"/>
        </w:rPr>
        <w:t>Настоящий протокол вскрытия конвертов с заявками на участников процедуры запроса</w:t>
      </w:r>
      <w:r>
        <w:rPr>
          <w:rFonts w:eastAsia="Times New Roman"/>
          <w:color w:val="000000"/>
          <w:sz w:val="22"/>
          <w:szCs w:val="22"/>
        </w:rPr>
        <w:br/>
        <w:t>предложений направлен на са</w:t>
      </w:r>
      <w:r>
        <w:rPr>
          <w:rFonts w:eastAsia="Times New Roman"/>
          <w:color w:val="000000"/>
          <w:sz w:val="22"/>
          <w:szCs w:val="22"/>
        </w:rPr>
        <w:t>йт Единой электронной торговой площадки, по адресу в сети</w:t>
      </w:r>
      <w:r>
        <w:rPr>
          <w:rFonts w:eastAsia="Times New Roman"/>
          <w:color w:val="000000"/>
          <w:sz w:val="22"/>
          <w:szCs w:val="22"/>
        </w:rPr>
        <w:br/>
        <w:t xml:space="preserve">«Интернет»: </w:t>
      </w:r>
      <w:hyperlink r:id="rId7" w:history="1">
        <w:r>
          <w:rPr>
            <w:rFonts w:eastAsia="Times New Roman"/>
            <w:color w:val="000080"/>
            <w:sz w:val="22"/>
            <w:szCs w:val="22"/>
            <w:u w:val="single"/>
            <w:lang w:val="en-US"/>
          </w:rPr>
          <w:t>https://com.roseltorg.ru</w:t>
        </w:r>
      </w:hyperlink>
      <w:r>
        <w:rPr>
          <w:rFonts w:eastAsia="Times New Roman"/>
          <w:color w:val="000000"/>
          <w:sz w:val="22"/>
          <w:szCs w:val="22"/>
          <w:lang w:val="en-US"/>
        </w:rPr>
        <w:t>.</w:t>
      </w:r>
    </w:p>
    <w:p w:rsidR="00000000" w:rsidRDefault="00E21725">
      <w:pPr>
        <w:shd w:val="clear" w:color="auto" w:fill="FFFFFF"/>
        <w:spacing w:line="566" w:lineRule="exact"/>
        <w:ind w:left="58"/>
      </w:pPr>
      <w:r>
        <w:rPr>
          <w:rFonts w:eastAsia="Times New Roman"/>
          <w:b/>
          <w:bCs/>
          <w:color w:val="000000"/>
          <w:spacing w:val="-1"/>
          <w:sz w:val="22"/>
          <w:szCs w:val="22"/>
        </w:rPr>
        <w:t>Члены комиссии, присутствующие на заседании:</w:t>
      </w:r>
    </w:p>
    <w:p w:rsidR="00000000" w:rsidRDefault="00E21725">
      <w:pPr>
        <w:shd w:val="clear" w:color="auto" w:fill="FFFFFF"/>
        <w:tabs>
          <w:tab w:val="left" w:pos="3418"/>
          <w:tab w:val="left" w:leader="underscore" w:pos="4080"/>
          <w:tab w:val="left" w:leader="underscore" w:pos="5856"/>
          <w:tab w:val="left" w:pos="6835"/>
        </w:tabs>
        <w:spacing w:line="566" w:lineRule="exact"/>
        <w:ind w:left="58"/>
      </w:pPr>
      <w:r>
        <w:rPr>
          <w:rFonts w:eastAsia="Times New Roman"/>
          <w:b/>
          <w:bCs/>
          <w:color w:val="000000"/>
          <w:spacing w:val="-4"/>
          <w:sz w:val="22"/>
          <w:szCs w:val="22"/>
        </w:rPr>
        <w:t>Член комиссии:</w:t>
      </w:r>
      <w:r>
        <w:rPr>
          <w:rFonts w:ascii="Arial" w:eastAsia="Times New Roman" w:cs="Arial"/>
          <w:b/>
          <w:bCs/>
          <w:color w:val="000000"/>
          <w:sz w:val="22"/>
          <w:szCs w:val="22"/>
        </w:rPr>
        <w:tab/>
      </w:r>
      <w:r>
        <w:rPr>
          <w:rFonts w:eastAsia="Times New Roman"/>
          <w:color w:val="000000"/>
          <w:sz w:val="22"/>
          <w:szCs w:val="22"/>
        </w:rPr>
        <w:tab/>
      </w:r>
      <w:r>
        <w:rPr>
          <w:rFonts w:eastAsia="Times New Roman"/>
          <w:color w:val="000000"/>
          <w:spacing w:val="-5"/>
          <w:sz w:val="22"/>
          <w:szCs w:val="22"/>
        </w:rPr>
        <w:t>подпись</w:t>
      </w:r>
      <w:r>
        <w:rPr>
          <w:rFonts w:eastAsia="Times New Roman"/>
          <w:color w:val="000000"/>
          <w:sz w:val="22"/>
          <w:szCs w:val="22"/>
        </w:rPr>
        <w:tab/>
      </w:r>
      <w:r>
        <w:rPr>
          <w:rFonts w:ascii="Arial" w:eastAsia="Times New Roman" w:cs="Arial"/>
          <w:color w:val="000000"/>
          <w:sz w:val="22"/>
          <w:szCs w:val="22"/>
        </w:rPr>
        <w:tab/>
      </w:r>
      <w:r>
        <w:rPr>
          <w:rFonts w:eastAsia="Times New Roman"/>
          <w:b/>
          <w:bCs/>
          <w:color w:val="000000"/>
          <w:sz w:val="22"/>
          <w:szCs w:val="22"/>
        </w:rPr>
        <w:t>/Алексеенко А.Н./</w:t>
      </w:r>
    </w:p>
    <w:p w:rsidR="00000000" w:rsidRDefault="00E21725">
      <w:pPr>
        <w:shd w:val="clear" w:color="auto" w:fill="FFFFFF"/>
        <w:tabs>
          <w:tab w:val="left" w:pos="3418"/>
          <w:tab w:val="left" w:leader="underscore" w:pos="4099"/>
          <w:tab w:val="left" w:leader="underscore" w:pos="5856"/>
          <w:tab w:val="left" w:pos="6835"/>
        </w:tabs>
        <w:spacing w:after="154" w:line="566" w:lineRule="exact"/>
        <w:ind w:left="58"/>
      </w:pPr>
      <w:r>
        <w:rPr>
          <w:rFonts w:eastAsia="Times New Roman"/>
          <w:b/>
          <w:bCs/>
          <w:color w:val="000000"/>
          <w:spacing w:val="-3"/>
          <w:sz w:val="22"/>
          <w:szCs w:val="22"/>
        </w:rPr>
        <w:t>Член комиссии:</w:t>
      </w:r>
      <w:r>
        <w:rPr>
          <w:rFonts w:ascii="Arial" w:eastAsia="Times New Roman" w:cs="Arial"/>
          <w:b/>
          <w:bCs/>
          <w:color w:val="000000"/>
          <w:sz w:val="22"/>
          <w:szCs w:val="22"/>
        </w:rPr>
        <w:tab/>
      </w:r>
      <w:r>
        <w:rPr>
          <w:rFonts w:eastAsia="Times New Roman"/>
          <w:color w:val="000000"/>
          <w:sz w:val="22"/>
          <w:szCs w:val="22"/>
        </w:rPr>
        <w:tab/>
      </w:r>
      <w:r>
        <w:rPr>
          <w:rFonts w:eastAsia="Times New Roman"/>
          <w:color w:val="000000"/>
          <w:spacing w:val="-5"/>
          <w:sz w:val="22"/>
          <w:szCs w:val="22"/>
        </w:rPr>
        <w:t>подпись</w:t>
      </w:r>
      <w:r>
        <w:rPr>
          <w:rFonts w:eastAsia="Times New Roman"/>
          <w:color w:val="000000"/>
          <w:sz w:val="22"/>
          <w:szCs w:val="22"/>
        </w:rPr>
        <w:tab/>
      </w:r>
      <w:r>
        <w:rPr>
          <w:rFonts w:ascii="Arial" w:eastAsia="Times New Roman" w:cs="Arial"/>
          <w:color w:val="000000"/>
          <w:sz w:val="22"/>
          <w:szCs w:val="22"/>
        </w:rPr>
        <w:tab/>
      </w:r>
      <w:r>
        <w:rPr>
          <w:rFonts w:eastAsia="Times New Roman"/>
          <w:b/>
          <w:bCs/>
          <w:color w:val="000000"/>
          <w:sz w:val="22"/>
          <w:szCs w:val="22"/>
        </w:rPr>
        <w:t>/Широков</w:t>
      </w:r>
      <w:r>
        <w:rPr>
          <w:rFonts w:eastAsia="Times New Roman"/>
          <w:b/>
          <w:bCs/>
          <w:color w:val="000000"/>
          <w:sz w:val="22"/>
          <w:szCs w:val="22"/>
        </w:rPr>
        <w:t xml:space="preserve"> </w:t>
      </w:r>
      <w:r>
        <w:rPr>
          <w:rFonts w:eastAsia="Times New Roman"/>
          <w:b/>
          <w:bCs/>
          <w:color w:val="000000"/>
          <w:sz w:val="22"/>
          <w:szCs w:val="22"/>
          <w:lang w:val="en-US"/>
        </w:rPr>
        <w:t>O.K./</w:t>
      </w:r>
    </w:p>
    <w:p w:rsidR="00000000" w:rsidRDefault="00E21725">
      <w:pPr>
        <w:shd w:val="clear" w:color="auto" w:fill="FFFFFF"/>
        <w:tabs>
          <w:tab w:val="left" w:pos="3418"/>
          <w:tab w:val="left" w:leader="underscore" w:pos="4099"/>
          <w:tab w:val="left" w:leader="underscore" w:pos="5856"/>
          <w:tab w:val="left" w:pos="6835"/>
        </w:tabs>
        <w:spacing w:after="154" w:line="566" w:lineRule="exact"/>
        <w:ind w:left="58"/>
        <w:sectPr w:rsidR="00000000">
          <w:type w:val="continuous"/>
          <w:pgSz w:w="12336" w:h="17136"/>
          <w:pgMar w:top="1075" w:right="672" w:bottom="2362" w:left="1363" w:header="720" w:footer="720" w:gutter="0"/>
          <w:cols w:space="60"/>
          <w:noEndnote/>
        </w:sectPr>
      </w:pPr>
    </w:p>
    <w:p w:rsidR="00000000" w:rsidRDefault="00E21725">
      <w:pPr>
        <w:shd w:val="clear" w:color="auto" w:fill="FFFFFF"/>
        <w:spacing w:before="10"/>
      </w:pPr>
      <w:r>
        <w:rPr>
          <w:rFonts w:eastAsia="Times New Roman"/>
          <w:b/>
          <w:bCs/>
          <w:color w:val="000000"/>
          <w:spacing w:val="-4"/>
          <w:sz w:val="22"/>
          <w:szCs w:val="22"/>
        </w:rPr>
        <w:lastRenderedPageBreak/>
        <w:t>Член комиссии:</w:t>
      </w:r>
    </w:p>
    <w:p w:rsidR="00000000" w:rsidRDefault="00E21725">
      <w:pPr>
        <w:shd w:val="clear" w:color="auto" w:fill="FFFFFF"/>
        <w:spacing w:before="10"/>
      </w:pPr>
      <w:r>
        <w:br w:type="column"/>
      </w:r>
      <w:r>
        <w:rPr>
          <w:rFonts w:ascii="Arial" w:eastAsia="Times New Roman" w:hAnsi="Arial"/>
          <w:color w:val="000000"/>
          <w:spacing w:val="-6"/>
        </w:rPr>
        <w:lastRenderedPageBreak/>
        <w:t>подпись</w:t>
      </w:r>
    </w:p>
    <w:p w:rsidR="00000000" w:rsidRDefault="00E21725">
      <w:pPr>
        <w:shd w:val="clear" w:color="auto" w:fill="FFFFFF"/>
      </w:pPr>
      <w:r>
        <w:br w:type="column"/>
      </w:r>
      <w:r>
        <w:rPr>
          <w:b/>
          <w:bCs/>
          <w:color w:val="000000"/>
          <w:spacing w:val="-1"/>
          <w:sz w:val="22"/>
          <w:szCs w:val="22"/>
        </w:rPr>
        <w:lastRenderedPageBreak/>
        <w:t>/</w:t>
      </w:r>
      <w:r>
        <w:rPr>
          <w:rFonts w:eastAsia="Times New Roman"/>
          <w:b/>
          <w:bCs/>
          <w:color w:val="000000"/>
          <w:spacing w:val="-1"/>
          <w:sz w:val="22"/>
          <w:szCs w:val="22"/>
        </w:rPr>
        <w:t>Петрова А.А./</w:t>
      </w:r>
    </w:p>
    <w:sectPr w:rsidR="00000000">
      <w:type w:val="continuous"/>
      <w:pgSz w:w="12336" w:h="17136"/>
      <w:pgMar w:top="1075" w:right="2669" w:bottom="2362" w:left="1430" w:header="720" w:footer="720" w:gutter="0"/>
      <w:cols w:num="3" w:space="720" w:equalWidth="0">
        <w:col w:w="1574" w:space="2467"/>
        <w:col w:w="729" w:space="2006"/>
        <w:col w:w="1459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731B4"/>
    <w:multiLevelType w:val="singleLevel"/>
    <w:tmpl w:val="356274B4"/>
    <w:lvl w:ilvl="0">
      <w:start w:val="2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725"/>
    <w:rsid w:val="00E21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com.roseltorg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m.roseltorg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Зылев Сергей Викторович</dc:creator>
  <cp:keywords/>
  <dc:description/>
  <cp:lastModifiedBy>Зылев Сергей Викторович</cp:lastModifiedBy>
  <cp:revision>2</cp:revision>
  <dcterms:created xsi:type="dcterms:W3CDTF">2013-04-26T10:06:00Z</dcterms:created>
  <dcterms:modified xsi:type="dcterms:W3CDTF">2013-04-26T10:06:00Z</dcterms:modified>
</cp:coreProperties>
</file>