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01"/>
        <w:gridCol w:w="1287"/>
        <w:gridCol w:w="1570"/>
        <w:gridCol w:w="4215"/>
        <w:gridCol w:w="573"/>
        <w:gridCol w:w="712"/>
      </w:tblGrid>
      <w:tr w:rsidR="00996530" w:rsidRPr="009451EE" w:rsidTr="00996530">
        <w:trPr>
          <w:cantSplit/>
          <w:trHeight w:val="1281"/>
        </w:trPr>
        <w:tc>
          <w:tcPr>
            <w:tcW w:w="2001" w:type="dxa"/>
          </w:tcPr>
          <w:p w:rsidR="00996530" w:rsidRPr="009451EE" w:rsidRDefault="00996530" w:rsidP="00D51C7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996530" w:rsidRPr="009451EE" w:rsidRDefault="00996530" w:rsidP="00D51C75">
            <w:pPr>
              <w:jc w:val="center"/>
              <w:rPr>
                <w:sz w:val="18"/>
                <w:szCs w:val="18"/>
              </w:rPr>
            </w:pPr>
            <w:r w:rsidRPr="009451EE">
              <w:rPr>
                <w:sz w:val="18"/>
                <w:szCs w:val="18"/>
              </w:rPr>
              <w:t>или эквивалент</w:t>
            </w:r>
          </w:p>
          <w:p w:rsidR="00996530" w:rsidRPr="009451EE" w:rsidRDefault="00996530" w:rsidP="00D51C7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70" w:type="dxa"/>
          </w:tcPr>
          <w:p w:rsidR="00996530" w:rsidRPr="009451EE" w:rsidRDefault="00996530" w:rsidP="00D51C75">
            <w:pPr>
              <w:ind w:left="-108" w:right="-108"/>
              <w:jc w:val="center"/>
              <w:rPr>
                <w:sz w:val="18"/>
                <w:szCs w:val="18"/>
              </w:rPr>
            </w:pPr>
            <w:proofErr w:type="gramStart"/>
            <w:r w:rsidRPr="009451EE">
              <w:rPr>
                <w:iCs/>
                <w:color w:val="000000"/>
                <w:sz w:val="18"/>
                <w:szCs w:val="18"/>
              </w:rPr>
              <w:t>Упаковка (Картриджи</w:t>
            </w:r>
            <w:r w:rsidRPr="009451EE">
              <w:rPr>
                <w:color w:val="000000"/>
                <w:sz w:val="18"/>
                <w:szCs w:val="18"/>
              </w:rPr>
              <w:t>: по 1,7 мл в картридж прозрачного, бесцветного стекла (тип I).</w:t>
            </w:r>
            <w:proofErr w:type="gramEnd"/>
            <w:r w:rsidRPr="009451EE">
              <w:rPr>
                <w:color w:val="000000"/>
                <w:sz w:val="18"/>
                <w:szCs w:val="18"/>
              </w:rPr>
              <w:t xml:space="preserve"> По 10 картриджей помещают в блок из гофрированного картона. </w:t>
            </w:r>
            <w:proofErr w:type="gramStart"/>
            <w:r w:rsidRPr="009451EE">
              <w:rPr>
                <w:color w:val="000000"/>
                <w:sz w:val="18"/>
                <w:szCs w:val="18"/>
              </w:rPr>
              <w:t>По 10 блоков из гофрированного картона помещают в картонную пачку вместе с инструкцией по применению.)</w:t>
            </w:r>
            <w:proofErr w:type="gramEnd"/>
          </w:p>
        </w:tc>
        <w:tc>
          <w:tcPr>
            <w:tcW w:w="4215" w:type="dxa"/>
          </w:tcPr>
          <w:p w:rsidR="00996530" w:rsidRPr="007C6E7D" w:rsidRDefault="00996530" w:rsidP="00D51C75">
            <w:pPr>
              <w:pStyle w:val="a3"/>
              <w:jc w:val="both"/>
              <w:rPr>
                <w:color w:val="000000"/>
                <w:sz w:val="18"/>
                <w:szCs w:val="18"/>
              </w:rPr>
            </w:pPr>
            <w:r w:rsidRPr="009451EE">
              <w:rPr>
                <w:sz w:val="18"/>
                <w:szCs w:val="18"/>
              </w:rPr>
              <w:t xml:space="preserve"> </w:t>
            </w:r>
            <w:r w:rsidR="007C6E7D">
              <w:rPr>
                <w:sz w:val="18"/>
                <w:szCs w:val="18"/>
              </w:rPr>
              <w:t>наше</w:t>
            </w:r>
          </w:p>
        </w:tc>
        <w:tc>
          <w:tcPr>
            <w:tcW w:w="573" w:type="dxa"/>
            <w:vAlign w:val="center"/>
          </w:tcPr>
          <w:p w:rsidR="00996530" w:rsidRPr="009451EE" w:rsidRDefault="00996530" w:rsidP="00D51C75">
            <w:pPr>
              <w:jc w:val="center"/>
              <w:rPr>
                <w:sz w:val="18"/>
                <w:szCs w:val="18"/>
              </w:rPr>
            </w:pPr>
            <w:proofErr w:type="spellStart"/>
            <w:r w:rsidRPr="009451EE">
              <w:rPr>
                <w:sz w:val="18"/>
                <w:szCs w:val="18"/>
              </w:rPr>
              <w:t>Уп</w:t>
            </w:r>
            <w:proofErr w:type="spellEnd"/>
            <w:r w:rsidRPr="009451EE">
              <w:rPr>
                <w:sz w:val="18"/>
                <w:szCs w:val="18"/>
              </w:rPr>
              <w:t>.</w:t>
            </w:r>
          </w:p>
        </w:tc>
        <w:tc>
          <w:tcPr>
            <w:tcW w:w="712" w:type="dxa"/>
            <w:vAlign w:val="center"/>
          </w:tcPr>
          <w:p w:rsidR="00996530" w:rsidRPr="009451EE" w:rsidRDefault="00996530" w:rsidP="00D51C7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115</w:t>
            </w:r>
          </w:p>
        </w:tc>
      </w:tr>
    </w:tbl>
    <w:tbl>
      <w:tblPr>
        <w:tblpPr w:leftFromText="180" w:rightFromText="180" w:vertAnchor="page" w:horzAnchor="margin" w:tblpY="1531"/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75"/>
        <w:gridCol w:w="1432"/>
        <w:gridCol w:w="1656"/>
        <w:gridCol w:w="2610"/>
        <w:gridCol w:w="689"/>
        <w:gridCol w:w="760"/>
        <w:gridCol w:w="1048"/>
      </w:tblGrid>
      <w:tr w:rsidR="007C6E7D" w:rsidRPr="006C78DC" w:rsidTr="007C6E7D">
        <w:trPr>
          <w:trHeight w:val="20"/>
        </w:trPr>
        <w:tc>
          <w:tcPr>
            <w:tcW w:w="2607" w:type="dxa"/>
            <w:gridSpan w:val="2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ind w:left="-108"/>
              <w:jc w:val="center"/>
              <w:textAlignment w:val="baseline"/>
              <w:rPr>
                <w:b/>
                <w:i/>
              </w:rPr>
            </w:pPr>
            <w:r w:rsidRPr="006C78DC">
              <w:rPr>
                <w:b/>
                <w:i/>
              </w:rPr>
              <w:t>Наименование поста</w:t>
            </w:r>
            <w:r w:rsidRPr="006C78DC">
              <w:rPr>
                <w:b/>
                <w:i/>
              </w:rPr>
              <w:t>в</w:t>
            </w:r>
            <w:r w:rsidRPr="006C78DC">
              <w:rPr>
                <w:b/>
                <w:i/>
              </w:rPr>
              <w:t>ляемого товара</w:t>
            </w:r>
          </w:p>
        </w:tc>
        <w:tc>
          <w:tcPr>
            <w:tcW w:w="4266" w:type="dxa"/>
            <w:gridSpan w:val="2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ind w:firstLine="14"/>
              <w:jc w:val="center"/>
              <w:textAlignment w:val="baseline"/>
              <w:rPr>
                <w:b/>
                <w:i/>
              </w:rPr>
            </w:pPr>
            <w:r w:rsidRPr="006C78DC">
              <w:rPr>
                <w:b/>
                <w:i/>
              </w:rPr>
              <w:t>Характеристики поставляемого товара</w:t>
            </w:r>
          </w:p>
        </w:tc>
        <w:tc>
          <w:tcPr>
            <w:tcW w:w="689" w:type="dxa"/>
            <w:vMerge w:val="restart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i/>
              </w:rPr>
            </w:pPr>
            <w:r w:rsidRPr="006C78DC">
              <w:rPr>
                <w:b/>
                <w:i/>
              </w:rPr>
              <w:t xml:space="preserve">Ед. </w:t>
            </w:r>
            <w:proofErr w:type="spellStart"/>
            <w:r w:rsidRPr="006C78DC">
              <w:rPr>
                <w:b/>
                <w:i/>
              </w:rPr>
              <w:t>изм</w:t>
            </w:r>
            <w:proofErr w:type="spellEnd"/>
          </w:p>
        </w:tc>
        <w:tc>
          <w:tcPr>
            <w:tcW w:w="760" w:type="dxa"/>
            <w:vMerge w:val="restart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i/>
              </w:rPr>
            </w:pPr>
            <w:r w:rsidRPr="006C78DC">
              <w:rPr>
                <w:b/>
                <w:i/>
              </w:rPr>
              <w:t>Кол-во</w:t>
            </w:r>
          </w:p>
        </w:tc>
        <w:tc>
          <w:tcPr>
            <w:tcW w:w="1048" w:type="dxa"/>
            <w:vMerge w:val="restart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i/>
              </w:rPr>
            </w:pPr>
            <w:r w:rsidRPr="006C78DC">
              <w:rPr>
                <w:b/>
                <w:i/>
              </w:rPr>
              <w:t>Цена за ед., руб. (с НДС)</w:t>
            </w:r>
          </w:p>
        </w:tc>
      </w:tr>
      <w:tr w:rsidR="007C6E7D" w:rsidRPr="006C78DC" w:rsidTr="007C6E7D">
        <w:trPr>
          <w:trHeight w:val="20"/>
        </w:trPr>
        <w:tc>
          <w:tcPr>
            <w:tcW w:w="1175" w:type="dxa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jc w:val="center"/>
              <w:rPr>
                <w:b/>
                <w:i/>
              </w:rPr>
            </w:pPr>
            <w:r w:rsidRPr="006C78DC">
              <w:rPr>
                <w:b/>
                <w:i/>
              </w:rPr>
              <w:t>МНН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jc w:val="center"/>
              <w:rPr>
                <w:b/>
                <w:i/>
              </w:rPr>
            </w:pPr>
            <w:r w:rsidRPr="006C78DC">
              <w:rPr>
                <w:b/>
                <w:i/>
              </w:rPr>
              <w:t>торговое наимен</w:t>
            </w:r>
            <w:r w:rsidRPr="006C78DC">
              <w:rPr>
                <w:b/>
                <w:i/>
              </w:rPr>
              <w:t>о</w:t>
            </w:r>
            <w:r w:rsidRPr="006C78DC">
              <w:rPr>
                <w:b/>
                <w:i/>
              </w:rPr>
              <w:t>вание или торговый знак</w:t>
            </w:r>
            <w:proofErr w:type="gramStart"/>
            <w:r w:rsidRPr="006C78DC">
              <w:rPr>
                <w:b/>
                <w:i/>
              </w:rPr>
              <w:t xml:space="preserve"> (®)</w:t>
            </w:r>
            <w:proofErr w:type="gramEnd"/>
          </w:p>
        </w:tc>
        <w:tc>
          <w:tcPr>
            <w:tcW w:w="1656" w:type="dxa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i/>
              </w:rPr>
            </w:pPr>
            <w:r w:rsidRPr="006C78DC">
              <w:rPr>
                <w:b/>
                <w:i/>
              </w:rPr>
              <w:t>Форма в</w:t>
            </w:r>
            <w:r w:rsidRPr="006C78DC">
              <w:rPr>
                <w:b/>
                <w:i/>
              </w:rPr>
              <w:t>ы</w:t>
            </w:r>
            <w:r w:rsidRPr="006C78DC">
              <w:rPr>
                <w:b/>
                <w:i/>
              </w:rPr>
              <w:t>пуска/Фасовка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ind w:firstLine="14"/>
              <w:jc w:val="center"/>
              <w:textAlignment w:val="baseline"/>
              <w:rPr>
                <w:b/>
                <w:i/>
              </w:rPr>
            </w:pPr>
            <w:r w:rsidRPr="006C78DC">
              <w:rPr>
                <w:b/>
                <w:i/>
              </w:rPr>
              <w:t>Описание</w:t>
            </w:r>
          </w:p>
        </w:tc>
        <w:tc>
          <w:tcPr>
            <w:tcW w:w="689" w:type="dxa"/>
            <w:vMerge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i/>
              </w:rPr>
            </w:pPr>
          </w:p>
        </w:tc>
        <w:tc>
          <w:tcPr>
            <w:tcW w:w="760" w:type="dxa"/>
            <w:vMerge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i/>
              </w:rPr>
            </w:pPr>
          </w:p>
        </w:tc>
        <w:tc>
          <w:tcPr>
            <w:tcW w:w="1048" w:type="dxa"/>
            <w:vMerge/>
            <w:shd w:val="clear" w:color="auto" w:fill="auto"/>
            <w:vAlign w:val="center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i/>
              </w:rPr>
            </w:pPr>
          </w:p>
        </w:tc>
      </w:tr>
      <w:tr w:rsidR="007C6E7D" w:rsidRPr="006C78DC" w:rsidTr="007C6E7D">
        <w:trPr>
          <w:trHeight w:val="20"/>
        </w:trPr>
        <w:tc>
          <w:tcPr>
            <w:tcW w:w="1175" w:type="dxa"/>
            <w:shd w:val="clear" w:color="auto" w:fill="auto"/>
          </w:tcPr>
          <w:p w:rsidR="007C6E7D" w:rsidRPr="006C78DC" w:rsidRDefault="007C6E7D" w:rsidP="007C6E7D">
            <w:pPr>
              <w:widowControl w:val="0"/>
            </w:pPr>
          </w:p>
        </w:tc>
        <w:tc>
          <w:tcPr>
            <w:tcW w:w="1432" w:type="dxa"/>
            <w:shd w:val="clear" w:color="auto" w:fill="auto"/>
          </w:tcPr>
          <w:p w:rsidR="007C6E7D" w:rsidRPr="006C78DC" w:rsidRDefault="007C6E7D" w:rsidP="007C6E7D">
            <w:pPr>
              <w:widowControl w:val="0"/>
            </w:pPr>
          </w:p>
        </w:tc>
        <w:tc>
          <w:tcPr>
            <w:tcW w:w="1656" w:type="dxa"/>
            <w:shd w:val="clear" w:color="auto" w:fill="auto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  <w:r w:rsidRPr="006C78DC">
              <w:t xml:space="preserve">Упаковка: </w:t>
            </w:r>
            <w:r>
              <w:t xml:space="preserve">10 </w:t>
            </w:r>
            <w:r w:rsidRPr="006C78DC">
              <w:t>картридж</w:t>
            </w:r>
            <w:r>
              <w:t>ей по</w:t>
            </w:r>
            <w:r w:rsidRPr="006C78DC">
              <w:t xml:space="preserve"> 1,8мл прозрачного бесцветного стекла (тип </w:t>
            </w:r>
            <w:r w:rsidRPr="006C78DC">
              <w:rPr>
                <w:lang w:val="en-US"/>
              </w:rPr>
              <w:t>I</w:t>
            </w:r>
            <w:r w:rsidRPr="006C78DC">
              <w:t>), в контурной ячейковой упаковке, по 5 контурных ячейковых упаковок в картонной пачке с инструкцией по применению</w:t>
            </w:r>
          </w:p>
        </w:tc>
        <w:tc>
          <w:tcPr>
            <w:tcW w:w="2610" w:type="dxa"/>
            <w:shd w:val="clear" w:color="auto" w:fill="auto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ind w:firstLine="14"/>
              <w:textAlignment w:val="baseline"/>
            </w:pPr>
            <w:r>
              <w:t>ЗАЯВКА</w:t>
            </w:r>
          </w:p>
        </w:tc>
        <w:tc>
          <w:tcPr>
            <w:tcW w:w="689" w:type="dxa"/>
            <w:shd w:val="clear" w:color="auto" w:fill="auto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proofErr w:type="spellStart"/>
            <w:r w:rsidRPr="006C78DC">
              <w:t>Уп</w:t>
            </w:r>
            <w:proofErr w:type="spellEnd"/>
          </w:p>
        </w:tc>
        <w:tc>
          <w:tcPr>
            <w:tcW w:w="760" w:type="dxa"/>
            <w:shd w:val="clear" w:color="auto" w:fill="auto"/>
          </w:tcPr>
          <w:p w:rsidR="007C6E7D" w:rsidRPr="006C78DC" w:rsidRDefault="007C6E7D" w:rsidP="007C6E7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6C78DC">
              <w:t>230</w:t>
            </w:r>
          </w:p>
        </w:tc>
        <w:tc>
          <w:tcPr>
            <w:tcW w:w="1048" w:type="dxa"/>
            <w:shd w:val="clear" w:color="auto" w:fill="auto"/>
          </w:tcPr>
          <w:p w:rsidR="007C6E7D" w:rsidRPr="006C78DC" w:rsidRDefault="007C6E7D" w:rsidP="007C6E7D">
            <w:pPr>
              <w:jc w:val="right"/>
            </w:pPr>
          </w:p>
        </w:tc>
      </w:tr>
    </w:tbl>
    <w:p w:rsidR="006F2CAD" w:rsidRDefault="007C6E7D"/>
    <w:sectPr w:rsidR="006F2CAD" w:rsidSect="004C0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6530"/>
    <w:rsid w:val="000C4769"/>
    <w:rsid w:val="004C0961"/>
    <w:rsid w:val="00506FF8"/>
    <w:rsid w:val="007C6E7D"/>
    <w:rsid w:val="00996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next w:val="a"/>
    <w:rsid w:val="00996530"/>
    <w:pPr>
      <w:autoSpaceDE w:val="0"/>
      <w:autoSpaceDN w:val="0"/>
      <w:adjustRightInd w:val="0"/>
    </w:pPr>
    <w:rPr>
      <w:sz w:val="24"/>
      <w:szCs w:val="24"/>
    </w:rPr>
  </w:style>
  <w:style w:type="paragraph" w:styleId="a3">
    <w:name w:val="Subtitle"/>
    <w:basedOn w:val="a"/>
    <w:next w:val="a"/>
    <w:link w:val="a4"/>
    <w:qFormat/>
    <w:rsid w:val="00996530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Подзаголовок Знак"/>
    <w:basedOn w:val="a0"/>
    <w:link w:val="a3"/>
    <w:rsid w:val="009965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576</Characters>
  <Application>Microsoft Office Word</Application>
  <DocSecurity>0</DocSecurity>
  <Lines>4</Lines>
  <Paragraphs>1</Paragraphs>
  <ScaleCrop>false</ScaleCrop>
  <Company>Microsoft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2013-04-12T15:04:00Z</dcterms:created>
  <dcterms:modified xsi:type="dcterms:W3CDTF">2013-04-12T15:08:00Z</dcterms:modified>
</cp:coreProperties>
</file>