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4B5D" w:rsidRDefault="00022EBA">
      <w:r>
        <w:t xml:space="preserve">Вторая часть заявки: </w:t>
      </w:r>
    </w:p>
    <w:p w:rsidR="00022EBA" w:rsidRPr="00022EBA" w:rsidRDefault="00022EBA" w:rsidP="00022EBA">
      <w:pPr>
        <w:numPr>
          <w:ilvl w:val="1"/>
          <w:numId w:val="1"/>
        </w:numPr>
        <w:tabs>
          <w:tab w:val="left" w:pos="840"/>
          <w:tab w:val="left" w:pos="1134"/>
          <w:tab w:val="left" w:pos="9639"/>
        </w:tabs>
        <w:spacing w:after="0"/>
        <w:ind w:right="-1" w:firstLine="567"/>
        <w:jc w:val="both"/>
        <w:rPr>
          <w:rFonts w:ascii="Times New Roman" w:eastAsia="Arial Unicode MS" w:hAnsi="Times New Roman" w:cs="Times New Roman"/>
          <w:sz w:val="28"/>
          <w:szCs w:val="28"/>
          <w:lang w:eastAsia="ru-RU"/>
        </w:rPr>
      </w:pPr>
      <w:r w:rsidRPr="00022EBA">
        <w:rPr>
          <w:rFonts w:ascii="Times New Roman" w:eastAsia="Arial Unicode MS" w:hAnsi="Times New Roman" w:cs="Times New Roman"/>
          <w:sz w:val="28"/>
          <w:szCs w:val="28"/>
          <w:lang w:val="ru" w:eastAsia="ru-RU"/>
        </w:rPr>
        <w:t xml:space="preserve">документы, подтверждающие соответствие участника аукциона требованиям, установленным подпунктом </w:t>
      </w:r>
      <w:r w:rsidRPr="00022EBA">
        <w:rPr>
          <w:rFonts w:ascii="Times New Roman" w:eastAsia="Arial Unicode MS" w:hAnsi="Times New Roman" w:cs="Times New Roman"/>
          <w:color w:val="FF0000"/>
          <w:sz w:val="28"/>
          <w:szCs w:val="28"/>
          <w:lang w:val="ru" w:eastAsia="ru-RU"/>
        </w:rPr>
        <w:t>1 пункта 1</w:t>
      </w:r>
      <w:r w:rsidRPr="00022EBA">
        <w:rPr>
          <w:rFonts w:ascii="Times New Roman" w:eastAsia="Arial Unicode MS" w:hAnsi="Times New Roman" w:cs="Times New Roman"/>
          <w:color w:val="FF0000"/>
          <w:sz w:val="28"/>
          <w:szCs w:val="28"/>
          <w:lang w:eastAsia="ru-RU"/>
        </w:rPr>
        <w:t>5</w:t>
      </w:r>
      <w:r w:rsidRPr="00022EBA">
        <w:rPr>
          <w:rFonts w:ascii="Times New Roman" w:eastAsia="Arial Unicode MS" w:hAnsi="Times New Roman" w:cs="Times New Roman"/>
          <w:color w:val="FF0000"/>
          <w:sz w:val="28"/>
          <w:szCs w:val="28"/>
          <w:lang w:val="ru" w:eastAsia="ru-RU"/>
        </w:rPr>
        <w:t xml:space="preserve"> части </w:t>
      </w:r>
      <w:r w:rsidRPr="00022EBA">
        <w:rPr>
          <w:rFonts w:ascii="Times New Roman" w:eastAsia="Arial Unicode MS" w:hAnsi="Times New Roman" w:cs="Times New Roman"/>
          <w:sz w:val="28"/>
          <w:szCs w:val="28"/>
          <w:lang w:val="ru" w:eastAsia="ru-RU"/>
        </w:rPr>
        <w:t xml:space="preserve">X «ИНФОРМАЦИОННАЯ КАРТА </w:t>
      </w:r>
      <w:r w:rsidRPr="00022EBA">
        <w:rPr>
          <w:rFonts w:ascii="Times New Roman" w:eastAsia="Arial Unicode MS" w:hAnsi="Times New Roman" w:cs="Times New Roman"/>
          <w:sz w:val="28"/>
          <w:szCs w:val="28"/>
          <w:lang w:eastAsia="ru-RU"/>
        </w:rPr>
        <w:t xml:space="preserve">ЭЛЕКТРОННОГО </w:t>
      </w:r>
      <w:r w:rsidRPr="00022EBA">
        <w:rPr>
          <w:rFonts w:ascii="Times New Roman" w:eastAsia="Arial Unicode MS" w:hAnsi="Times New Roman" w:cs="Times New Roman"/>
          <w:sz w:val="28"/>
          <w:szCs w:val="28"/>
          <w:lang w:val="ru" w:eastAsia="ru-RU"/>
        </w:rPr>
        <w:t>АУКЦИОНА» и дополнительным требованиям, установленным в соответствии с пунктом 1</w:t>
      </w:r>
      <w:r w:rsidRPr="00022EBA">
        <w:rPr>
          <w:rFonts w:ascii="Times New Roman" w:eastAsia="Arial Unicode MS" w:hAnsi="Times New Roman" w:cs="Times New Roman"/>
          <w:sz w:val="28"/>
          <w:szCs w:val="28"/>
          <w:lang w:eastAsia="ru-RU"/>
        </w:rPr>
        <w:t>6</w:t>
      </w:r>
      <w:r w:rsidRPr="00022EBA">
        <w:rPr>
          <w:rFonts w:ascii="Times New Roman" w:eastAsia="Arial Unicode MS" w:hAnsi="Times New Roman" w:cs="Times New Roman"/>
          <w:sz w:val="28"/>
          <w:szCs w:val="28"/>
          <w:lang w:val="ru" w:eastAsia="ru-RU"/>
        </w:rPr>
        <w:t xml:space="preserve"> части X «ИНФОРМАЦИОННАЯ КАРТА </w:t>
      </w:r>
      <w:r w:rsidRPr="00022EBA">
        <w:rPr>
          <w:rFonts w:ascii="Times New Roman" w:eastAsia="Arial Unicode MS" w:hAnsi="Times New Roman" w:cs="Times New Roman"/>
          <w:sz w:val="28"/>
          <w:szCs w:val="28"/>
          <w:lang w:eastAsia="ru-RU"/>
        </w:rPr>
        <w:t xml:space="preserve">ЭЛЕКТРОННОГО </w:t>
      </w:r>
      <w:r w:rsidRPr="00022EBA">
        <w:rPr>
          <w:rFonts w:ascii="Times New Roman" w:eastAsia="Arial Unicode MS" w:hAnsi="Times New Roman" w:cs="Times New Roman"/>
          <w:sz w:val="28"/>
          <w:szCs w:val="28"/>
          <w:lang w:val="ru" w:eastAsia="ru-RU"/>
        </w:rPr>
        <w:t xml:space="preserve">АУКЦИОНА» (при наличии таких требований), или копии этих документов, </w:t>
      </w:r>
      <w:r w:rsidRPr="00022EBA">
        <w:rPr>
          <w:rFonts w:ascii="Times New Roman" w:eastAsia="Arial Unicode MS" w:hAnsi="Times New Roman" w:cs="Times New Roman"/>
          <w:color w:val="FF0000"/>
          <w:sz w:val="28"/>
          <w:szCs w:val="28"/>
          <w:lang w:val="ru" w:eastAsia="ru-RU"/>
        </w:rPr>
        <w:t>а также декларация о соответствии участника такого аукциона требованиям, установленным подпунктами 2-</w:t>
      </w:r>
      <w:r w:rsidRPr="00022EBA">
        <w:rPr>
          <w:rFonts w:ascii="Times New Roman" w:eastAsia="Arial Unicode MS" w:hAnsi="Times New Roman" w:cs="Times New Roman"/>
          <w:color w:val="FF0000"/>
          <w:sz w:val="28"/>
          <w:szCs w:val="28"/>
          <w:lang w:eastAsia="ru-RU"/>
        </w:rPr>
        <w:t>7</w:t>
      </w:r>
      <w:r w:rsidRPr="00022EBA">
        <w:rPr>
          <w:rFonts w:ascii="Times New Roman" w:eastAsia="Arial Unicode MS" w:hAnsi="Times New Roman" w:cs="Times New Roman"/>
          <w:color w:val="FF0000"/>
          <w:sz w:val="28"/>
          <w:szCs w:val="28"/>
          <w:lang w:val="ru" w:eastAsia="ru-RU"/>
        </w:rPr>
        <w:t xml:space="preserve"> пункта 1</w:t>
      </w:r>
      <w:r w:rsidRPr="00022EBA">
        <w:rPr>
          <w:rFonts w:ascii="Times New Roman" w:eastAsia="Arial Unicode MS" w:hAnsi="Times New Roman" w:cs="Times New Roman"/>
          <w:color w:val="FF0000"/>
          <w:sz w:val="28"/>
          <w:szCs w:val="28"/>
          <w:lang w:eastAsia="ru-RU"/>
        </w:rPr>
        <w:t>5</w:t>
      </w:r>
      <w:r w:rsidRPr="00022EBA">
        <w:rPr>
          <w:rFonts w:ascii="Times New Roman" w:eastAsia="Arial Unicode MS" w:hAnsi="Times New Roman" w:cs="Times New Roman"/>
          <w:color w:val="FF0000"/>
          <w:sz w:val="28"/>
          <w:szCs w:val="28"/>
          <w:lang w:val="ru" w:eastAsia="ru-RU"/>
        </w:rPr>
        <w:t xml:space="preserve"> части X «ИНФОРМАЦИОННАЯ КАРТА </w:t>
      </w:r>
      <w:r w:rsidRPr="00022EBA">
        <w:rPr>
          <w:rFonts w:ascii="Times New Roman" w:eastAsia="Arial Unicode MS" w:hAnsi="Times New Roman" w:cs="Times New Roman"/>
          <w:color w:val="FF0000"/>
          <w:sz w:val="28"/>
          <w:szCs w:val="28"/>
          <w:lang w:eastAsia="ru-RU"/>
        </w:rPr>
        <w:t xml:space="preserve">ЭЛЕКТРОННОГО </w:t>
      </w:r>
      <w:r w:rsidRPr="00022EBA">
        <w:rPr>
          <w:rFonts w:ascii="Times New Roman" w:eastAsia="Arial Unicode MS" w:hAnsi="Times New Roman" w:cs="Times New Roman"/>
          <w:color w:val="FF0000"/>
          <w:sz w:val="28"/>
          <w:szCs w:val="28"/>
          <w:lang w:val="ru" w:eastAsia="ru-RU"/>
        </w:rPr>
        <w:t>АУКЦИОНА»</w:t>
      </w:r>
      <w:r w:rsidRPr="00022EBA">
        <w:rPr>
          <w:rFonts w:ascii="Times New Roman" w:eastAsia="Arial Unicode MS" w:hAnsi="Times New Roman" w:cs="Times New Roman"/>
          <w:sz w:val="28"/>
          <w:szCs w:val="28"/>
          <w:lang w:val="ru" w:eastAsia="ru-RU"/>
        </w:rPr>
        <w:t>;</w:t>
      </w:r>
    </w:p>
    <w:p w:rsidR="00022EBA" w:rsidRDefault="00022EBA"/>
    <w:p w:rsidR="00022EBA" w:rsidRDefault="00022EBA">
      <w:r>
        <w:t xml:space="preserve">И вот вырезка из ИНФО.КАРТЫ </w:t>
      </w:r>
    </w:p>
    <w:tbl>
      <w:tblPr>
        <w:tblW w:w="10218" w:type="dxa"/>
        <w:tblInd w:w="-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01"/>
        <w:gridCol w:w="3260"/>
        <w:gridCol w:w="5857"/>
      </w:tblGrid>
      <w:tr w:rsidR="00022EBA" w:rsidRPr="00022EBA" w:rsidTr="00022EBA">
        <w:trPr>
          <w:trHeight w:val="20"/>
        </w:trPr>
        <w:tc>
          <w:tcPr>
            <w:tcW w:w="1101" w:type="dxa"/>
          </w:tcPr>
          <w:p w:rsidR="00022EBA" w:rsidRPr="00022EBA" w:rsidRDefault="00022EBA" w:rsidP="00022EBA">
            <w:pPr>
              <w:spacing w:after="0" w:line="240" w:lineRule="auto"/>
              <w:ind w:left="284"/>
              <w:rPr>
                <w:rFonts w:ascii="Times New Roman" w:eastAsia="Arial Unicode MS" w:hAnsi="Times New Roman" w:cs="Times New Roman"/>
                <w:sz w:val="28"/>
                <w:szCs w:val="28"/>
                <w:lang w:val="ru" w:eastAsia="ru-RU"/>
              </w:rPr>
            </w:pPr>
            <w:r>
              <w:rPr>
                <w:rFonts w:ascii="Times New Roman" w:eastAsia="Arial Unicode MS" w:hAnsi="Times New Roman" w:cs="Times New Roman"/>
                <w:sz w:val="28"/>
                <w:szCs w:val="28"/>
                <w:lang w:val="ru" w:eastAsia="ru-RU"/>
              </w:rPr>
              <w:t>15.</w:t>
            </w:r>
          </w:p>
        </w:tc>
        <w:tc>
          <w:tcPr>
            <w:tcW w:w="3260" w:type="dxa"/>
          </w:tcPr>
          <w:p w:rsidR="00022EBA" w:rsidRPr="00022EBA" w:rsidRDefault="00022EBA" w:rsidP="00022EBA">
            <w:pPr>
              <w:spacing w:after="0" w:line="240" w:lineRule="auto"/>
              <w:rPr>
                <w:rFonts w:ascii="Times New Roman" w:eastAsia="Arial Unicode MS" w:hAnsi="Times New Roman" w:cs="Times New Roman"/>
                <w:sz w:val="28"/>
                <w:szCs w:val="28"/>
                <w:lang w:val="ru" w:eastAsia="ru-RU"/>
              </w:rPr>
            </w:pPr>
            <w:r w:rsidRPr="00022EBA">
              <w:rPr>
                <w:rFonts w:ascii="Times New Roman" w:eastAsia="Arial Unicode MS" w:hAnsi="Times New Roman" w:cs="Times New Roman"/>
                <w:sz w:val="28"/>
                <w:szCs w:val="28"/>
                <w:lang w:eastAsia="ru-RU"/>
              </w:rPr>
              <w:t>Единые т</w:t>
            </w:r>
            <w:proofErr w:type="spellStart"/>
            <w:r w:rsidRPr="00022EBA">
              <w:rPr>
                <w:rFonts w:ascii="Times New Roman" w:eastAsia="Arial Unicode MS" w:hAnsi="Times New Roman" w:cs="Times New Roman"/>
                <w:sz w:val="28"/>
                <w:szCs w:val="28"/>
                <w:lang w:val="ru" w:eastAsia="ru-RU"/>
              </w:rPr>
              <w:t>ребования</w:t>
            </w:r>
            <w:proofErr w:type="spellEnd"/>
            <w:r w:rsidRPr="00022EBA">
              <w:rPr>
                <w:rFonts w:ascii="Times New Roman" w:eastAsia="Arial Unicode MS" w:hAnsi="Times New Roman" w:cs="Times New Roman"/>
                <w:sz w:val="28"/>
                <w:szCs w:val="28"/>
                <w:lang w:val="ru" w:eastAsia="ru-RU"/>
              </w:rPr>
              <w:t xml:space="preserve"> к участникам закупки, установленные Федеральным законом, а также заказчиком</w:t>
            </w:r>
          </w:p>
        </w:tc>
        <w:tc>
          <w:tcPr>
            <w:tcW w:w="5857" w:type="dxa"/>
          </w:tcPr>
          <w:p w:rsidR="00022EBA" w:rsidRPr="00022EBA" w:rsidRDefault="00022EBA" w:rsidP="00022EBA">
            <w:pPr>
              <w:spacing w:after="0" w:line="240" w:lineRule="auto"/>
              <w:jc w:val="both"/>
              <w:rPr>
                <w:rFonts w:ascii="Times New Roman" w:eastAsia="Arial Unicode MS" w:hAnsi="Times New Roman" w:cs="Times New Roman"/>
                <w:color w:val="FF0000"/>
                <w:sz w:val="28"/>
                <w:szCs w:val="28"/>
                <w:u w:val="single"/>
                <w:lang w:eastAsia="ru-RU"/>
              </w:rPr>
            </w:pPr>
            <w:r w:rsidRPr="00022EBA">
              <w:rPr>
                <w:rFonts w:ascii="Times New Roman" w:eastAsia="Arial Unicode MS" w:hAnsi="Times New Roman" w:cs="Times New Roman"/>
                <w:color w:val="000000"/>
                <w:sz w:val="28"/>
                <w:szCs w:val="28"/>
                <w:lang w:val="ru" w:eastAsia="ru-RU"/>
              </w:rPr>
              <w:t>1.</w:t>
            </w:r>
            <w:r w:rsidRPr="00022EBA">
              <w:rPr>
                <w:rFonts w:ascii="Times New Roman" w:eastAsia="Arial Unicode MS" w:hAnsi="Times New Roman" w:cs="Times New Roman"/>
                <w:color w:val="000000"/>
                <w:sz w:val="28"/>
                <w:szCs w:val="28"/>
                <w:lang w:val="ru" w:eastAsia="ru-RU"/>
              </w:rPr>
              <w:tab/>
              <w:t xml:space="preserve">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а именно: </w:t>
            </w:r>
            <w:r w:rsidRPr="00022EBA">
              <w:rPr>
                <w:rFonts w:ascii="Times" w:eastAsia="Arial Unicode MS" w:hAnsi="Times" w:cs="Arial Unicode MS"/>
                <w:color w:val="FF0000"/>
                <w:sz w:val="28"/>
                <w:szCs w:val="24"/>
                <w:u w:val="single"/>
                <w:lang w:eastAsia="ru-RU"/>
              </w:rPr>
              <w:t>не установлено</w:t>
            </w:r>
            <w:r>
              <w:rPr>
                <w:rFonts w:ascii="Times" w:eastAsia="Arial Unicode MS" w:hAnsi="Times" w:cs="Arial Unicode MS"/>
                <w:color w:val="FF0000"/>
                <w:sz w:val="28"/>
                <w:szCs w:val="24"/>
                <w:u w:val="single"/>
                <w:lang w:eastAsia="ru-RU"/>
              </w:rPr>
              <w:t>!!!!</w:t>
            </w:r>
          </w:p>
          <w:p w:rsidR="00022EBA" w:rsidRPr="00022EBA" w:rsidRDefault="00022EBA" w:rsidP="00022EBA">
            <w:pPr>
              <w:spacing w:after="0" w:line="240" w:lineRule="auto"/>
              <w:jc w:val="both"/>
              <w:rPr>
                <w:rFonts w:ascii="Times New Roman" w:eastAsia="Arial Unicode MS" w:hAnsi="Times New Roman" w:cs="Times New Roman"/>
                <w:color w:val="000000"/>
                <w:sz w:val="28"/>
                <w:szCs w:val="28"/>
                <w:lang w:val="ru" w:eastAsia="ru-RU"/>
              </w:rPr>
            </w:pPr>
            <w:r w:rsidRPr="00022EBA">
              <w:rPr>
                <w:rFonts w:ascii="Times New Roman" w:eastAsia="Arial Unicode MS" w:hAnsi="Times New Roman" w:cs="Times New Roman"/>
                <w:color w:val="000000"/>
                <w:sz w:val="28"/>
                <w:szCs w:val="28"/>
                <w:lang w:val="ru" w:eastAsia="ru-RU"/>
              </w:rPr>
              <w:t>2.</w:t>
            </w:r>
            <w:r w:rsidRPr="00022EBA">
              <w:rPr>
                <w:rFonts w:ascii="Times New Roman" w:eastAsia="Arial Unicode MS" w:hAnsi="Times New Roman" w:cs="Times New Roman"/>
                <w:color w:val="000000"/>
                <w:sz w:val="28"/>
                <w:szCs w:val="28"/>
                <w:lang w:val="ru" w:eastAsia="ru-RU"/>
              </w:rPr>
              <w:tab/>
              <w:t>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022EBA" w:rsidRPr="00022EBA" w:rsidRDefault="00022EBA" w:rsidP="00022EBA">
            <w:pPr>
              <w:spacing w:after="0" w:line="240" w:lineRule="auto"/>
              <w:jc w:val="both"/>
              <w:rPr>
                <w:rFonts w:ascii="Times New Roman" w:eastAsia="Arial Unicode MS" w:hAnsi="Times New Roman" w:cs="Times New Roman"/>
                <w:color w:val="000000"/>
                <w:sz w:val="28"/>
                <w:szCs w:val="28"/>
                <w:lang w:val="ru" w:eastAsia="ru-RU"/>
              </w:rPr>
            </w:pPr>
            <w:r w:rsidRPr="00022EBA">
              <w:rPr>
                <w:rFonts w:ascii="Times New Roman" w:eastAsia="Arial Unicode MS" w:hAnsi="Times New Roman" w:cs="Times New Roman"/>
                <w:color w:val="000000"/>
                <w:sz w:val="28"/>
                <w:szCs w:val="28"/>
                <w:lang w:val="ru" w:eastAsia="ru-RU"/>
              </w:rPr>
              <w:t>3.</w:t>
            </w:r>
            <w:r w:rsidRPr="00022EBA">
              <w:rPr>
                <w:rFonts w:ascii="Times New Roman" w:eastAsia="Arial Unicode MS" w:hAnsi="Times New Roman" w:cs="Times New Roman"/>
                <w:color w:val="000000"/>
                <w:sz w:val="28"/>
                <w:szCs w:val="28"/>
                <w:lang w:val="ru" w:eastAsia="ru-RU"/>
              </w:rPr>
              <w:tab/>
              <w:t>Не 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022EBA" w:rsidRPr="00022EBA" w:rsidRDefault="00022EBA" w:rsidP="00022EBA">
            <w:pPr>
              <w:spacing w:after="0" w:line="240" w:lineRule="auto"/>
              <w:jc w:val="both"/>
              <w:rPr>
                <w:rFonts w:ascii="Times New Roman" w:eastAsia="Arial Unicode MS" w:hAnsi="Times New Roman" w:cs="Times New Roman"/>
                <w:color w:val="000000"/>
                <w:sz w:val="28"/>
                <w:szCs w:val="28"/>
                <w:lang w:val="ru" w:eastAsia="ru-RU"/>
              </w:rPr>
            </w:pPr>
            <w:r w:rsidRPr="00022EBA">
              <w:rPr>
                <w:rFonts w:ascii="Times New Roman" w:eastAsia="Arial Unicode MS" w:hAnsi="Times New Roman" w:cs="Times New Roman"/>
                <w:color w:val="000000"/>
                <w:sz w:val="28"/>
                <w:szCs w:val="28"/>
                <w:lang w:val="ru" w:eastAsia="ru-RU"/>
              </w:rPr>
              <w:t>4.</w:t>
            </w:r>
            <w:r w:rsidRPr="00022EBA">
              <w:rPr>
                <w:rFonts w:ascii="Times New Roman" w:eastAsia="Arial Unicode MS" w:hAnsi="Times New Roman" w:cs="Times New Roman"/>
                <w:color w:val="000000"/>
                <w:sz w:val="28"/>
                <w:szCs w:val="28"/>
                <w:lang w:val="ru" w:eastAsia="ru-RU"/>
              </w:rPr>
              <w:tab/>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w:t>
            </w:r>
            <w:r w:rsidRPr="00022EBA">
              <w:rPr>
                <w:rFonts w:ascii="Times New Roman" w:eastAsia="Arial Unicode MS" w:hAnsi="Times New Roman" w:cs="Times New Roman"/>
                <w:color w:val="000000"/>
                <w:sz w:val="28"/>
                <w:szCs w:val="28"/>
                <w:lang w:val="ru" w:eastAsia="ru-RU"/>
              </w:rPr>
              <w:lastRenderedPageBreak/>
              <w:t>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022EBA" w:rsidRPr="00022EBA" w:rsidRDefault="00022EBA" w:rsidP="00022EBA">
            <w:pPr>
              <w:spacing w:after="0" w:line="240" w:lineRule="auto"/>
              <w:jc w:val="both"/>
              <w:rPr>
                <w:rFonts w:ascii="Times New Roman" w:eastAsia="Arial Unicode MS" w:hAnsi="Times New Roman" w:cs="Times New Roman"/>
                <w:color w:val="000000"/>
                <w:sz w:val="28"/>
                <w:szCs w:val="28"/>
                <w:lang w:val="ru" w:eastAsia="ru-RU"/>
              </w:rPr>
            </w:pPr>
            <w:r w:rsidRPr="00022EBA">
              <w:rPr>
                <w:rFonts w:ascii="Times New Roman" w:eastAsia="Arial Unicode MS" w:hAnsi="Times New Roman" w:cs="Times New Roman"/>
                <w:color w:val="000000"/>
                <w:sz w:val="28"/>
                <w:szCs w:val="28"/>
                <w:lang w:val="ru" w:eastAsia="ru-RU"/>
              </w:rPr>
              <w:t>5.</w:t>
            </w:r>
            <w:r w:rsidRPr="00022EBA">
              <w:rPr>
                <w:rFonts w:ascii="Times New Roman" w:eastAsia="Arial Unicode MS" w:hAnsi="Times New Roman" w:cs="Times New Roman"/>
                <w:color w:val="000000"/>
                <w:sz w:val="28"/>
                <w:szCs w:val="28"/>
                <w:lang w:val="ru" w:eastAsia="ru-RU"/>
              </w:rPr>
              <w:tab/>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022EBA" w:rsidRPr="00022EBA" w:rsidRDefault="00022EBA" w:rsidP="00022EBA">
            <w:pPr>
              <w:spacing w:after="0" w:line="240" w:lineRule="auto"/>
              <w:jc w:val="both"/>
              <w:rPr>
                <w:rFonts w:ascii="Times New Roman" w:eastAsia="Arial Unicode MS" w:hAnsi="Times New Roman" w:cs="Times New Roman"/>
                <w:color w:val="000000"/>
                <w:sz w:val="28"/>
                <w:szCs w:val="28"/>
                <w:lang w:val="ru" w:eastAsia="ru-RU"/>
              </w:rPr>
            </w:pPr>
            <w:r w:rsidRPr="00022EBA">
              <w:rPr>
                <w:rFonts w:ascii="Times New Roman" w:eastAsia="Arial Unicode MS" w:hAnsi="Times New Roman" w:cs="Times New Roman"/>
                <w:color w:val="000000"/>
                <w:sz w:val="28"/>
                <w:szCs w:val="28"/>
                <w:lang w:val="ru" w:eastAsia="ru-RU"/>
              </w:rPr>
              <w:t>6.</w:t>
            </w:r>
            <w:r w:rsidRPr="00022EBA">
              <w:rPr>
                <w:rFonts w:ascii="Times New Roman" w:eastAsia="Arial Unicode MS" w:hAnsi="Times New Roman" w:cs="Times New Roman"/>
                <w:color w:val="000000"/>
                <w:sz w:val="28"/>
                <w:szCs w:val="28"/>
                <w:lang w:val="ru" w:eastAsia="ru-RU"/>
              </w:rPr>
              <w:tab/>
              <w:t xml:space="preserve">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w:t>
            </w:r>
            <w:r w:rsidRPr="00022EBA">
              <w:rPr>
                <w:rFonts w:ascii="Times New Roman" w:eastAsia="Arial Unicode MS" w:hAnsi="Times New Roman" w:cs="Times New Roman"/>
                <w:color w:val="000000"/>
                <w:sz w:val="28"/>
                <w:szCs w:val="28"/>
                <w:lang w:val="ru" w:eastAsia="ru-RU"/>
              </w:rPr>
              <w:lastRenderedPageBreak/>
              <w:t>административного правонарушения, предусмотренного статьей 19.28 Кодекса Российской Федерации об административных правонарушениях.</w:t>
            </w:r>
          </w:p>
          <w:p w:rsidR="00022EBA" w:rsidRPr="00022EBA" w:rsidRDefault="00022EBA" w:rsidP="00022EBA">
            <w:pPr>
              <w:spacing w:after="0" w:line="240" w:lineRule="auto"/>
              <w:jc w:val="both"/>
              <w:rPr>
                <w:rFonts w:ascii="Times New Roman" w:eastAsia="Arial Unicode MS" w:hAnsi="Times New Roman" w:cs="Times New Roman"/>
                <w:color w:val="000000"/>
                <w:sz w:val="28"/>
                <w:szCs w:val="28"/>
                <w:lang w:val="ru" w:eastAsia="ru-RU"/>
              </w:rPr>
            </w:pPr>
            <w:r w:rsidRPr="00022EBA">
              <w:rPr>
                <w:rFonts w:ascii="Times New Roman" w:eastAsia="Arial Unicode MS" w:hAnsi="Times New Roman" w:cs="Times New Roman"/>
                <w:color w:val="000000"/>
                <w:sz w:val="28"/>
                <w:szCs w:val="28"/>
                <w:lang w:val="ru" w:eastAsia="ru-RU"/>
              </w:rPr>
              <w:t>7.</w:t>
            </w:r>
            <w:r w:rsidRPr="00022EBA">
              <w:rPr>
                <w:rFonts w:ascii="Times New Roman" w:eastAsia="Arial Unicode MS" w:hAnsi="Times New Roman" w:cs="Times New Roman"/>
                <w:color w:val="000000"/>
                <w:sz w:val="28"/>
                <w:szCs w:val="28"/>
                <w:lang w:val="ru" w:eastAsia="ru-RU"/>
              </w:rPr>
              <w:tab/>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 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настоящего пункта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022EBA" w:rsidRPr="00022EBA" w:rsidRDefault="00022EBA" w:rsidP="00022EBA">
            <w:pPr>
              <w:spacing w:after="0" w:line="240" w:lineRule="auto"/>
              <w:jc w:val="both"/>
              <w:rPr>
                <w:rFonts w:ascii="Times New Roman" w:eastAsia="Arial Unicode MS" w:hAnsi="Times New Roman" w:cs="Times New Roman"/>
                <w:color w:val="000000"/>
                <w:sz w:val="28"/>
                <w:szCs w:val="28"/>
                <w:lang w:val="ru" w:eastAsia="ru-RU"/>
              </w:rPr>
            </w:pPr>
            <w:r w:rsidRPr="00022EBA">
              <w:rPr>
                <w:rFonts w:ascii="Times New Roman" w:eastAsia="Arial Unicode MS" w:hAnsi="Times New Roman" w:cs="Times New Roman"/>
                <w:color w:val="000000"/>
                <w:sz w:val="28"/>
                <w:szCs w:val="28"/>
                <w:lang w:val="ru" w:eastAsia="ru-RU"/>
              </w:rPr>
              <w:t>8.</w:t>
            </w:r>
            <w:r w:rsidRPr="00022EBA">
              <w:rPr>
                <w:rFonts w:ascii="Times New Roman" w:eastAsia="Arial Unicode MS" w:hAnsi="Times New Roman" w:cs="Times New Roman"/>
                <w:color w:val="000000"/>
                <w:sz w:val="28"/>
                <w:szCs w:val="28"/>
                <w:lang w:val="ru" w:eastAsia="ru-RU"/>
              </w:rPr>
              <w:tab/>
              <w:t xml:space="preserve">Отсутствие в реестре недобросовестных поставщиков (подрядчиков, исполнителей) информации об участнике закупки, в том </w:t>
            </w:r>
            <w:r w:rsidRPr="00022EBA">
              <w:rPr>
                <w:rFonts w:ascii="Times New Roman" w:eastAsia="Arial Unicode MS" w:hAnsi="Times New Roman" w:cs="Times New Roman"/>
                <w:color w:val="000000"/>
                <w:sz w:val="28"/>
                <w:szCs w:val="28"/>
                <w:lang w:val="ru" w:eastAsia="ru-RU"/>
              </w:rPr>
              <w:lastRenderedPageBreak/>
              <w:t>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022EBA" w:rsidRPr="00022EBA" w:rsidRDefault="00022EBA" w:rsidP="00022EBA">
            <w:pPr>
              <w:spacing w:after="0" w:line="240" w:lineRule="auto"/>
              <w:jc w:val="both"/>
              <w:rPr>
                <w:rFonts w:ascii="Arial Unicode MS" w:eastAsia="Arial Unicode MS" w:hAnsi="Arial Unicode MS" w:cs="Arial Unicode MS"/>
                <w:color w:val="000000"/>
                <w:sz w:val="24"/>
                <w:szCs w:val="24"/>
                <w:lang w:val="ru" w:eastAsia="ru-RU"/>
              </w:rPr>
            </w:pPr>
            <w:r w:rsidRPr="00022EBA">
              <w:rPr>
                <w:rFonts w:ascii="Times New Roman" w:eastAsia="Arial Unicode MS" w:hAnsi="Times New Roman" w:cs="Times New Roman"/>
                <w:color w:val="000000"/>
                <w:sz w:val="28"/>
                <w:szCs w:val="28"/>
                <w:lang w:val="ru" w:eastAsia="ru-RU"/>
              </w:rPr>
              <w:t>9.</w:t>
            </w:r>
            <w:r w:rsidRPr="00022EBA">
              <w:rPr>
                <w:rFonts w:ascii="Times New Roman" w:eastAsia="Arial Unicode MS" w:hAnsi="Times New Roman" w:cs="Times New Roman"/>
                <w:color w:val="000000"/>
                <w:sz w:val="28"/>
                <w:szCs w:val="28"/>
                <w:lang w:val="ru" w:eastAsia="ru-RU"/>
              </w:rPr>
              <w:tab/>
              <w:t>Участник закупки не является офшорной компанией.</w:t>
            </w:r>
          </w:p>
        </w:tc>
      </w:tr>
      <w:tr w:rsidR="00022EBA" w:rsidRPr="00022EBA" w:rsidTr="00022EBA">
        <w:trPr>
          <w:trHeight w:val="20"/>
        </w:trPr>
        <w:tc>
          <w:tcPr>
            <w:tcW w:w="1101" w:type="dxa"/>
          </w:tcPr>
          <w:p w:rsidR="00022EBA" w:rsidRPr="00022EBA" w:rsidRDefault="00022EBA" w:rsidP="00022EBA">
            <w:pPr>
              <w:spacing w:after="0" w:line="240" w:lineRule="auto"/>
              <w:ind w:left="284"/>
              <w:rPr>
                <w:rFonts w:ascii="Times New Roman" w:eastAsia="Arial Unicode MS" w:hAnsi="Times New Roman" w:cs="Times New Roman"/>
                <w:sz w:val="28"/>
                <w:szCs w:val="28"/>
                <w:lang w:val="ru" w:eastAsia="ru-RU"/>
              </w:rPr>
            </w:pPr>
            <w:r>
              <w:rPr>
                <w:rFonts w:ascii="Times New Roman" w:eastAsia="Arial Unicode MS" w:hAnsi="Times New Roman" w:cs="Times New Roman"/>
                <w:sz w:val="28"/>
                <w:szCs w:val="28"/>
                <w:lang w:val="ru" w:eastAsia="ru-RU"/>
              </w:rPr>
              <w:lastRenderedPageBreak/>
              <w:t>16.</w:t>
            </w:r>
          </w:p>
        </w:tc>
        <w:tc>
          <w:tcPr>
            <w:tcW w:w="3260" w:type="dxa"/>
          </w:tcPr>
          <w:p w:rsidR="00022EBA" w:rsidRPr="00022EBA" w:rsidRDefault="00022EBA" w:rsidP="00022EBA">
            <w:pPr>
              <w:spacing w:after="0" w:line="240" w:lineRule="auto"/>
              <w:jc w:val="both"/>
              <w:rPr>
                <w:rFonts w:ascii="Times New Roman" w:eastAsia="Arial Unicode MS" w:hAnsi="Times New Roman" w:cs="Times New Roman"/>
                <w:sz w:val="28"/>
                <w:szCs w:val="28"/>
                <w:lang w:val="ru" w:eastAsia="ru-RU"/>
              </w:rPr>
            </w:pPr>
            <w:r w:rsidRPr="00022EBA">
              <w:rPr>
                <w:rFonts w:ascii="Times New Roman" w:eastAsia="Arial Unicode MS" w:hAnsi="Times New Roman" w:cs="Times New Roman"/>
                <w:sz w:val="28"/>
                <w:szCs w:val="28"/>
                <w:lang w:eastAsia="ru-RU"/>
              </w:rPr>
              <w:t>Д</w:t>
            </w:r>
            <w:proofErr w:type="spellStart"/>
            <w:r w:rsidRPr="00022EBA">
              <w:rPr>
                <w:rFonts w:ascii="Times New Roman" w:eastAsia="Arial Unicode MS" w:hAnsi="Times New Roman" w:cs="Times New Roman"/>
                <w:sz w:val="28"/>
                <w:szCs w:val="28"/>
                <w:lang w:val="ru" w:eastAsia="ru-RU"/>
              </w:rPr>
              <w:t>ополнительные</w:t>
            </w:r>
            <w:proofErr w:type="spellEnd"/>
            <w:r w:rsidRPr="00022EBA">
              <w:rPr>
                <w:rFonts w:ascii="Times New Roman" w:eastAsia="Arial Unicode MS" w:hAnsi="Times New Roman" w:cs="Times New Roman"/>
                <w:sz w:val="28"/>
                <w:szCs w:val="28"/>
                <w:lang w:val="ru" w:eastAsia="ru-RU"/>
              </w:rPr>
              <w:t xml:space="preserve"> требования</w:t>
            </w:r>
            <w:r w:rsidRPr="00022EBA">
              <w:rPr>
                <w:rFonts w:ascii="Times New Roman" w:eastAsia="Arial Unicode MS" w:hAnsi="Times New Roman" w:cs="Times New Roman"/>
                <w:sz w:val="28"/>
                <w:szCs w:val="28"/>
                <w:lang w:eastAsia="ru-RU"/>
              </w:rPr>
              <w:t xml:space="preserve"> </w:t>
            </w:r>
            <w:r w:rsidRPr="00022EBA">
              <w:rPr>
                <w:rFonts w:ascii="Times New Roman" w:eastAsia="Arial Unicode MS" w:hAnsi="Times New Roman" w:cs="Times New Roman"/>
                <w:sz w:val="28"/>
                <w:szCs w:val="28"/>
                <w:lang w:val="ru" w:eastAsia="ru-RU"/>
              </w:rPr>
              <w:t xml:space="preserve">к участникам закупки, установленные </w:t>
            </w:r>
            <w:r w:rsidRPr="00022EBA">
              <w:rPr>
                <w:rFonts w:ascii="Times New Roman" w:eastAsia="Arial Unicode MS" w:hAnsi="Times New Roman" w:cs="Times New Roman"/>
                <w:sz w:val="28"/>
                <w:szCs w:val="28"/>
                <w:lang w:eastAsia="ru-RU"/>
              </w:rPr>
              <w:t xml:space="preserve">в соответствии с ч. 2 ст. 31 </w:t>
            </w:r>
            <w:proofErr w:type="spellStart"/>
            <w:r w:rsidRPr="00022EBA">
              <w:rPr>
                <w:rFonts w:ascii="Times New Roman" w:eastAsia="Arial Unicode MS" w:hAnsi="Times New Roman" w:cs="Times New Roman"/>
                <w:sz w:val="28"/>
                <w:szCs w:val="28"/>
                <w:lang w:val="ru" w:eastAsia="ru-RU"/>
              </w:rPr>
              <w:t>Федеральн</w:t>
            </w:r>
            <w:proofErr w:type="spellEnd"/>
            <w:r w:rsidRPr="00022EBA">
              <w:rPr>
                <w:rFonts w:ascii="Times New Roman" w:eastAsia="Arial Unicode MS" w:hAnsi="Times New Roman" w:cs="Times New Roman"/>
                <w:sz w:val="28"/>
                <w:szCs w:val="28"/>
                <w:lang w:eastAsia="ru-RU"/>
              </w:rPr>
              <w:t xml:space="preserve">ого </w:t>
            </w:r>
            <w:r w:rsidRPr="00022EBA">
              <w:rPr>
                <w:rFonts w:ascii="Times New Roman" w:eastAsia="Arial Unicode MS" w:hAnsi="Times New Roman" w:cs="Times New Roman"/>
                <w:sz w:val="28"/>
                <w:szCs w:val="28"/>
                <w:lang w:val="ru" w:eastAsia="ru-RU"/>
              </w:rPr>
              <w:t>закон</w:t>
            </w:r>
            <w:r w:rsidRPr="00022EBA">
              <w:rPr>
                <w:rFonts w:ascii="Times New Roman" w:eastAsia="Arial Unicode MS" w:hAnsi="Times New Roman" w:cs="Times New Roman"/>
                <w:sz w:val="28"/>
                <w:szCs w:val="28"/>
                <w:lang w:eastAsia="ru-RU"/>
              </w:rPr>
              <w:t>а</w:t>
            </w:r>
          </w:p>
        </w:tc>
        <w:tc>
          <w:tcPr>
            <w:tcW w:w="5857" w:type="dxa"/>
          </w:tcPr>
          <w:p w:rsidR="00022EBA" w:rsidRPr="00022EBA" w:rsidRDefault="00022EBA" w:rsidP="00022EBA">
            <w:pPr>
              <w:spacing w:after="0" w:line="240" w:lineRule="auto"/>
              <w:jc w:val="both"/>
              <w:rPr>
                <w:rFonts w:ascii="Times New Roman" w:eastAsia="Arial Unicode MS" w:hAnsi="Times New Roman" w:cs="Times New Roman"/>
                <w:sz w:val="28"/>
                <w:szCs w:val="28"/>
                <w:lang w:eastAsia="ru-RU"/>
              </w:rPr>
            </w:pPr>
            <w:r w:rsidRPr="00022EBA">
              <w:rPr>
                <w:rFonts w:ascii="Times New Roman" w:eastAsia="Arial Unicode MS" w:hAnsi="Times New Roman" w:cs="Times New Roman"/>
                <w:sz w:val="28"/>
                <w:szCs w:val="28"/>
                <w:lang w:val="ru" w:eastAsia="ru-RU"/>
              </w:rPr>
              <w:t xml:space="preserve">Не </w:t>
            </w:r>
            <w:r w:rsidRPr="00022EBA">
              <w:rPr>
                <w:rFonts w:ascii="Times New Roman" w:eastAsia="Arial Unicode MS" w:hAnsi="Times New Roman" w:cs="Times New Roman"/>
                <w:sz w:val="28"/>
                <w:szCs w:val="28"/>
                <w:lang w:eastAsia="ru-RU"/>
              </w:rPr>
              <w:t>предъявляются</w:t>
            </w:r>
            <w:r w:rsidRPr="00022EBA">
              <w:rPr>
                <w:rFonts w:ascii="Times New Roman" w:eastAsia="Arial Unicode MS" w:hAnsi="Times New Roman" w:cs="Times New Roman"/>
                <w:sz w:val="28"/>
                <w:szCs w:val="28"/>
                <w:lang w:val="ru" w:eastAsia="ru-RU"/>
              </w:rPr>
              <w:t>.</w:t>
            </w:r>
          </w:p>
        </w:tc>
      </w:tr>
    </w:tbl>
    <w:p w:rsidR="00022EBA" w:rsidRDefault="00022EBA">
      <w:bookmarkStart w:id="0" w:name="_GoBack"/>
      <w:bookmarkEnd w:id="0"/>
    </w:p>
    <w:sectPr w:rsidR="00022E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401CB9"/>
    <w:multiLevelType w:val="multilevel"/>
    <w:tmpl w:val="9AC85E7E"/>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2">
      <w:start w:val="14"/>
      <w:numFmt w:val="decimal"/>
      <w:lvlText w:val="%3."/>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3">
      <w:start w:val="1"/>
      <w:numFmt w:val="decimal"/>
      <w:lvlText w:val="%3.%4."/>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4B681AE7"/>
    <w:multiLevelType w:val="hybridMultilevel"/>
    <w:tmpl w:val="0038BB54"/>
    <w:lvl w:ilvl="0" w:tplc="AB46108A">
      <w:start w:val="1"/>
      <w:numFmt w:val="decimal"/>
      <w:lvlText w:val="%1."/>
      <w:lvlJc w:val="left"/>
      <w:pPr>
        <w:tabs>
          <w:tab w:val="num" w:pos="644"/>
        </w:tabs>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0768"/>
    <w:rsid w:val="00022EBA"/>
    <w:rsid w:val="00684B5D"/>
    <w:rsid w:val="009C07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825</Words>
  <Characters>4708</Characters>
  <Application>Microsoft Office Word</Application>
  <DocSecurity>0</DocSecurity>
  <Lines>39</Lines>
  <Paragraphs>11</Paragraphs>
  <ScaleCrop>false</ScaleCrop>
  <Company>SPecialiST RePack</Company>
  <LinksUpToDate>false</LinksUpToDate>
  <CharactersWithSpaces>5522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fedyaeva</dc:creator>
  <cp:keywords/>
  <dc:description/>
  <cp:lastModifiedBy>fedyaeva</cp:lastModifiedBy>
  <cp:revision>2</cp:revision>
  <dcterms:created xsi:type="dcterms:W3CDTF">2017-04-27T08:10:00Z</dcterms:created>
  <dcterms:modified xsi:type="dcterms:W3CDTF">2017-04-27T08:12:00Z</dcterms:modified>
</cp:coreProperties>
</file>