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C18" w:rsidRPr="00437156" w:rsidRDefault="00003C18" w:rsidP="00437156">
      <w:pPr>
        <w:contextualSpacing/>
        <w:jc w:val="right"/>
        <w:rPr>
          <w:rFonts w:ascii="Times New Roman" w:hAnsi="Times New Roman"/>
          <w:b/>
        </w:rPr>
      </w:pPr>
      <w:r w:rsidRPr="00437156">
        <w:rPr>
          <w:rFonts w:ascii="Times New Roman" w:hAnsi="Times New Roman"/>
          <w:b/>
        </w:rPr>
        <w:t>К государственному контракту от</w:t>
      </w:r>
      <w:r>
        <w:rPr>
          <w:rFonts w:ascii="Times New Roman" w:hAnsi="Times New Roman"/>
          <w:b/>
        </w:rPr>
        <w:t xml:space="preserve">  20.03.2014г</w:t>
      </w:r>
      <w:r w:rsidRPr="00437156">
        <w:rPr>
          <w:rFonts w:ascii="Times New Roman" w:hAnsi="Times New Roman"/>
          <w:b/>
        </w:rPr>
        <w:t xml:space="preserve">. </w:t>
      </w:r>
    </w:p>
    <w:p w:rsidR="00003C18" w:rsidRPr="00437156" w:rsidRDefault="00003C18" w:rsidP="00437156">
      <w:pPr>
        <w:ind w:left="2832" w:firstLine="708"/>
        <w:contextualSpacing/>
        <w:jc w:val="right"/>
        <w:rPr>
          <w:rFonts w:ascii="Times New Roman" w:hAnsi="Times New Roman"/>
          <w:b/>
        </w:rPr>
      </w:pPr>
      <w:r w:rsidRPr="00437156">
        <w:rPr>
          <w:rFonts w:ascii="Times New Roman" w:hAnsi="Times New Roman"/>
          <w:b/>
        </w:rPr>
        <w:t>Заказчик: государственное бюджетное учреждение «</w:t>
      </w:r>
      <w:r>
        <w:rPr>
          <w:rFonts w:ascii="Times New Roman" w:hAnsi="Times New Roman"/>
          <w:b/>
        </w:rPr>
        <w:t>ТЫТТЫРТЫР</w:t>
      </w:r>
      <w:r w:rsidRPr="00437156">
        <w:rPr>
          <w:rFonts w:ascii="Times New Roman" w:hAnsi="Times New Roman"/>
          <w:b/>
        </w:rPr>
        <w:t xml:space="preserve">» </w:t>
      </w:r>
    </w:p>
    <w:p w:rsidR="00003C18" w:rsidRDefault="00003C18" w:rsidP="00437156">
      <w:pPr>
        <w:contextualSpacing/>
        <w:jc w:val="right"/>
      </w:pPr>
    </w:p>
    <w:p w:rsidR="00003C18" w:rsidRDefault="00003C18" w:rsidP="0043715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03C18" w:rsidRPr="00981124" w:rsidRDefault="00003C18" w:rsidP="00437156">
      <w:pPr>
        <w:jc w:val="center"/>
        <w:rPr>
          <w:rFonts w:ascii="Times New Roman" w:hAnsi="Times New Roman"/>
          <w:b/>
          <w:sz w:val="24"/>
          <w:szCs w:val="24"/>
        </w:rPr>
      </w:pPr>
      <w:r w:rsidRPr="00981124">
        <w:rPr>
          <w:rFonts w:ascii="Times New Roman" w:hAnsi="Times New Roman"/>
          <w:b/>
          <w:sz w:val="24"/>
          <w:szCs w:val="24"/>
        </w:rPr>
        <w:t>Отчёт</w:t>
      </w:r>
    </w:p>
    <w:p w:rsidR="00003C18" w:rsidRPr="00981124" w:rsidRDefault="00003C18" w:rsidP="00437156">
      <w:pPr>
        <w:jc w:val="center"/>
        <w:rPr>
          <w:rFonts w:ascii="Times New Roman" w:hAnsi="Times New Roman"/>
        </w:rPr>
      </w:pPr>
      <w:r w:rsidRPr="00981124">
        <w:rPr>
          <w:rFonts w:ascii="Times New Roman" w:hAnsi="Times New Roman"/>
          <w:b/>
        </w:rPr>
        <w:t>О невозможности (нецелесообразности) использования иных способов определения исполнителя (подрядчика, поставщика), обоснование цены контракта и иных существенных условий исполнения контракта при осуществлении закупки у единственного исполнителя (подрядчика, поставщика) для обеспечения государственных нужд</w:t>
      </w:r>
      <w:r w:rsidRPr="00981124">
        <w:rPr>
          <w:rFonts w:ascii="Times New Roman" w:hAnsi="Times New Roman"/>
        </w:rPr>
        <w:t>.</w:t>
      </w:r>
    </w:p>
    <w:p w:rsidR="00003C18" w:rsidRDefault="00003C18"/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7"/>
        <w:gridCol w:w="1170"/>
        <w:gridCol w:w="4216"/>
        <w:gridCol w:w="1560"/>
        <w:gridCol w:w="1984"/>
      </w:tblGrid>
      <w:tr w:rsidR="00003C18" w:rsidRPr="000A160B" w:rsidTr="000A160B">
        <w:tc>
          <w:tcPr>
            <w:tcW w:w="2127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>Контрагента</w:t>
            </w:r>
          </w:p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 xml:space="preserve">Предмет </w:t>
            </w:r>
          </w:p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>контракта</w:t>
            </w:r>
          </w:p>
        </w:tc>
        <w:tc>
          <w:tcPr>
            <w:tcW w:w="1170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 xml:space="preserve">Цена </w:t>
            </w:r>
          </w:p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>контракта</w:t>
            </w:r>
          </w:p>
        </w:tc>
        <w:tc>
          <w:tcPr>
            <w:tcW w:w="4216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>Основания размещения заказа у единственного поставщика (обоснование невозможности или нецелесообразности иных способов проведения поставщика, подрядчика исполнителя)</w:t>
            </w:r>
          </w:p>
        </w:tc>
        <w:tc>
          <w:tcPr>
            <w:tcW w:w="1560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 xml:space="preserve">Обоснование цены контракта </w:t>
            </w:r>
          </w:p>
        </w:tc>
        <w:tc>
          <w:tcPr>
            <w:tcW w:w="1984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>Обоснование иных существенных условий контракта</w:t>
            </w:r>
          </w:p>
        </w:tc>
      </w:tr>
      <w:tr w:rsidR="00003C18" w:rsidRPr="000A160B" w:rsidTr="000A160B">
        <w:tc>
          <w:tcPr>
            <w:tcW w:w="2127" w:type="dxa"/>
          </w:tcPr>
          <w:p w:rsidR="00003C18" w:rsidRPr="000A160B" w:rsidRDefault="00003C18" w:rsidP="000A16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>ИП Фирсова С.Н. Поставка ткани для премьерного спектакля «Однажды в Чикаго»</w:t>
            </w:r>
          </w:p>
        </w:tc>
        <w:tc>
          <w:tcPr>
            <w:tcW w:w="1170" w:type="dxa"/>
          </w:tcPr>
          <w:p w:rsidR="00003C18" w:rsidRPr="000A160B" w:rsidRDefault="00003C18" w:rsidP="000A16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>33 736,20</w:t>
            </w:r>
          </w:p>
        </w:tc>
        <w:tc>
          <w:tcPr>
            <w:tcW w:w="4216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 xml:space="preserve">         Заказчик выбирает способ определения исполнителя в соответствии с положениями главы 3 Федерального закона от 05.04.2013 г. № 44-ФЗ «О контрактной системе в сфере закупок товаров, работ, услуг» для обеспечения государственных и муниципальных нужд». Пункт 17 части 1 статьи 93 Федерального закона № 44-ФЗ даёт государственным или муниципальным учреждениям культуры, в. т.ч. театрам право заключить контракт с конкретным физическим лицом или конкретным юридическим лицом, осуществляющими концертную или театральную деятельность, в том числе концертным коллективом (танцевальным коллективом, хоровым коллективом, оркестром, ансамблем,) на исполнение) либо с физическим лицом или юридическим лицом на изготовление и поставки декораций, сценической мебели, сценических костюмов (в том числе головных уборов и обуви) и необходимых для создания декораций и костюмов, материалов, а также театрального реквизита, бутафории, грима, постижерских изделий, театральных кукол, необходимых для создания и (или) исполнения произведений контрактом.</w:t>
            </w:r>
          </w:p>
          <w:p w:rsidR="00003C18" w:rsidRPr="000A160B" w:rsidRDefault="00003C18" w:rsidP="000A1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 xml:space="preserve">        Контракт заключён с индивидуальным предпринимателем на поставку обуви. Следовательно ограничений на использования такого способа закупки, как закупка у единственного поставщика, нет.</w:t>
            </w:r>
          </w:p>
          <w:p w:rsidR="00003C18" w:rsidRPr="000A160B" w:rsidRDefault="00003C18" w:rsidP="000A1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 xml:space="preserve">        Учитывая вышеизложенное и принимая во внимание преимущества закупки у единственного поставщика (возможность заключить контракт с поставщиком, известным заказчику и положительно себя зарекомендовавшим, минимальный риск нарушения процедуры заключения контракта, меньшая длительность и простота процедуры по сравнению с конкурентными способами определения поставщика), </w:t>
            </w:r>
            <w:r w:rsidRPr="000A160B">
              <w:rPr>
                <w:rFonts w:ascii="Times New Roman" w:hAnsi="Times New Roman"/>
                <w:b/>
                <w:sz w:val="20"/>
                <w:szCs w:val="20"/>
              </w:rPr>
              <w:t>заключить контракт с использованием иных способов исполнителя нецелесообразно.</w:t>
            </w:r>
          </w:p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1560" w:type="dxa"/>
          </w:tcPr>
          <w:p w:rsidR="00003C18" w:rsidRPr="000A160B" w:rsidRDefault="00003C18" w:rsidP="000A16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>Используемый метод обоснования цены контракта –Метод сопоставимых рыночных цен (анализа рынка.)</w:t>
            </w:r>
          </w:p>
          <w:p w:rsidR="00003C18" w:rsidRPr="000A160B" w:rsidRDefault="00003C18" w:rsidP="000A16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>Расчёт и обоснование цены контракта приложены к контракту в качестве его неотъемлемой части.</w:t>
            </w:r>
          </w:p>
        </w:tc>
        <w:tc>
          <w:tcPr>
            <w:tcW w:w="1984" w:type="dxa"/>
          </w:tcPr>
          <w:p w:rsidR="00003C18" w:rsidRPr="000A160B" w:rsidRDefault="00003C18" w:rsidP="000A16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160B">
              <w:rPr>
                <w:rFonts w:ascii="Times New Roman" w:hAnsi="Times New Roman"/>
                <w:sz w:val="20"/>
                <w:szCs w:val="20"/>
              </w:rPr>
              <w:t>Существенные условия контракта определены в соответствии со ст.ст. 506-536 Гражданского Кодекса Российской Федерации, у чётом требований к контракту, установленным Федеральным законом от 05.04.2013г. № 44-ФЗ «О контрактной системе в сфере закупок товаров, работ услуг для обеспечения государственных и муниципальных нужд»</w:t>
            </w:r>
          </w:p>
        </w:tc>
      </w:tr>
    </w:tbl>
    <w:p w:rsidR="00003C18" w:rsidRDefault="00003C18"/>
    <w:sectPr w:rsidR="00003C18" w:rsidSect="00060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48B"/>
    <w:rsid w:val="00003C18"/>
    <w:rsid w:val="00011276"/>
    <w:rsid w:val="00026CEF"/>
    <w:rsid w:val="00037F80"/>
    <w:rsid w:val="00056CA0"/>
    <w:rsid w:val="00060284"/>
    <w:rsid w:val="000A160B"/>
    <w:rsid w:val="00137C51"/>
    <w:rsid w:val="001477A5"/>
    <w:rsid w:val="001F4B60"/>
    <w:rsid w:val="002214D6"/>
    <w:rsid w:val="0025757F"/>
    <w:rsid w:val="0033209E"/>
    <w:rsid w:val="0037618C"/>
    <w:rsid w:val="00395C7E"/>
    <w:rsid w:val="003C187E"/>
    <w:rsid w:val="00437156"/>
    <w:rsid w:val="00451F57"/>
    <w:rsid w:val="0050148B"/>
    <w:rsid w:val="00571627"/>
    <w:rsid w:val="00616C9A"/>
    <w:rsid w:val="006F759F"/>
    <w:rsid w:val="00756B75"/>
    <w:rsid w:val="00817CF4"/>
    <w:rsid w:val="00824BAF"/>
    <w:rsid w:val="00856441"/>
    <w:rsid w:val="008E1E44"/>
    <w:rsid w:val="00934249"/>
    <w:rsid w:val="00981124"/>
    <w:rsid w:val="009B5F77"/>
    <w:rsid w:val="00A974DB"/>
    <w:rsid w:val="00BD4ED9"/>
    <w:rsid w:val="00C178C1"/>
    <w:rsid w:val="00C9513C"/>
    <w:rsid w:val="00EB78E4"/>
    <w:rsid w:val="00FC0E78"/>
    <w:rsid w:val="00FF7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48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0148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9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450</Words>
  <Characters>2567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государственному контракту от  20</dc:title>
  <dc:subject/>
  <dc:creator>USER</dc:creator>
  <cp:keywords/>
  <dc:description/>
  <cp:lastModifiedBy>User</cp:lastModifiedBy>
  <cp:revision>3</cp:revision>
  <cp:lastPrinted>2014-02-26T11:41:00Z</cp:lastPrinted>
  <dcterms:created xsi:type="dcterms:W3CDTF">2017-02-15T07:25:00Z</dcterms:created>
  <dcterms:modified xsi:type="dcterms:W3CDTF">2017-02-15T07:26:00Z</dcterms:modified>
</cp:coreProperties>
</file>