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4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7"/>
        <w:gridCol w:w="1946"/>
        <w:gridCol w:w="2434"/>
        <w:gridCol w:w="4541"/>
        <w:gridCol w:w="2807"/>
        <w:gridCol w:w="1560"/>
      </w:tblGrid>
      <w:tr w:rsidR="000D49E3" w:rsidRPr="00A23E4A" w:rsidTr="004C64BE">
        <w:trPr>
          <w:trHeight w:val="463"/>
          <w:jc w:val="center"/>
        </w:trPr>
        <w:tc>
          <w:tcPr>
            <w:tcW w:w="2457" w:type="dxa"/>
            <w:vMerge w:val="restart"/>
          </w:tcPr>
          <w:p w:rsidR="000D49E3" w:rsidRPr="00A23E4A" w:rsidRDefault="000D49E3" w:rsidP="004C64BE">
            <w:pPr>
              <w:jc w:val="center"/>
              <w:rPr>
                <w:rFonts w:eastAsia="Calibri"/>
                <w:spacing w:val="2"/>
                <w:u w:val="single"/>
                <w:shd w:val="clear" w:color="auto" w:fill="FFFFFF"/>
                <w:lang w:eastAsia="en-US"/>
              </w:rPr>
            </w:pPr>
            <w:r w:rsidRPr="00A23E4A">
              <w:rPr>
                <w:rFonts w:eastAsia="Calibri"/>
                <w:spacing w:val="2"/>
                <w:u w:val="single"/>
                <w:shd w:val="clear" w:color="auto" w:fill="FFFFFF"/>
                <w:lang w:eastAsia="en-US"/>
              </w:rPr>
              <w:t>Провод</w:t>
            </w:r>
          </w:p>
          <w:p w:rsidR="000D49E3" w:rsidRPr="00A23E4A" w:rsidRDefault="000D49E3" w:rsidP="004C64BE">
            <w:pPr>
              <w:spacing w:line="312" w:lineRule="auto"/>
              <w:jc w:val="center"/>
              <w:rPr>
                <w:rFonts w:eastAsia="Calibri"/>
                <w:spacing w:val="2"/>
                <w:u w:val="single"/>
                <w:lang w:eastAsia="en-US"/>
              </w:rPr>
            </w:pPr>
          </w:p>
        </w:tc>
        <w:tc>
          <w:tcPr>
            <w:tcW w:w="1946" w:type="dxa"/>
            <w:vMerge w:val="restart"/>
          </w:tcPr>
          <w:p w:rsidR="000D49E3" w:rsidRPr="00A23E4A" w:rsidRDefault="000D49E3" w:rsidP="004C64BE">
            <w:pPr>
              <w:spacing w:after="200" w:line="312" w:lineRule="auto"/>
              <w:jc w:val="center"/>
              <w:rPr>
                <w:rFonts w:eastAsia="Calibri"/>
                <w:u w:val="single"/>
                <w:lang w:eastAsia="en-US"/>
              </w:rPr>
            </w:pPr>
            <w:r w:rsidRPr="00A23E4A">
              <w:rPr>
                <w:rFonts w:eastAsia="Calibri"/>
                <w:u w:val="single"/>
                <w:lang w:eastAsia="en-US"/>
              </w:rPr>
              <w:t>ГОСТ 6323-79 (п.111);ГОСТ 22483-2012(п.111);</w:t>
            </w: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after="200" w:line="276" w:lineRule="auto"/>
              <w:jc w:val="center"/>
              <w:rPr>
                <w:rFonts w:eastAsia="Calibri"/>
                <w:u w:val="single"/>
                <w:lang w:eastAsia="en-US"/>
              </w:rPr>
            </w:pPr>
            <w:r w:rsidRPr="00A23E4A">
              <w:rPr>
                <w:rFonts w:eastAsia="Calibri"/>
                <w:u w:val="single"/>
                <w:lang w:eastAsia="en-US"/>
              </w:rPr>
              <w:t>Номинальное напряжение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A23E4A">
              <w:rPr>
                <w:rFonts w:eastAsia="Calibri"/>
                <w:lang w:eastAsia="en-US"/>
              </w:rPr>
              <w:t>Должно быть до 450*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tabs>
                <w:tab w:val="left" w:pos="375"/>
                <w:tab w:val="center" w:pos="530"/>
              </w:tabs>
              <w:spacing w:after="200" w:line="276" w:lineRule="auto"/>
              <w:rPr>
                <w:rFonts w:eastAsia="Calibri"/>
                <w:u w:val="single"/>
                <w:lang w:eastAsia="en-US"/>
              </w:rPr>
            </w:pPr>
            <w:r w:rsidRPr="00A23E4A">
              <w:rPr>
                <w:rFonts w:eastAsia="Calibri"/>
                <w:u w:val="single"/>
                <w:lang w:eastAsia="en-US"/>
              </w:rPr>
              <w:t>В</w:t>
            </w: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</w:rPr>
              <w:t>Климатическое исполнение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Должно быть ОМ</w:t>
            </w:r>
            <w:proofErr w:type="gramStart"/>
            <w:r w:rsidRPr="00A23E4A">
              <w:t>2</w:t>
            </w:r>
            <w:proofErr w:type="gramEnd"/>
            <w:r w:rsidRPr="00A23E4A">
              <w:t>; ХЛ2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</w:rPr>
              <w:t>Число жил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Должно быть 1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proofErr w:type="spellStart"/>
            <w:proofErr w:type="gramStart"/>
            <w:r w:rsidRPr="00A23E4A">
              <w:rPr>
                <w:rFonts w:eastAsia="PMingLiU"/>
                <w:u w:val="single"/>
              </w:rPr>
              <w:t>шт</w:t>
            </w:r>
            <w:proofErr w:type="spellEnd"/>
            <w:proofErr w:type="gramEnd"/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</w:rPr>
              <w:t>Сечение жилы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Должно быть 16;10;25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</w:rPr>
              <w:t>мм</w:t>
            </w:r>
            <w:proofErr w:type="gramStart"/>
            <w:r w:rsidRPr="00A23E4A">
              <w:rPr>
                <w:u w:val="single"/>
                <w:vertAlign w:val="superscript"/>
              </w:rPr>
              <w:t>2</w:t>
            </w:r>
            <w:proofErr w:type="gramEnd"/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</w:rPr>
              <w:t>Свойства жил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Должны быть из меди с металлическим покрытием; из меди без металлического покрытия.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</w:rPr>
              <w:t>Класс жил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3;5;4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rFonts w:eastAsia="SimSun"/>
                <w:u w:val="single"/>
                <w:lang w:eastAsia="zh-CN"/>
              </w:rPr>
              <w:t>Наружный диаметр проводов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8.8;7.6;11.0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rFonts w:eastAsia="SimSun"/>
                <w:u w:val="single"/>
                <w:lang w:eastAsia="zh-CN"/>
              </w:rPr>
              <w:t>мм</w:t>
            </w: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rFonts w:eastAsia="SimSun"/>
                <w:u w:val="single"/>
                <w:lang w:eastAsia="zh-CN"/>
              </w:rPr>
              <w:t>Электрическое сопротивление изоляции проводов, пересчитанное на 1 км длины и измеренное в воде при температуре 70</w:t>
            </w:r>
            <w:proofErr w:type="gramStart"/>
            <w:r w:rsidRPr="00A23E4A">
              <w:rPr>
                <w:rFonts w:eastAsia="SimSun"/>
                <w:u w:val="single"/>
                <w:lang w:eastAsia="zh-CN"/>
              </w:rPr>
              <w:t xml:space="preserve"> °С</w:t>
            </w:r>
            <w:proofErr w:type="gramEnd"/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Не менее 4.4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  <w:shd w:val="clear" w:color="auto" w:fill="FFFFFF"/>
              </w:rPr>
              <w:t>кОм</w:t>
            </w: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spacing w:val="2"/>
                <w:u w:val="single"/>
                <w:shd w:val="clear" w:color="auto" w:fill="FFFFFF"/>
              </w:rPr>
              <w:t>Относительное удлинение изоляции до и после старения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Не должно быть менее 125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  <w:shd w:val="clear" w:color="auto" w:fill="FFFFFF"/>
              </w:rPr>
              <w:t>%</w:t>
            </w: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rFonts w:eastAsia="SimSun"/>
                <w:u w:val="single"/>
                <w:lang w:eastAsia="zh-CN"/>
              </w:rPr>
              <w:t>Максимальный наружный диаметр токопроводящих жил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4.15;4.65;5.95;7.9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  <w:shd w:val="clear" w:color="auto" w:fill="FFFFFF"/>
              </w:rPr>
              <w:t>мм</w:t>
            </w: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rFonts w:eastAsia="SimSun"/>
                <w:u w:val="single"/>
                <w:lang w:eastAsia="zh-CN"/>
              </w:rPr>
              <w:t>Электрическое сопротивление 1 км жилы при температуре 20</w:t>
            </w:r>
            <w:proofErr w:type="gramStart"/>
            <w:r w:rsidRPr="00A23E4A">
              <w:rPr>
                <w:rFonts w:eastAsia="SimSun"/>
                <w:u w:val="single"/>
                <w:lang w:eastAsia="zh-CN"/>
              </w:rPr>
              <w:t xml:space="preserve"> °С</w:t>
            </w:r>
            <w:proofErr w:type="gramEnd"/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rPr>
                <w:rFonts w:eastAsia="SimSun"/>
                <w:lang w:eastAsia="zh-CN"/>
              </w:rPr>
              <w:t>Не более 2.04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rFonts w:eastAsia="SimSun"/>
                <w:u w:val="single"/>
                <w:lang w:eastAsia="zh-CN"/>
              </w:rPr>
              <w:t>Ом</w:t>
            </w: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spacing w:val="2"/>
                <w:u w:val="single"/>
                <w:shd w:val="clear" w:color="auto" w:fill="FFFFFF"/>
              </w:rPr>
              <w:t>Предел прочности при растяжении изоляции до и после старения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rPr>
                <w:spacing w:val="2"/>
                <w:shd w:val="clear" w:color="auto" w:fill="FFFFFF"/>
              </w:rPr>
              <w:t>не менее 8.5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spacing w:val="2"/>
                <w:u w:val="single"/>
                <w:shd w:val="clear" w:color="auto" w:fill="FFFFFF"/>
              </w:rPr>
              <w:t>МПа</w:t>
            </w: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</w:rPr>
              <w:t>Свойства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 xml:space="preserve">Провод с медной жилой с поливинилхлоридной изоляцией особо гибкий или провод с медной жилой с поливинилхлоридной изоляцией повышенной гибкости.  </w:t>
            </w:r>
            <w:r w:rsidRPr="00A23E4A">
              <w:rPr>
                <w:spacing w:val="2"/>
                <w:shd w:val="clear" w:color="auto" w:fill="FFFFFF"/>
              </w:rPr>
              <w:t>После старения параметры предел прочности при растяжении изоляции и относительное удлинение не должны снижаться более чем на 20% значений, полученных в исходном состоянии. Провод должен быть изолирован поливинилхлоридным пластикатом в два слоя или изолирован поливинилхлоридным пластикатом в один слой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rFonts w:eastAsia="SimSun"/>
                <w:u w:val="single"/>
                <w:lang w:eastAsia="zh-CN"/>
              </w:rPr>
              <w:t>Толщина изоляции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rPr>
                <w:shd w:val="clear" w:color="auto" w:fill="FFFFFF"/>
              </w:rPr>
              <w:t>Должна быть 1.0 или 1.2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rFonts w:eastAsia="SimSun"/>
                <w:u w:val="single"/>
                <w:lang w:eastAsia="zh-CN"/>
              </w:rPr>
              <w:t>мм</w:t>
            </w:r>
          </w:p>
        </w:tc>
      </w:tr>
      <w:tr w:rsidR="000D49E3" w:rsidRPr="00A23E4A" w:rsidTr="004C64BE">
        <w:trPr>
          <w:trHeight w:val="463"/>
          <w:jc w:val="center"/>
        </w:trPr>
        <w:tc>
          <w:tcPr>
            <w:tcW w:w="2457" w:type="dxa"/>
            <w:vMerge/>
          </w:tcPr>
          <w:p w:rsidR="000D49E3" w:rsidRPr="00A23E4A" w:rsidRDefault="000D49E3" w:rsidP="004C64BE">
            <w:pPr>
              <w:spacing w:line="276" w:lineRule="auto"/>
              <w:jc w:val="center"/>
              <w:rPr>
                <w:rFonts w:eastAsia="Calibri"/>
                <w:u w:val="single"/>
                <w:lang w:eastAsia="en-US"/>
              </w:rPr>
            </w:pPr>
          </w:p>
        </w:tc>
        <w:tc>
          <w:tcPr>
            <w:tcW w:w="1946" w:type="dxa"/>
            <w:vMerge/>
          </w:tcPr>
          <w:p w:rsidR="000D49E3" w:rsidRPr="00A23E4A" w:rsidRDefault="000D49E3" w:rsidP="004C64BE">
            <w:pPr>
              <w:keepNext/>
              <w:jc w:val="center"/>
              <w:textAlignment w:val="baseline"/>
              <w:outlineLvl w:val="0"/>
              <w:rPr>
                <w:spacing w:val="2"/>
                <w:u w:val="single"/>
                <w:lang w:val="x-none"/>
              </w:rPr>
            </w:pPr>
          </w:p>
        </w:tc>
        <w:tc>
          <w:tcPr>
            <w:tcW w:w="2434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rFonts w:eastAsia="SimSun"/>
                <w:u w:val="single"/>
                <w:lang w:eastAsia="zh-CN"/>
              </w:rPr>
              <w:t>Расчетная масса 1 км провода</w:t>
            </w:r>
          </w:p>
        </w:tc>
        <w:tc>
          <w:tcPr>
            <w:tcW w:w="4541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shd w:val="clear" w:color="auto" w:fill="FFFFFF"/>
              </w:rPr>
            </w:pPr>
            <w:r w:rsidRPr="00A23E4A">
              <w:t>Должна быть 116;120;182;287</w:t>
            </w:r>
          </w:p>
        </w:tc>
        <w:tc>
          <w:tcPr>
            <w:tcW w:w="2807" w:type="dxa"/>
            <w:shd w:val="clear" w:color="auto" w:fill="auto"/>
          </w:tcPr>
          <w:p w:rsidR="000D49E3" w:rsidRDefault="000D49E3">
            <w:r w:rsidRPr="00245F4F">
              <w:t>не нормируется и не применяется для выполнения работ</w:t>
            </w:r>
          </w:p>
        </w:tc>
        <w:tc>
          <w:tcPr>
            <w:tcW w:w="1560" w:type="dxa"/>
            <w:shd w:val="clear" w:color="auto" w:fill="auto"/>
          </w:tcPr>
          <w:p w:rsidR="000D49E3" w:rsidRPr="00A23E4A" w:rsidRDefault="000D49E3" w:rsidP="004C64BE">
            <w:pPr>
              <w:spacing w:line="264" w:lineRule="auto"/>
              <w:jc w:val="center"/>
              <w:rPr>
                <w:spacing w:val="2"/>
                <w:u w:val="single"/>
                <w:shd w:val="clear" w:color="auto" w:fill="FFFFFF"/>
              </w:rPr>
            </w:pPr>
            <w:r w:rsidRPr="00A23E4A">
              <w:rPr>
                <w:u w:val="single"/>
                <w:shd w:val="clear" w:color="auto" w:fill="FFFFFF"/>
              </w:rPr>
              <w:t>кг</w:t>
            </w:r>
          </w:p>
        </w:tc>
      </w:tr>
    </w:tbl>
    <w:p w:rsidR="00B46256" w:rsidRDefault="00B46256"/>
    <w:p w:rsidR="005977FC" w:rsidRDefault="005977FC"/>
    <w:p w:rsidR="005977FC" w:rsidRDefault="005977FC"/>
    <w:p w:rsidR="005977FC" w:rsidRDefault="005977FC"/>
    <w:p w:rsidR="005977FC" w:rsidRDefault="005977FC"/>
    <w:p w:rsidR="005977FC" w:rsidRDefault="005977FC"/>
    <w:p w:rsidR="005977FC" w:rsidRDefault="005977FC"/>
    <w:p w:rsidR="005977FC" w:rsidRDefault="005977FC"/>
    <w:p w:rsidR="005977FC" w:rsidRDefault="005977FC">
      <w:bookmarkStart w:id="0" w:name="_GoBack"/>
      <w:bookmarkEnd w:id="0"/>
    </w:p>
    <w:p w:rsidR="005977FC" w:rsidRDefault="005977FC"/>
    <w:sectPr w:rsidR="005977FC" w:rsidSect="00E15F13">
      <w:pgSz w:w="16840" w:h="11900" w:orient="landscape"/>
      <w:pgMar w:top="1134" w:right="1134" w:bottom="1134" w:left="1134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A20"/>
    <w:rsid w:val="000D49E3"/>
    <w:rsid w:val="00196895"/>
    <w:rsid w:val="001C5ED2"/>
    <w:rsid w:val="002B53FD"/>
    <w:rsid w:val="00320632"/>
    <w:rsid w:val="00385A20"/>
    <w:rsid w:val="00520672"/>
    <w:rsid w:val="005977FC"/>
    <w:rsid w:val="005D051B"/>
    <w:rsid w:val="00B46256"/>
    <w:rsid w:val="00B617C5"/>
    <w:rsid w:val="00B83940"/>
    <w:rsid w:val="00BC7A20"/>
    <w:rsid w:val="00BE2019"/>
    <w:rsid w:val="00E1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77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977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77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977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330</Words>
  <Characters>1886</Characters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2016-12-17T23:08:00Z</dcterms:created>
  <dcterms:modified xsi:type="dcterms:W3CDTF">2016-12-18T00:16:00Z</dcterms:modified>
</cp:coreProperties>
</file>