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420" w:rsidRDefault="002C5420" w:rsidP="002C5420">
      <w:pPr>
        <w:pStyle w:val="ConsPlusNormal"/>
        <w:jc w:val="center"/>
        <w:rPr>
          <w:b/>
          <w:bCs/>
        </w:rPr>
      </w:pPr>
      <w:r>
        <w:rPr>
          <w:b/>
          <w:bCs/>
        </w:rPr>
        <w:t>МИНИСТЕРСТВО ЭКОНОМИЧЕСКОГО РАЗВИТИЯ РОССИЙСКОЙ ФЕДЕРАЦИИ</w:t>
      </w:r>
    </w:p>
    <w:p w:rsidR="002C5420" w:rsidRDefault="002C5420" w:rsidP="002C5420">
      <w:pPr>
        <w:pStyle w:val="ConsPlusNormal"/>
        <w:jc w:val="center"/>
        <w:outlineLvl w:val="0"/>
        <w:rPr>
          <w:b/>
          <w:bCs/>
        </w:rPr>
      </w:pPr>
    </w:p>
    <w:p w:rsidR="002C5420" w:rsidRDefault="002C5420" w:rsidP="002C5420">
      <w:pPr>
        <w:pStyle w:val="ConsPlusNormal"/>
        <w:jc w:val="center"/>
        <w:rPr>
          <w:b/>
          <w:bCs/>
        </w:rPr>
      </w:pPr>
      <w:r>
        <w:rPr>
          <w:b/>
          <w:bCs/>
        </w:rPr>
        <w:t>ПИСЬМО</w:t>
      </w:r>
    </w:p>
    <w:p w:rsidR="002C5420" w:rsidRDefault="002C5420" w:rsidP="002C5420">
      <w:pPr>
        <w:pStyle w:val="ConsPlusNormal"/>
        <w:jc w:val="center"/>
        <w:rPr>
          <w:b/>
          <w:bCs/>
        </w:rPr>
      </w:pPr>
      <w:r>
        <w:rPr>
          <w:b/>
          <w:bCs/>
        </w:rPr>
        <w:t>от 23 ноября 2015 г. N Д28и-3357</w:t>
      </w:r>
    </w:p>
    <w:p w:rsidR="002C5420" w:rsidRDefault="002C5420" w:rsidP="002C5420">
      <w:pPr>
        <w:pStyle w:val="ConsPlusNormal"/>
        <w:jc w:val="both"/>
      </w:pPr>
    </w:p>
    <w:p w:rsidR="002C5420" w:rsidRDefault="002C5420" w:rsidP="002C5420">
      <w:pPr>
        <w:pStyle w:val="ConsPlusNormal"/>
        <w:ind w:firstLine="540"/>
        <w:jc w:val="both"/>
      </w:pPr>
      <w:r>
        <w:t xml:space="preserve">Департамент развития контрактной системы Минэкономразвития России (далее - Департамент) в рамках своей компетенции рассмотрел обращения по вопросу о разъяснении отдельных положений Федерального </w:t>
      </w:r>
      <w:hyperlink r:id="rId5" w:history="1">
        <w:r>
          <w:rPr>
            <w:color w:val="0000FF"/>
          </w:rPr>
          <w:t>закона</w:t>
        </w:r>
      </w:hyperlink>
      <w:r>
        <w:t xml:space="preserve"> от 18 июля 2011 г. N 223-ФЗ "О закупках товаров, работ, услуг отдельными видами юридических лиц" (далее - Закон N 223-ФЗ) и сообщает.</w:t>
      </w:r>
    </w:p>
    <w:p w:rsidR="002C5420" w:rsidRDefault="002C5420" w:rsidP="002C5420">
      <w:pPr>
        <w:pStyle w:val="ConsPlusNormal"/>
        <w:ind w:firstLine="540"/>
        <w:jc w:val="both"/>
      </w:pPr>
      <w:r>
        <w:t xml:space="preserve">В настоящее время отношения, связанные с закупкой товаров, работ, услуг отдельными видами юридических лиц, в том числе хозяйственных обществ, регулируются положениями </w:t>
      </w:r>
      <w:hyperlink r:id="rId6" w:history="1">
        <w:r>
          <w:rPr>
            <w:color w:val="0000FF"/>
          </w:rPr>
          <w:t>Закона</w:t>
        </w:r>
      </w:hyperlink>
      <w:r>
        <w:t xml:space="preserve"> N 223-ФЗ.</w:t>
      </w:r>
    </w:p>
    <w:p w:rsidR="002C5420" w:rsidRDefault="002C5420" w:rsidP="002C5420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пунктом 1 статьи 432</w:t>
        </w:r>
      </w:hyperlink>
      <w:r>
        <w:t xml:space="preserve"> Гражданского кодекса Российской Федерации договор считается заключенным, если между сторонами в требуемой в подлежащих случаях форме достигнуто соглашение по всем существенным условиям договора.</w:t>
      </w:r>
    </w:p>
    <w:p w:rsidR="002C5420" w:rsidRDefault="002C5420" w:rsidP="002C5420">
      <w:pPr>
        <w:pStyle w:val="ConsPlusNormal"/>
        <w:ind w:firstLine="540"/>
        <w:jc w:val="both"/>
      </w:pPr>
      <w:r w:rsidRPr="003033CB">
        <w:rPr>
          <w:highlight w:val="yellow"/>
        </w:rPr>
        <w:t>В связи с изложенным при заключении и исполнении договора правомерно внесение изменений в договор относительно объема, цены закупаемых товаров, работ, услуг или сроков исполнения договора по сравнению с указанными в протоколе, составленном по результатам закупки. Внесение иных изменений, изменяющих существенные условия договора, по мнению Департамента, неправомерно.</w:t>
      </w:r>
      <w:bookmarkStart w:id="0" w:name="_GoBack"/>
      <w:bookmarkEnd w:id="0"/>
    </w:p>
    <w:p w:rsidR="002C5420" w:rsidRDefault="002C5420" w:rsidP="002C5420">
      <w:pPr>
        <w:pStyle w:val="ConsPlusNormal"/>
        <w:ind w:firstLine="540"/>
        <w:jc w:val="both"/>
      </w:pPr>
      <w:r>
        <w:t xml:space="preserve">Учитывая изложенное, если договором, заключенным по итогам закупки, предусмотрено право пролонгации такого договора и при этом в случае пролонгации не изменяются существенные условия договора (за исключением объема, цены закупаемых товаров, работ, услуг и сроков исполнения договора), то продление срока действия договора без проведения повторной закупочной процедуры не противоречит требованиям </w:t>
      </w:r>
      <w:hyperlink r:id="rId8" w:history="1">
        <w:r>
          <w:rPr>
            <w:color w:val="0000FF"/>
          </w:rPr>
          <w:t>Закона</w:t>
        </w:r>
      </w:hyperlink>
      <w:r>
        <w:t xml:space="preserve"> N 223-ФЗ. При этом заказчик в течение 10 дней со дня внесения таких изменений в договор обязан на официальном сайте в информационно-телекоммуникационной сети Интернет для размещения информации о размещении заказов на поставки товаров, выполнение работ, оказание услуг (www.zakupki.gov.ru) разместить информацию о продлении срока действия договора.</w:t>
      </w:r>
    </w:p>
    <w:p w:rsidR="002C5420" w:rsidRDefault="002C5420" w:rsidP="002C5420">
      <w:pPr>
        <w:pStyle w:val="ConsPlusNormal"/>
        <w:ind w:firstLine="540"/>
        <w:jc w:val="both"/>
      </w:pPr>
      <w:r>
        <w:t xml:space="preserve">Одновременно Департамент развития контрактной системы Минэкономразвития России обращает внимание, что юридическую силу имеют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издавать разъяснения по применению положений нормативных правовых актов. Минэкономразвития России - федеральный орган исполнительной власти, действующими нормативными правовыми актами Российской Федерации, в том числе </w:t>
      </w:r>
      <w:hyperlink r:id="rId9" w:history="1">
        <w:r>
          <w:rPr>
            <w:color w:val="0000FF"/>
          </w:rPr>
          <w:t>Положением</w:t>
        </w:r>
      </w:hyperlink>
      <w:r>
        <w:t xml:space="preserve"> о Министерстве, утвержденным постановлением Правительства Российской Федерации от 5 </w:t>
      </w:r>
      <w:r>
        <w:lastRenderedPageBreak/>
        <w:t>июня 2008 г. N 437, не наделенный компетенцией по разъяснению законодательства Российской Федерации.</w:t>
      </w:r>
    </w:p>
    <w:p w:rsidR="002C5420" w:rsidRDefault="002C5420" w:rsidP="002C5420">
      <w:pPr>
        <w:pStyle w:val="ConsPlusNormal"/>
        <w:jc w:val="both"/>
      </w:pPr>
    </w:p>
    <w:p w:rsidR="002C5420" w:rsidRDefault="002C5420" w:rsidP="002C5420">
      <w:pPr>
        <w:pStyle w:val="ConsPlusNormal"/>
        <w:jc w:val="right"/>
      </w:pPr>
      <w:r>
        <w:t>Директор Департамента</w:t>
      </w:r>
    </w:p>
    <w:p w:rsidR="002C5420" w:rsidRDefault="002C5420" w:rsidP="002C5420">
      <w:pPr>
        <w:pStyle w:val="ConsPlusNormal"/>
        <w:jc w:val="right"/>
      </w:pPr>
      <w:r>
        <w:t>развития контрактной системы</w:t>
      </w:r>
    </w:p>
    <w:p w:rsidR="002C5420" w:rsidRDefault="002C5420" w:rsidP="002C5420">
      <w:pPr>
        <w:pStyle w:val="ConsPlusNormal"/>
        <w:jc w:val="right"/>
      </w:pPr>
      <w:r>
        <w:t>М.В.ЧЕМЕРИСОВ</w:t>
      </w:r>
    </w:p>
    <w:p w:rsidR="002C5420" w:rsidRDefault="002C5420" w:rsidP="002C5420">
      <w:pPr>
        <w:pStyle w:val="ConsPlusNormal"/>
      </w:pPr>
      <w:r>
        <w:t>23.11.2015</w:t>
      </w:r>
    </w:p>
    <w:p w:rsidR="002C5420" w:rsidRDefault="002C5420" w:rsidP="002C5420">
      <w:pPr>
        <w:pStyle w:val="ConsPlusNormal"/>
      </w:pPr>
    </w:p>
    <w:p w:rsidR="002C5420" w:rsidRDefault="002C5420" w:rsidP="002C5420">
      <w:pPr>
        <w:pStyle w:val="ConsPlusNormal"/>
      </w:pPr>
    </w:p>
    <w:p w:rsidR="007666C3" w:rsidRDefault="003033CB"/>
    <w:sectPr w:rsidR="007666C3" w:rsidSect="004110A8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420"/>
    <w:rsid w:val="002C5420"/>
    <w:rsid w:val="003033CB"/>
    <w:rsid w:val="006B4D21"/>
    <w:rsid w:val="00DA063B"/>
    <w:rsid w:val="00ED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5420"/>
    <w:pPr>
      <w:autoSpaceDE w:val="0"/>
      <w:autoSpaceDN w:val="0"/>
      <w:adjustRightIn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5420"/>
    <w:pPr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F470D042599C7A4FF508EA357E9EDE95B1DA6E1C702C1877437049A26N6E7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F470D042599C7A4FF508EA357E9EDE95B12A7E5C205C1877437049A2667BF5FB51BBCEAF65388BDN1EA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F470D042599C7A4FF508EA357E9EDE95B1DA6E1C702C1877437049A26N6E7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AF470D042599C7A4FF508EA357E9EDE95B1DA6E1C702C1877437049A26N6E7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F470D042599C7A4FF508EA357E9EDE95B1DACE7C003C1877437049A2667BF5FB51BBCEAF65188BBN1E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User</cp:lastModifiedBy>
  <cp:revision>3</cp:revision>
  <dcterms:created xsi:type="dcterms:W3CDTF">2015-12-28T12:04:00Z</dcterms:created>
  <dcterms:modified xsi:type="dcterms:W3CDTF">2016-10-05T09:53:00Z</dcterms:modified>
</cp:coreProperties>
</file>