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0C3D" w:rsidRDefault="00406285" w:rsidP="00565B7F">
      <w:pPr>
        <w:pStyle w:val="21"/>
        <w:numPr>
          <w:ilvl w:val="0"/>
          <w:numId w:val="0"/>
        </w:numPr>
        <w:jc w:val="right"/>
        <w:rPr>
          <w:b w:val="0"/>
          <w:sz w:val="20"/>
          <w:szCs w:val="20"/>
        </w:rPr>
      </w:pPr>
      <w:r w:rsidRPr="002A529C">
        <w:rPr>
          <w:sz w:val="28"/>
          <w:szCs w:val="28"/>
        </w:rPr>
        <w:t xml:space="preserve">                                                                                                                                                </w:t>
      </w:r>
    </w:p>
    <w:p w:rsidR="00720C3D" w:rsidRDefault="00720C3D" w:rsidP="00B70045">
      <w:pPr>
        <w:widowControl w:val="0"/>
        <w:autoSpaceDE w:val="0"/>
        <w:autoSpaceDN w:val="0"/>
        <w:adjustRightInd w:val="0"/>
        <w:ind w:firstLine="708"/>
        <w:jc w:val="center"/>
        <w:rPr>
          <w:b/>
          <w:sz w:val="20"/>
          <w:szCs w:val="20"/>
        </w:rPr>
      </w:pPr>
    </w:p>
    <w:p w:rsidR="00CA4EEC" w:rsidRDefault="00CA4EEC" w:rsidP="00ED62AD">
      <w:pPr>
        <w:widowControl w:val="0"/>
        <w:tabs>
          <w:tab w:val="left" w:pos="360"/>
          <w:tab w:val="left" w:pos="5103"/>
        </w:tabs>
        <w:jc w:val="right"/>
        <w:rPr>
          <w:szCs w:val="28"/>
        </w:rPr>
      </w:pPr>
    </w:p>
    <w:p w:rsidR="00ED62AD" w:rsidRDefault="00ED62AD" w:rsidP="00ED62AD">
      <w:pPr>
        <w:widowControl w:val="0"/>
        <w:tabs>
          <w:tab w:val="left" w:pos="360"/>
          <w:tab w:val="left" w:pos="5103"/>
        </w:tabs>
        <w:jc w:val="right"/>
        <w:rPr>
          <w:szCs w:val="28"/>
        </w:rPr>
      </w:pPr>
      <w:r>
        <w:rPr>
          <w:szCs w:val="28"/>
        </w:rPr>
        <w:t>Приложение № 1</w:t>
      </w:r>
    </w:p>
    <w:p w:rsidR="00ED62AD" w:rsidRDefault="00ED62AD" w:rsidP="00ED62AD">
      <w:pPr>
        <w:widowControl w:val="0"/>
        <w:tabs>
          <w:tab w:val="left" w:pos="360"/>
          <w:tab w:val="left" w:pos="5103"/>
        </w:tabs>
        <w:jc w:val="right"/>
        <w:rPr>
          <w:szCs w:val="28"/>
        </w:rPr>
      </w:pPr>
      <w:r>
        <w:rPr>
          <w:szCs w:val="28"/>
        </w:rPr>
        <w:t xml:space="preserve"> к разделу 2 «Информационная карта </w:t>
      </w:r>
    </w:p>
    <w:p w:rsidR="00ED62AD" w:rsidRDefault="00ED62AD" w:rsidP="00ED62AD">
      <w:pPr>
        <w:widowControl w:val="0"/>
        <w:tabs>
          <w:tab w:val="left" w:pos="360"/>
          <w:tab w:val="left" w:pos="5103"/>
        </w:tabs>
        <w:jc w:val="right"/>
        <w:rPr>
          <w:szCs w:val="28"/>
        </w:rPr>
      </w:pPr>
      <w:r>
        <w:rPr>
          <w:szCs w:val="28"/>
        </w:rPr>
        <w:t>аукциона в электронной форме»</w:t>
      </w:r>
    </w:p>
    <w:p w:rsidR="00CA4EEC" w:rsidRDefault="00CA4EEC" w:rsidP="00ED62AD">
      <w:pPr>
        <w:widowControl w:val="0"/>
        <w:tabs>
          <w:tab w:val="left" w:pos="360"/>
          <w:tab w:val="left" w:pos="5103"/>
        </w:tabs>
        <w:jc w:val="right"/>
        <w:rPr>
          <w:szCs w:val="28"/>
        </w:rPr>
      </w:pPr>
    </w:p>
    <w:p w:rsidR="00ED62AD" w:rsidRDefault="00ED62AD" w:rsidP="00ED62AD">
      <w:pPr>
        <w:widowControl w:val="0"/>
        <w:tabs>
          <w:tab w:val="left" w:pos="360"/>
          <w:tab w:val="left" w:pos="5103"/>
        </w:tabs>
        <w:jc w:val="right"/>
        <w:rPr>
          <w:szCs w:val="28"/>
        </w:rPr>
      </w:pP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3688"/>
        <w:gridCol w:w="5129"/>
      </w:tblGrid>
      <w:tr w:rsidR="00ED62AD" w:rsidTr="00596345">
        <w:tc>
          <w:tcPr>
            <w:tcW w:w="426" w:type="dxa"/>
            <w:tcBorders>
              <w:top w:val="single" w:sz="4" w:space="0" w:color="auto"/>
              <w:left w:val="single" w:sz="4" w:space="0" w:color="auto"/>
              <w:bottom w:val="single" w:sz="4" w:space="0" w:color="auto"/>
              <w:right w:val="single" w:sz="4" w:space="0" w:color="auto"/>
            </w:tcBorders>
            <w:hideMark/>
          </w:tcPr>
          <w:p w:rsidR="00ED62AD" w:rsidRDefault="00ED62AD" w:rsidP="00C77727">
            <w:pPr>
              <w:widowControl w:val="0"/>
              <w:tabs>
                <w:tab w:val="left" w:pos="360"/>
                <w:tab w:val="left" w:pos="5103"/>
              </w:tabs>
              <w:jc w:val="center"/>
            </w:pPr>
            <w:r>
              <w:t>№ п/п</w:t>
            </w:r>
          </w:p>
        </w:tc>
        <w:tc>
          <w:tcPr>
            <w:tcW w:w="3688" w:type="dxa"/>
            <w:tcBorders>
              <w:top w:val="single" w:sz="4" w:space="0" w:color="auto"/>
              <w:left w:val="single" w:sz="4" w:space="0" w:color="auto"/>
              <w:bottom w:val="single" w:sz="4" w:space="0" w:color="auto"/>
              <w:right w:val="single" w:sz="4" w:space="0" w:color="auto"/>
            </w:tcBorders>
            <w:hideMark/>
          </w:tcPr>
          <w:p w:rsidR="00ED62AD" w:rsidRDefault="00ED62AD" w:rsidP="00C77727">
            <w:pPr>
              <w:widowControl w:val="0"/>
              <w:tabs>
                <w:tab w:val="left" w:pos="360"/>
                <w:tab w:val="left" w:pos="5103"/>
              </w:tabs>
              <w:jc w:val="center"/>
            </w:pPr>
            <w:r>
              <w:t>Понятия и определения, используемые заказчиком в техническом задании</w:t>
            </w:r>
          </w:p>
        </w:tc>
        <w:tc>
          <w:tcPr>
            <w:tcW w:w="5129" w:type="dxa"/>
            <w:tcBorders>
              <w:top w:val="single" w:sz="4" w:space="0" w:color="auto"/>
              <w:left w:val="single" w:sz="4" w:space="0" w:color="auto"/>
              <w:bottom w:val="single" w:sz="4" w:space="0" w:color="auto"/>
              <w:right w:val="single" w:sz="4" w:space="0" w:color="auto"/>
            </w:tcBorders>
            <w:hideMark/>
          </w:tcPr>
          <w:p w:rsidR="00ED62AD" w:rsidRDefault="00ED62AD" w:rsidP="00C77727">
            <w:pPr>
              <w:widowControl w:val="0"/>
              <w:tabs>
                <w:tab w:val="left" w:pos="360"/>
                <w:tab w:val="left" w:pos="5103"/>
              </w:tabs>
              <w:jc w:val="center"/>
            </w:pPr>
            <w:r>
              <w:t>Значения используемых понятий и определений</w:t>
            </w:r>
          </w:p>
        </w:tc>
      </w:tr>
      <w:tr w:rsidR="00ED62AD" w:rsidTr="00596345">
        <w:tc>
          <w:tcPr>
            <w:tcW w:w="426" w:type="dxa"/>
            <w:tcBorders>
              <w:top w:val="single" w:sz="4" w:space="0" w:color="auto"/>
              <w:left w:val="single" w:sz="4" w:space="0" w:color="auto"/>
              <w:bottom w:val="single" w:sz="4" w:space="0" w:color="auto"/>
              <w:right w:val="single" w:sz="4" w:space="0" w:color="auto"/>
            </w:tcBorders>
            <w:hideMark/>
          </w:tcPr>
          <w:p w:rsidR="00ED62AD" w:rsidRDefault="00ED62AD" w:rsidP="00C77727">
            <w:pPr>
              <w:widowControl w:val="0"/>
              <w:tabs>
                <w:tab w:val="left" w:pos="360"/>
                <w:tab w:val="left" w:pos="5103"/>
              </w:tabs>
              <w:ind w:left="66"/>
              <w:jc w:val="right"/>
            </w:pPr>
            <w:r>
              <w:t>1.</w:t>
            </w:r>
          </w:p>
        </w:tc>
        <w:tc>
          <w:tcPr>
            <w:tcW w:w="3688" w:type="dxa"/>
            <w:tcBorders>
              <w:top w:val="single" w:sz="4" w:space="0" w:color="auto"/>
              <w:left w:val="single" w:sz="4" w:space="0" w:color="auto"/>
              <w:bottom w:val="single" w:sz="4" w:space="0" w:color="auto"/>
              <w:right w:val="single" w:sz="4" w:space="0" w:color="auto"/>
            </w:tcBorders>
            <w:hideMark/>
          </w:tcPr>
          <w:p w:rsidR="00ED62AD" w:rsidRDefault="00ED62AD" w:rsidP="00C77727">
            <w:pPr>
              <w:widowControl w:val="0"/>
              <w:tabs>
                <w:tab w:val="left" w:pos="360"/>
                <w:tab w:val="left" w:pos="5103"/>
              </w:tabs>
            </w:pPr>
            <w:r>
              <w:t>«Не менее»</w:t>
            </w:r>
          </w:p>
          <w:p w:rsidR="00ED62AD" w:rsidRDefault="00ED62AD" w:rsidP="00C77727">
            <w:pPr>
              <w:widowControl w:val="0"/>
              <w:tabs>
                <w:tab w:val="left" w:pos="360"/>
                <w:tab w:val="left" w:pos="5103"/>
              </w:tabs>
            </w:pPr>
            <w:r>
              <w:t>«Не более»</w:t>
            </w:r>
          </w:p>
          <w:p w:rsidR="00ED62AD" w:rsidRDefault="00ED62AD" w:rsidP="00C77727">
            <w:pPr>
              <w:widowControl w:val="0"/>
              <w:tabs>
                <w:tab w:val="left" w:pos="360"/>
                <w:tab w:val="left" w:pos="5103"/>
              </w:tabs>
            </w:pPr>
            <w:r>
              <w:t>«Менее»</w:t>
            </w:r>
          </w:p>
          <w:p w:rsidR="00ED62AD" w:rsidRDefault="00ED62AD" w:rsidP="00C77727">
            <w:pPr>
              <w:widowControl w:val="0"/>
              <w:tabs>
                <w:tab w:val="left" w:pos="360"/>
                <w:tab w:val="left" w:pos="5103"/>
              </w:tabs>
            </w:pPr>
            <w:r>
              <w:t>«Более»</w:t>
            </w:r>
          </w:p>
          <w:p w:rsidR="00ED62AD" w:rsidRDefault="00ED62AD" w:rsidP="00C77727">
            <w:pPr>
              <w:widowControl w:val="0"/>
              <w:tabs>
                <w:tab w:val="left" w:pos="360"/>
                <w:tab w:val="left" w:pos="5103"/>
              </w:tabs>
            </w:pPr>
            <w:r>
              <w:t>«Не выше»</w:t>
            </w:r>
          </w:p>
          <w:p w:rsidR="00ED62AD" w:rsidRDefault="00ED62AD" w:rsidP="00C77727">
            <w:pPr>
              <w:widowControl w:val="0"/>
              <w:tabs>
                <w:tab w:val="left" w:pos="360"/>
                <w:tab w:val="left" w:pos="5103"/>
              </w:tabs>
            </w:pPr>
            <w:r>
              <w:t>«Не ниже»</w:t>
            </w:r>
          </w:p>
          <w:p w:rsidR="00ED62AD" w:rsidRDefault="00ED62AD" w:rsidP="00C77727">
            <w:pPr>
              <w:widowControl w:val="0"/>
              <w:tabs>
                <w:tab w:val="left" w:pos="360"/>
                <w:tab w:val="left" w:pos="5103"/>
              </w:tabs>
            </w:pPr>
            <w:r>
              <w:t>«Выше»</w:t>
            </w:r>
          </w:p>
          <w:p w:rsidR="00ED62AD" w:rsidRDefault="00ED62AD" w:rsidP="00C77727">
            <w:pPr>
              <w:widowControl w:val="0"/>
              <w:tabs>
                <w:tab w:val="left" w:pos="360"/>
                <w:tab w:val="left" w:pos="5103"/>
              </w:tabs>
            </w:pPr>
            <w:r>
              <w:t>«Ниже»</w:t>
            </w:r>
          </w:p>
        </w:tc>
        <w:tc>
          <w:tcPr>
            <w:tcW w:w="5129" w:type="dxa"/>
            <w:tcBorders>
              <w:top w:val="single" w:sz="4" w:space="0" w:color="auto"/>
              <w:left w:val="single" w:sz="4" w:space="0" w:color="auto"/>
              <w:bottom w:val="single" w:sz="4" w:space="0" w:color="auto"/>
              <w:right w:val="single" w:sz="4" w:space="0" w:color="auto"/>
            </w:tcBorders>
            <w:hideMark/>
          </w:tcPr>
          <w:p w:rsidR="00ED62AD" w:rsidRDefault="00ED62AD" w:rsidP="00C77727">
            <w:pPr>
              <w:widowControl w:val="0"/>
              <w:autoSpaceDE w:val="0"/>
              <w:autoSpaceDN w:val="0"/>
              <w:adjustRightInd w:val="0"/>
            </w:pPr>
            <w:r>
              <w:t>Данными словами устанавливаются максимальные и (или) минимальные значения показателей для определения соответствия объекта закупки потребностям заказчика.</w:t>
            </w:r>
          </w:p>
        </w:tc>
      </w:tr>
      <w:tr w:rsidR="00ED62AD" w:rsidTr="00596345">
        <w:tc>
          <w:tcPr>
            <w:tcW w:w="426" w:type="dxa"/>
            <w:tcBorders>
              <w:top w:val="single" w:sz="4" w:space="0" w:color="auto"/>
              <w:left w:val="single" w:sz="4" w:space="0" w:color="auto"/>
              <w:bottom w:val="single" w:sz="4" w:space="0" w:color="auto"/>
              <w:right w:val="single" w:sz="4" w:space="0" w:color="auto"/>
            </w:tcBorders>
            <w:hideMark/>
          </w:tcPr>
          <w:p w:rsidR="00ED62AD" w:rsidRDefault="00ED62AD" w:rsidP="00C77727">
            <w:pPr>
              <w:widowControl w:val="0"/>
              <w:tabs>
                <w:tab w:val="left" w:pos="360"/>
                <w:tab w:val="left" w:pos="5103"/>
              </w:tabs>
              <w:jc w:val="right"/>
            </w:pPr>
            <w:r>
              <w:t>2.</w:t>
            </w:r>
          </w:p>
        </w:tc>
        <w:tc>
          <w:tcPr>
            <w:tcW w:w="3688" w:type="dxa"/>
            <w:tcBorders>
              <w:top w:val="single" w:sz="4" w:space="0" w:color="auto"/>
              <w:left w:val="single" w:sz="4" w:space="0" w:color="auto"/>
              <w:bottom w:val="single" w:sz="4" w:space="0" w:color="auto"/>
              <w:right w:val="single" w:sz="4" w:space="0" w:color="auto"/>
            </w:tcBorders>
            <w:hideMark/>
          </w:tcPr>
          <w:p w:rsidR="00ED62AD" w:rsidRDefault="00ED62AD" w:rsidP="00C77727">
            <w:pPr>
              <w:widowControl w:val="0"/>
              <w:tabs>
                <w:tab w:val="left" w:pos="360"/>
                <w:tab w:val="left" w:pos="5103"/>
              </w:tabs>
            </w:pPr>
            <w:r>
              <w:t>«Не менее»</w:t>
            </w:r>
          </w:p>
          <w:p w:rsidR="00ED62AD" w:rsidRDefault="00ED62AD" w:rsidP="00C77727">
            <w:pPr>
              <w:widowControl w:val="0"/>
              <w:tabs>
                <w:tab w:val="left" w:pos="360"/>
                <w:tab w:val="left" w:pos="5103"/>
              </w:tabs>
            </w:pPr>
            <w:r>
              <w:t>«Не более»</w:t>
            </w:r>
          </w:p>
          <w:p w:rsidR="00ED62AD" w:rsidRDefault="00ED62AD" w:rsidP="00C77727">
            <w:pPr>
              <w:widowControl w:val="0"/>
              <w:tabs>
                <w:tab w:val="left" w:pos="360"/>
                <w:tab w:val="left" w:pos="5103"/>
              </w:tabs>
            </w:pPr>
            <w:r>
              <w:t>«Менее»</w:t>
            </w:r>
          </w:p>
          <w:p w:rsidR="00ED62AD" w:rsidRDefault="00ED62AD" w:rsidP="00C77727">
            <w:pPr>
              <w:widowControl w:val="0"/>
              <w:tabs>
                <w:tab w:val="left" w:pos="360"/>
                <w:tab w:val="left" w:pos="5103"/>
              </w:tabs>
            </w:pPr>
            <w:r>
              <w:t>«Более»</w:t>
            </w:r>
          </w:p>
          <w:p w:rsidR="00ED62AD" w:rsidRDefault="00ED62AD" w:rsidP="00C77727">
            <w:pPr>
              <w:widowControl w:val="0"/>
              <w:tabs>
                <w:tab w:val="left" w:pos="360"/>
                <w:tab w:val="left" w:pos="5103"/>
              </w:tabs>
            </w:pPr>
            <w:r>
              <w:t>«Не выше»</w:t>
            </w:r>
          </w:p>
          <w:p w:rsidR="00ED62AD" w:rsidRDefault="00ED62AD" w:rsidP="00C77727">
            <w:pPr>
              <w:widowControl w:val="0"/>
              <w:tabs>
                <w:tab w:val="left" w:pos="360"/>
                <w:tab w:val="left" w:pos="5103"/>
              </w:tabs>
            </w:pPr>
            <w:r>
              <w:t>«Не ниже»</w:t>
            </w:r>
          </w:p>
          <w:p w:rsidR="00ED62AD" w:rsidRDefault="00ED62AD" w:rsidP="00C77727">
            <w:pPr>
              <w:widowControl w:val="0"/>
              <w:tabs>
                <w:tab w:val="left" w:pos="360"/>
                <w:tab w:val="left" w:pos="5103"/>
              </w:tabs>
            </w:pPr>
            <w:r>
              <w:t>«Выше»</w:t>
            </w:r>
          </w:p>
          <w:p w:rsidR="00ED62AD" w:rsidRDefault="00ED62AD" w:rsidP="00C77727">
            <w:pPr>
              <w:widowControl w:val="0"/>
              <w:tabs>
                <w:tab w:val="left" w:pos="360"/>
                <w:tab w:val="left" w:pos="5103"/>
              </w:tabs>
            </w:pPr>
            <w:r>
              <w:t>«Ниже»</w:t>
            </w:r>
          </w:p>
          <w:p w:rsidR="00ED62AD" w:rsidRDefault="00ED62AD" w:rsidP="00C77727">
            <w:pPr>
              <w:widowControl w:val="0"/>
              <w:tabs>
                <w:tab w:val="left" w:pos="360"/>
                <w:tab w:val="left" w:pos="5103"/>
              </w:tabs>
            </w:pPr>
            <w:r>
              <w:t>Сопровождаемые словами «допустимо указывать значение показателя диапазоном значений»</w:t>
            </w:r>
          </w:p>
        </w:tc>
        <w:tc>
          <w:tcPr>
            <w:tcW w:w="5129" w:type="dxa"/>
            <w:tcBorders>
              <w:top w:val="single" w:sz="4" w:space="0" w:color="auto"/>
              <w:left w:val="single" w:sz="4" w:space="0" w:color="auto"/>
              <w:bottom w:val="single" w:sz="4" w:space="0" w:color="auto"/>
              <w:right w:val="single" w:sz="4" w:space="0" w:color="auto"/>
            </w:tcBorders>
          </w:tcPr>
          <w:p w:rsidR="00ED62AD" w:rsidRDefault="00ED62AD" w:rsidP="00C77727">
            <w:pPr>
              <w:widowControl w:val="0"/>
              <w:tabs>
                <w:tab w:val="left" w:pos="360"/>
                <w:tab w:val="left" w:pos="5103"/>
              </w:tabs>
            </w:pPr>
            <w:r>
              <w:t>Данными словами устанавливаются максимальные и (или) минимальные значения, а также диапазон значений показателей для определения соответствия объекта закупки потребностям заказчика.</w:t>
            </w:r>
          </w:p>
          <w:p w:rsidR="00ED62AD" w:rsidRDefault="00ED62AD" w:rsidP="00C77727">
            <w:pPr>
              <w:widowControl w:val="0"/>
              <w:tabs>
                <w:tab w:val="left" w:pos="360"/>
                <w:tab w:val="left" w:pos="5103"/>
              </w:tabs>
            </w:pPr>
          </w:p>
        </w:tc>
      </w:tr>
      <w:tr w:rsidR="00ED62AD" w:rsidTr="00596345">
        <w:trPr>
          <w:trHeight w:val="555"/>
        </w:trPr>
        <w:tc>
          <w:tcPr>
            <w:tcW w:w="426" w:type="dxa"/>
            <w:tcBorders>
              <w:top w:val="single" w:sz="4" w:space="0" w:color="auto"/>
              <w:left w:val="single" w:sz="4" w:space="0" w:color="auto"/>
              <w:bottom w:val="single" w:sz="4" w:space="0" w:color="auto"/>
              <w:right w:val="single" w:sz="4" w:space="0" w:color="auto"/>
            </w:tcBorders>
            <w:hideMark/>
          </w:tcPr>
          <w:p w:rsidR="00ED62AD" w:rsidRDefault="00ED62AD" w:rsidP="00C77727">
            <w:pPr>
              <w:widowControl w:val="0"/>
              <w:tabs>
                <w:tab w:val="left" w:pos="360"/>
                <w:tab w:val="left" w:pos="5103"/>
              </w:tabs>
              <w:jc w:val="right"/>
            </w:pPr>
            <w:r>
              <w:t>3.</w:t>
            </w:r>
          </w:p>
        </w:tc>
        <w:tc>
          <w:tcPr>
            <w:tcW w:w="3688" w:type="dxa"/>
            <w:tcBorders>
              <w:top w:val="single" w:sz="4" w:space="0" w:color="auto"/>
              <w:left w:val="single" w:sz="4" w:space="0" w:color="auto"/>
              <w:bottom w:val="single" w:sz="4" w:space="0" w:color="auto"/>
              <w:right w:val="single" w:sz="4" w:space="0" w:color="auto"/>
            </w:tcBorders>
          </w:tcPr>
          <w:p w:rsidR="00ED62AD" w:rsidRDefault="00ED62AD" w:rsidP="00C77727">
            <w:pPr>
              <w:widowControl w:val="0"/>
              <w:tabs>
                <w:tab w:val="left" w:pos="360"/>
                <w:tab w:val="left" w:pos="5103"/>
              </w:tabs>
            </w:pPr>
            <w:r>
              <w:t>«Включая диапазон от …  до …»</w:t>
            </w:r>
          </w:p>
          <w:p w:rsidR="00ED62AD" w:rsidRDefault="00ED62AD" w:rsidP="00C77727">
            <w:pPr>
              <w:widowControl w:val="0"/>
              <w:tabs>
                <w:tab w:val="left" w:pos="360"/>
                <w:tab w:val="left" w:pos="5103"/>
              </w:tabs>
            </w:pPr>
            <w:r>
              <w:t xml:space="preserve">«Диапазон включая от … до …» </w:t>
            </w:r>
          </w:p>
          <w:p w:rsidR="00ED62AD" w:rsidRDefault="00ED62AD" w:rsidP="00C77727">
            <w:pPr>
              <w:widowControl w:val="0"/>
              <w:tabs>
                <w:tab w:val="left" w:pos="360"/>
                <w:tab w:val="left" w:pos="5103"/>
              </w:tabs>
            </w:pPr>
            <w:r>
              <w:t>«Диапазон включает от … до …»</w:t>
            </w:r>
          </w:p>
          <w:p w:rsidR="00ED62AD" w:rsidRDefault="00ED62AD" w:rsidP="00C77727">
            <w:pPr>
              <w:widowControl w:val="0"/>
              <w:tabs>
                <w:tab w:val="left" w:pos="360"/>
                <w:tab w:val="left" w:pos="5103"/>
              </w:tabs>
            </w:pPr>
            <w:r>
              <w:t>«Включает диапазон от … до…»</w:t>
            </w:r>
          </w:p>
          <w:p w:rsidR="00ED62AD" w:rsidRDefault="00ED62AD" w:rsidP="00C77727">
            <w:pPr>
              <w:widowControl w:val="0"/>
              <w:tabs>
                <w:tab w:val="left" w:pos="360"/>
                <w:tab w:val="left" w:pos="5103"/>
              </w:tabs>
            </w:pPr>
          </w:p>
        </w:tc>
        <w:tc>
          <w:tcPr>
            <w:tcW w:w="5129" w:type="dxa"/>
            <w:tcBorders>
              <w:top w:val="single" w:sz="4" w:space="0" w:color="auto"/>
              <w:left w:val="single" w:sz="4" w:space="0" w:color="auto"/>
              <w:bottom w:val="single" w:sz="4" w:space="0" w:color="auto"/>
              <w:right w:val="single" w:sz="4" w:space="0" w:color="auto"/>
            </w:tcBorders>
            <w:hideMark/>
          </w:tcPr>
          <w:p w:rsidR="00ED62AD" w:rsidRDefault="00ED62AD" w:rsidP="00C77727">
            <w:pPr>
              <w:widowControl w:val="0"/>
              <w:tabs>
                <w:tab w:val="left" w:pos="360"/>
                <w:tab w:val="left" w:pos="5103"/>
              </w:tabs>
            </w:pPr>
            <w:r>
              <w:t>Данными словами устанавливается диапазон значений показателя для определения соответствия объекта закупки потребностям заказчика.</w:t>
            </w:r>
          </w:p>
          <w:p w:rsidR="00ED62AD" w:rsidRDefault="00ED62AD" w:rsidP="00C77727">
            <w:pPr>
              <w:widowControl w:val="0"/>
              <w:tabs>
                <w:tab w:val="left" w:pos="360"/>
                <w:tab w:val="left" w:pos="5103"/>
              </w:tabs>
            </w:pPr>
            <w:r>
              <w:t>1. Диапазон значений конкретного показателя, предложенного участником закупки, должен полностью включать в себя диапазон значений, указанный в техническом задании.</w:t>
            </w:r>
          </w:p>
          <w:p w:rsidR="00ED62AD" w:rsidRDefault="00ED62AD" w:rsidP="00C77727">
            <w:pPr>
              <w:widowControl w:val="0"/>
              <w:tabs>
                <w:tab w:val="left" w:pos="360"/>
                <w:tab w:val="left" w:pos="5103"/>
              </w:tabs>
            </w:pPr>
            <w:r>
              <w:t>2. Диапазон значений конкретного показателя, предложенного участником закупки, должен быть равен или шире диапазона значений, указанного в техническом задании.</w:t>
            </w:r>
          </w:p>
        </w:tc>
      </w:tr>
      <w:tr w:rsidR="00ED62AD" w:rsidTr="00596345">
        <w:tc>
          <w:tcPr>
            <w:tcW w:w="426" w:type="dxa"/>
            <w:tcBorders>
              <w:top w:val="single" w:sz="4" w:space="0" w:color="auto"/>
              <w:left w:val="single" w:sz="4" w:space="0" w:color="auto"/>
              <w:bottom w:val="single" w:sz="4" w:space="0" w:color="auto"/>
              <w:right w:val="single" w:sz="4" w:space="0" w:color="auto"/>
            </w:tcBorders>
            <w:hideMark/>
          </w:tcPr>
          <w:p w:rsidR="00ED62AD" w:rsidRDefault="00ED62AD" w:rsidP="00C77727">
            <w:pPr>
              <w:widowControl w:val="0"/>
              <w:tabs>
                <w:tab w:val="left" w:pos="360"/>
                <w:tab w:val="left" w:pos="5103"/>
              </w:tabs>
              <w:jc w:val="right"/>
            </w:pPr>
            <w:r>
              <w:t>4.</w:t>
            </w:r>
          </w:p>
        </w:tc>
        <w:tc>
          <w:tcPr>
            <w:tcW w:w="3688" w:type="dxa"/>
            <w:tcBorders>
              <w:top w:val="single" w:sz="4" w:space="0" w:color="auto"/>
              <w:left w:val="single" w:sz="4" w:space="0" w:color="auto"/>
              <w:bottom w:val="single" w:sz="4" w:space="0" w:color="auto"/>
              <w:right w:val="single" w:sz="4" w:space="0" w:color="auto"/>
            </w:tcBorders>
            <w:hideMark/>
          </w:tcPr>
          <w:p w:rsidR="00ED62AD" w:rsidRDefault="00ED62AD" w:rsidP="00C77727">
            <w:pPr>
              <w:widowControl w:val="0"/>
              <w:tabs>
                <w:tab w:val="left" w:pos="360"/>
                <w:tab w:val="left" w:pos="5103"/>
              </w:tabs>
            </w:pPr>
            <w:r>
              <w:t>«Или»</w:t>
            </w:r>
          </w:p>
        </w:tc>
        <w:tc>
          <w:tcPr>
            <w:tcW w:w="5129" w:type="dxa"/>
            <w:tcBorders>
              <w:top w:val="single" w:sz="4" w:space="0" w:color="auto"/>
              <w:left w:val="single" w:sz="4" w:space="0" w:color="auto"/>
              <w:bottom w:val="single" w:sz="4" w:space="0" w:color="auto"/>
              <w:right w:val="single" w:sz="4" w:space="0" w:color="auto"/>
            </w:tcBorders>
            <w:hideMark/>
          </w:tcPr>
          <w:p w:rsidR="00ED62AD" w:rsidRDefault="00ED62AD" w:rsidP="00C77727">
            <w:pPr>
              <w:widowControl w:val="0"/>
              <w:tabs>
                <w:tab w:val="left" w:pos="360"/>
                <w:tab w:val="left" w:pos="5103"/>
              </w:tabs>
            </w:pPr>
            <w:r>
              <w:t xml:space="preserve">Данным союзом устанавливается требование к объекту закупки с одной из нескольких указных в техническом задании характеристик. </w:t>
            </w:r>
          </w:p>
          <w:p w:rsidR="00ED62AD" w:rsidRDefault="00ED62AD" w:rsidP="00C77727">
            <w:pPr>
              <w:widowControl w:val="0"/>
              <w:tabs>
                <w:tab w:val="left" w:pos="360"/>
                <w:tab w:val="left" w:pos="5103"/>
              </w:tabs>
            </w:pPr>
            <w:r>
              <w:t>При этом объект закупки с двумя и более указанными со словом «или» характеристиками не подходит под требования заказчика.</w:t>
            </w:r>
          </w:p>
        </w:tc>
      </w:tr>
      <w:tr w:rsidR="00ED62AD" w:rsidTr="00596345">
        <w:tc>
          <w:tcPr>
            <w:tcW w:w="426" w:type="dxa"/>
            <w:tcBorders>
              <w:top w:val="single" w:sz="4" w:space="0" w:color="auto"/>
              <w:left w:val="single" w:sz="4" w:space="0" w:color="auto"/>
              <w:bottom w:val="single" w:sz="4" w:space="0" w:color="auto"/>
              <w:right w:val="single" w:sz="4" w:space="0" w:color="auto"/>
            </w:tcBorders>
            <w:hideMark/>
          </w:tcPr>
          <w:p w:rsidR="00ED62AD" w:rsidRDefault="00ED62AD" w:rsidP="00C77727">
            <w:pPr>
              <w:widowControl w:val="0"/>
              <w:tabs>
                <w:tab w:val="left" w:pos="360"/>
                <w:tab w:val="left" w:pos="5103"/>
              </w:tabs>
              <w:jc w:val="right"/>
            </w:pPr>
            <w:r>
              <w:t>5.</w:t>
            </w:r>
          </w:p>
        </w:tc>
        <w:tc>
          <w:tcPr>
            <w:tcW w:w="3688" w:type="dxa"/>
            <w:tcBorders>
              <w:top w:val="single" w:sz="4" w:space="0" w:color="auto"/>
              <w:left w:val="single" w:sz="4" w:space="0" w:color="auto"/>
              <w:bottom w:val="single" w:sz="4" w:space="0" w:color="auto"/>
              <w:right w:val="single" w:sz="4" w:space="0" w:color="auto"/>
            </w:tcBorders>
            <w:hideMark/>
          </w:tcPr>
          <w:p w:rsidR="00ED62AD" w:rsidRDefault="00ED62AD" w:rsidP="00C77727">
            <w:pPr>
              <w:widowControl w:val="0"/>
              <w:tabs>
                <w:tab w:val="left" w:pos="360"/>
                <w:tab w:val="left" w:pos="5103"/>
              </w:tabs>
            </w:pPr>
            <w:r>
              <w:t>«И»</w:t>
            </w:r>
          </w:p>
        </w:tc>
        <w:tc>
          <w:tcPr>
            <w:tcW w:w="5129" w:type="dxa"/>
            <w:tcBorders>
              <w:top w:val="single" w:sz="4" w:space="0" w:color="auto"/>
              <w:left w:val="single" w:sz="4" w:space="0" w:color="auto"/>
              <w:bottom w:val="single" w:sz="4" w:space="0" w:color="auto"/>
              <w:right w:val="single" w:sz="4" w:space="0" w:color="auto"/>
            </w:tcBorders>
            <w:hideMark/>
          </w:tcPr>
          <w:p w:rsidR="00ED62AD" w:rsidRDefault="00ED62AD" w:rsidP="00C77727">
            <w:pPr>
              <w:widowControl w:val="0"/>
              <w:tabs>
                <w:tab w:val="left" w:pos="360"/>
                <w:tab w:val="left" w:pos="5103"/>
              </w:tabs>
            </w:pPr>
            <w:r>
              <w:t>Данным союзом устанавливается требование к объекту закупки со всеми  указанными в техническом задании характеристиками.</w:t>
            </w:r>
          </w:p>
        </w:tc>
      </w:tr>
      <w:tr w:rsidR="00ED62AD" w:rsidTr="00596345">
        <w:tc>
          <w:tcPr>
            <w:tcW w:w="426" w:type="dxa"/>
            <w:tcBorders>
              <w:top w:val="single" w:sz="4" w:space="0" w:color="auto"/>
              <w:left w:val="single" w:sz="4" w:space="0" w:color="auto"/>
              <w:bottom w:val="single" w:sz="4" w:space="0" w:color="auto"/>
              <w:right w:val="single" w:sz="4" w:space="0" w:color="auto"/>
            </w:tcBorders>
            <w:hideMark/>
          </w:tcPr>
          <w:p w:rsidR="00ED62AD" w:rsidRDefault="00ED62AD" w:rsidP="00C77727">
            <w:pPr>
              <w:widowControl w:val="0"/>
              <w:tabs>
                <w:tab w:val="left" w:pos="360"/>
                <w:tab w:val="left" w:pos="5103"/>
              </w:tabs>
              <w:jc w:val="right"/>
            </w:pPr>
            <w:r>
              <w:lastRenderedPageBreak/>
              <w:t>6.</w:t>
            </w:r>
          </w:p>
        </w:tc>
        <w:tc>
          <w:tcPr>
            <w:tcW w:w="3688" w:type="dxa"/>
            <w:tcBorders>
              <w:top w:val="single" w:sz="4" w:space="0" w:color="auto"/>
              <w:left w:val="single" w:sz="4" w:space="0" w:color="auto"/>
              <w:bottom w:val="single" w:sz="4" w:space="0" w:color="auto"/>
              <w:right w:val="single" w:sz="4" w:space="0" w:color="auto"/>
            </w:tcBorders>
            <w:hideMark/>
          </w:tcPr>
          <w:p w:rsidR="00ED62AD" w:rsidRDefault="00ED62AD" w:rsidP="00C77727">
            <w:pPr>
              <w:widowControl w:val="0"/>
              <w:tabs>
                <w:tab w:val="left" w:pos="360"/>
                <w:tab w:val="left" w:pos="5103"/>
              </w:tabs>
            </w:pPr>
            <w:r>
              <w:t xml:space="preserve">«И/или» </w:t>
            </w:r>
          </w:p>
        </w:tc>
        <w:tc>
          <w:tcPr>
            <w:tcW w:w="5129" w:type="dxa"/>
            <w:tcBorders>
              <w:top w:val="single" w:sz="4" w:space="0" w:color="auto"/>
              <w:left w:val="single" w:sz="4" w:space="0" w:color="auto"/>
              <w:bottom w:val="single" w:sz="4" w:space="0" w:color="auto"/>
              <w:right w:val="single" w:sz="4" w:space="0" w:color="auto"/>
            </w:tcBorders>
            <w:hideMark/>
          </w:tcPr>
          <w:p w:rsidR="00ED62AD" w:rsidRDefault="00ED62AD" w:rsidP="00C77727">
            <w:pPr>
              <w:widowControl w:val="0"/>
              <w:tabs>
                <w:tab w:val="left" w:pos="360"/>
                <w:tab w:val="left" w:pos="5103"/>
              </w:tabs>
            </w:pPr>
            <w:r>
              <w:t>Данными союзами устанавливаются требования к объекту закупки с одной или одновременно несколькими из указанных в техническом задании характеристик.</w:t>
            </w:r>
          </w:p>
        </w:tc>
      </w:tr>
      <w:tr w:rsidR="00ED62AD" w:rsidTr="00596345">
        <w:tc>
          <w:tcPr>
            <w:tcW w:w="426" w:type="dxa"/>
            <w:tcBorders>
              <w:top w:val="single" w:sz="4" w:space="0" w:color="auto"/>
              <w:left w:val="single" w:sz="4" w:space="0" w:color="auto"/>
              <w:bottom w:val="single" w:sz="4" w:space="0" w:color="auto"/>
              <w:right w:val="single" w:sz="4" w:space="0" w:color="auto"/>
            </w:tcBorders>
            <w:hideMark/>
          </w:tcPr>
          <w:p w:rsidR="00ED62AD" w:rsidRDefault="00ED62AD" w:rsidP="00C77727">
            <w:pPr>
              <w:widowControl w:val="0"/>
              <w:tabs>
                <w:tab w:val="left" w:pos="360"/>
                <w:tab w:val="left" w:pos="5103"/>
              </w:tabs>
              <w:jc w:val="right"/>
            </w:pPr>
            <w:r>
              <w:t>7.</w:t>
            </w:r>
          </w:p>
        </w:tc>
        <w:tc>
          <w:tcPr>
            <w:tcW w:w="3688" w:type="dxa"/>
            <w:tcBorders>
              <w:top w:val="single" w:sz="4" w:space="0" w:color="auto"/>
              <w:left w:val="single" w:sz="4" w:space="0" w:color="auto"/>
              <w:bottom w:val="single" w:sz="4" w:space="0" w:color="auto"/>
              <w:right w:val="single" w:sz="4" w:space="0" w:color="auto"/>
            </w:tcBorders>
          </w:tcPr>
          <w:p w:rsidR="00ED62AD" w:rsidRDefault="00ED62AD" w:rsidP="00C77727">
            <w:pPr>
              <w:widowControl w:val="0"/>
              <w:tabs>
                <w:tab w:val="left" w:pos="360"/>
                <w:tab w:val="left" w:pos="5103"/>
              </w:tabs>
            </w:pPr>
            <w:r>
              <w:t>Знаки «+», «-» и «+/-»</w:t>
            </w:r>
          </w:p>
          <w:p w:rsidR="00ED62AD" w:rsidRDefault="00ED62AD" w:rsidP="00C77727">
            <w:pPr>
              <w:widowControl w:val="0"/>
              <w:tabs>
                <w:tab w:val="left" w:pos="360"/>
                <w:tab w:val="left" w:pos="5103"/>
              </w:tabs>
            </w:pPr>
          </w:p>
        </w:tc>
        <w:tc>
          <w:tcPr>
            <w:tcW w:w="5129" w:type="dxa"/>
            <w:tcBorders>
              <w:top w:val="single" w:sz="4" w:space="0" w:color="auto"/>
              <w:left w:val="single" w:sz="4" w:space="0" w:color="auto"/>
              <w:bottom w:val="single" w:sz="4" w:space="0" w:color="auto"/>
              <w:right w:val="single" w:sz="4" w:space="0" w:color="auto"/>
            </w:tcBorders>
            <w:hideMark/>
          </w:tcPr>
          <w:p w:rsidR="00ED62AD" w:rsidRDefault="00ED62AD" w:rsidP="00C77727">
            <w:pPr>
              <w:widowControl w:val="0"/>
            </w:pPr>
            <w:r>
              <w:t>В случае использования в техническом задании данных знаков при установлении требований к погрешности, точности (отклонению) при описании температур и градусов (углов), участник закупки может использовать знаки «+», «-» и «+/-». При этом, участник закупки при описании таких погрешностей, точностей (отклонений) вправе использовать слова «не более», «не менее», «менее», «более».</w:t>
            </w:r>
          </w:p>
        </w:tc>
      </w:tr>
      <w:tr w:rsidR="00ED62AD" w:rsidTr="00596345">
        <w:tc>
          <w:tcPr>
            <w:tcW w:w="426" w:type="dxa"/>
            <w:tcBorders>
              <w:top w:val="single" w:sz="4" w:space="0" w:color="auto"/>
              <w:left w:val="single" w:sz="4" w:space="0" w:color="auto"/>
              <w:bottom w:val="single" w:sz="4" w:space="0" w:color="auto"/>
              <w:right w:val="single" w:sz="4" w:space="0" w:color="auto"/>
            </w:tcBorders>
            <w:hideMark/>
          </w:tcPr>
          <w:p w:rsidR="00ED62AD" w:rsidRDefault="00ED62AD" w:rsidP="00C77727">
            <w:pPr>
              <w:widowControl w:val="0"/>
              <w:tabs>
                <w:tab w:val="left" w:pos="360"/>
                <w:tab w:val="left" w:pos="5103"/>
              </w:tabs>
              <w:jc w:val="right"/>
            </w:pPr>
            <w:r>
              <w:t>8.</w:t>
            </w:r>
          </w:p>
        </w:tc>
        <w:tc>
          <w:tcPr>
            <w:tcW w:w="3688" w:type="dxa"/>
            <w:tcBorders>
              <w:top w:val="single" w:sz="4" w:space="0" w:color="auto"/>
              <w:left w:val="single" w:sz="4" w:space="0" w:color="auto"/>
              <w:bottom w:val="single" w:sz="4" w:space="0" w:color="auto"/>
              <w:right w:val="single" w:sz="4" w:space="0" w:color="auto"/>
            </w:tcBorders>
            <w:hideMark/>
          </w:tcPr>
          <w:p w:rsidR="00ED62AD" w:rsidRDefault="00ED62AD" w:rsidP="00C77727">
            <w:pPr>
              <w:widowControl w:val="0"/>
              <w:tabs>
                <w:tab w:val="left" w:pos="360"/>
                <w:tab w:val="left" w:pos="5103"/>
              </w:tabs>
            </w:pPr>
            <w:r>
              <w:t>«Значение показателя является неизменным»</w:t>
            </w:r>
          </w:p>
        </w:tc>
        <w:tc>
          <w:tcPr>
            <w:tcW w:w="5129" w:type="dxa"/>
            <w:tcBorders>
              <w:top w:val="single" w:sz="4" w:space="0" w:color="auto"/>
              <w:left w:val="single" w:sz="4" w:space="0" w:color="auto"/>
              <w:bottom w:val="single" w:sz="4" w:space="0" w:color="auto"/>
              <w:right w:val="single" w:sz="4" w:space="0" w:color="auto"/>
            </w:tcBorders>
            <w:hideMark/>
          </w:tcPr>
          <w:p w:rsidR="00ED62AD" w:rsidRDefault="00ED62AD" w:rsidP="00C77727">
            <w:pPr>
              <w:widowControl w:val="0"/>
            </w:pPr>
            <w:r>
              <w:t>При установлении требований, сопровождаемых такими словами, участником закупки должны быть указаны конкретные показатели, соответствующие значению показателей в техническом задании и не подлежащие изменению.</w:t>
            </w:r>
          </w:p>
        </w:tc>
      </w:tr>
    </w:tbl>
    <w:p w:rsidR="003477E2" w:rsidRDefault="003477E2" w:rsidP="00F04002">
      <w:pPr>
        <w:pStyle w:val="affff0"/>
        <w:spacing w:after="0"/>
      </w:pPr>
    </w:p>
    <w:p w:rsidR="0040089C" w:rsidRDefault="0040089C" w:rsidP="00F04002">
      <w:pPr>
        <w:pStyle w:val="affff0"/>
        <w:spacing w:after="0"/>
      </w:pPr>
    </w:p>
    <w:p w:rsidR="00720C3D" w:rsidRDefault="00720C3D" w:rsidP="00F04002">
      <w:pPr>
        <w:pStyle w:val="affff0"/>
        <w:spacing w:after="0"/>
      </w:pPr>
    </w:p>
    <w:p w:rsidR="00720C3D" w:rsidRDefault="00720C3D" w:rsidP="00F04002">
      <w:pPr>
        <w:pStyle w:val="affff0"/>
        <w:spacing w:after="0"/>
      </w:pPr>
    </w:p>
    <w:p w:rsidR="00720C3D" w:rsidRDefault="00720C3D" w:rsidP="00F04002">
      <w:pPr>
        <w:pStyle w:val="affff0"/>
        <w:spacing w:after="0"/>
      </w:pPr>
    </w:p>
    <w:p w:rsidR="000A7AE4" w:rsidRDefault="000A7AE4" w:rsidP="000A7AE4">
      <w:pPr>
        <w:pStyle w:val="affff0"/>
        <w:spacing w:after="0"/>
        <w:ind w:left="374"/>
        <w:jc w:val="right"/>
        <w:rPr>
          <w:rFonts w:cs="Times New Roman"/>
        </w:rPr>
      </w:pPr>
      <w:r>
        <w:rPr>
          <w:rFonts w:cs="Times New Roman"/>
        </w:rPr>
        <w:t>Приложение №2</w:t>
      </w:r>
    </w:p>
    <w:p w:rsidR="000A7AE4" w:rsidRDefault="000A7AE4" w:rsidP="000A7AE4">
      <w:pPr>
        <w:ind w:left="4956"/>
        <w:jc w:val="right"/>
        <w:rPr>
          <w:sz w:val="20"/>
        </w:rPr>
      </w:pPr>
      <w:r>
        <w:rPr>
          <w:sz w:val="20"/>
        </w:rPr>
        <w:t>к документации об электронном аукционе</w:t>
      </w:r>
    </w:p>
    <w:p w:rsidR="00EE3736" w:rsidRPr="00EE3736" w:rsidRDefault="00EE3736" w:rsidP="00EE3736">
      <w:pPr>
        <w:keepNext/>
        <w:jc w:val="center"/>
        <w:outlineLvl w:val="0"/>
        <w:rPr>
          <w:b/>
          <w:caps/>
          <w:sz w:val="22"/>
          <w:szCs w:val="22"/>
        </w:rPr>
      </w:pPr>
    </w:p>
    <w:p w:rsidR="00121CBD" w:rsidRPr="00121CBD" w:rsidRDefault="00121CBD" w:rsidP="00121CBD">
      <w:pPr>
        <w:pStyle w:val="1"/>
        <w:numPr>
          <w:ilvl w:val="0"/>
          <w:numId w:val="0"/>
        </w:numPr>
        <w:rPr>
          <w:b w:val="0"/>
          <w:bCs/>
          <w:caps/>
          <w:color w:val="000000" w:themeColor="text1"/>
          <w:sz w:val="24"/>
          <w:szCs w:val="24"/>
        </w:rPr>
      </w:pPr>
      <w:r w:rsidRPr="00121CBD">
        <w:rPr>
          <w:caps/>
          <w:color w:val="000000" w:themeColor="text1"/>
          <w:sz w:val="24"/>
          <w:szCs w:val="24"/>
        </w:rPr>
        <w:t xml:space="preserve">техническое задание </w:t>
      </w:r>
      <w:r w:rsidRPr="00121CBD">
        <w:rPr>
          <w:bCs/>
          <w:caps/>
          <w:color w:val="000000" w:themeColor="text1"/>
          <w:sz w:val="24"/>
          <w:szCs w:val="24"/>
        </w:rPr>
        <w:t>НА ВЫПОЛНЕНИЕ РАБОТ</w:t>
      </w:r>
    </w:p>
    <w:p w:rsidR="00121CBD" w:rsidRPr="00121CBD" w:rsidRDefault="00121CBD" w:rsidP="00121CBD"/>
    <w:p w:rsidR="00121CBD" w:rsidRPr="00121CBD" w:rsidRDefault="00121CBD" w:rsidP="00121CBD">
      <w:pPr>
        <w:suppressAutoHyphens/>
        <w:spacing w:line="200" w:lineRule="exact"/>
      </w:pPr>
      <w:bookmarkStart w:id="0" w:name="_РАЗДЕЛ_V._ПРОЕКТ"/>
      <w:bookmarkStart w:id="1" w:name="_РАЗДЕЛ_IV._ТРЕБОВАНИЯ_К_ПРЕДМЕТУ_КО"/>
      <w:bookmarkEnd w:id="0"/>
      <w:bookmarkEnd w:id="1"/>
      <w:r w:rsidRPr="00121CBD">
        <w:rPr>
          <w:b/>
        </w:rPr>
        <w:t>1.Наименование работ:</w:t>
      </w:r>
    </w:p>
    <w:p w:rsidR="00121CBD" w:rsidRPr="00121CBD" w:rsidRDefault="00121CBD" w:rsidP="00121CBD">
      <w:pPr>
        <w:suppressAutoHyphens/>
        <w:spacing w:line="200" w:lineRule="exact"/>
      </w:pPr>
      <w:r w:rsidRPr="00121CBD">
        <w:t xml:space="preserve"> "Ремонт асфальтобетонного покрытия дорог на территории  Кувандыкского городского округа Оренбургской области в том числе: г.Кувандык, ул.Ленина, ул.Дзержинского, ул.Советская, ул.Гоголя, ул.Ракетная, ул.40 лет Октября, ул.Школьная, ул.Индустриальная, ул.50лет Октября, ул.Заводская, ул.Мичурина, ул.Молодежная, ул.Речная, с.Ибрагимово, ул.Центральная."  </w:t>
      </w:r>
    </w:p>
    <w:p w:rsidR="00121CBD" w:rsidRPr="00121CBD" w:rsidRDefault="00121CBD" w:rsidP="00121CBD">
      <w:pPr>
        <w:suppressAutoHyphens/>
        <w:spacing w:line="200" w:lineRule="exact"/>
        <w:rPr>
          <w:bCs/>
        </w:rPr>
      </w:pPr>
      <w:r w:rsidRPr="00121CBD">
        <w:rPr>
          <w:b/>
          <w:bCs/>
        </w:rPr>
        <w:t>2.Срок выполнения работ</w:t>
      </w:r>
      <w:r w:rsidRPr="00121CBD">
        <w:rPr>
          <w:bCs/>
        </w:rPr>
        <w:t xml:space="preserve">:   </w:t>
      </w:r>
      <w:r w:rsidRPr="00121CBD">
        <w:t>с момента заключения контракта  - по 10.09.16 года.</w:t>
      </w:r>
    </w:p>
    <w:p w:rsidR="00121CBD" w:rsidRPr="00121CBD" w:rsidRDefault="00121CBD" w:rsidP="00121CBD">
      <w:pPr>
        <w:rPr>
          <w:bCs/>
        </w:rPr>
      </w:pPr>
      <w:r w:rsidRPr="00121CBD">
        <w:rPr>
          <w:b/>
          <w:bCs/>
        </w:rPr>
        <w:t>3.Место выполнения работ</w:t>
      </w:r>
      <w:r w:rsidRPr="00121CBD">
        <w:rPr>
          <w:bCs/>
        </w:rPr>
        <w:t xml:space="preserve">: </w:t>
      </w:r>
    </w:p>
    <w:p w:rsidR="00121CBD" w:rsidRPr="00121CBD" w:rsidRDefault="00121CBD" w:rsidP="00121CBD">
      <w:r w:rsidRPr="00121CBD">
        <w:rPr>
          <w:bCs/>
        </w:rPr>
        <w:t xml:space="preserve">Кувандыкский городской округ,  </w:t>
      </w:r>
      <w:r w:rsidRPr="00121CBD">
        <w:t xml:space="preserve">Оренбургская область, г.Кувандык, ул.Ленина, ул.Дзержинского, ул.Советская, ул.Гоголя, ул.Ракетная, ул.40 лет Октября, ул.Школьная, ул.Индустриальная, ул.50лет Октября, ул.Заводская, ул.Мичурина, ул.Молодежная, ул.Речная, с.Ибрагимово, ул.Центральная."  </w:t>
      </w:r>
    </w:p>
    <w:p w:rsidR="00121CBD" w:rsidRPr="00121CBD" w:rsidRDefault="00121CBD" w:rsidP="00121CBD">
      <w:pPr>
        <w:rPr>
          <w:b/>
        </w:rPr>
      </w:pPr>
      <w:r w:rsidRPr="00121CBD">
        <w:rPr>
          <w:b/>
        </w:rPr>
        <w:t xml:space="preserve">4.Гарантийные обязательства: </w:t>
      </w:r>
      <w:r w:rsidRPr="00121CBD">
        <w:t>24 месяца с момента подписания актов о приемки  выполненных работ.</w:t>
      </w:r>
    </w:p>
    <w:p w:rsidR="00121CBD" w:rsidRPr="00121CBD" w:rsidRDefault="00121CBD" w:rsidP="00121CBD">
      <w:pPr>
        <w:shd w:val="clear" w:color="auto" w:fill="FFFFFF"/>
        <w:rPr>
          <w:b/>
          <w:bCs/>
          <w:spacing w:val="-2"/>
        </w:rPr>
      </w:pPr>
      <w:bookmarkStart w:id="2" w:name="_СПЕЦИФИКАЦИЯ_(Техническое_задание)_"/>
      <w:bookmarkEnd w:id="2"/>
      <w:r w:rsidRPr="00121CBD">
        <w:rPr>
          <w:b/>
          <w:spacing w:val="-2"/>
        </w:rPr>
        <w:t>5. Требования к выполнению работ</w:t>
      </w:r>
      <w:r w:rsidRPr="00121CBD">
        <w:rPr>
          <w:b/>
          <w:bCs/>
          <w:spacing w:val="-2"/>
        </w:rPr>
        <w:t>:</w:t>
      </w:r>
    </w:p>
    <w:p w:rsidR="00121CBD" w:rsidRPr="00121CBD" w:rsidRDefault="00121CBD" w:rsidP="00121CBD">
      <w:pPr>
        <w:shd w:val="clear" w:color="auto" w:fill="FFFFFF"/>
        <w:rPr>
          <w:b/>
          <w:bCs/>
          <w:spacing w:val="-2"/>
        </w:rPr>
      </w:pPr>
      <w:r w:rsidRPr="00121CBD">
        <w:rPr>
          <w:rFonts w:eastAsia="Arial Unicode MS"/>
          <w:color w:val="000000"/>
        </w:rPr>
        <w:t>5.1. При проведении работ по ремонту автомобильной дороги общего пользования Подрядчик обязан выполнять требования следующих нормативных документов:</w:t>
      </w:r>
    </w:p>
    <w:tbl>
      <w:tblPr>
        <w:tblW w:w="500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5"/>
        <w:gridCol w:w="8886"/>
      </w:tblGrid>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ГОСТ 11501-78 Битумы нефтяные. Метод определения глубины проникания иглы</w:t>
            </w:r>
          </w:p>
        </w:tc>
      </w:tr>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ГОСТ 11507-78 «Битумы нефтяные. Метод определения температуры хрупкости по Фраасу»</w:t>
            </w:r>
          </w:p>
        </w:tc>
      </w:tr>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ГОСТ 11503-74 Битумы нефтяные. Метод определения условной вязкости</w:t>
            </w:r>
          </w:p>
        </w:tc>
      </w:tr>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ГОСТ 11505-75 Битумы нефтяные. Метод определения растяжимости</w:t>
            </w:r>
          </w:p>
        </w:tc>
      </w:tr>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ГОСТ 11506-73 Битумы нефтяные. Метод определения температуры размягчения по кольцу и шару</w:t>
            </w:r>
          </w:p>
        </w:tc>
      </w:tr>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ГОСТ 12801-98 «Материалы на основе органических вяжущих для дорожного и аэродромного строительства». Методы испытаний</w:t>
            </w:r>
          </w:p>
        </w:tc>
      </w:tr>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ГОСТ 16504-81 Система государственных испытаний продукции. Испытания и контроль качества продукции. Основные термины и определения</w:t>
            </w:r>
          </w:p>
        </w:tc>
      </w:tr>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ГОСТ 16557-78 Порошок минеральный для асфальтобетонных смесей. Технические условия</w:t>
            </w:r>
          </w:p>
        </w:tc>
      </w:tr>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ГОСТ 11504-73 «Битумы нефтяные. Метод определения количества испарившегося разжижителя из жидких битумов»</w:t>
            </w:r>
          </w:p>
        </w:tc>
      </w:tr>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ГОСТ 11955-82 «Битумы нефтяные дорожные жидкие». Технические условия</w:t>
            </w:r>
          </w:p>
        </w:tc>
      </w:tr>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ГОСТ 18180-72 «Битумы нефтяные. Метод определения изменения массы после прогрева»</w:t>
            </w:r>
          </w:p>
        </w:tc>
      </w:tr>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ГОСТ 22245-90 Битумы нефтяные дорожные вязкие. Технические условия</w:t>
            </w:r>
          </w:p>
        </w:tc>
      </w:tr>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ГОСТ 22263-76 Щебень и песок из пористых горных пород. Технические условия</w:t>
            </w:r>
          </w:p>
        </w:tc>
      </w:tr>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ГОСТ 25607-94 Смеси щебеночно-гравийно-песчаные для покрытий и оснований автомобильных дорог и аэродромов</w:t>
            </w:r>
          </w:p>
        </w:tc>
      </w:tr>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ГОСТ 23735-79 «Смеси песчано-гравийные для строительных работ». Технические условия</w:t>
            </w:r>
          </w:p>
        </w:tc>
      </w:tr>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ГОСТ 8267-93 Щебень и гравий из плотных горных пород для строительных работ. Технические условия</w:t>
            </w:r>
          </w:p>
        </w:tc>
      </w:tr>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ГОСТ 8269.1-97 Щебень и гравий из плотных горных пород и отходов промышленного производства для строительных работ. Методы химического анализа</w:t>
            </w:r>
          </w:p>
        </w:tc>
      </w:tr>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ГОСТ 9128-97 Смеси асфальтобетонные дорожные, аэродромные и асфальтобетон. Технические условия</w:t>
            </w:r>
          </w:p>
        </w:tc>
      </w:tr>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ГОСТ 12.0.003-74 Система стандартов безопасности труда. Опасные и вредные производственные факторы. Классификация</w:t>
            </w:r>
          </w:p>
        </w:tc>
      </w:tr>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ГОСТ 12.1.004-91 Система стандартов безопасности труда. Пожарная безопасность. Общие требования</w:t>
            </w:r>
          </w:p>
        </w:tc>
      </w:tr>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ГОСТ 12.2.011-75 Система стандартов безопасности труда. Машины строительные и дорожные. Общие требования безопасности</w:t>
            </w:r>
          </w:p>
        </w:tc>
      </w:tr>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ГОСТ 17.0.0.01-76 Система стандартов в области охраны природы и улучшения использования природных ресурсов. Основные положения</w:t>
            </w:r>
          </w:p>
        </w:tc>
      </w:tr>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shd w:val="clear" w:color="auto" w:fill="FFFFFF"/>
              <w:rPr>
                <w:rFonts w:eastAsia="Arial Unicode MS"/>
                <w:color w:val="000000"/>
              </w:rPr>
            </w:pPr>
            <w:r w:rsidRPr="00121CBD">
              <w:rPr>
                <w:rFonts w:eastAsia="Arial Unicode MS"/>
                <w:color w:val="000000"/>
              </w:rPr>
              <w:t>ГОСТ 23457-86 «Технические средства организации дорожного движения. Правила применения».</w:t>
            </w:r>
          </w:p>
        </w:tc>
      </w:tr>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shd w:val="clear" w:color="auto" w:fill="FFFFFF"/>
              <w:rPr>
                <w:rFonts w:eastAsia="Arial Unicode MS"/>
                <w:color w:val="000000"/>
              </w:rPr>
            </w:pPr>
            <w:r w:rsidRPr="00121CBD">
              <w:rPr>
                <w:rFonts w:eastAsia="Arial Unicode MS"/>
                <w:color w:val="000000"/>
              </w:rPr>
              <w:t>ГОСТ Р 51256-99 «Технические средства организации дорожного движения. Разметка дорожная. Типы, основные параметры. Общие технические требования»</w:t>
            </w:r>
          </w:p>
        </w:tc>
      </w:tr>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shd w:val="clear" w:color="auto" w:fill="FFFFFF"/>
              <w:rPr>
                <w:rFonts w:eastAsia="Arial Unicode MS"/>
                <w:color w:val="000000"/>
              </w:rPr>
            </w:pPr>
            <w:r w:rsidRPr="00121CBD">
              <w:rPr>
                <w:rFonts w:eastAsia="Arial Unicode MS"/>
                <w:color w:val="000000"/>
              </w:rPr>
              <w:t>ГОСТ Р 52289-2004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w:t>
            </w:r>
          </w:p>
        </w:tc>
      </w:tr>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shd w:val="clear" w:color="auto" w:fill="FFFFFF"/>
              <w:rPr>
                <w:rFonts w:eastAsia="Arial Unicode MS"/>
                <w:color w:val="000000"/>
              </w:rPr>
            </w:pPr>
            <w:r w:rsidRPr="00121CBD">
              <w:rPr>
                <w:rFonts w:eastAsia="Arial Unicode MS"/>
                <w:color w:val="000000"/>
              </w:rPr>
              <w:t>ГОСТ Р 50597-93 «Требования к эксплуатационному состоянию, допустимому по условиям обеспечения безопасности дорожного движения»</w:t>
            </w:r>
          </w:p>
        </w:tc>
      </w:tr>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shd w:val="clear" w:color="auto" w:fill="FFFFFF"/>
              <w:rPr>
                <w:rFonts w:eastAsia="Arial Unicode MS"/>
                <w:color w:val="000000"/>
              </w:rPr>
            </w:pPr>
            <w:r w:rsidRPr="00121CBD">
              <w:rPr>
                <w:rFonts w:eastAsia="Arial Unicode MS"/>
                <w:color w:val="000000"/>
              </w:rPr>
              <w:t>ГОСТ Р 52290-2004 «Технические средства организации дорожного движения. Знаки дорожные»</w:t>
            </w:r>
          </w:p>
        </w:tc>
      </w:tr>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ГОСТ Р 52128-2003 «Эмульсии битумные дорожные. Технические условия»</w:t>
            </w:r>
          </w:p>
        </w:tc>
      </w:tr>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ГОСТ 10807-78. «Знаки дорожные. Общие технические условия»</w:t>
            </w:r>
          </w:p>
        </w:tc>
      </w:tr>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shd w:val="clear" w:color="auto" w:fill="FFFFFF"/>
              <w:rPr>
                <w:rFonts w:eastAsia="Arial Unicode MS"/>
                <w:color w:val="000000"/>
              </w:rPr>
            </w:pPr>
            <w:r w:rsidRPr="00121CBD">
              <w:rPr>
                <w:rFonts w:eastAsia="Arial Unicode MS"/>
                <w:color w:val="000000"/>
              </w:rPr>
              <w:t>ГОСТ Р 52605-2006 «Искусственные неровности»</w:t>
            </w:r>
          </w:p>
        </w:tc>
      </w:tr>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СНиП 12.01-2004 «Организация строительного производства»</w:t>
            </w:r>
          </w:p>
        </w:tc>
      </w:tr>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СНиП 3.06.03-85 Автомобильные дороги.</w:t>
            </w:r>
          </w:p>
        </w:tc>
      </w:tr>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СНиП 2.05.02-85 Автомобильные дороги.</w:t>
            </w:r>
          </w:p>
        </w:tc>
      </w:tr>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СНиП III-10-75 «Благоустройство территорий»</w:t>
            </w:r>
          </w:p>
        </w:tc>
      </w:tr>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ВСН 19-89 «Правила приема работ при строительстве и ремонте автомобильных дорог»</w:t>
            </w:r>
          </w:p>
        </w:tc>
      </w:tr>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ВСН 123-77 Инструкция по устройству покрытий и оснований из щебеночных, гравийных и песчаных материалов, обработанных органическими вяжущими.</w:t>
            </w:r>
          </w:p>
        </w:tc>
      </w:tr>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ВСН 5-81 Инструкция по разбивочным работам при строительстве, реконструкции и капитальном ремонте автомобильных дорог и искусственных сооружений.</w:t>
            </w:r>
          </w:p>
        </w:tc>
      </w:tr>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ВСН 8-89 Инструкция по охране природной среды при строительстве, ремонте и содержании автомобильных дорог</w:t>
            </w:r>
          </w:p>
        </w:tc>
      </w:tr>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ВСН 25 – 86 Указания по обеспечению безопасности дорожного движения на автомобильных дорогах</w:t>
            </w:r>
          </w:p>
        </w:tc>
      </w:tr>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shd w:val="clear" w:color="auto" w:fill="FFFFFF"/>
              <w:rPr>
                <w:rFonts w:eastAsia="Arial Unicode MS"/>
                <w:color w:val="000000"/>
              </w:rPr>
            </w:pPr>
            <w:r w:rsidRPr="00121CBD">
              <w:rPr>
                <w:rFonts w:eastAsia="Arial Unicode MS"/>
                <w:color w:val="000000"/>
              </w:rPr>
              <w:t>ВСН 19-89 «Правила приема работ при строительстве и ремонте автомобильных дорог»</w:t>
            </w:r>
          </w:p>
        </w:tc>
      </w:tr>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ВСН 42-91 Нормы расхода строительных материалов на строительство и ремонт автомобильных дорог и мостов</w:t>
            </w:r>
          </w:p>
        </w:tc>
      </w:tr>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Организация дорожного движения и ограждение мест производства дорожных работ (методические рекомендации). Разработаны Институтом Проблем Безопасности Движения, г. Москва, 2009г. Согласованы с Департаментом ОБДД МВД РФ</w:t>
            </w:r>
          </w:p>
        </w:tc>
      </w:tr>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 xml:space="preserve">Классификация работ по капитальному ремонту, ремонту и содержанию автомобильных дорог общего пользования М. </w:t>
            </w:r>
            <w:smartTag w:uri="urn:schemas-microsoft-com:office:smarttags" w:element="metricconverter">
              <w:smartTagPr>
                <w:attr w:name="ProductID" w:val="2008 г"/>
              </w:smartTagPr>
              <w:r w:rsidRPr="00121CBD">
                <w:rPr>
                  <w:rFonts w:eastAsia="Arial Unicode MS"/>
                  <w:color w:val="000000"/>
                </w:rPr>
                <w:t>2008 г</w:t>
              </w:r>
            </w:smartTag>
            <w:r w:rsidRPr="00121CBD">
              <w:rPr>
                <w:rFonts w:eastAsia="Arial Unicode MS"/>
                <w:color w:val="000000"/>
              </w:rPr>
              <w:t xml:space="preserve">. (Утверждена приказом Минтранса РФ № 160 от 12.11.2007г.) </w:t>
            </w:r>
          </w:p>
        </w:tc>
      </w:tr>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shd w:val="clear" w:color="auto" w:fill="FFFFFF"/>
              <w:rPr>
                <w:rFonts w:eastAsia="Arial Unicode MS"/>
                <w:color w:val="000000"/>
              </w:rPr>
            </w:pPr>
            <w:r w:rsidRPr="00121CBD">
              <w:rPr>
                <w:rFonts w:eastAsia="Arial Unicode MS"/>
                <w:color w:val="000000"/>
              </w:rPr>
              <w:t>«Правила охраны труда при строительстве, ремонте и содержании автомобильных дорог» утв. Минтранс России 27.12.1991 г.</w:t>
            </w:r>
          </w:p>
        </w:tc>
      </w:tr>
      <w:tr w:rsidR="00121CBD" w:rsidRPr="00121CBD" w:rsidTr="00121CBD">
        <w:trPr>
          <w:cantSplit/>
        </w:trPr>
        <w:tc>
          <w:tcPr>
            <w:tcW w:w="358"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numPr>
                <w:ilvl w:val="0"/>
                <w:numId w:val="85"/>
              </w:numPr>
              <w:tabs>
                <w:tab w:val="num" w:pos="900"/>
              </w:tabs>
              <w:ind w:left="900"/>
              <w:jc w:val="center"/>
              <w:rPr>
                <w:rFonts w:eastAsia="Arial Unicode MS"/>
                <w:color w:val="000000"/>
              </w:rPr>
            </w:pPr>
          </w:p>
        </w:tc>
        <w:tc>
          <w:tcPr>
            <w:tcW w:w="4642" w:type="pct"/>
            <w:tcBorders>
              <w:top w:val="single" w:sz="4" w:space="0" w:color="auto"/>
              <w:left w:val="single" w:sz="4" w:space="0" w:color="auto"/>
              <w:bottom w:val="single" w:sz="4" w:space="0" w:color="auto"/>
              <w:right w:val="single" w:sz="4" w:space="0" w:color="auto"/>
            </w:tcBorders>
          </w:tcPr>
          <w:p w:rsidR="00121CBD" w:rsidRPr="00121CBD" w:rsidRDefault="00121CBD" w:rsidP="00121CBD">
            <w:pPr>
              <w:shd w:val="clear" w:color="auto" w:fill="FFFFFF"/>
              <w:rPr>
                <w:rFonts w:eastAsia="Arial Unicode MS"/>
                <w:color w:val="000000"/>
              </w:rPr>
            </w:pPr>
            <w:r w:rsidRPr="00121CBD">
              <w:rPr>
                <w:rFonts w:eastAsia="Arial Unicode MS"/>
                <w:color w:val="000000"/>
              </w:rPr>
              <w:t>«Методические рекомендации по ремонту и содержанию автомобильных дорог общего пользования» Письмо Росавтодора от 17.03.2004 г. № ОС-28/1270-ис.</w:t>
            </w:r>
          </w:p>
        </w:tc>
      </w:tr>
    </w:tbl>
    <w:p w:rsidR="00121CBD" w:rsidRPr="00121CBD" w:rsidRDefault="00121CBD" w:rsidP="00121CBD">
      <w:pPr>
        <w:shd w:val="clear" w:color="auto" w:fill="FFFFFF"/>
        <w:rPr>
          <w:rFonts w:eastAsia="Arial Unicode MS"/>
          <w:color w:val="000000"/>
        </w:rPr>
      </w:pPr>
      <w:r w:rsidRPr="00121CBD">
        <w:rPr>
          <w:rFonts w:eastAsia="Arial Unicode MS"/>
          <w:color w:val="000000"/>
        </w:rPr>
        <w:t>5.2. Нарушение требований нормативно правовых актов и нормативных документов, указанных в настоящем разделе является нарушением условий Контракта и может рассматриваться как основание для применения штрафных санкций или расторжения Контракта.</w:t>
      </w:r>
    </w:p>
    <w:p w:rsidR="00121CBD" w:rsidRPr="00121CBD" w:rsidRDefault="00121CBD" w:rsidP="00121CBD">
      <w:pPr>
        <w:shd w:val="clear" w:color="auto" w:fill="FFFFFF"/>
        <w:tabs>
          <w:tab w:val="left" w:pos="0"/>
        </w:tabs>
        <w:rPr>
          <w:rFonts w:eastAsia="Arial Unicode MS"/>
          <w:color w:val="000000"/>
        </w:rPr>
      </w:pPr>
      <w:r w:rsidRPr="00121CBD">
        <w:rPr>
          <w:rFonts w:eastAsia="Arial Unicode MS"/>
          <w:color w:val="000000"/>
        </w:rPr>
        <w:t>5.3. Требования к безопасности и порядку выполнения работ:</w:t>
      </w:r>
    </w:p>
    <w:p w:rsidR="00121CBD" w:rsidRPr="00121CBD" w:rsidRDefault="00121CBD" w:rsidP="00121CBD">
      <w:pPr>
        <w:ind w:firstLine="840"/>
        <w:rPr>
          <w:rFonts w:eastAsia="Arial Unicode MS"/>
          <w:color w:val="000000"/>
        </w:rPr>
      </w:pPr>
      <w:r w:rsidRPr="00121CBD">
        <w:rPr>
          <w:rFonts w:eastAsia="Arial Unicode MS"/>
          <w:color w:val="000000"/>
        </w:rPr>
        <w:t>5.3.1. При производстве работ необходимо соблюдать охрану труда, безопасное ведение работ, руководствоваться требованиями «Правил охраны труда при строительстве, ремонте и содержании автомобильных дорог» Минтранс России 27.12.1991 г. (п.5.1, п.5.3), Типовая инструкция № 12 «По охране труда дорожных рабочих при строительстве и ремонте автомобильных дорог» от 11.03.1993 г., утверждена Постановлением Минтруда России от 25.12.1997г. № 66 «Об утверждении Типовых отраслевых норм бесплатной выдачи работникам специальной одежды, специальной обуви и других средств индивидуальной защиты».</w:t>
      </w:r>
    </w:p>
    <w:p w:rsidR="00121CBD" w:rsidRPr="00121CBD" w:rsidRDefault="00121CBD" w:rsidP="00121CBD">
      <w:pPr>
        <w:ind w:firstLine="840"/>
        <w:rPr>
          <w:rFonts w:eastAsia="Arial Unicode MS"/>
          <w:color w:val="000000"/>
        </w:rPr>
      </w:pPr>
      <w:r w:rsidRPr="00121CBD">
        <w:rPr>
          <w:rFonts w:eastAsia="Arial Unicode MS"/>
          <w:color w:val="000000"/>
        </w:rPr>
        <w:t>5.3.2. Подрядчик обязан организовать безопасное ведение дорожных работ в соответствии с ВСН 37-84 «Инструкция по организации движения и ограждению мест производства дорожных работ» п.1.3, п.1.9 и приступать к работам после разработки и согласования схемы с органами ОГИБДД, а также обеспечить строгое исполнение согласованной схемы при выполнении работ.</w:t>
      </w:r>
    </w:p>
    <w:p w:rsidR="00121CBD" w:rsidRPr="00121CBD" w:rsidRDefault="00121CBD" w:rsidP="00121CBD">
      <w:pPr>
        <w:ind w:firstLine="840"/>
        <w:rPr>
          <w:rFonts w:eastAsia="Arial Unicode MS"/>
          <w:color w:val="000000"/>
        </w:rPr>
      </w:pPr>
      <w:r w:rsidRPr="00121CBD">
        <w:t xml:space="preserve">5.3.3. Подрядчик до начала производства Работ обязан назначить лицо, ответственное за выполнение мероприятий по технике безопасности, охране труда, промышленной санитарии, пожарной и экологической безопасности. </w:t>
      </w:r>
    </w:p>
    <w:p w:rsidR="00121CBD" w:rsidRPr="00121CBD" w:rsidRDefault="00121CBD" w:rsidP="00121CBD">
      <w:pPr>
        <w:widowControl w:val="0"/>
        <w:autoSpaceDE w:val="0"/>
        <w:autoSpaceDN w:val="0"/>
        <w:adjustRightInd w:val="0"/>
        <w:ind w:firstLine="900"/>
      </w:pPr>
      <w:r w:rsidRPr="00121CBD">
        <w:t>5.3.4. В течение 1 (одного) рабочего дня со дня начала производства Работ Подрядчик обязан предоставить Заказчику контактную информацию о лице, указанном в п. 5.4.2. настоящей статьи.</w:t>
      </w:r>
    </w:p>
    <w:p w:rsidR="00121CBD" w:rsidRPr="00121CBD" w:rsidRDefault="00121CBD" w:rsidP="00121CBD">
      <w:pPr>
        <w:widowControl w:val="0"/>
        <w:autoSpaceDE w:val="0"/>
        <w:autoSpaceDN w:val="0"/>
        <w:adjustRightInd w:val="0"/>
        <w:ind w:firstLine="900"/>
      </w:pPr>
      <w:r w:rsidRPr="00121CBD">
        <w:t xml:space="preserve">5.3.5. В случае, если по требованию Заказчика Подрядчиком представлен Проект производства работ, включающий перечень скрытых работ, Подрядчик обязан оформлять Акт освидетельствования скрытых работ. </w:t>
      </w:r>
    </w:p>
    <w:p w:rsidR="00121CBD" w:rsidRPr="00121CBD" w:rsidRDefault="00121CBD" w:rsidP="00121CBD">
      <w:pPr>
        <w:widowControl w:val="0"/>
        <w:autoSpaceDE w:val="0"/>
        <w:autoSpaceDN w:val="0"/>
        <w:adjustRightInd w:val="0"/>
        <w:ind w:firstLine="900"/>
      </w:pPr>
      <w:r w:rsidRPr="00121CBD">
        <w:t xml:space="preserve">5.3.6. Без Акта освидетельствования скрытых работ, оформленного надлежащим образом, дальнейшее производство Работ запрещается. </w:t>
      </w:r>
    </w:p>
    <w:p w:rsidR="00121CBD" w:rsidRPr="00121CBD" w:rsidRDefault="00121CBD" w:rsidP="00121CBD">
      <w:pPr>
        <w:widowControl w:val="0"/>
        <w:autoSpaceDE w:val="0"/>
        <w:autoSpaceDN w:val="0"/>
        <w:adjustRightInd w:val="0"/>
        <w:ind w:firstLine="900"/>
      </w:pPr>
      <w:r w:rsidRPr="00121CBD">
        <w:t>5.3.7. Акт освидетельствования скрытых работ считается оформленным надлежащим образом, в том случае, если он подписан уполномоченными представителями Заказчика и Подрядчика.</w:t>
      </w:r>
    </w:p>
    <w:p w:rsidR="00121CBD" w:rsidRPr="00121CBD" w:rsidRDefault="00121CBD" w:rsidP="00121CBD">
      <w:pPr>
        <w:widowControl w:val="0"/>
        <w:autoSpaceDE w:val="0"/>
        <w:autoSpaceDN w:val="0"/>
        <w:adjustRightInd w:val="0"/>
        <w:ind w:firstLine="900"/>
      </w:pPr>
      <w:r w:rsidRPr="00121CBD">
        <w:lastRenderedPageBreak/>
        <w:t xml:space="preserve">5.3.8. Отсутствие Актов освидетельствования скрытых работ, оформленных надлежащим образом, является основанием для отказа Заказчика от подписания Акта сдачи-приемки работ. </w:t>
      </w:r>
    </w:p>
    <w:p w:rsidR="00121CBD" w:rsidRPr="00121CBD" w:rsidRDefault="00121CBD" w:rsidP="00121CBD">
      <w:pPr>
        <w:widowControl w:val="0"/>
        <w:autoSpaceDE w:val="0"/>
        <w:autoSpaceDN w:val="0"/>
        <w:adjustRightInd w:val="0"/>
        <w:ind w:firstLine="900"/>
      </w:pPr>
      <w:r w:rsidRPr="00121CBD">
        <w:t xml:space="preserve">5.3.9. Все работы, выполняемые согласно настоящему Контракту и Техническому заданию, должны соответствовать требованиям государственных стандартов и выполняться в соответствии с действующим законодательством Российской Федерации, регламентирующем данный вид деятельности. </w:t>
      </w:r>
    </w:p>
    <w:p w:rsidR="00121CBD" w:rsidRPr="00121CBD" w:rsidRDefault="00121CBD" w:rsidP="00121CBD">
      <w:pPr>
        <w:widowControl w:val="0"/>
        <w:autoSpaceDE w:val="0"/>
        <w:autoSpaceDN w:val="0"/>
        <w:adjustRightInd w:val="0"/>
        <w:ind w:firstLine="900"/>
      </w:pPr>
      <w:r w:rsidRPr="00121CBD">
        <w:t>5.3.10. Выполнение работ должно производиться без нанесения ущерба окружающей среде и соблюдении техники безопасности.</w:t>
      </w:r>
    </w:p>
    <w:p w:rsidR="00121CBD" w:rsidRPr="00121CBD" w:rsidRDefault="00121CBD" w:rsidP="00121CBD">
      <w:pPr>
        <w:widowControl w:val="0"/>
        <w:autoSpaceDE w:val="0"/>
        <w:autoSpaceDN w:val="0"/>
        <w:adjustRightInd w:val="0"/>
        <w:ind w:firstLine="900"/>
      </w:pPr>
      <w:r w:rsidRPr="00121CBD">
        <w:t>5.3.11. Подрядчик обязан использовать только материалы, имеющие соответствующие сертификаты, паспорта качества и другие документы, удостоверяющие их качество, установленные действующим законодательством РФ.</w:t>
      </w:r>
    </w:p>
    <w:p w:rsidR="00121CBD" w:rsidRPr="00121CBD" w:rsidRDefault="00121CBD" w:rsidP="00121CBD">
      <w:pPr>
        <w:rPr>
          <w:rFonts w:eastAsia="Arial Unicode MS"/>
          <w:color w:val="000000"/>
        </w:rPr>
      </w:pPr>
      <w:r w:rsidRPr="00121CBD">
        <w:rPr>
          <w:rFonts w:eastAsia="Arial Unicode MS"/>
          <w:color w:val="000000"/>
        </w:rPr>
        <w:t>Работы выполняются в сухую погоду при температуре не ниже +10.</w:t>
      </w:r>
    </w:p>
    <w:p w:rsidR="00121CBD" w:rsidRPr="00121CBD" w:rsidRDefault="00121CBD" w:rsidP="00121CBD">
      <w:pPr>
        <w:rPr>
          <w:rFonts w:eastAsia="Arial Unicode MS"/>
          <w:color w:val="000000"/>
        </w:rPr>
      </w:pPr>
      <w:r w:rsidRPr="00121CBD">
        <w:rPr>
          <w:rFonts w:eastAsia="Arial Unicode MS"/>
          <w:color w:val="000000"/>
        </w:rPr>
        <w:t>Основание для укладки покрытия из асфальтобетона должно быть ровным, чистым и сухим. Перед укладкой смеси за 1-6 часа поверхность обрабатывается битумной эмульсией, жидким или вязким битумом. Норму расхода материала при обработке основания 60% битумной эмульсией – 0,6-0,9 л/м</w:t>
      </w:r>
      <w:r w:rsidRPr="00121CBD">
        <w:rPr>
          <w:rFonts w:eastAsia="Arial Unicode MS"/>
          <w:color w:val="000000"/>
          <w:vertAlign w:val="superscript"/>
        </w:rPr>
        <w:t>2</w:t>
      </w:r>
      <w:r w:rsidRPr="00121CBD">
        <w:rPr>
          <w:rFonts w:eastAsia="Arial Unicode MS"/>
          <w:color w:val="000000"/>
        </w:rPr>
        <w:t>, нижнего слоя асфальтобетонного покрытия -0,3-0,4 л/м</w:t>
      </w:r>
      <w:r w:rsidRPr="00121CBD">
        <w:rPr>
          <w:rFonts w:eastAsia="Arial Unicode MS"/>
          <w:color w:val="000000"/>
          <w:vertAlign w:val="superscript"/>
        </w:rPr>
        <w:t>2</w:t>
      </w:r>
      <w:r w:rsidRPr="00121CBD">
        <w:rPr>
          <w:rFonts w:eastAsia="Arial Unicode MS"/>
          <w:color w:val="000000"/>
        </w:rPr>
        <w:t xml:space="preserve">. </w:t>
      </w:r>
    </w:p>
    <w:p w:rsidR="00121CBD" w:rsidRPr="00121CBD" w:rsidRDefault="00121CBD" w:rsidP="00121CBD">
      <w:pPr>
        <w:rPr>
          <w:rFonts w:eastAsia="Arial Unicode MS"/>
          <w:color w:val="000000"/>
        </w:rPr>
      </w:pPr>
      <w:r w:rsidRPr="00121CBD">
        <w:rPr>
          <w:rFonts w:eastAsia="Arial Unicode MS"/>
          <w:color w:val="000000"/>
        </w:rPr>
        <w:t xml:space="preserve">Укладка и уплотнение асфальтобетонной смеси производится в соответствии с требованиями СНиП 3.06.03-85. Температура смеси в начале уплотнения для плотного асфальтобетона типа А и Б с содержанием щебня более 40% массы: 120-160 </w:t>
      </w:r>
      <w:r w:rsidRPr="00121CBD">
        <w:rPr>
          <w:rFonts w:eastAsia="Arial Unicode MS"/>
          <w:color w:val="000000"/>
          <w:vertAlign w:val="superscript"/>
        </w:rPr>
        <w:t>0</w:t>
      </w:r>
      <w:r w:rsidRPr="00121CBD">
        <w:rPr>
          <w:rFonts w:eastAsia="Arial Unicode MS"/>
          <w:color w:val="000000"/>
        </w:rPr>
        <w:t xml:space="preserve">С; для плотного асфальтобетона типов В,Г,Д: 100-130 </w:t>
      </w:r>
      <w:r w:rsidRPr="00121CBD">
        <w:rPr>
          <w:rFonts w:eastAsia="Arial Unicode MS"/>
          <w:color w:val="000000"/>
          <w:vertAlign w:val="superscript"/>
        </w:rPr>
        <w:t>0</w:t>
      </w:r>
      <w:r w:rsidRPr="00121CBD">
        <w:rPr>
          <w:rFonts w:eastAsia="Arial Unicode MS"/>
          <w:color w:val="000000"/>
        </w:rPr>
        <w:t>С. Укладка ведется сопряженными полосами, непрерывно. Коэффициент уплотнения конструктивных слоев дорожной одежды для плотного асфальтобетона из горячих и теплых смесей типов А и Б должны быть не ниже 0,99, для плотного асфальтобетона из горячих и теплых смесей типов В,Г,Д – не ниже 0,98 .</w:t>
      </w:r>
    </w:p>
    <w:p w:rsidR="00121CBD" w:rsidRPr="00121CBD" w:rsidRDefault="00121CBD" w:rsidP="00121CBD">
      <w:pPr>
        <w:rPr>
          <w:rFonts w:eastAsia="Arial Unicode MS"/>
          <w:color w:val="000000"/>
        </w:rPr>
      </w:pPr>
      <w:r w:rsidRPr="00121CBD">
        <w:rPr>
          <w:rFonts w:eastAsia="Arial Unicode MS"/>
          <w:color w:val="000000"/>
        </w:rPr>
        <w:t>Устройство подстилающих и выравнивающих слоев из песка выполнять методом послойной отсыпки и проливки водой при уплотнении каждого слоя отдельно. Применяется песок для строительных работ в соответствии с ГОСТ 8736-93.</w:t>
      </w:r>
    </w:p>
    <w:p w:rsidR="00121CBD" w:rsidRPr="00121CBD" w:rsidRDefault="00121CBD" w:rsidP="00121CBD">
      <w:pPr>
        <w:ind w:firstLine="900"/>
        <w:rPr>
          <w:rFonts w:eastAsia="Arial Unicode MS"/>
          <w:color w:val="000000"/>
        </w:rPr>
      </w:pPr>
      <w:r w:rsidRPr="00121CBD">
        <w:rPr>
          <w:rFonts w:eastAsia="Arial Unicode MS"/>
          <w:color w:val="000000"/>
        </w:rPr>
        <w:t xml:space="preserve">5.3.12. Качество работ, в том числе технология и методы производства работ должно соответствовать СНиП 3.06.03-85 «Автомобильные дороги». Требования к качеству выполнения работ по устройству асфальтобетонных слоев из горячих асфальтобетонных смесей. Ровность покрытия: Не более 5% измерений просветов под трехметровой рейкой могут превышать 5 мм. Не должно быть просветов более 10 мм. Поперечный уклон: Не более 10% результатов измерений могут </w:t>
      </w:r>
    </w:p>
    <w:p w:rsidR="00121CBD" w:rsidRPr="00121CBD" w:rsidRDefault="00121CBD" w:rsidP="00121CBD">
      <w:pPr>
        <w:ind w:firstLine="900"/>
        <w:rPr>
          <w:rFonts w:eastAsia="Arial Unicode MS"/>
          <w:color w:val="000000"/>
        </w:rPr>
      </w:pPr>
    </w:p>
    <w:p w:rsidR="00121CBD" w:rsidRPr="00121CBD" w:rsidRDefault="00121CBD" w:rsidP="00121CBD">
      <w:pPr>
        <w:ind w:firstLine="900"/>
        <w:rPr>
          <w:rFonts w:eastAsia="Arial Unicode MS"/>
          <w:color w:val="000000"/>
        </w:rPr>
      </w:pPr>
      <w:r w:rsidRPr="00121CBD">
        <w:rPr>
          <w:rFonts w:eastAsia="Arial Unicode MS"/>
          <w:color w:val="000000"/>
        </w:rPr>
        <w:t xml:space="preserve">иметь отклонения в пределах -0,015, +0,030. Остальные в пределах </w:t>
      </w:r>
      <w:r w:rsidRPr="00121CBD">
        <w:rPr>
          <w:rFonts w:eastAsia="Arial Unicode MS"/>
          <w:color w:val="000000"/>
        </w:rPr>
        <w:sym w:font="Symbol" w:char="F0B1"/>
      </w:r>
      <w:r w:rsidRPr="00121CBD">
        <w:rPr>
          <w:rFonts w:eastAsia="Arial Unicode MS"/>
          <w:color w:val="000000"/>
        </w:rPr>
        <w:t>0,010. Толщина асфальтобетонных слоев: Не более 10% результатов измерений могут иметь отклонения в пределах до -10 мм. Остальные в пределах -5 мм.</w:t>
      </w:r>
    </w:p>
    <w:p w:rsidR="00121CBD" w:rsidRPr="00121CBD" w:rsidRDefault="00121CBD" w:rsidP="00121CBD">
      <w:pPr>
        <w:ind w:firstLine="900"/>
        <w:rPr>
          <w:rFonts w:eastAsia="Arial Unicode MS"/>
          <w:color w:val="000000"/>
        </w:rPr>
      </w:pPr>
      <w:r w:rsidRPr="00121CBD">
        <w:rPr>
          <w:rFonts w:eastAsia="Arial Unicode MS"/>
          <w:color w:val="000000"/>
        </w:rPr>
        <w:t>5.3.13.</w:t>
      </w:r>
      <w:r w:rsidRPr="00121CBD">
        <w:t>Подрядчик обязан при отборе образцов асфальтобетонного покрытия для проведения лабораторных испытаний, восстановить участки асфальтобетонного покрытия в течение 1 (одного) календарного дня со дня взятия таких образцов.</w:t>
      </w:r>
    </w:p>
    <w:p w:rsidR="00121CBD" w:rsidRPr="00121CBD" w:rsidRDefault="00121CBD" w:rsidP="00121CBD">
      <w:pPr>
        <w:rPr>
          <w:rFonts w:eastAsia="Arial Unicode MS"/>
          <w:color w:val="000000"/>
        </w:rPr>
      </w:pPr>
      <w:r w:rsidRPr="00121CBD">
        <w:rPr>
          <w:rFonts w:eastAsia="Arial Unicode MS"/>
          <w:color w:val="000000"/>
        </w:rPr>
        <w:t>5.4. Требования к оформлению результатов операционного контроля и контроля поступающих материалов:</w:t>
      </w:r>
    </w:p>
    <w:p w:rsidR="00121CBD" w:rsidRPr="00121CBD" w:rsidRDefault="00121CBD" w:rsidP="00121CBD">
      <w:pPr>
        <w:rPr>
          <w:rFonts w:eastAsia="Arial Unicode MS"/>
          <w:color w:val="000000"/>
        </w:rPr>
      </w:pPr>
      <w:r w:rsidRPr="00121CBD">
        <w:rPr>
          <w:rFonts w:eastAsia="Arial Unicode MS"/>
          <w:color w:val="000000"/>
        </w:rPr>
        <w:t xml:space="preserve">                5.4.1. Подрядчик обязан осуществлять входной контроль поступающих материалов, результаты, полученные при осуществлении входного контроля, фиксируются в Журнале учета входного контроля материалов и конструкций.</w:t>
      </w:r>
    </w:p>
    <w:p w:rsidR="00121CBD" w:rsidRPr="00121CBD" w:rsidRDefault="00121CBD" w:rsidP="00121CBD">
      <w:pPr>
        <w:rPr>
          <w:rFonts w:eastAsia="Arial Unicode MS"/>
          <w:color w:val="000000"/>
        </w:rPr>
      </w:pPr>
      <w:r w:rsidRPr="00121CBD">
        <w:rPr>
          <w:rFonts w:eastAsia="Arial Unicode MS"/>
          <w:color w:val="000000"/>
        </w:rPr>
        <w:t xml:space="preserve">                5.4.2. Подрядчик обязан осуществлять операционный (технологический) и лабораторный контроль за качеством производства работ. </w:t>
      </w:r>
    </w:p>
    <w:p w:rsidR="00121CBD" w:rsidRPr="00121CBD" w:rsidRDefault="00121CBD" w:rsidP="00121CBD">
      <w:r w:rsidRPr="00121CBD">
        <w:t>5.4.3. При операционном (технологическом) контроле надлежит проверять соответствие выполнения основных производственных операций требованиям, установленным строительными нормами и правилами, Проектом производства работ и нормативными документами. Результаты операционного контроля должны быть зарегистрированы в Журнале производства работ по форме № КС-6 работ.</w:t>
      </w:r>
    </w:p>
    <w:p w:rsidR="00121CBD" w:rsidRPr="00121CBD" w:rsidRDefault="00121CBD" w:rsidP="00121CBD">
      <w:pPr>
        <w:rPr>
          <w:rFonts w:eastAsia="Arial Unicode MS"/>
          <w:color w:val="000000"/>
        </w:rPr>
      </w:pPr>
    </w:p>
    <w:p w:rsidR="00121CBD" w:rsidRPr="00121CBD" w:rsidRDefault="00121CBD" w:rsidP="00121CBD">
      <w:pPr>
        <w:rPr>
          <w:rFonts w:eastAsia="Arial Unicode MS"/>
          <w:color w:val="000000"/>
        </w:rPr>
      </w:pPr>
      <w:r w:rsidRPr="00121CBD">
        <w:rPr>
          <w:rFonts w:eastAsia="Arial Unicode MS"/>
          <w:color w:val="000000"/>
        </w:rPr>
        <w:t>5.5. Форма представления результатов выполненных работ.</w:t>
      </w:r>
    </w:p>
    <w:p w:rsidR="00121CBD" w:rsidRPr="00121CBD" w:rsidRDefault="00121CBD" w:rsidP="00121CBD">
      <w:pPr>
        <w:ind w:firstLine="840"/>
        <w:rPr>
          <w:rFonts w:eastAsia="Arial Unicode MS"/>
          <w:color w:val="000000"/>
        </w:rPr>
      </w:pPr>
      <w:r w:rsidRPr="00121CBD">
        <w:rPr>
          <w:rFonts w:eastAsia="Arial Unicode MS"/>
          <w:color w:val="000000"/>
        </w:rPr>
        <w:t xml:space="preserve">5.5.1. За полностью завершенные виды работ Подрядчик направляет Заказчику: </w:t>
      </w:r>
    </w:p>
    <w:p w:rsidR="00121CBD" w:rsidRPr="00121CBD" w:rsidRDefault="00121CBD" w:rsidP="00121CBD">
      <w:pPr>
        <w:ind w:firstLine="840"/>
        <w:rPr>
          <w:rFonts w:eastAsia="Arial Unicode MS"/>
          <w:color w:val="000000"/>
        </w:rPr>
      </w:pPr>
      <w:r w:rsidRPr="00121CBD">
        <w:rPr>
          <w:rFonts w:eastAsia="Arial Unicode MS"/>
          <w:color w:val="000000"/>
        </w:rPr>
        <w:t>- Акт КС-2 в двух экземплярах;</w:t>
      </w:r>
    </w:p>
    <w:p w:rsidR="00121CBD" w:rsidRPr="00121CBD" w:rsidRDefault="00121CBD" w:rsidP="00121CBD">
      <w:pPr>
        <w:ind w:firstLine="840"/>
        <w:rPr>
          <w:rFonts w:eastAsia="Arial Unicode MS"/>
          <w:color w:val="000000"/>
        </w:rPr>
      </w:pPr>
      <w:r w:rsidRPr="00121CBD">
        <w:rPr>
          <w:rFonts w:eastAsia="Arial Unicode MS"/>
          <w:color w:val="000000"/>
        </w:rPr>
        <w:t xml:space="preserve">- справку о стоимости выполненных работ и затрат по форме № КС-3 в 2 (двух) экземплярах; </w:t>
      </w:r>
    </w:p>
    <w:p w:rsidR="00121CBD" w:rsidRPr="00121CBD" w:rsidRDefault="00121CBD" w:rsidP="00121CBD">
      <w:pPr>
        <w:ind w:firstLine="840"/>
        <w:rPr>
          <w:rFonts w:eastAsia="Arial Unicode MS"/>
          <w:color w:val="000000"/>
        </w:rPr>
      </w:pPr>
      <w:r w:rsidRPr="00121CBD">
        <w:rPr>
          <w:rFonts w:eastAsia="Arial Unicode MS"/>
          <w:color w:val="000000"/>
        </w:rPr>
        <w:t xml:space="preserve">- счета 2-х экземплярах (по требованию Заказчика); </w:t>
      </w:r>
    </w:p>
    <w:p w:rsidR="00121CBD" w:rsidRPr="00121CBD" w:rsidRDefault="00121CBD" w:rsidP="00121CBD">
      <w:pPr>
        <w:ind w:firstLine="840"/>
        <w:rPr>
          <w:rFonts w:eastAsia="Arial Unicode MS"/>
          <w:color w:val="000000"/>
        </w:rPr>
      </w:pPr>
      <w:r w:rsidRPr="00121CBD">
        <w:rPr>
          <w:rFonts w:eastAsia="Arial Unicode MS"/>
          <w:color w:val="000000"/>
        </w:rPr>
        <w:t>- гарантийные обязательства.</w:t>
      </w:r>
    </w:p>
    <w:p w:rsidR="00121CBD" w:rsidRPr="00121CBD" w:rsidRDefault="00121CBD" w:rsidP="00121CBD">
      <w:pPr>
        <w:ind w:firstLine="840"/>
        <w:rPr>
          <w:rFonts w:eastAsia="Arial Unicode MS"/>
          <w:color w:val="000000"/>
        </w:rPr>
      </w:pPr>
      <w:r w:rsidRPr="00121CBD">
        <w:rPr>
          <w:rFonts w:eastAsia="Arial Unicode MS"/>
          <w:color w:val="000000"/>
        </w:rPr>
        <w:t>5.5.2. При оформлении Акта сдачи-приемки Подрядчик обязан предоставить по требованию Заказчика предоставить за свой счет:</w:t>
      </w:r>
    </w:p>
    <w:p w:rsidR="00121CBD" w:rsidRPr="00121CBD" w:rsidRDefault="00121CBD" w:rsidP="00121CBD">
      <w:pPr>
        <w:ind w:firstLine="900"/>
        <w:rPr>
          <w:rFonts w:eastAsia="Arial Unicode MS"/>
          <w:color w:val="000000"/>
        </w:rPr>
      </w:pPr>
      <w:r w:rsidRPr="00121CBD">
        <w:rPr>
          <w:rFonts w:eastAsia="Arial Unicode MS"/>
          <w:color w:val="000000"/>
        </w:rPr>
        <w:t>- Журнал учета производства работ № КС-6;</w:t>
      </w:r>
    </w:p>
    <w:p w:rsidR="00121CBD" w:rsidRPr="00121CBD" w:rsidRDefault="00121CBD" w:rsidP="00121CBD">
      <w:pPr>
        <w:ind w:firstLine="900"/>
        <w:rPr>
          <w:rFonts w:eastAsia="Arial Unicode MS"/>
          <w:color w:val="000000"/>
        </w:rPr>
      </w:pPr>
      <w:r w:rsidRPr="00121CBD">
        <w:rPr>
          <w:rFonts w:eastAsia="Arial Unicode MS"/>
          <w:color w:val="000000"/>
        </w:rPr>
        <w:t>- Журнал учета входного контроля материалов и конструкций;</w:t>
      </w:r>
    </w:p>
    <w:p w:rsidR="00121CBD" w:rsidRPr="00121CBD" w:rsidRDefault="00121CBD" w:rsidP="00121CBD">
      <w:pPr>
        <w:ind w:firstLine="900"/>
        <w:rPr>
          <w:rFonts w:eastAsia="Arial Unicode MS"/>
          <w:color w:val="000000"/>
        </w:rPr>
      </w:pPr>
      <w:r w:rsidRPr="00121CBD">
        <w:rPr>
          <w:rFonts w:eastAsia="Arial Unicode MS"/>
          <w:color w:val="000000"/>
        </w:rPr>
        <w:t>- Журнал лабораторного контроля;</w:t>
      </w:r>
    </w:p>
    <w:p w:rsidR="00121CBD" w:rsidRPr="00121CBD" w:rsidRDefault="00121CBD" w:rsidP="00121CBD">
      <w:pPr>
        <w:ind w:firstLine="900"/>
        <w:rPr>
          <w:rFonts w:eastAsia="Arial Unicode MS"/>
          <w:color w:val="000000"/>
        </w:rPr>
      </w:pPr>
      <w:r w:rsidRPr="00121CBD">
        <w:rPr>
          <w:rFonts w:eastAsia="Arial Unicode MS"/>
          <w:color w:val="000000"/>
        </w:rPr>
        <w:t>- сертификаты на использованные материалы (если материалы подлежат сертификации);</w:t>
      </w:r>
    </w:p>
    <w:p w:rsidR="00121CBD" w:rsidRPr="00121CBD" w:rsidRDefault="00121CBD" w:rsidP="00121CBD">
      <w:pPr>
        <w:ind w:firstLine="900"/>
        <w:rPr>
          <w:rFonts w:eastAsia="Arial Unicode MS"/>
          <w:color w:val="000000"/>
        </w:rPr>
      </w:pPr>
      <w:r w:rsidRPr="00121CBD">
        <w:rPr>
          <w:rFonts w:eastAsia="Arial Unicode MS"/>
          <w:color w:val="000000"/>
        </w:rPr>
        <w:t>- акты освидетельствования скрытых работ (при необходимости);</w:t>
      </w:r>
    </w:p>
    <w:p w:rsidR="00121CBD" w:rsidRPr="00121CBD" w:rsidRDefault="00121CBD" w:rsidP="00121CBD">
      <w:pPr>
        <w:ind w:firstLine="900"/>
        <w:rPr>
          <w:rFonts w:eastAsia="Arial Unicode MS"/>
          <w:color w:val="000000"/>
        </w:rPr>
      </w:pPr>
      <w:r w:rsidRPr="00121CBD">
        <w:rPr>
          <w:rFonts w:eastAsia="Arial Unicode MS"/>
          <w:color w:val="000000"/>
        </w:rPr>
        <w:t>- иные документы, предусмотренные Контрактом.</w:t>
      </w:r>
      <w:bookmarkStart w:id="3" w:name="_Toc336874922"/>
      <w:bookmarkStart w:id="4" w:name="_Toc354825052"/>
      <w:bookmarkStart w:id="5" w:name="_Toc359661308"/>
      <w:bookmarkStart w:id="6" w:name="_Toc374261876"/>
      <w:bookmarkStart w:id="7" w:name="_Toc388099066"/>
    </w:p>
    <w:p w:rsidR="00121CBD" w:rsidRPr="00121CBD" w:rsidRDefault="00121CBD" w:rsidP="00121CBD">
      <w:pPr>
        <w:rPr>
          <w:rFonts w:eastAsia="Arial Unicode MS"/>
          <w:color w:val="000000"/>
        </w:rPr>
      </w:pPr>
    </w:p>
    <w:p w:rsidR="00121CBD" w:rsidRPr="00121CBD" w:rsidRDefault="00121CBD" w:rsidP="00121CBD">
      <w:pPr>
        <w:ind w:firstLine="900"/>
        <w:rPr>
          <w:b/>
          <w:color w:val="000000"/>
        </w:rPr>
      </w:pPr>
      <w:r w:rsidRPr="00121CBD">
        <w:rPr>
          <w:b/>
          <w:color w:val="000000"/>
        </w:rPr>
        <w:t>6. Материалы, применяемые при производстве работ.</w:t>
      </w:r>
      <w:bookmarkEnd w:id="3"/>
      <w:bookmarkEnd w:id="4"/>
      <w:bookmarkEnd w:id="5"/>
      <w:bookmarkEnd w:id="6"/>
      <w:bookmarkEnd w:id="7"/>
    </w:p>
    <w:p w:rsidR="00121CBD" w:rsidRPr="00121CBD" w:rsidRDefault="00121CBD" w:rsidP="00121CBD">
      <w:pPr>
        <w:ind w:firstLine="567"/>
        <w:rPr>
          <w:rFonts w:eastAsia="Arial Unicode MS"/>
          <w:color w:val="000000"/>
        </w:rPr>
      </w:pPr>
      <w:r w:rsidRPr="00121CBD">
        <w:rPr>
          <w:rFonts w:eastAsia="Arial Unicode MS"/>
          <w:color w:val="000000"/>
        </w:rPr>
        <w:t>Требования к материалам, используемым при выполнении работ, при заключении контракта будут формироваться исходя из положений настоящего раздела документации об электронном аукционе, с учетом предложения участника размещения заказа, признанного победителем.</w:t>
      </w:r>
    </w:p>
    <w:tbl>
      <w:tblPr>
        <w:tblW w:w="11758" w:type="dxa"/>
        <w:tblInd w:w="-176" w:type="dxa"/>
        <w:tblLayout w:type="fixed"/>
        <w:tblLook w:val="00A0"/>
      </w:tblPr>
      <w:tblGrid>
        <w:gridCol w:w="2552"/>
        <w:gridCol w:w="5245"/>
        <w:gridCol w:w="283"/>
        <w:gridCol w:w="1985"/>
        <w:gridCol w:w="1693"/>
      </w:tblGrid>
      <w:tr w:rsidR="00121CBD" w:rsidRPr="00121CBD" w:rsidTr="00121CBD">
        <w:trPr>
          <w:gridAfter w:val="1"/>
          <w:wAfter w:w="1693" w:type="dxa"/>
          <w:trHeight w:val="284"/>
        </w:trPr>
        <w:tc>
          <w:tcPr>
            <w:tcW w:w="2552" w:type="dxa"/>
            <w:tcBorders>
              <w:top w:val="single" w:sz="4" w:space="0" w:color="auto"/>
              <w:left w:val="single" w:sz="4" w:space="0" w:color="auto"/>
              <w:bottom w:val="single" w:sz="8" w:space="0" w:color="auto"/>
              <w:right w:val="single" w:sz="4" w:space="0" w:color="auto"/>
            </w:tcBorders>
            <w:vAlign w:val="center"/>
          </w:tcPr>
          <w:p w:rsidR="00121CBD" w:rsidRPr="00121CBD" w:rsidRDefault="00121CBD" w:rsidP="00121CBD">
            <w:pPr>
              <w:ind w:firstLine="176"/>
              <w:jc w:val="center"/>
              <w:rPr>
                <w:rFonts w:eastAsia="Arial Unicode MS"/>
                <w:b/>
                <w:bCs/>
                <w:color w:val="000000"/>
              </w:rPr>
            </w:pPr>
            <w:r w:rsidRPr="00121CBD">
              <w:rPr>
                <w:rFonts w:eastAsia="Arial Unicode MS"/>
                <w:b/>
                <w:bCs/>
                <w:color w:val="000000"/>
              </w:rPr>
              <w:t>Наименование материала</w:t>
            </w:r>
          </w:p>
        </w:tc>
        <w:tc>
          <w:tcPr>
            <w:tcW w:w="5245" w:type="dxa"/>
            <w:tcBorders>
              <w:top w:val="single" w:sz="8" w:space="0" w:color="auto"/>
              <w:left w:val="single" w:sz="4" w:space="0" w:color="auto"/>
              <w:bottom w:val="single" w:sz="4" w:space="0" w:color="auto"/>
              <w:right w:val="single" w:sz="8" w:space="0" w:color="000000"/>
            </w:tcBorders>
            <w:vAlign w:val="center"/>
          </w:tcPr>
          <w:p w:rsidR="00121CBD" w:rsidRPr="00121CBD" w:rsidRDefault="00121CBD" w:rsidP="00121CBD">
            <w:pPr>
              <w:jc w:val="center"/>
              <w:rPr>
                <w:rFonts w:eastAsia="Arial Unicode MS"/>
                <w:b/>
                <w:bCs/>
                <w:color w:val="000000"/>
              </w:rPr>
            </w:pPr>
            <w:r w:rsidRPr="00121CBD">
              <w:rPr>
                <w:rFonts w:eastAsia="Arial Unicode MS"/>
                <w:b/>
                <w:bCs/>
                <w:color w:val="000000"/>
              </w:rPr>
              <w:t>Наименование параметра</w:t>
            </w:r>
          </w:p>
        </w:tc>
        <w:tc>
          <w:tcPr>
            <w:tcW w:w="2268" w:type="dxa"/>
            <w:gridSpan w:val="2"/>
            <w:tcBorders>
              <w:top w:val="single" w:sz="8" w:space="0" w:color="auto"/>
              <w:left w:val="single" w:sz="4" w:space="0" w:color="auto"/>
              <w:right w:val="single" w:sz="8" w:space="0" w:color="000000"/>
            </w:tcBorders>
            <w:vAlign w:val="center"/>
          </w:tcPr>
          <w:p w:rsidR="00121CBD" w:rsidRPr="00121CBD" w:rsidRDefault="00121CBD" w:rsidP="00121CBD">
            <w:pPr>
              <w:jc w:val="center"/>
              <w:rPr>
                <w:rFonts w:eastAsia="Arial Unicode MS"/>
                <w:b/>
                <w:bCs/>
                <w:color w:val="000000"/>
              </w:rPr>
            </w:pPr>
            <w:r w:rsidRPr="00121CBD">
              <w:rPr>
                <w:rFonts w:eastAsia="Arial Unicode MS"/>
                <w:b/>
                <w:bCs/>
                <w:color w:val="000000"/>
              </w:rPr>
              <w:t>Величина параметра</w:t>
            </w:r>
          </w:p>
        </w:tc>
      </w:tr>
      <w:tr w:rsidR="00121CBD" w:rsidRPr="00121CBD" w:rsidTr="00121CBD">
        <w:trPr>
          <w:gridAfter w:val="1"/>
          <w:wAfter w:w="1693" w:type="dxa"/>
          <w:trHeight w:val="284"/>
        </w:trPr>
        <w:tc>
          <w:tcPr>
            <w:tcW w:w="2552" w:type="dxa"/>
            <w:vMerge w:val="restart"/>
            <w:tcBorders>
              <w:top w:val="single" w:sz="4" w:space="0" w:color="auto"/>
              <w:left w:val="single" w:sz="4" w:space="0" w:color="auto"/>
              <w:bottom w:val="single" w:sz="8" w:space="0" w:color="000000"/>
              <w:right w:val="single" w:sz="4" w:space="0" w:color="000000"/>
            </w:tcBorders>
          </w:tcPr>
          <w:p w:rsidR="00121CBD" w:rsidRPr="00121CBD" w:rsidRDefault="00121CBD" w:rsidP="00121CBD">
            <w:pPr>
              <w:rPr>
                <w:rFonts w:eastAsia="Arial Unicode MS"/>
                <w:color w:val="000000"/>
              </w:rPr>
            </w:pPr>
            <w:r w:rsidRPr="00121CBD">
              <w:rPr>
                <w:rFonts w:eastAsia="Arial Unicode MS"/>
                <w:color w:val="000000"/>
              </w:rPr>
              <w:t>Битумы нефтяные дорожные БНД 90/130 или БНД 200/300, или БНД 130/200, или БНД 60/90</w:t>
            </w:r>
          </w:p>
        </w:tc>
        <w:tc>
          <w:tcPr>
            <w:tcW w:w="5245" w:type="dxa"/>
            <w:tcBorders>
              <w:top w:val="single" w:sz="4" w:space="0" w:color="auto"/>
              <w:left w:val="nil"/>
              <w:bottom w:val="single" w:sz="4" w:space="0" w:color="auto"/>
              <w:right w:val="single" w:sz="4" w:space="0" w:color="auto"/>
            </w:tcBorders>
            <w:vAlign w:val="center"/>
          </w:tcPr>
          <w:p w:rsidR="00121CBD" w:rsidRPr="00121CBD" w:rsidRDefault="00121CBD" w:rsidP="00121CBD">
            <w:pPr>
              <w:rPr>
                <w:rFonts w:eastAsia="Arial Unicode MS"/>
                <w:color w:val="000000"/>
              </w:rPr>
            </w:pPr>
            <w:r w:rsidRPr="00121CBD">
              <w:rPr>
                <w:rFonts w:eastAsia="Arial Unicode MS"/>
                <w:color w:val="000000"/>
              </w:rPr>
              <w:t>Глубина проникания иглы 0,1 мм, не менее:</w:t>
            </w:r>
          </w:p>
        </w:tc>
        <w:tc>
          <w:tcPr>
            <w:tcW w:w="226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p>
          <w:p w:rsidR="00121CBD" w:rsidRPr="00121CBD" w:rsidRDefault="00121CBD" w:rsidP="00121CBD">
            <w:pPr>
              <w:rPr>
                <w:rFonts w:eastAsia="Arial Unicode MS"/>
                <w:color w:val="000000"/>
              </w:rPr>
            </w:pPr>
          </w:p>
        </w:tc>
      </w:tr>
      <w:tr w:rsidR="00121CBD" w:rsidRPr="00121CBD" w:rsidTr="00121CBD">
        <w:trPr>
          <w:gridAfter w:val="1"/>
          <w:wAfter w:w="1693" w:type="dxa"/>
          <w:trHeight w:val="284"/>
        </w:trPr>
        <w:tc>
          <w:tcPr>
            <w:tcW w:w="2552" w:type="dxa"/>
            <w:vMerge/>
            <w:tcBorders>
              <w:top w:val="nil"/>
              <w:left w:val="single" w:sz="4" w:space="0" w:color="auto"/>
              <w:bottom w:val="single" w:sz="8" w:space="0" w:color="000000"/>
              <w:right w:val="single" w:sz="4" w:space="0" w:color="000000"/>
            </w:tcBorders>
            <w:vAlign w:val="center"/>
          </w:tcPr>
          <w:p w:rsidR="00121CBD" w:rsidRPr="00121CBD" w:rsidRDefault="00121CBD" w:rsidP="00121CBD">
            <w:pPr>
              <w:rPr>
                <w:rFonts w:eastAsia="Arial Unicode MS"/>
                <w:color w:val="000000"/>
              </w:rPr>
            </w:pPr>
          </w:p>
        </w:tc>
        <w:tc>
          <w:tcPr>
            <w:tcW w:w="5245" w:type="dxa"/>
            <w:tcBorders>
              <w:top w:val="single" w:sz="4" w:space="0" w:color="auto"/>
              <w:left w:val="nil"/>
              <w:bottom w:val="single" w:sz="4" w:space="0" w:color="auto"/>
              <w:right w:val="single" w:sz="4" w:space="0" w:color="auto"/>
            </w:tcBorders>
            <w:vAlign w:val="center"/>
          </w:tcPr>
          <w:p w:rsidR="00121CBD" w:rsidRPr="00121CBD" w:rsidRDefault="00121CBD" w:rsidP="00121CBD">
            <w:pPr>
              <w:rPr>
                <w:rFonts w:eastAsia="Arial Unicode MS"/>
                <w:color w:val="000000"/>
              </w:rPr>
            </w:pPr>
            <w:r w:rsidRPr="00121CBD">
              <w:rPr>
                <w:rFonts w:eastAsia="Arial Unicode MS"/>
                <w:color w:val="000000"/>
              </w:rPr>
              <w:t xml:space="preserve">При 25 </w:t>
            </w:r>
            <w:r w:rsidRPr="00121CBD">
              <w:rPr>
                <w:rFonts w:eastAsia="Arial Unicode MS"/>
                <w:color w:val="000000"/>
                <w:vertAlign w:val="superscript"/>
              </w:rPr>
              <w:t>о</w:t>
            </w:r>
            <w:r w:rsidRPr="00121CBD">
              <w:rPr>
                <w:rFonts w:eastAsia="Arial Unicode MS"/>
                <w:color w:val="000000"/>
              </w:rPr>
              <w:t>С</w:t>
            </w:r>
          </w:p>
        </w:tc>
        <w:tc>
          <w:tcPr>
            <w:tcW w:w="226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61</w:t>
            </w:r>
          </w:p>
        </w:tc>
      </w:tr>
      <w:tr w:rsidR="00121CBD" w:rsidRPr="00121CBD" w:rsidTr="00121CBD">
        <w:trPr>
          <w:gridAfter w:val="1"/>
          <w:wAfter w:w="1693" w:type="dxa"/>
          <w:trHeight w:val="284"/>
        </w:trPr>
        <w:tc>
          <w:tcPr>
            <w:tcW w:w="2552" w:type="dxa"/>
            <w:vMerge/>
            <w:tcBorders>
              <w:top w:val="nil"/>
              <w:left w:val="single" w:sz="4" w:space="0" w:color="auto"/>
              <w:bottom w:val="single" w:sz="8" w:space="0" w:color="000000"/>
              <w:right w:val="single" w:sz="4" w:space="0" w:color="000000"/>
            </w:tcBorders>
            <w:vAlign w:val="center"/>
          </w:tcPr>
          <w:p w:rsidR="00121CBD" w:rsidRPr="00121CBD" w:rsidRDefault="00121CBD" w:rsidP="00121CBD">
            <w:pPr>
              <w:rPr>
                <w:rFonts w:eastAsia="Arial Unicode MS"/>
                <w:color w:val="000000"/>
              </w:rPr>
            </w:pPr>
          </w:p>
        </w:tc>
        <w:tc>
          <w:tcPr>
            <w:tcW w:w="5245" w:type="dxa"/>
            <w:tcBorders>
              <w:top w:val="nil"/>
              <w:left w:val="nil"/>
              <w:bottom w:val="single" w:sz="4" w:space="0" w:color="auto"/>
              <w:right w:val="single" w:sz="4" w:space="0" w:color="auto"/>
            </w:tcBorders>
            <w:vAlign w:val="center"/>
          </w:tcPr>
          <w:p w:rsidR="00121CBD" w:rsidRPr="00121CBD" w:rsidRDefault="00121CBD" w:rsidP="00121CBD">
            <w:pPr>
              <w:rPr>
                <w:rFonts w:eastAsia="Arial Unicode MS"/>
                <w:color w:val="000000"/>
              </w:rPr>
            </w:pPr>
            <w:r w:rsidRPr="00121CBD">
              <w:rPr>
                <w:rFonts w:eastAsia="Arial Unicode MS"/>
                <w:color w:val="000000"/>
              </w:rPr>
              <w:t>При 0</w:t>
            </w:r>
            <w:r w:rsidRPr="00121CBD">
              <w:rPr>
                <w:rFonts w:eastAsia="Arial Unicode MS"/>
                <w:color w:val="000000"/>
                <w:vertAlign w:val="superscript"/>
              </w:rPr>
              <w:t>о</w:t>
            </w:r>
            <w:r w:rsidRPr="00121CBD">
              <w:rPr>
                <w:rFonts w:eastAsia="Arial Unicode MS"/>
                <w:color w:val="000000"/>
              </w:rPr>
              <w:t>С</w:t>
            </w:r>
          </w:p>
        </w:tc>
        <w:tc>
          <w:tcPr>
            <w:tcW w:w="2268" w:type="dxa"/>
            <w:gridSpan w:val="2"/>
            <w:tcBorders>
              <w:top w:val="nil"/>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35</w:t>
            </w:r>
          </w:p>
        </w:tc>
      </w:tr>
      <w:tr w:rsidR="00121CBD" w:rsidRPr="00121CBD" w:rsidTr="00121CBD">
        <w:trPr>
          <w:gridAfter w:val="1"/>
          <w:wAfter w:w="1693" w:type="dxa"/>
          <w:trHeight w:val="284"/>
        </w:trPr>
        <w:tc>
          <w:tcPr>
            <w:tcW w:w="2552" w:type="dxa"/>
            <w:vMerge/>
            <w:tcBorders>
              <w:top w:val="nil"/>
              <w:left w:val="single" w:sz="4" w:space="0" w:color="auto"/>
              <w:bottom w:val="single" w:sz="8" w:space="0" w:color="000000"/>
              <w:right w:val="single" w:sz="4" w:space="0" w:color="000000"/>
            </w:tcBorders>
            <w:vAlign w:val="center"/>
          </w:tcPr>
          <w:p w:rsidR="00121CBD" w:rsidRPr="00121CBD" w:rsidRDefault="00121CBD" w:rsidP="00121CBD">
            <w:pPr>
              <w:rPr>
                <w:rFonts w:eastAsia="Arial Unicode MS"/>
                <w:color w:val="000000"/>
              </w:rPr>
            </w:pPr>
          </w:p>
        </w:tc>
        <w:tc>
          <w:tcPr>
            <w:tcW w:w="5245" w:type="dxa"/>
            <w:tcBorders>
              <w:top w:val="nil"/>
              <w:left w:val="nil"/>
              <w:bottom w:val="single" w:sz="4" w:space="0" w:color="auto"/>
              <w:right w:val="single" w:sz="4" w:space="0" w:color="auto"/>
            </w:tcBorders>
            <w:vAlign w:val="center"/>
          </w:tcPr>
          <w:p w:rsidR="00121CBD" w:rsidRPr="00121CBD" w:rsidRDefault="00121CBD" w:rsidP="00121CBD">
            <w:pPr>
              <w:rPr>
                <w:rFonts w:eastAsia="Arial Unicode MS"/>
                <w:color w:val="000000"/>
              </w:rPr>
            </w:pPr>
            <w:r w:rsidRPr="00121CBD">
              <w:rPr>
                <w:rFonts w:eastAsia="Arial Unicode MS"/>
                <w:color w:val="000000"/>
              </w:rPr>
              <w:t>Температура размягчения по кольцу и шару, ºС, не ниже</w:t>
            </w:r>
          </w:p>
        </w:tc>
        <w:tc>
          <w:tcPr>
            <w:tcW w:w="2268" w:type="dxa"/>
            <w:gridSpan w:val="2"/>
            <w:tcBorders>
              <w:top w:val="nil"/>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35</w:t>
            </w:r>
          </w:p>
        </w:tc>
      </w:tr>
      <w:tr w:rsidR="00121CBD" w:rsidRPr="00121CBD" w:rsidTr="00121CBD">
        <w:trPr>
          <w:gridAfter w:val="1"/>
          <w:wAfter w:w="1693" w:type="dxa"/>
          <w:trHeight w:val="284"/>
        </w:trPr>
        <w:tc>
          <w:tcPr>
            <w:tcW w:w="2552" w:type="dxa"/>
            <w:vMerge/>
            <w:tcBorders>
              <w:top w:val="nil"/>
              <w:left w:val="single" w:sz="4" w:space="0" w:color="auto"/>
              <w:bottom w:val="single" w:sz="8" w:space="0" w:color="000000"/>
              <w:right w:val="single" w:sz="4" w:space="0" w:color="000000"/>
            </w:tcBorders>
            <w:vAlign w:val="center"/>
          </w:tcPr>
          <w:p w:rsidR="00121CBD" w:rsidRPr="00121CBD" w:rsidRDefault="00121CBD" w:rsidP="00121CBD">
            <w:pPr>
              <w:rPr>
                <w:rFonts w:eastAsia="Arial Unicode MS"/>
                <w:color w:val="000000"/>
              </w:rPr>
            </w:pPr>
          </w:p>
        </w:tc>
        <w:tc>
          <w:tcPr>
            <w:tcW w:w="5245" w:type="dxa"/>
            <w:tcBorders>
              <w:top w:val="nil"/>
              <w:left w:val="nil"/>
              <w:bottom w:val="single" w:sz="4" w:space="0" w:color="auto"/>
              <w:right w:val="single" w:sz="4" w:space="0" w:color="auto"/>
            </w:tcBorders>
            <w:vAlign w:val="center"/>
          </w:tcPr>
          <w:p w:rsidR="00121CBD" w:rsidRPr="00121CBD" w:rsidRDefault="00121CBD" w:rsidP="00121CBD">
            <w:pPr>
              <w:rPr>
                <w:rFonts w:eastAsia="Arial Unicode MS"/>
                <w:color w:val="000000"/>
              </w:rPr>
            </w:pPr>
            <w:r w:rsidRPr="00121CBD">
              <w:rPr>
                <w:rFonts w:eastAsia="Arial Unicode MS"/>
                <w:color w:val="000000"/>
              </w:rPr>
              <w:t>Растяжимость, см, не менее:</w:t>
            </w:r>
          </w:p>
        </w:tc>
        <w:tc>
          <w:tcPr>
            <w:tcW w:w="2268" w:type="dxa"/>
            <w:gridSpan w:val="2"/>
            <w:tcBorders>
              <w:top w:val="nil"/>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p>
        </w:tc>
      </w:tr>
      <w:tr w:rsidR="00121CBD" w:rsidRPr="00121CBD" w:rsidTr="00121CBD">
        <w:trPr>
          <w:gridAfter w:val="1"/>
          <w:wAfter w:w="1693" w:type="dxa"/>
          <w:trHeight w:val="284"/>
        </w:trPr>
        <w:tc>
          <w:tcPr>
            <w:tcW w:w="2552" w:type="dxa"/>
            <w:vMerge/>
            <w:tcBorders>
              <w:top w:val="nil"/>
              <w:left w:val="single" w:sz="4" w:space="0" w:color="auto"/>
              <w:bottom w:val="single" w:sz="8" w:space="0" w:color="000000"/>
              <w:right w:val="single" w:sz="4" w:space="0" w:color="000000"/>
            </w:tcBorders>
            <w:vAlign w:val="center"/>
          </w:tcPr>
          <w:p w:rsidR="00121CBD" w:rsidRPr="00121CBD" w:rsidRDefault="00121CBD" w:rsidP="00121CBD">
            <w:pPr>
              <w:rPr>
                <w:rFonts w:eastAsia="Arial Unicode MS"/>
                <w:color w:val="000000"/>
              </w:rPr>
            </w:pPr>
          </w:p>
        </w:tc>
        <w:tc>
          <w:tcPr>
            <w:tcW w:w="5245" w:type="dxa"/>
            <w:tcBorders>
              <w:top w:val="nil"/>
              <w:left w:val="nil"/>
              <w:bottom w:val="single" w:sz="4" w:space="0" w:color="auto"/>
              <w:right w:val="single" w:sz="4" w:space="0" w:color="auto"/>
            </w:tcBorders>
            <w:vAlign w:val="center"/>
          </w:tcPr>
          <w:p w:rsidR="00121CBD" w:rsidRPr="00121CBD" w:rsidRDefault="00121CBD" w:rsidP="00121CBD">
            <w:pPr>
              <w:rPr>
                <w:rFonts w:eastAsia="Arial Unicode MS"/>
                <w:color w:val="000000"/>
              </w:rPr>
            </w:pPr>
            <w:r w:rsidRPr="00121CBD">
              <w:rPr>
                <w:rFonts w:eastAsia="Arial Unicode MS"/>
                <w:color w:val="000000"/>
              </w:rPr>
              <w:t xml:space="preserve">При 25 </w:t>
            </w:r>
            <w:r w:rsidRPr="00121CBD">
              <w:rPr>
                <w:rFonts w:eastAsia="Arial Unicode MS"/>
                <w:color w:val="000000"/>
                <w:vertAlign w:val="superscript"/>
              </w:rPr>
              <w:t>о</w:t>
            </w:r>
            <w:r w:rsidRPr="00121CBD">
              <w:rPr>
                <w:rFonts w:eastAsia="Arial Unicode MS"/>
                <w:color w:val="000000"/>
              </w:rPr>
              <w:t>С</w:t>
            </w:r>
          </w:p>
        </w:tc>
        <w:tc>
          <w:tcPr>
            <w:tcW w:w="2268" w:type="dxa"/>
            <w:gridSpan w:val="2"/>
            <w:tcBorders>
              <w:top w:val="nil"/>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55</w:t>
            </w:r>
          </w:p>
        </w:tc>
      </w:tr>
      <w:tr w:rsidR="00121CBD" w:rsidRPr="00121CBD" w:rsidTr="00121CBD">
        <w:trPr>
          <w:gridAfter w:val="1"/>
          <w:wAfter w:w="1693" w:type="dxa"/>
          <w:trHeight w:val="284"/>
        </w:trPr>
        <w:tc>
          <w:tcPr>
            <w:tcW w:w="2552" w:type="dxa"/>
            <w:vMerge/>
            <w:tcBorders>
              <w:top w:val="nil"/>
              <w:left w:val="single" w:sz="4" w:space="0" w:color="auto"/>
              <w:bottom w:val="single" w:sz="8" w:space="0" w:color="000000"/>
              <w:right w:val="single" w:sz="4" w:space="0" w:color="000000"/>
            </w:tcBorders>
            <w:vAlign w:val="center"/>
          </w:tcPr>
          <w:p w:rsidR="00121CBD" w:rsidRPr="00121CBD" w:rsidRDefault="00121CBD" w:rsidP="00121CBD">
            <w:pPr>
              <w:rPr>
                <w:rFonts w:eastAsia="Arial Unicode MS"/>
                <w:color w:val="000000"/>
              </w:rPr>
            </w:pPr>
          </w:p>
        </w:tc>
        <w:tc>
          <w:tcPr>
            <w:tcW w:w="5245" w:type="dxa"/>
            <w:tcBorders>
              <w:top w:val="nil"/>
              <w:left w:val="nil"/>
              <w:bottom w:val="single" w:sz="4" w:space="0" w:color="auto"/>
              <w:right w:val="single" w:sz="4" w:space="0" w:color="auto"/>
            </w:tcBorders>
            <w:vAlign w:val="center"/>
          </w:tcPr>
          <w:p w:rsidR="00121CBD" w:rsidRPr="00121CBD" w:rsidRDefault="00121CBD" w:rsidP="00121CBD">
            <w:pPr>
              <w:rPr>
                <w:rFonts w:eastAsia="Arial Unicode MS"/>
                <w:color w:val="000000"/>
              </w:rPr>
            </w:pPr>
            <w:r w:rsidRPr="00121CBD">
              <w:rPr>
                <w:rFonts w:eastAsia="Arial Unicode MS"/>
                <w:color w:val="000000"/>
              </w:rPr>
              <w:t xml:space="preserve">При 0 </w:t>
            </w:r>
            <w:r w:rsidRPr="00121CBD">
              <w:rPr>
                <w:rFonts w:eastAsia="Arial Unicode MS"/>
                <w:color w:val="000000"/>
                <w:vertAlign w:val="superscript"/>
              </w:rPr>
              <w:t>о</w:t>
            </w:r>
            <w:r w:rsidRPr="00121CBD">
              <w:rPr>
                <w:rFonts w:eastAsia="Arial Unicode MS"/>
                <w:color w:val="000000"/>
              </w:rPr>
              <w:t>С</w:t>
            </w:r>
          </w:p>
        </w:tc>
        <w:tc>
          <w:tcPr>
            <w:tcW w:w="2268" w:type="dxa"/>
            <w:gridSpan w:val="2"/>
            <w:tcBorders>
              <w:top w:val="nil"/>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3,5</w:t>
            </w:r>
          </w:p>
        </w:tc>
      </w:tr>
      <w:tr w:rsidR="00121CBD" w:rsidRPr="00121CBD" w:rsidTr="00121CBD">
        <w:trPr>
          <w:gridAfter w:val="1"/>
          <w:wAfter w:w="1693" w:type="dxa"/>
          <w:trHeight w:val="284"/>
        </w:trPr>
        <w:tc>
          <w:tcPr>
            <w:tcW w:w="2552" w:type="dxa"/>
            <w:vMerge/>
            <w:tcBorders>
              <w:top w:val="nil"/>
              <w:left w:val="single" w:sz="4" w:space="0" w:color="auto"/>
              <w:bottom w:val="single" w:sz="8" w:space="0" w:color="000000"/>
              <w:right w:val="single" w:sz="4" w:space="0" w:color="000000"/>
            </w:tcBorders>
            <w:vAlign w:val="center"/>
          </w:tcPr>
          <w:p w:rsidR="00121CBD" w:rsidRPr="00121CBD" w:rsidRDefault="00121CBD" w:rsidP="00121CBD">
            <w:pPr>
              <w:rPr>
                <w:rFonts w:eastAsia="Arial Unicode MS"/>
                <w:color w:val="000000"/>
              </w:rPr>
            </w:pPr>
          </w:p>
        </w:tc>
        <w:tc>
          <w:tcPr>
            <w:tcW w:w="5245" w:type="dxa"/>
            <w:tcBorders>
              <w:top w:val="single" w:sz="4" w:space="0" w:color="auto"/>
              <w:left w:val="nil"/>
              <w:bottom w:val="single" w:sz="4" w:space="0" w:color="auto"/>
              <w:right w:val="single" w:sz="4" w:space="0" w:color="auto"/>
            </w:tcBorders>
            <w:vAlign w:val="center"/>
          </w:tcPr>
          <w:p w:rsidR="00121CBD" w:rsidRPr="00121CBD" w:rsidRDefault="00121CBD" w:rsidP="00121CBD">
            <w:pPr>
              <w:rPr>
                <w:rFonts w:eastAsia="Arial Unicode MS"/>
                <w:color w:val="000000"/>
              </w:rPr>
            </w:pPr>
            <w:r w:rsidRPr="00121CBD">
              <w:rPr>
                <w:rFonts w:eastAsia="Arial Unicode MS"/>
                <w:color w:val="000000"/>
              </w:rPr>
              <w:t xml:space="preserve">Температура хрупкости, ºС, не выше </w:t>
            </w:r>
          </w:p>
        </w:tc>
        <w:tc>
          <w:tcPr>
            <w:tcW w:w="2268" w:type="dxa"/>
            <w:gridSpan w:val="2"/>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-20</w:t>
            </w:r>
          </w:p>
        </w:tc>
      </w:tr>
      <w:tr w:rsidR="00121CBD" w:rsidRPr="00121CBD" w:rsidTr="00121CBD">
        <w:trPr>
          <w:gridAfter w:val="1"/>
          <w:wAfter w:w="1693" w:type="dxa"/>
          <w:trHeight w:val="284"/>
        </w:trPr>
        <w:tc>
          <w:tcPr>
            <w:tcW w:w="2552" w:type="dxa"/>
            <w:vMerge/>
            <w:tcBorders>
              <w:top w:val="nil"/>
              <w:left w:val="single" w:sz="4" w:space="0" w:color="auto"/>
              <w:bottom w:val="single" w:sz="8" w:space="0" w:color="000000"/>
              <w:right w:val="single" w:sz="4" w:space="0" w:color="000000"/>
            </w:tcBorders>
            <w:vAlign w:val="center"/>
          </w:tcPr>
          <w:p w:rsidR="00121CBD" w:rsidRPr="00121CBD" w:rsidRDefault="00121CBD" w:rsidP="00121CBD">
            <w:pPr>
              <w:rPr>
                <w:rFonts w:eastAsia="Arial Unicode MS"/>
                <w:color w:val="000000"/>
              </w:rPr>
            </w:pPr>
          </w:p>
        </w:tc>
        <w:tc>
          <w:tcPr>
            <w:tcW w:w="5245" w:type="dxa"/>
            <w:tcBorders>
              <w:top w:val="single" w:sz="4" w:space="0" w:color="auto"/>
              <w:left w:val="nil"/>
              <w:bottom w:val="single" w:sz="4" w:space="0" w:color="auto"/>
              <w:right w:val="single" w:sz="4" w:space="0" w:color="auto"/>
            </w:tcBorders>
            <w:vAlign w:val="center"/>
          </w:tcPr>
          <w:p w:rsidR="00121CBD" w:rsidRPr="00121CBD" w:rsidRDefault="00121CBD" w:rsidP="00121CBD">
            <w:pPr>
              <w:rPr>
                <w:rFonts w:eastAsia="Arial Unicode MS"/>
                <w:color w:val="000000"/>
              </w:rPr>
            </w:pPr>
            <w:r w:rsidRPr="00121CBD">
              <w:rPr>
                <w:rFonts w:eastAsia="Arial Unicode MS"/>
                <w:color w:val="000000"/>
              </w:rPr>
              <w:t xml:space="preserve">Температура вспышки, ºС, не ниже </w:t>
            </w:r>
          </w:p>
        </w:tc>
        <w:tc>
          <w:tcPr>
            <w:tcW w:w="2268" w:type="dxa"/>
            <w:gridSpan w:val="2"/>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220</w:t>
            </w:r>
          </w:p>
        </w:tc>
      </w:tr>
      <w:tr w:rsidR="00121CBD" w:rsidRPr="00121CBD" w:rsidTr="00121CBD">
        <w:trPr>
          <w:gridAfter w:val="1"/>
          <w:wAfter w:w="1693" w:type="dxa"/>
          <w:trHeight w:val="284"/>
        </w:trPr>
        <w:tc>
          <w:tcPr>
            <w:tcW w:w="2552" w:type="dxa"/>
            <w:vMerge/>
            <w:tcBorders>
              <w:top w:val="nil"/>
              <w:left w:val="single" w:sz="4" w:space="0" w:color="auto"/>
              <w:bottom w:val="single" w:sz="8" w:space="0" w:color="000000"/>
              <w:right w:val="single" w:sz="4" w:space="0" w:color="000000"/>
            </w:tcBorders>
            <w:vAlign w:val="center"/>
          </w:tcPr>
          <w:p w:rsidR="00121CBD" w:rsidRPr="00121CBD" w:rsidRDefault="00121CBD" w:rsidP="00121CBD">
            <w:pPr>
              <w:rPr>
                <w:rFonts w:eastAsia="Arial Unicode MS"/>
                <w:color w:val="000000"/>
              </w:rPr>
            </w:pPr>
          </w:p>
        </w:tc>
        <w:tc>
          <w:tcPr>
            <w:tcW w:w="5245" w:type="dxa"/>
            <w:tcBorders>
              <w:top w:val="single" w:sz="4" w:space="0" w:color="auto"/>
              <w:left w:val="nil"/>
              <w:bottom w:val="single" w:sz="4" w:space="0" w:color="auto"/>
              <w:right w:val="single" w:sz="4" w:space="0" w:color="auto"/>
            </w:tcBorders>
            <w:vAlign w:val="center"/>
          </w:tcPr>
          <w:p w:rsidR="00121CBD" w:rsidRPr="00121CBD" w:rsidRDefault="00121CBD" w:rsidP="00121CBD">
            <w:pPr>
              <w:rPr>
                <w:rFonts w:eastAsia="Arial Unicode MS"/>
                <w:color w:val="000000"/>
              </w:rPr>
            </w:pPr>
            <w:r w:rsidRPr="00121CBD">
              <w:rPr>
                <w:rFonts w:eastAsia="Arial Unicode MS"/>
                <w:color w:val="000000"/>
              </w:rPr>
              <w:t xml:space="preserve">Изменение температуры размягчения после прогрева, ºС, не более </w:t>
            </w:r>
          </w:p>
        </w:tc>
        <w:tc>
          <w:tcPr>
            <w:tcW w:w="2268" w:type="dxa"/>
            <w:gridSpan w:val="2"/>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7</w:t>
            </w:r>
          </w:p>
        </w:tc>
      </w:tr>
      <w:tr w:rsidR="00121CBD" w:rsidRPr="00121CBD" w:rsidTr="00121CBD">
        <w:trPr>
          <w:gridAfter w:val="1"/>
          <w:wAfter w:w="1693" w:type="dxa"/>
          <w:trHeight w:val="284"/>
        </w:trPr>
        <w:tc>
          <w:tcPr>
            <w:tcW w:w="2552" w:type="dxa"/>
            <w:vMerge w:val="restart"/>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r w:rsidRPr="00121CBD">
              <w:rPr>
                <w:rFonts w:eastAsia="Arial Unicode MS"/>
                <w:color w:val="000000"/>
              </w:rPr>
              <w:t>Щебень из природного камня для строительных работ.</w:t>
            </w:r>
          </w:p>
        </w:tc>
        <w:tc>
          <w:tcPr>
            <w:tcW w:w="7513" w:type="dxa"/>
            <w:gridSpan w:val="3"/>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Щебень и гравий должны быть стойкими к воздействию окружающей среды. Щебень и гравий, предназначенные для применения в качестве заполнителей для бетонов, должны обладать стойкостью к химическому воздействию щелочей цемента.</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245" w:type="dxa"/>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Возможные фракции, мм</w:t>
            </w:r>
          </w:p>
        </w:tc>
        <w:tc>
          <w:tcPr>
            <w:tcW w:w="2268" w:type="dxa"/>
            <w:gridSpan w:val="2"/>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10-20/20-40</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245" w:type="dxa"/>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Группа щебня</w:t>
            </w:r>
          </w:p>
        </w:tc>
        <w:tc>
          <w:tcPr>
            <w:tcW w:w="2268" w:type="dxa"/>
            <w:gridSpan w:val="2"/>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М800-М1400</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245" w:type="dxa"/>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Порода щебня</w:t>
            </w:r>
          </w:p>
        </w:tc>
        <w:tc>
          <w:tcPr>
            <w:tcW w:w="2268" w:type="dxa"/>
            <w:gridSpan w:val="2"/>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 xml:space="preserve">гранитный (диабазы, диориты, габбро) / известняки / доломиты / гравий </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7513" w:type="dxa"/>
            <w:gridSpan w:val="3"/>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Щебень и гравий не должны содержать посторонних засоряющих примесей.</w:t>
            </w:r>
          </w:p>
        </w:tc>
      </w:tr>
      <w:tr w:rsidR="00121CBD" w:rsidRPr="00121CBD" w:rsidTr="00121CBD">
        <w:trPr>
          <w:gridAfter w:val="1"/>
          <w:wAfter w:w="1693" w:type="dxa"/>
          <w:trHeight w:val="284"/>
        </w:trPr>
        <w:tc>
          <w:tcPr>
            <w:tcW w:w="2552" w:type="dxa"/>
            <w:vMerge/>
            <w:tcBorders>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Группа щебня по лещадности</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1-5</w:t>
            </w:r>
          </w:p>
        </w:tc>
      </w:tr>
      <w:tr w:rsidR="00121CBD" w:rsidRPr="00121CBD" w:rsidTr="00121CBD">
        <w:trPr>
          <w:gridAfter w:val="1"/>
          <w:wAfter w:w="1693" w:type="dxa"/>
          <w:trHeight w:val="284"/>
        </w:trPr>
        <w:tc>
          <w:tcPr>
            <w:tcW w:w="2552" w:type="dxa"/>
            <w:vMerge/>
            <w:tcBorders>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Содержание зерен пластинчатой (лещадной) и игловатой формы (%)</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до 50</w:t>
            </w:r>
          </w:p>
        </w:tc>
      </w:tr>
      <w:tr w:rsidR="00121CBD" w:rsidRPr="00121CBD" w:rsidTr="00121CBD">
        <w:trPr>
          <w:gridAfter w:val="1"/>
          <w:wAfter w:w="1693" w:type="dxa"/>
          <w:trHeight w:val="284"/>
        </w:trPr>
        <w:tc>
          <w:tcPr>
            <w:tcW w:w="2552" w:type="dxa"/>
            <w:vMerge/>
            <w:tcBorders>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Марки по дробимости щебня из осадочных и метаморфических пород</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300-1200</w:t>
            </w:r>
          </w:p>
        </w:tc>
      </w:tr>
      <w:tr w:rsidR="00121CBD" w:rsidRPr="00121CBD" w:rsidTr="00121CBD">
        <w:trPr>
          <w:gridAfter w:val="1"/>
          <w:wAfter w:w="1693" w:type="dxa"/>
          <w:trHeight w:val="284"/>
        </w:trPr>
        <w:tc>
          <w:tcPr>
            <w:tcW w:w="2552" w:type="dxa"/>
            <w:vMerge/>
            <w:tcBorders>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Потеря массы при испытании щебня из осадочных и метаморфических пород, %, в сухом состоянии</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До 28</w:t>
            </w:r>
          </w:p>
        </w:tc>
      </w:tr>
      <w:tr w:rsidR="00121CBD" w:rsidRPr="00121CBD" w:rsidTr="00121CBD">
        <w:trPr>
          <w:gridAfter w:val="1"/>
          <w:wAfter w:w="1693" w:type="dxa"/>
          <w:trHeight w:val="284"/>
        </w:trPr>
        <w:tc>
          <w:tcPr>
            <w:tcW w:w="2552" w:type="dxa"/>
            <w:vMerge/>
            <w:tcBorders>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Потеря массы при испытании щебня из осадочных и метаморфических пород, %, в насыщенном водой состоянии</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До 38</w:t>
            </w:r>
          </w:p>
        </w:tc>
      </w:tr>
      <w:tr w:rsidR="00121CBD" w:rsidRPr="00121CBD" w:rsidTr="00121CBD">
        <w:trPr>
          <w:gridAfter w:val="1"/>
          <w:wAfter w:w="1693" w:type="dxa"/>
          <w:trHeight w:val="284"/>
        </w:trPr>
        <w:tc>
          <w:tcPr>
            <w:tcW w:w="2552" w:type="dxa"/>
            <w:vMerge/>
            <w:tcBorders>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Марки по дробимости щебня из изверженных пород:</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800-1400</w:t>
            </w:r>
          </w:p>
        </w:tc>
      </w:tr>
      <w:tr w:rsidR="00121CBD" w:rsidRPr="00121CBD" w:rsidTr="00121CBD">
        <w:trPr>
          <w:gridAfter w:val="1"/>
          <w:wAfter w:w="1693" w:type="dxa"/>
          <w:trHeight w:val="284"/>
        </w:trPr>
        <w:tc>
          <w:tcPr>
            <w:tcW w:w="2552" w:type="dxa"/>
            <w:vMerge/>
            <w:tcBorders>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Потеря массы при испытании щебня из интрузивных пород, %, в сухом состоянии</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До 34</w:t>
            </w:r>
          </w:p>
        </w:tc>
      </w:tr>
      <w:tr w:rsidR="00121CBD" w:rsidRPr="00121CBD" w:rsidTr="00121CBD">
        <w:trPr>
          <w:gridAfter w:val="1"/>
          <w:wAfter w:w="1693" w:type="dxa"/>
          <w:trHeight w:val="284"/>
        </w:trPr>
        <w:tc>
          <w:tcPr>
            <w:tcW w:w="2552" w:type="dxa"/>
            <w:vMerge/>
            <w:tcBorders>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Потеря массы при испытании щебня из эффузивных пород, %, в насыщенном водой состоянии</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До 20</w:t>
            </w:r>
          </w:p>
        </w:tc>
      </w:tr>
      <w:tr w:rsidR="00121CBD" w:rsidRPr="00121CBD" w:rsidTr="00121CBD">
        <w:trPr>
          <w:gridAfter w:val="1"/>
          <w:wAfter w:w="1693" w:type="dxa"/>
          <w:trHeight w:val="284"/>
        </w:trPr>
        <w:tc>
          <w:tcPr>
            <w:tcW w:w="2552" w:type="dxa"/>
            <w:vMerge/>
            <w:tcBorders>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 xml:space="preserve">Марка по дробимости щебня из гравия </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800-1000</w:t>
            </w:r>
          </w:p>
        </w:tc>
      </w:tr>
      <w:tr w:rsidR="00121CBD" w:rsidRPr="00121CBD" w:rsidTr="00121CBD">
        <w:trPr>
          <w:gridAfter w:val="1"/>
          <w:wAfter w:w="1693" w:type="dxa"/>
          <w:trHeight w:val="284"/>
        </w:trPr>
        <w:tc>
          <w:tcPr>
            <w:tcW w:w="2552" w:type="dxa"/>
            <w:vMerge/>
            <w:tcBorders>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Потеря массы при испытании щебня из гравия, %, в сухом состоянии</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 xml:space="preserve">До 26 </w:t>
            </w:r>
          </w:p>
        </w:tc>
      </w:tr>
      <w:tr w:rsidR="00121CBD" w:rsidRPr="00121CBD" w:rsidTr="00121CBD">
        <w:trPr>
          <w:gridAfter w:val="1"/>
          <w:wAfter w:w="1693" w:type="dxa"/>
          <w:trHeight w:val="284"/>
        </w:trPr>
        <w:tc>
          <w:tcPr>
            <w:tcW w:w="2552" w:type="dxa"/>
            <w:vMerge/>
            <w:tcBorders>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Потеря массы при испытании щебня из гравия, %, в насыщенном водой состоянии</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До 24</w:t>
            </w:r>
          </w:p>
        </w:tc>
      </w:tr>
      <w:tr w:rsidR="00121CBD" w:rsidRPr="00121CBD" w:rsidTr="00121CBD">
        <w:trPr>
          <w:gridAfter w:val="1"/>
          <w:wAfter w:w="1693" w:type="dxa"/>
          <w:trHeight w:val="284"/>
        </w:trPr>
        <w:tc>
          <w:tcPr>
            <w:tcW w:w="2552" w:type="dxa"/>
            <w:vMerge/>
            <w:tcBorders>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Марка по истираемости щебня</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И1-И4</w:t>
            </w:r>
          </w:p>
        </w:tc>
      </w:tr>
      <w:tr w:rsidR="00121CBD" w:rsidRPr="00121CBD" w:rsidTr="00121CBD">
        <w:trPr>
          <w:gridAfter w:val="1"/>
          <w:wAfter w:w="1693" w:type="dxa"/>
          <w:trHeight w:val="284"/>
        </w:trPr>
        <w:tc>
          <w:tcPr>
            <w:tcW w:w="2552" w:type="dxa"/>
            <w:vMerge/>
            <w:tcBorders>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Потеря массы при испытании (%)</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До 60</w:t>
            </w:r>
          </w:p>
        </w:tc>
      </w:tr>
      <w:tr w:rsidR="00121CBD" w:rsidRPr="00121CBD" w:rsidTr="00121CBD">
        <w:trPr>
          <w:gridAfter w:val="1"/>
          <w:wAfter w:w="1693" w:type="dxa"/>
          <w:trHeight w:val="284"/>
        </w:trPr>
        <w:tc>
          <w:tcPr>
            <w:tcW w:w="2552" w:type="dxa"/>
            <w:vMerge/>
            <w:tcBorders>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Содержание зерен слабых пород в щебне из изверженных, метаморфических и осадочных горных пород, в % по массе</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До 15</w:t>
            </w:r>
          </w:p>
        </w:tc>
      </w:tr>
      <w:tr w:rsidR="00121CBD" w:rsidRPr="00121CBD" w:rsidTr="00121CBD">
        <w:trPr>
          <w:gridAfter w:val="1"/>
          <w:wAfter w:w="1693" w:type="dxa"/>
          <w:trHeight w:val="284"/>
        </w:trPr>
        <w:tc>
          <w:tcPr>
            <w:tcW w:w="2552" w:type="dxa"/>
            <w:vMerge/>
            <w:tcBorders>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Содержание зерен слабых пород в щебне из гравия, в % по массе</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До 15</w:t>
            </w:r>
          </w:p>
        </w:tc>
      </w:tr>
      <w:tr w:rsidR="00121CBD" w:rsidRPr="00121CBD" w:rsidTr="00121CBD">
        <w:trPr>
          <w:gridAfter w:val="1"/>
          <w:wAfter w:w="1693" w:type="dxa"/>
          <w:trHeight w:val="284"/>
        </w:trPr>
        <w:tc>
          <w:tcPr>
            <w:tcW w:w="2552" w:type="dxa"/>
            <w:vMerge/>
            <w:tcBorders>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Марка по морозостойкости</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F25-400</w:t>
            </w:r>
          </w:p>
        </w:tc>
      </w:tr>
      <w:tr w:rsidR="00121CBD" w:rsidRPr="00121CBD" w:rsidTr="00121CBD">
        <w:trPr>
          <w:gridAfter w:val="1"/>
          <w:wAfter w:w="1693" w:type="dxa"/>
          <w:trHeight w:val="284"/>
        </w:trPr>
        <w:tc>
          <w:tcPr>
            <w:tcW w:w="2552" w:type="dxa"/>
            <w:vMerge/>
            <w:tcBorders>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Число циклов</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25-400</w:t>
            </w:r>
          </w:p>
        </w:tc>
      </w:tr>
      <w:tr w:rsidR="00121CBD" w:rsidRPr="00121CBD" w:rsidTr="00121CBD">
        <w:trPr>
          <w:gridAfter w:val="1"/>
          <w:wAfter w:w="1693" w:type="dxa"/>
          <w:trHeight w:val="284"/>
        </w:trPr>
        <w:tc>
          <w:tcPr>
            <w:tcW w:w="2552" w:type="dxa"/>
            <w:vMerge/>
            <w:tcBorders>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Потеря массы после испытания замораживанием и оттаиванием, % не более</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10</w:t>
            </w:r>
          </w:p>
        </w:tc>
      </w:tr>
      <w:tr w:rsidR="00121CBD" w:rsidRPr="00121CBD" w:rsidTr="00121CBD">
        <w:trPr>
          <w:gridAfter w:val="1"/>
          <w:wAfter w:w="1693" w:type="dxa"/>
          <w:trHeight w:val="284"/>
        </w:trPr>
        <w:tc>
          <w:tcPr>
            <w:tcW w:w="2552" w:type="dxa"/>
            <w:vMerge/>
            <w:tcBorders>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потеря массы после испытания насыщение в растворе сернокислого натрия и высушивание, % не более</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10</w:t>
            </w:r>
          </w:p>
        </w:tc>
      </w:tr>
      <w:tr w:rsidR="00121CBD" w:rsidRPr="00121CBD" w:rsidTr="00121CBD">
        <w:trPr>
          <w:gridAfter w:val="1"/>
          <w:wAfter w:w="1693" w:type="dxa"/>
          <w:trHeight w:val="284"/>
        </w:trPr>
        <w:tc>
          <w:tcPr>
            <w:tcW w:w="2552" w:type="dxa"/>
            <w:vMerge/>
            <w:tcBorders>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Содержание пылевидных и глинистых частиц (размером менее 0,05 мм), % по массе не более</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3</w:t>
            </w:r>
          </w:p>
        </w:tc>
      </w:tr>
      <w:tr w:rsidR="00121CBD" w:rsidRPr="00121CBD" w:rsidTr="00121CBD">
        <w:trPr>
          <w:gridAfter w:val="1"/>
          <w:wAfter w:w="1693" w:type="dxa"/>
          <w:trHeight w:val="284"/>
        </w:trPr>
        <w:tc>
          <w:tcPr>
            <w:tcW w:w="2552" w:type="dxa"/>
            <w:vMerge/>
            <w:tcBorders>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Содержание глины в комках % по массе, не более</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0,5</w:t>
            </w:r>
          </w:p>
        </w:tc>
      </w:tr>
      <w:tr w:rsidR="00121CBD" w:rsidRPr="00121CBD" w:rsidTr="00121CBD">
        <w:trPr>
          <w:gridAfter w:val="1"/>
          <w:wAfter w:w="1693" w:type="dxa"/>
          <w:trHeight w:val="284"/>
        </w:trPr>
        <w:tc>
          <w:tcPr>
            <w:tcW w:w="2552" w:type="dxa"/>
            <w:vMerge/>
            <w:tcBorders>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Потеря массы при распаде, %, не более</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7</w:t>
            </w:r>
          </w:p>
        </w:tc>
      </w:tr>
      <w:tr w:rsidR="00121CBD" w:rsidRPr="00121CBD" w:rsidTr="00121CBD">
        <w:trPr>
          <w:gridAfter w:val="1"/>
          <w:wAfter w:w="1693" w:type="dxa"/>
          <w:trHeight w:val="284"/>
        </w:trPr>
        <w:tc>
          <w:tcPr>
            <w:tcW w:w="2552" w:type="dxa"/>
            <w:vMerge/>
            <w:tcBorders>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 xml:space="preserve">Значение суммарной удельной эффективной активности естественных радионуклидов </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до 740 Бк/кг</w:t>
            </w:r>
          </w:p>
        </w:tc>
      </w:tr>
      <w:tr w:rsidR="00121CBD" w:rsidRPr="00121CBD" w:rsidTr="00121CBD">
        <w:trPr>
          <w:gridAfter w:val="1"/>
          <w:wAfter w:w="1693" w:type="dxa"/>
          <w:trHeight w:val="284"/>
        </w:trPr>
        <w:tc>
          <w:tcPr>
            <w:tcW w:w="2552" w:type="dxa"/>
            <w:vMerge/>
            <w:tcBorders>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Марка по пластичности</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Пл1-Пл3</w:t>
            </w:r>
          </w:p>
        </w:tc>
      </w:tr>
      <w:tr w:rsidR="00121CBD" w:rsidRPr="00121CBD" w:rsidTr="00121CBD">
        <w:trPr>
          <w:trHeight w:val="284"/>
        </w:trPr>
        <w:tc>
          <w:tcPr>
            <w:tcW w:w="2552" w:type="dxa"/>
            <w:vMerge/>
            <w:tcBorders>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Число пластичности</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До 7</w:t>
            </w:r>
          </w:p>
        </w:tc>
        <w:tc>
          <w:tcPr>
            <w:tcW w:w="1693" w:type="dxa"/>
          </w:tcPr>
          <w:p w:rsidR="00121CBD" w:rsidRPr="00121CBD" w:rsidRDefault="00121CBD" w:rsidP="00121CBD">
            <w:pPr>
              <w:rPr>
                <w:rFonts w:eastAsia="Arial Unicode MS"/>
                <w:color w:val="000000"/>
              </w:rPr>
            </w:pPr>
          </w:p>
        </w:tc>
      </w:tr>
      <w:tr w:rsidR="00121CBD" w:rsidRPr="00121CBD" w:rsidTr="00121CBD">
        <w:trPr>
          <w:gridAfter w:val="1"/>
          <w:wAfter w:w="1693" w:type="dxa"/>
          <w:trHeight w:val="284"/>
        </w:trPr>
        <w:tc>
          <w:tcPr>
            <w:tcW w:w="2552" w:type="dxa"/>
            <w:vMerge/>
            <w:tcBorders>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Марка по водостойкости</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В1-2</w:t>
            </w:r>
          </w:p>
        </w:tc>
      </w:tr>
      <w:tr w:rsidR="00121CBD" w:rsidRPr="00121CBD" w:rsidTr="00121CBD">
        <w:trPr>
          <w:gridAfter w:val="1"/>
          <w:wAfter w:w="1693" w:type="dxa"/>
          <w:trHeight w:val="284"/>
        </w:trPr>
        <w:tc>
          <w:tcPr>
            <w:tcW w:w="2552" w:type="dxa"/>
            <w:vMerge/>
            <w:tcBorders>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Потеря массы при испытании на водостойкость, %</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До 3</w:t>
            </w:r>
          </w:p>
        </w:tc>
      </w:tr>
      <w:tr w:rsidR="00121CBD" w:rsidRPr="00121CBD" w:rsidTr="00121CBD">
        <w:trPr>
          <w:gridAfter w:val="1"/>
          <w:wAfter w:w="1693" w:type="dxa"/>
          <w:trHeight w:val="284"/>
        </w:trPr>
        <w:tc>
          <w:tcPr>
            <w:tcW w:w="2552" w:type="dxa"/>
            <w:vMerge w:val="restart"/>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r w:rsidRPr="00121CBD">
              <w:rPr>
                <w:rFonts w:eastAsia="Arial Unicode MS"/>
                <w:color w:val="000000"/>
              </w:rPr>
              <w:t>Смеси асфальтобетонные дорожные горячие мелкозернистые / песчаные</w:t>
            </w: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Наибольший размер минеральных зерен (мм)</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До 20</w:t>
            </w:r>
          </w:p>
        </w:tc>
      </w:tr>
      <w:tr w:rsidR="00121CBD" w:rsidRPr="00121CBD" w:rsidTr="00121CBD">
        <w:trPr>
          <w:gridAfter w:val="1"/>
          <w:wAfter w:w="1693" w:type="dxa"/>
          <w:trHeight w:val="198"/>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Вид асфальтобетона</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высокоплотный или плотный</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Величина остаточной пористости, %</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от 1 до 5</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Тип асфальтобетона</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А или Б или В</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Содержание в асфальтобетоне щебня (гравия) %</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До 60</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Марка асфальтобетона</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I-III</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 xml:space="preserve">Зерновой состав минеральной части смесей в % по массе, в зависимости от размера зерен (для плотных типов показатели прерывистых зерновых составов) </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 xml:space="preserve">4-100 </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Предел прочности при сжатии при температуре 50 °C, МПа, не менее</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1,2</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Водостойкость, не менее</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0,9</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Водостойкость при длительном водонасыщении, не менее</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0,85</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Сдвигоустойчивость по коэффициенту внутреннего трения, не менее</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0,81</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Сдвигоустойчивость сцеплению при сдвиге при температуре 50 °C, МПа, не менее</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0,37</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 xml:space="preserve">Водонасыщение образцов, отформованных из смеси </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1,0 (0,5) - 4,0</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Водонасыщение образцов вырубок и кернов готового покрытия, не более</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5</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Пористость минеральной части асфальтобетонов должна быть, % не более</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19</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Предел прочности при сжатии при температуре 50 °C, не более</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0,18</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Водонасыщение</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До 0,15</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Средневзвешенное содержание зерен пластинчатой (лещадной) и игловатой формы в смеси фракций щебня и гравия должно быть, % по массе, не более</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25</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При изготовлении смеси асфальтобетона применяется щебень из:</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изверженных и метаморфических горных пород / осадочных горных пород / гравия</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Марка щебня по дробимости, не ниже</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800</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Марка щебня по истираемости, не ниже</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И2</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Марка по морозостойкости, не ниже</w:t>
            </w:r>
          </w:p>
          <w:p w:rsidR="00121CBD" w:rsidRPr="00121CBD" w:rsidRDefault="00121CBD" w:rsidP="00121CBD">
            <w:pPr>
              <w:rPr>
                <w:rFonts w:eastAsia="Arial Unicode MS"/>
                <w:color w:val="000000"/>
              </w:rPr>
            </w:pPr>
            <w:r w:rsidRPr="00121CBD">
              <w:rPr>
                <w:rFonts w:eastAsia="Arial Unicode MS"/>
                <w:color w:val="000000"/>
              </w:rPr>
              <w:t>(данный показатель является конкретным)</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F50</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Марка по прочности песка из отсевов дробления горных пород и гравия, не менее</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600</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Применяемые для изготовления смеси асфальтобетона битумы</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БНД 40/60 или БНД 60/90 или БНД 60/90 или БНД 90/130</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single" w:sz="4" w:space="0" w:color="auto"/>
              <w:left w:val="single" w:sz="4" w:space="0" w:color="auto"/>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 xml:space="preserve">Содержание битума в смесях асфальтобетона, % по массе </w:t>
            </w:r>
          </w:p>
        </w:tc>
        <w:tc>
          <w:tcPr>
            <w:tcW w:w="1985" w:type="dxa"/>
            <w:tcBorders>
              <w:top w:val="single" w:sz="4" w:space="0" w:color="auto"/>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не более 6,5</w:t>
            </w:r>
          </w:p>
        </w:tc>
      </w:tr>
      <w:tr w:rsidR="00121CBD" w:rsidRPr="00121CBD" w:rsidTr="00121CBD">
        <w:trPr>
          <w:gridAfter w:val="1"/>
          <w:wAfter w:w="1693" w:type="dxa"/>
          <w:trHeight w:val="284"/>
        </w:trPr>
        <w:tc>
          <w:tcPr>
            <w:tcW w:w="2552" w:type="dxa"/>
            <w:vMerge w:val="restart"/>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r w:rsidRPr="00121CBD">
              <w:rPr>
                <w:rFonts w:eastAsia="Arial Unicode MS"/>
                <w:color w:val="000000"/>
              </w:rPr>
              <w:t>Эмульсии битумные дорожные</w:t>
            </w:r>
          </w:p>
        </w:tc>
        <w:tc>
          <w:tcPr>
            <w:tcW w:w="5528" w:type="dxa"/>
            <w:gridSpan w:val="2"/>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Тип эмульсии</w:t>
            </w:r>
          </w:p>
        </w:tc>
        <w:tc>
          <w:tcPr>
            <w:tcW w:w="1985" w:type="dxa"/>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битумная эмульсия прямого типа / битумно-полимерная эмульсия</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Химическая природа поверхностно-активного вещества (ПАВ)</w:t>
            </w:r>
          </w:p>
        </w:tc>
        <w:tc>
          <w:tcPr>
            <w:tcW w:w="1985" w:type="dxa"/>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Анионная / катионная</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Вид эмульсии</w:t>
            </w:r>
          </w:p>
        </w:tc>
        <w:tc>
          <w:tcPr>
            <w:tcW w:w="1985" w:type="dxa"/>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ЭБА / ЭБПА / ЭБК / ЭБПК</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528" w:type="dxa"/>
            <w:gridSpan w:val="2"/>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Класс</w:t>
            </w:r>
          </w:p>
        </w:tc>
        <w:tc>
          <w:tcPr>
            <w:tcW w:w="1985" w:type="dxa"/>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Быстрораспадающиеся / среднераспадающиеся / медленнораспадающиеся</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7513" w:type="dxa"/>
            <w:gridSpan w:val="3"/>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Требования к анионным эмульсиям:</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245" w:type="dxa"/>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Устойчивость при перемешивании со смесями минеральных материалов пористого зернового состава</w:t>
            </w:r>
          </w:p>
        </w:tc>
        <w:tc>
          <w:tcPr>
            <w:tcW w:w="2268" w:type="dxa"/>
            <w:gridSpan w:val="2"/>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Не смешивается / смешивается</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245" w:type="dxa"/>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Устойчивость при перемешивании со смесями минеральных материалов плотного зернового состава</w:t>
            </w:r>
          </w:p>
        </w:tc>
        <w:tc>
          <w:tcPr>
            <w:tcW w:w="2268" w:type="dxa"/>
            <w:gridSpan w:val="2"/>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Не смешивается / смешивается</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245" w:type="dxa"/>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Содержание вяжущего с эмульгатором, % по массе</w:t>
            </w:r>
          </w:p>
        </w:tc>
        <w:tc>
          <w:tcPr>
            <w:tcW w:w="2268" w:type="dxa"/>
            <w:gridSpan w:val="2"/>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От 40 до 60</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245" w:type="dxa"/>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Условная вязкость при 20 °С</w:t>
            </w:r>
          </w:p>
        </w:tc>
        <w:tc>
          <w:tcPr>
            <w:tcW w:w="2268" w:type="dxa"/>
            <w:gridSpan w:val="2"/>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От 8 до 25</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245" w:type="dxa"/>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Сцепление с минеральными материалами, балл, не менее</w:t>
            </w:r>
          </w:p>
        </w:tc>
        <w:tc>
          <w:tcPr>
            <w:tcW w:w="2268" w:type="dxa"/>
            <w:gridSpan w:val="2"/>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3</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245" w:type="dxa"/>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Остаток на сите с сеткой № 014, % по массе, не более</w:t>
            </w:r>
          </w:p>
        </w:tc>
        <w:tc>
          <w:tcPr>
            <w:tcW w:w="2268" w:type="dxa"/>
            <w:gridSpan w:val="2"/>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0,6</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245" w:type="dxa"/>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Устойчивость при хранении (остаток на сите с сеткой № 014), % по массе, через 7 суток, не более:</w:t>
            </w:r>
          </w:p>
        </w:tc>
        <w:tc>
          <w:tcPr>
            <w:tcW w:w="2268" w:type="dxa"/>
            <w:gridSpan w:val="2"/>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0,8</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245" w:type="dxa"/>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Устойчивость при хранении (остаток на сите с сеткой № 014), % по массе, через 30 суток, не более:</w:t>
            </w:r>
          </w:p>
        </w:tc>
        <w:tc>
          <w:tcPr>
            <w:tcW w:w="2268" w:type="dxa"/>
            <w:gridSpan w:val="2"/>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1,2</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7513" w:type="dxa"/>
            <w:gridSpan w:val="3"/>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глубина проникания иглы после испарения воды из эмульсии, 0,1 мм, не менее:</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245" w:type="dxa"/>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при 25 °С</w:t>
            </w:r>
          </w:p>
        </w:tc>
        <w:tc>
          <w:tcPr>
            <w:tcW w:w="2268" w:type="dxa"/>
            <w:gridSpan w:val="2"/>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65</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245" w:type="dxa"/>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при 0 °С</w:t>
            </w:r>
          </w:p>
        </w:tc>
        <w:tc>
          <w:tcPr>
            <w:tcW w:w="2268" w:type="dxa"/>
            <w:gridSpan w:val="2"/>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3,5</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245" w:type="dxa"/>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температура размягчения по кольцу и шару, °С, не ниже</w:t>
            </w:r>
          </w:p>
        </w:tc>
        <w:tc>
          <w:tcPr>
            <w:tcW w:w="2268" w:type="dxa"/>
            <w:gridSpan w:val="2"/>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43</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7513" w:type="dxa"/>
            <w:gridSpan w:val="3"/>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растяжимость, см, не менее:</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245" w:type="dxa"/>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при 25 °С</w:t>
            </w:r>
          </w:p>
        </w:tc>
        <w:tc>
          <w:tcPr>
            <w:tcW w:w="2268" w:type="dxa"/>
            <w:gridSpan w:val="2"/>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25</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245" w:type="dxa"/>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при 0 °С</w:t>
            </w:r>
          </w:p>
        </w:tc>
        <w:tc>
          <w:tcPr>
            <w:tcW w:w="2268" w:type="dxa"/>
            <w:gridSpan w:val="2"/>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4</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245" w:type="dxa"/>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эластичность при 25 °С, %, не менее</w:t>
            </w:r>
          </w:p>
        </w:tc>
        <w:tc>
          <w:tcPr>
            <w:tcW w:w="2268" w:type="dxa"/>
            <w:gridSpan w:val="2"/>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 xml:space="preserve">40 / не нормируется </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7513" w:type="dxa"/>
            <w:gridSpan w:val="3"/>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Требования к катионным эмульсиям</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245" w:type="dxa"/>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Устойчивость при перемешивании со смесями минеральных материалов пористого зернового состава</w:t>
            </w:r>
          </w:p>
        </w:tc>
        <w:tc>
          <w:tcPr>
            <w:tcW w:w="2268" w:type="dxa"/>
            <w:gridSpan w:val="2"/>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Не смешивается / смешивается</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245" w:type="dxa"/>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Устойчивость при перемешивании со смесями минеральных материалов плотного зернового состава</w:t>
            </w:r>
          </w:p>
        </w:tc>
        <w:tc>
          <w:tcPr>
            <w:tcW w:w="2268" w:type="dxa"/>
            <w:gridSpan w:val="2"/>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Не смешивается / смешивается</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245" w:type="dxa"/>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Содержание вяжущего с эмульгатором, % по массе</w:t>
            </w:r>
          </w:p>
        </w:tc>
        <w:tc>
          <w:tcPr>
            <w:tcW w:w="2268" w:type="dxa"/>
            <w:gridSpan w:val="2"/>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От 50 до 70</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245" w:type="dxa"/>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Условная вязкость при 20 °С</w:t>
            </w:r>
          </w:p>
        </w:tc>
        <w:tc>
          <w:tcPr>
            <w:tcW w:w="2268" w:type="dxa"/>
            <w:gridSpan w:val="2"/>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От 10 до 65</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245" w:type="dxa"/>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Сцепление с минеральными материалами, балл, не менее</w:t>
            </w:r>
          </w:p>
        </w:tc>
        <w:tc>
          <w:tcPr>
            <w:tcW w:w="2268" w:type="dxa"/>
            <w:gridSpan w:val="2"/>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4</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245" w:type="dxa"/>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Остаток на сите с сеткой № 014, % по массе, не более</w:t>
            </w:r>
          </w:p>
        </w:tc>
        <w:tc>
          <w:tcPr>
            <w:tcW w:w="2268" w:type="dxa"/>
            <w:gridSpan w:val="2"/>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0,3</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245" w:type="dxa"/>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Устойчивость при хранении (остаток на сите с сеткой № 014), % по массе, через 7 суток, не более:</w:t>
            </w:r>
          </w:p>
        </w:tc>
        <w:tc>
          <w:tcPr>
            <w:tcW w:w="2268" w:type="dxa"/>
            <w:gridSpan w:val="2"/>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0,5</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245" w:type="dxa"/>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Устойчивость при хранении (остаток на сите с сеткой № 014), % по массе, через 30 суток, не более:</w:t>
            </w:r>
          </w:p>
        </w:tc>
        <w:tc>
          <w:tcPr>
            <w:tcW w:w="2268" w:type="dxa"/>
            <w:gridSpan w:val="2"/>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0,8</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7513" w:type="dxa"/>
            <w:gridSpan w:val="3"/>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глубина проникания иглы после испарения воды из эмульсии, 0,1 мм, не менее:</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245" w:type="dxa"/>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при 25 °С</w:t>
            </w:r>
          </w:p>
        </w:tc>
        <w:tc>
          <w:tcPr>
            <w:tcW w:w="2268" w:type="dxa"/>
            <w:gridSpan w:val="2"/>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60</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245" w:type="dxa"/>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при 0 °С</w:t>
            </w:r>
          </w:p>
        </w:tc>
        <w:tc>
          <w:tcPr>
            <w:tcW w:w="2268" w:type="dxa"/>
            <w:gridSpan w:val="2"/>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20</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245" w:type="dxa"/>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температура размягчения по кольцу и шару, °С, не ниже</w:t>
            </w:r>
          </w:p>
        </w:tc>
        <w:tc>
          <w:tcPr>
            <w:tcW w:w="2268" w:type="dxa"/>
            <w:gridSpan w:val="2"/>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43</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7513" w:type="dxa"/>
            <w:gridSpan w:val="3"/>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растяжимость, см, не менее:</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245" w:type="dxa"/>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при 25 °С</w:t>
            </w:r>
          </w:p>
        </w:tc>
        <w:tc>
          <w:tcPr>
            <w:tcW w:w="2268" w:type="dxa"/>
            <w:gridSpan w:val="2"/>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25</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245" w:type="dxa"/>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при 0 °С</w:t>
            </w:r>
          </w:p>
        </w:tc>
        <w:tc>
          <w:tcPr>
            <w:tcW w:w="2268" w:type="dxa"/>
            <w:gridSpan w:val="2"/>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3,5</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245" w:type="dxa"/>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эластичность при 25 °С, %, не менее</w:t>
            </w:r>
          </w:p>
        </w:tc>
        <w:tc>
          <w:tcPr>
            <w:tcW w:w="2268" w:type="dxa"/>
            <w:gridSpan w:val="2"/>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80 или не нормируется</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7513" w:type="dxa"/>
            <w:gridSpan w:val="3"/>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Требования к материалам</w:t>
            </w:r>
          </w:p>
        </w:tc>
      </w:tr>
      <w:tr w:rsidR="00121CBD" w:rsidRPr="00121CBD" w:rsidTr="00121CBD">
        <w:trPr>
          <w:gridAfter w:val="1"/>
          <w:wAfter w:w="1693" w:type="dxa"/>
          <w:trHeight w:val="284"/>
        </w:trPr>
        <w:tc>
          <w:tcPr>
            <w:tcW w:w="2552" w:type="dxa"/>
            <w:vMerge/>
            <w:tcBorders>
              <w:top w:val="single" w:sz="4" w:space="0" w:color="auto"/>
              <w:left w:val="single" w:sz="4" w:space="0" w:color="auto"/>
              <w:right w:val="single" w:sz="4" w:space="0" w:color="auto"/>
            </w:tcBorders>
            <w:noWrap/>
          </w:tcPr>
          <w:p w:rsidR="00121CBD" w:rsidRPr="00121CBD" w:rsidRDefault="00121CBD" w:rsidP="00121CBD">
            <w:pPr>
              <w:rPr>
                <w:rFonts w:eastAsia="Arial Unicode MS"/>
                <w:color w:val="000000"/>
              </w:rPr>
            </w:pPr>
          </w:p>
        </w:tc>
        <w:tc>
          <w:tcPr>
            <w:tcW w:w="5245" w:type="dxa"/>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Применяемые в качестве эмульгаторов материалы</w:t>
            </w:r>
          </w:p>
        </w:tc>
        <w:tc>
          <w:tcPr>
            <w:tcW w:w="2268" w:type="dxa"/>
            <w:gridSpan w:val="2"/>
            <w:tcBorders>
              <w:top w:val="nil"/>
              <w:left w:val="nil"/>
              <w:bottom w:val="single" w:sz="4"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ПАВ типа высших органических кислот или солей (мыл) / ПАВ типа аминов, диаминов, полиаминов и четвертичных аммониевых солей</w:t>
            </w:r>
          </w:p>
        </w:tc>
      </w:tr>
      <w:tr w:rsidR="00121CBD" w:rsidRPr="00121CBD" w:rsidTr="00121CBD">
        <w:trPr>
          <w:gridAfter w:val="1"/>
          <w:wAfter w:w="1693" w:type="dxa"/>
          <w:trHeight w:val="284"/>
        </w:trPr>
        <w:tc>
          <w:tcPr>
            <w:tcW w:w="2552" w:type="dxa"/>
            <w:vMerge/>
            <w:tcBorders>
              <w:top w:val="single" w:sz="4" w:space="0" w:color="auto"/>
              <w:left w:val="single" w:sz="4" w:space="0" w:color="auto"/>
              <w:bottom w:val="single" w:sz="8" w:space="0" w:color="auto"/>
              <w:right w:val="single" w:sz="4" w:space="0" w:color="auto"/>
            </w:tcBorders>
            <w:noWrap/>
          </w:tcPr>
          <w:p w:rsidR="00121CBD" w:rsidRPr="00121CBD" w:rsidRDefault="00121CBD" w:rsidP="00121CBD">
            <w:pPr>
              <w:rPr>
                <w:rFonts w:eastAsia="Arial Unicode MS"/>
                <w:color w:val="000000"/>
              </w:rPr>
            </w:pPr>
          </w:p>
        </w:tc>
        <w:tc>
          <w:tcPr>
            <w:tcW w:w="5245" w:type="dxa"/>
            <w:tcBorders>
              <w:top w:val="nil"/>
              <w:left w:val="nil"/>
              <w:bottom w:val="single" w:sz="8"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Для приготовления водных растворов эмульгаторов применяются:</w:t>
            </w:r>
          </w:p>
        </w:tc>
        <w:tc>
          <w:tcPr>
            <w:tcW w:w="2268" w:type="dxa"/>
            <w:gridSpan w:val="2"/>
            <w:tcBorders>
              <w:top w:val="nil"/>
              <w:left w:val="nil"/>
              <w:bottom w:val="single" w:sz="8" w:space="0" w:color="auto"/>
              <w:right w:val="single" w:sz="4" w:space="0" w:color="auto"/>
            </w:tcBorders>
          </w:tcPr>
          <w:p w:rsidR="00121CBD" w:rsidRPr="00121CBD" w:rsidRDefault="00121CBD" w:rsidP="00121CBD">
            <w:pPr>
              <w:rPr>
                <w:rFonts w:eastAsia="Arial Unicode MS"/>
                <w:color w:val="000000"/>
              </w:rPr>
            </w:pPr>
            <w:r w:rsidRPr="00121CBD">
              <w:rPr>
                <w:rFonts w:eastAsia="Arial Unicode MS"/>
                <w:color w:val="000000"/>
              </w:rPr>
              <w:t>едкий натр по ГОСТ 2263, жидкое стекло по ГОСТ 13078, триполифосфат натрия по ГОСТ 13493 / кислота: соляная по ГОСТ 857, уксусная - по ГОСТ 6968 или ортофосфорная - по ГОСТ 10678, хлористый кальций по ГОСТ 450</w:t>
            </w:r>
          </w:p>
        </w:tc>
      </w:tr>
    </w:tbl>
    <w:p w:rsidR="00121CBD" w:rsidRPr="00121CBD" w:rsidRDefault="00121CBD" w:rsidP="00121CBD">
      <w:pPr>
        <w:shd w:val="clear" w:color="auto" w:fill="FFFFFF"/>
        <w:rPr>
          <w:b/>
        </w:rPr>
      </w:pPr>
    </w:p>
    <w:p w:rsidR="00121CBD" w:rsidRPr="00121CBD" w:rsidRDefault="00121CBD" w:rsidP="00121CBD">
      <w:pPr>
        <w:pStyle w:val="20"/>
        <w:numPr>
          <w:ilvl w:val="0"/>
          <w:numId w:val="0"/>
        </w:numPr>
        <w:spacing w:before="240" w:after="60" w:line="276" w:lineRule="auto"/>
        <w:ind w:left="576"/>
        <w:jc w:val="both"/>
      </w:pPr>
      <w:r w:rsidRPr="00121CBD">
        <w:t>Требования к параметрам товаров (материалов), используемых при выполнении работ</w:t>
      </w:r>
    </w:p>
    <w:p w:rsidR="00121CBD" w:rsidRPr="00121CBD" w:rsidRDefault="00121CBD" w:rsidP="00121CBD">
      <w:pPr>
        <w:shd w:val="clear" w:color="auto" w:fill="FFFFFF"/>
        <w:ind w:hanging="709"/>
        <w:rPr>
          <w:b/>
        </w:rPr>
      </w:pPr>
      <w:r w:rsidRPr="00121CBD">
        <w:t xml:space="preserve">Все указания на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указания на технические условия производителей товара в настоящей документации, считать ничтожными. Все товарные знаки, используемые в Техническом задани и и во всех документах, находящихся в отдельных файлах, по умолчанию сопровождаются словами «или эквивалент». «Не более» означает меньше установленного значения и включает крайнее максимальное значение. «Не менее» означает больше установленного значения и включает крайнее минимальное значение. «Более» означает больше установленного значения и не включает крайнее минимальное значение. «Менее» означает меньше установленного значения и не включает крайнее максимальное значение. «≤» означает меньше установленного значения и включает крайнее максимальное значение. «≥» означает больше установленного значения и включает крайнее </w:t>
      </w:r>
      <w:r w:rsidRPr="00121CBD">
        <w:lastRenderedPageBreak/>
        <w:t>минимальное значение. «&gt;» означает больше установленного значения и не включает крайнее минимальное значение. «&lt;» означает меньше установленного значения и не включает крайнее максимальное значение. «Больше» означает больше установленного значения и не включает крайнее минимальное значение. «Меньше» означает меньше установленного значения и не включает крайнее максимальное значение. «Свыше» означает больше установленного значения и не включает крайнее минимальное значение. «Не ниже» означает больше установленного значения и включает крайнее минимальное значение. «Не выше» означает меньше установленного значения и включает крайнее максимальное значение. «От» означает больше установленного значения и включает крайнее минимальное значение. «До» означает меньше установленного значения и включает крайнее максимальное значение. «Выше» означает больше установленного значения и не включает крайнее минимальное значение. «Ниже» означает меньше установленного значения и не включает крайнее максимальное значение. «Превышает (-ть)» означает больше установленного значения и не включает крайнее минимальное значение. «Не превышает (-ть)» означает меньше установленного значения и включает крайнее максимальное значение. Указание участником пробела или «-» по какому-либо из требуемых показателей и (или) значений таких показателей товара, вместо указания «не нормируется» или «не применяется» или «отсутствует» там, где это необходимо, будет рассмотрено аукционной комиссией как непредоставление сведений о таком показателе и (или) значении показателя товара. Все габаритные размеры (длина, ширина, высота, глубина), если это не оговорено отдельно, могут отличаться от заявленных в Техническом задании, не более±0,5%. Показатель значения (масса) по умолчанию сопровождается словами «не более», если не указано иное. Поставляемый товар должен быть новым, то есть не бывшим в эксплуатации, не восстановленным, без дефектов материала и изготовления, не модифицированным, не переделанным и не поврежденным. Все характеристики Товаров должны соответствовать прописанным техническим характеристикам.</w:t>
      </w:r>
    </w:p>
    <w:p w:rsidR="00121CBD" w:rsidRPr="00121CBD" w:rsidRDefault="00121CBD" w:rsidP="00121CBD">
      <w:pPr>
        <w:rPr>
          <w:b/>
        </w:rPr>
      </w:pPr>
    </w:p>
    <w:sectPr w:rsidR="00121CBD" w:rsidRPr="00121CBD" w:rsidSect="00565B7F">
      <w:pgSz w:w="11906" w:h="16838"/>
      <w:pgMar w:top="709"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6834" w:rsidRDefault="00B26834" w:rsidP="00FF28A4">
      <w:r>
        <w:separator/>
      </w:r>
    </w:p>
  </w:endnote>
  <w:endnote w:type="continuationSeparator" w:id="1">
    <w:p w:rsidR="00B26834" w:rsidRDefault="00B26834" w:rsidP="00FF28A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61002A87" w:usb1="80000000" w:usb2="00000008" w:usb3="00000000" w:csb0="000101FF"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Mangal">
    <w:panose1 w:val="00000400000000000000"/>
    <w:charset w:val="00"/>
    <w:family w:val="auto"/>
    <w:pitch w:val="variable"/>
    <w:sig w:usb0="00008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6834" w:rsidRDefault="00B26834" w:rsidP="00FF28A4">
      <w:r>
        <w:separator/>
      </w:r>
    </w:p>
  </w:footnote>
  <w:footnote w:type="continuationSeparator" w:id="1">
    <w:p w:rsidR="00B26834" w:rsidRDefault="00B26834" w:rsidP="00FF28A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A94D8C0"/>
    <w:lvl w:ilvl="0">
      <w:start w:val="1"/>
      <w:numFmt w:val="decimal"/>
      <w:pStyle w:val="a"/>
      <w:lvlText w:val="%1."/>
      <w:lvlJc w:val="left"/>
      <w:pPr>
        <w:tabs>
          <w:tab w:val="num" w:pos="1492"/>
        </w:tabs>
        <w:ind w:left="1492" w:hanging="360"/>
      </w:pPr>
    </w:lvl>
  </w:abstractNum>
  <w:abstractNum w:abstractNumId="1">
    <w:nsid w:val="FFFFFF7D"/>
    <w:multiLevelType w:val="singleLevel"/>
    <w:tmpl w:val="BDD63A9A"/>
    <w:lvl w:ilvl="0">
      <w:start w:val="1"/>
      <w:numFmt w:val="decimal"/>
      <w:pStyle w:val="3"/>
      <w:lvlText w:val="%1."/>
      <w:lvlJc w:val="left"/>
      <w:pPr>
        <w:tabs>
          <w:tab w:val="num" w:pos="1209"/>
        </w:tabs>
        <w:ind w:left="1209" w:hanging="360"/>
      </w:pPr>
    </w:lvl>
  </w:abstractNum>
  <w:abstractNum w:abstractNumId="2">
    <w:nsid w:val="FFFFFF7E"/>
    <w:multiLevelType w:val="singleLevel"/>
    <w:tmpl w:val="63E85BA2"/>
    <w:lvl w:ilvl="0">
      <w:start w:val="1"/>
      <w:numFmt w:val="decimal"/>
      <w:pStyle w:val="a0"/>
      <w:lvlText w:val="%1."/>
      <w:lvlJc w:val="left"/>
      <w:pPr>
        <w:tabs>
          <w:tab w:val="num" w:pos="926"/>
        </w:tabs>
        <w:ind w:left="926" w:hanging="360"/>
      </w:pPr>
    </w:lvl>
  </w:abstractNum>
  <w:abstractNum w:abstractNumId="3">
    <w:nsid w:val="FFFFFF80"/>
    <w:multiLevelType w:val="singleLevel"/>
    <w:tmpl w:val="70C49E86"/>
    <w:lvl w:ilvl="0">
      <w:start w:val="1"/>
      <w:numFmt w:val="bullet"/>
      <w:pStyle w:val="4"/>
      <w:lvlText w:val=""/>
      <w:lvlJc w:val="left"/>
      <w:pPr>
        <w:tabs>
          <w:tab w:val="num" w:pos="1492"/>
        </w:tabs>
        <w:ind w:left="1492" w:hanging="360"/>
      </w:pPr>
      <w:rPr>
        <w:rFonts w:ascii="Symbol" w:hAnsi="Symbol" w:hint="default"/>
      </w:rPr>
    </w:lvl>
  </w:abstractNum>
  <w:abstractNum w:abstractNumId="4">
    <w:nsid w:val="FFFFFF81"/>
    <w:multiLevelType w:val="singleLevel"/>
    <w:tmpl w:val="CF0A5938"/>
    <w:lvl w:ilvl="0">
      <w:start w:val="1"/>
      <w:numFmt w:val="bullet"/>
      <w:pStyle w:val="30"/>
      <w:lvlText w:val=""/>
      <w:lvlJc w:val="left"/>
      <w:pPr>
        <w:tabs>
          <w:tab w:val="num" w:pos="1209"/>
        </w:tabs>
        <w:ind w:left="1209" w:hanging="360"/>
      </w:pPr>
      <w:rPr>
        <w:rFonts w:ascii="Symbol" w:hAnsi="Symbol" w:hint="default"/>
      </w:rPr>
    </w:lvl>
  </w:abstractNum>
  <w:abstractNum w:abstractNumId="5">
    <w:nsid w:val="FFFFFF82"/>
    <w:multiLevelType w:val="singleLevel"/>
    <w:tmpl w:val="4B4C33A2"/>
    <w:lvl w:ilvl="0">
      <w:start w:val="1"/>
      <w:numFmt w:val="bullet"/>
      <w:pStyle w:val="a1"/>
      <w:lvlText w:val=""/>
      <w:lvlJc w:val="left"/>
      <w:pPr>
        <w:tabs>
          <w:tab w:val="num" w:pos="926"/>
        </w:tabs>
        <w:ind w:left="926" w:hanging="360"/>
      </w:pPr>
      <w:rPr>
        <w:rFonts w:ascii="Symbol" w:hAnsi="Symbol" w:hint="default"/>
      </w:rPr>
    </w:lvl>
  </w:abstractNum>
  <w:abstractNum w:abstractNumId="6">
    <w:nsid w:val="FFFFFF83"/>
    <w:multiLevelType w:val="singleLevel"/>
    <w:tmpl w:val="66C63E20"/>
    <w:lvl w:ilvl="0">
      <w:start w:val="1"/>
      <w:numFmt w:val="bullet"/>
      <w:pStyle w:val="2"/>
      <w:lvlText w:val=""/>
      <w:lvlJc w:val="left"/>
      <w:pPr>
        <w:tabs>
          <w:tab w:val="num" w:pos="643"/>
        </w:tabs>
        <w:ind w:left="643" w:hanging="360"/>
      </w:pPr>
      <w:rPr>
        <w:rFonts w:ascii="Symbol" w:hAnsi="Symbol" w:hint="default"/>
      </w:rPr>
    </w:lvl>
  </w:abstractNum>
  <w:abstractNum w:abstractNumId="7">
    <w:nsid w:val="FFFFFF88"/>
    <w:multiLevelType w:val="singleLevel"/>
    <w:tmpl w:val="EF16C78C"/>
    <w:lvl w:ilvl="0">
      <w:start w:val="1"/>
      <w:numFmt w:val="decimal"/>
      <w:pStyle w:val="5"/>
      <w:lvlText w:val="%1."/>
      <w:lvlJc w:val="left"/>
      <w:pPr>
        <w:tabs>
          <w:tab w:val="num" w:pos="360"/>
        </w:tabs>
        <w:ind w:left="360" w:hanging="360"/>
      </w:pPr>
    </w:lvl>
  </w:abstractNum>
  <w:abstractNum w:abstractNumId="8">
    <w:nsid w:val="FFFFFFFE"/>
    <w:multiLevelType w:val="singleLevel"/>
    <w:tmpl w:val="AC6EAA1E"/>
    <w:lvl w:ilvl="0">
      <w:numFmt w:val="bullet"/>
      <w:lvlText w:val="*"/>
      <w:lvlJc w:val="left"/>
    </w:lvl>
  </w:abstractNum>
  <w:abstractNum w:abstractNumId="9">
    <w:nsid w:val="00986F39"/>
    <w:multiLevelType w:val="multilevel"/>
    <w:tmpl w:val="58BEE1D2"/>
    <w:styleLink w:val="WWNum4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
    <w:nsid w:val="03725AE0"/>
    <w:multiLevelType w:val="multilevel"/>
    <w:tmpl w:val="F5F67C98"/>
    <w:styleLink w:val="WWNum25"/>
    <w:lvl w:ilvl="0">
      <w:start w:val="2"/>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nsid w:val="090839CD"/>
    <w:multiLevelType w:val="multilevel"/>
    <w:tmpl w:val="776AB476"/>
    <w:styleLink w:val="WWNum49"/>
    <w:lvl w:ilvl="0">
      <w:start w:val="12"/>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
    <w:nsid w:val="0B753B72"/>
    <w:multiLevelType w:val="multilevel"/>
    <w:tmpl w:val="AD0E85A6"/>
    <w:styleLink w:val="WWNum31"/>
    <w:lvl w:ilvl="0">
      <w:numFmt w:val="bullet"/>
      <w:lvlText w:val="-"/>
      <w:lvlJc w:val="left"/>
      <w:rPr>
        <w:rFonts w:eastAsia="Times New Roman"/>
      </w:rPr>
    </w:lvl>
    <w:lvl w:ilvl="1">
      <w:start w:val="1"/>
      <w:numFmt w:val="decimal"/>
      <w:lvlText w:val="%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3">
    <w:nsid w:val="0BF72B16"/>
    <w:multiLevelType w:val="multilevel"/>
    <w:tmpl w:val="553E9966"/>
    <w:styleLink w:val="WW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nsid w:val="10B05EA2"/>
    <w:multiLevelType w:val="multilevel"/>
    <w:tmpl w:val="5F8E3D2A"/>
    <w:lvl w:ilvl="0">
      <w:start w:val="2"/>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5">
    <w:nsid w:val="10F703F6"/>
    <w:multiLevelType w:val="multilevel"/>
    <w:tmpl w:val="3D683472"/>
    <w:styleLink w:val="WWNum4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6">
    <w:nsid w:val="14177CFD"/>
    <w:multiLevelType w:val="multilevel"/>
    <w:tmpl w:val="A8B01324"/>
    <w:styleLink w:val="WWNum35"/>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
    <w:nsid w:val="17640F0D"/>
    <w:multiLevelType w:val="multilevel"/>
    <w:tmpl w:val="DBE0CE48"/>
    <w:lvl w:ilvl="0">
      <w:start w:val="1"/>
      <w:numFmt w:val="decimal"/>
      <w:pStyle w:val="1"/>
      <w:lvlText w:val="%1"/>
      <w:lvlJc w:val="left"/>
      <w:pPr>
        <w:tabs>
          <w:tab w:val="num" w:pos="432"/>
        </w:tabs>
        <w:ind w:left="432" w:hanging="432"/>
      </w:pPr>
      <w:rPr>
        <w:rFonts w:hint="default"/>
      </w:rPr>
    </w:lvl>
    <w:lvl w:ilvl="1">
      <w:start w:val="1"/>
      <w:numFmt w:val="decimal"/>
      <w:pStyle w:val="20"/>
      <w:lvlText w:val="%2."/>
      <w:lvlJc w:val="left"/>
      <w:pPr>
        <w:tabs>
          <w:tab w:val="num" w:pos="360"/>
        </w:tabs>
        <w:ind w:left="360" w:hanging="360"/>
      </w:pPr>
      <w:rPr>
        <w:rFonts w:hint="default"/>
        <w:sz w:val="24"/>
        <w:szCs w:val="24"/>
      </w:rPr>
    </w:lvl>
    <w:lvl w:ilvl="2">
      <w:start w:val="1"/>
      <w:numFmt w:val="decimal"/>
      <w:pStyle w:val="31"/>
      <w:lvlText w:val="%1.%2.%3"/>
      <w:lvlJc w:val="left"/>
      <w:pPr>
        <w:tabs>
          <w:tab w:val="num" w:pos="720"/>
        </w:tabs>
        <w:ind w:left="720" w:hanging="720"/>
      </w:pPr>
      <w:rPr>
        <w:rFonts w:hint="default"/>
      </w:rPr>
    </w:lvl>
    <w:lvl w:ilvl="3">
      <w:start w:val="1"/>
      <w:numFmt w:val="decimal"/>
      <w:pStyle w:val="40"/>
      <w:lvlText w:val="%1.%2.%3.%4"/>
      <w:lvlJc w:val="left"/>
      <w:pPr>
        <w:tabs>
          <w:tab w:val="num" w:pos="864"/>
        </w:tabs>
        <w:ind w:left="864" w:hanging="864"/>
      </w:pPr>
      <w:rPr>
        <w:rFonts w:hint="default"/>
      </w:rPr>
    </w:lvl>
    <w:lvl w:ilvl="4">
      <w:start w:val="1"/>
      <w:numFmt w:val="decimal"/>
      <w:pStyle w:val="50"/>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8">
    <w:nsid w:val="17D90D44"/>
    <w:multiLevelType w:val="multilevel"/>
    <w:tmpl w:val="2CD0A372"/>
    <w:styleLink w:val="WWNum8"/>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nsid w:val="1A1136EC"/>
    <w:multiLevelType w:val="multilevel"/>
    <w:tmpl w:val="520E4184"/>
    <w:styleLink w:val="WWNum39"/>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nsid w:val="1CBE4E43"/>
    <w:multiLevelType w:val="multilevel"/>
    <w:tmpl w:val="5EBCB53A"/>
    <w:styleLink w:val="WWNum17"/>
    <w:lvl w:ilvl="0">
      <w:start w:val="1"/>
      <w:numFmt w:val="decimal"/>
      <w:lvlText w:val="%1"/>
      <w:lvlJc w:val="left"/>
    </w:lvl>
    <w:lvl w:ilvl="1">
      <w:start w:val="1"/>
      <w:numFmt w:val="decimal"/>
      <w:lvlText w:val="%2."/>
      <w:lvlJc w:val="left"/>
      <w:rPr>
        <w:sz w:val="24"/>
        <w:szCs w:val="24"/>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
    <w:nsid w:val="1E0967C9"/>
    <w:multiLevelType w:val="multilevel"/>
    <w:tmpl w:val="6BF2AC06"/>
    <w:lvl w:ilvl="0">
      <w:start w:val="1"/>
      <w:numFmt w:val="decimal"/>
      <w:pStyle w:val="32"/>
      <w:lvlText w:val="%1."/>
      <w:lvlJc w:val="left"/>
      <w:pPr>
        <w:tabs>
          <w:tab w:val="num" w:pos="1418"/>
        </w:tabs>
        <w:ind w:left="1418" w:hanging="567"/>
      </w:pPr>
    </w:lvl>
    <w:lvl w:ilvl="1">
      <w:start w:val="1"/>
      <w:numFmt w:val="decimal"/>
      <w:pStyle w:val="33"/>
      <w:lvlText w:val="%1.%2"/>
      <w:lvlJc w:val="left"/>
      <w:pPr>
        <w:tabs>
          <w:tab w:val="num" w:pos="1418"/>
        </w:tabs>
        <w:ind w:left="1418" w:hanging="567"/>
      </w:pPr>
    </w:lvl>
    <w:lvl w:ilvl="2">
      <w:start w:val="1"/>
      <w:numFmt w:val="none"/>
      <w:lvlText w:val="%1.%2.%3"/>
      <w:lvlJc w:val="left"/>
      <w:pPr>
        <w:tabs>
          <w:tab w:val="num" w:pos="1571"/>
        </w:tabs>
        <w:ind w:left="1571" w:hanging="720"/>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22">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3">
    <w:nsid w:val="1EDD4654"/>
    <w:multiLevelType w:val="multilevel"/>
    <w:tmpl w:val="9C1208A0"/>
    <w:styleLink w:val="WWNum2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4">
    <w:nsid w:val="1F791B71"/>
    <w:multiLevelType w:val="multilevel"/>
    <w:tmpl w:val="0AFCA170"/>
    <w:styleLink w:val="WWNum11"/>
    <w:lvl w:ilvl="0">
      <w:start w:val="1"/>
      <w:numFmt w:val="upperRoman"/>
      <w:lvlText w:val="ЧАСТЬ %1."/>
      <w:lvlJc w:val="left"/>
      <w:rPr>
        <w:sz w:val="40"/>
        <w:szCs w:val="40"/>
      </w:rPr>
    </w:lvl>
    <w:lvl w:ilvl="1">
      <w:start w:val="1"/>
      <w:numFmt w:val="decimal"/>
      <w:lvlText w:val="РАЗДЕЛ %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5">
    <w:nsid w:val="20E645EC"/>
    <w:multiLevelType w:val="multilevel"/>
    <w:tmpl w:val="89B08D94"/>
    <w:styleLink w:val="WWNum4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6">
    <w:nsid w:val="21B97CF3"/>
    <w:multiLevelType w:val="multilevel"/>
    <w:tmpl w:val="7E06160E"/>
    <w:styleLink w:val="WWNum28"/>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7">
    <w:nsid w:val="24B73BD0"/>
    <w:multiLevelType w:val="multilevel"/>
    <w:tmpl w:val="D938FCAE"/>
    <w:styleLink w:val="WWNum37"/>
    <w:lvl w:ilvl="0">
      <w:start w:val="8"/>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8">
    <w:nsid w:val="2E082DE4"/>
    <w:multiLevelType w:val="multilevel"/>
    <w:tmpl w:val="A49A29F6"/>
    <w:styleLink w:val="WWNum38"/>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9">
    <w:nsid w:val="2E7A337C"/>
    <w:multiLevelType w:val="multilevel"/>
    <w:tmpl w:val="2E1E8704"/>
    <w:lvl w:ilvl="0">
      <w:start w:val="4"/>
      <w:numFmt w:val="decimal"/>
      <w:lvlText w:val="%1."/>
      <w:lvlJc w:val="left"/>
      <w:pPr>
        <w:ind w:left="720" w:hanging="360"/>
      </w:pPr>
      <w:rPr>
        <w:rFonts w:cs="Times New Roman" w:hint="default"/>
        <w:color w:val="000000"/>
      </w:rPr>
    </w:lvl>
    <w:lvl w:ilvl="1">
      <w:start w:val="1"/>
      <w:numFmt w:val="decimal"/>
      <w:isLgl/>
      <w:lvlText w:val="%1.%2"/>
      <w:lvlJc w:val="left"/>
      <w:pPr>
        <w:ind w:left="720" w:hanging="360"/>
      </w:pPr>
      <w:rPr>
        <w:rFonts w:cs="Times New Roman" w:hint="default"/>
        <w:color w:val="000000"/>
        <w:u w:val="single"/>
      </w:rPr>
    </w:lvl>
    <w:lvl w:ilvl="2">
      <w:start w:val="1"/>
      <w:numFmt w:val="decimal"/>
      <w:isLgl/>
      <w:lvlText w:val="%1.%2.%3"/>
      <w:lvlJc w:val="left"/>
      <w:pPr>
        <w:ind w:left="1080" w:hanging="720"/>
      </w:pPr>
      <w:rPr>
        <w:rFonts w:cs="Times New Roman" w:hint="default"/>
        <w:color w:val="000000"/>
        <w:u w:val="single"/>
      </w:rPr>
    </w:lvl>
    <w:lvl w:ilvl="3">
      <w:start w:val="1"/>
      <w:numFmt w:val="decimal"/>
      <w:isLgl/>
      <w:lvlText w:val="%1.%2.%3.%4"/>
      <w:lvlJc w:val="left"/>
      <w:pPr>
        <w:ind w:left="1080" w:hanging="720"/>
      </w:pPr>
      <w:rPr>
        <w:rFonts w:cs="Times New Roman" w:hint="default"/>
        <w:color w:val="000000"/>
        <w:u w:val="single"/>
      </w:rPr>
    </w:lvl>
    <w:lvl w:ilvl="4">
      <w:start w:val="1"/>
      <w:numFmt w:val="decimal"/>
      <w:isLgl/>
      <w:lvlText w:val="%1.%2.%3.%4.%5"/>
      <w:lvlJc w:val="left"/>
      <w:pPr>
        <w:ind w:left="1440" w:hanging="1080"/>
      </w:pPr>
      <w:rPr>
        <w:rFonts w:cs="Times New Roman" w:hint="default"/>
        <w:color w:val="000000"/>
        <w:u w:val="single"/>
      </w:rPr>
    </w:lvl>
    <w:lvl w:ilvl="5">
      <w:start w:val="1"/>
      <w:numFmt w:val="decimal"/>
      <w:isLgl/>
      <w:lvlText w:val="%1.%2.%3.%4.%5.%6"/>
      <w:lvlJc w:val="left"/>
      <w:pPr>
        <w:ind w:left="1440" w:hanging="1080"/>
      </w:pPr>
      <w:rPr>
        <w:rFonts w:cs="Times New Roman" w:hint="default"/>
        <w:color w:val="000000"/>
        <w:u w:val="single"/>
      </w:rPr>
    </w:lvl>
    <w:lvl w:ilvl="6">
      <w:start w:val="1"/>
      <w:numFmt w:val="decimal"/>
      <w:isLgl/>
      <w:lvlText w:val="%1.%2.%3.%4.%5.%6.%7"/>
      <w:lvlJc w:val="left"/>
      <w:pPr>
        <w:ind w:left="1800" w:hanging="1440"/>
      </w:pPr>
      <w:rPr>
        <w:rFonts w:cs="Times New Roman" w:hint="default"/>
        <w:color w:val="000000"/>
        <w:u w:val="single"/>
      </w:rPr>
    </w:lvl>
    <w:lvl w:ilvl="7">
      <w:start w:val="1"/>
      <w:numFmt w:val="decimal"/>
      <w:isLgl/>
      <w:lvlText w:val="%1.%2.%3.%4.%5.%6.%7.%8"/>
      <w:lvlJc w:val="left"/>
      <w:pPr>
        <w:ind w:left="1800" w:hanging="1440"/>
      </w:pPr>
      <w:rPr>
        <w:rFonts w:cs="Times New Roman" w:hint="default"/>
        <w:color w:val="000000"/>
        <w:u w:val="single"/>
      </w:rPr>
    </w:lvl>
    <w:lvl w:ilvl="8">
      <w:start w:val="1"/>
      <w:numFmt w:val="decimal"/>
      <w:isLgl/>
      <w:lvlText w:val="%1.%2.%3.%4.%5.%6.%7.%8.%9"/>
      <w:lvlJc w:val="left"/>
      <w:pPr>
        <w:ind w:left="2160" w:hanging="1800"/>
      </w:pPr>
      <w:rPr>
        <w:rFonts w:cs="Times New Roman" w:hint="default"/>
        <w:color w:val="000000"/>
        <w:u w:val="single"/>
      </w:rPr>
    </w:lvl>
  </w:abstractNum>
  <w:abstractNum w:abstractNumId="30">
    <w:nsid w:val="2FAB7D71"/>
    <w:multiLevelType w:val="multilevel"/>
    <w:tmpl w:val="74F424D6"/>
    <w:styleLink w:val="WWNum23"/>
    <w:lvl w:ilvl="0">
      <w:start w:val="2"/>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1">
    <w:nsid w:val="33CB31E7"/>
    <w:multiLevelType w:val="multilevel"/>
    <w:tmpl w:val="2E6C2BA0"/>
    <w:styleLink w:val="WWNum4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2">
    <w:nsid w:val="3736484C"/>
    <w:multiLevelType w:val="multilevel"/>
    <w:tmpl w:val="7F9E5C84"/>
    <w:styleLink w:val="WWNum29"/>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3">
    <w:nsid w:val="38027047"/>
    <w:multiLevelType w:val="multilevel"/>
    <w:tmpl w:val="47A053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nsid w:val="39320537"/>
    <w:multiLevelType w:val="multilevel"/>
    <w:tmpl w:val="DF08E0F6"/>
    <w:styleLink w:val="WWNum26"/>
    <w:lvl w:ilvl="0">
      <w:start w:val="7"/>
      <w:numFmt w:val="decimal"/>
      <w:lvlText w:val="%1."/>
      <w:lvlJc w:val="left"/>
    </w:lvl>
    <w:lvl w:ilvl="1">
      <w:start w:val="4"/>
      <w:numFmt w:val="decimal"/>
      <w:lvlText w:val="%1.%2."/>
      <w:lvlJc w:val="left"/>
    </w:lvl>
    <w:lvl w:ilvl="2">
      <w:start w:val="4"/>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5">
    <w:nsid w:val="39425304"/>
    <w:multiLevelType w:val="multilevel"/>
    <w:tmpl w:val="2E2479FA"/>
    <w:styleLink w:val="WWNum19"/>
    <w:lvl w:ilvl="0">
      <w:start w:val="2"/>
      <w:numFmt w:val="decimal"/>
      <w:lvlText w:val="%1."/>
      <w:lvlJc w:val="left"/>
      <w:rPr>
        <w:rFonts w:cs="Times New Roman"/>
      </w:rPr>
    </w:lvl>
    <w:lvl w:ilvl="1">
      <w:start w:val="1"/>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36">
    <w:nsid w:val="3A866084"/>
    <w:multiLevelType w:val="multilevel"/>
    <w:tmpl w:val="EA6856D6"/>
    <w:styleLink w:val="WWNum2"/>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7">
    <w:nsid w:val="3CCE64CA"/>
    <w:multiLevelType w:val="multilevel"/>
    <w:tmpl w:val="D1C89108"/>
    <w:styleLink w:val="WW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nsid w:val="3CE738C8"/>
    <w:multiLevelType w:val="hybridMultilevel"/>
    <w:tmpl w:val="AF0A8A46"/>
    <w:lvl w:ilvl="0" w:tplc="FFFFFFFF">
      <w:start w:val="1"/>
      <w:numFmt w:val="russianLower"/>
      <w:pStyle w:val="a2"/>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39">
    <w:nsid w:val="3D633C38"/>
    <w:multiLevelType w:val="multilevel"/>
    <w:tmpl w:val="88A6CD74"/>
    <w:styleLink w:val="WWNum16"/>
    <w:lvl w:ilvl="0">
      <w:start w:val="1"/>
      <w:numFmt w:val="decimal"/>
      <w:lvlText w:val="%1."/>
      <w:lvlJc w:val="left"/>
    </w:lvl>
    <w:lvl w:ilvl="1">
      <w:start w:val="1"/>
      <w:numFmt w:val="decimal"/>
      <w:lvlText w:val="%1.%2."/>
      <w:lvlJc w:val="left"/>
      <w:rPr>
        <w:b/>
        <w:sz w:val="24"/>
        <w:szCs w:val="24"/>
      </w:rPr>
    </w:lvl>
    <w:lvl w:ilvl="2">
      <w:start w:val="1"/>
      <w:numFmt w:val="decimal"/>
      <w:lvlText w:val="%1.%2.%3."/>
      <w:lvlJc w:val="left"/>
      <w:rPr>
        <w:rFonts w:cs="Times New Roman"/>
        <w:b w:val="0"/>
        <w:i w:val="0"/>
        <w:sz w:val="24"/>
        <w:szCs w:val="24"/>
      </w:rPr>
    </w:lvl>
    <w:lvl w:ilvl="3">
      <w:start w:val="1"/>
      <w:numFmt w:val="decimal"/>
      <w:lvlText w:val="%1.%2.%3.%4."/>
      <w:lvlJc w:val="left"/>
      <w:rPr>
        <w:rFonts w:eastAsia="Times New Roman" w:cs="Times New Roman"/>
        <w:sz w:val="24"/>
        <w:szCs w:val="24"/>
      </w:rPr>
    </w:lvl>
    <w:lvl w:ilvl="4">
      <w:start w:val="1"/>
      <w:numFmt w:val="decimal"/>
      <w:lvlText w:val="%1.%2.%3.%4.%5."/>
      <w:lvlJc w:val="left"/>
      <w:rPr>
        <w:sz w:val="20"/>
      </w:rPr>
    </w:lvl>
    <w:lvl w:ilvl="5">
      <w:start w:val="1"/>
      <w:numFmt w:val="decimal"/>
      <w:lvlText w:val="%1.%2.%3.%4.%5.%6."/>
      <w:lvlJc w:val="left"/>
      <w:rPr>
        <w:sz w:val="20"/>
      </w:rPr>
    </w:lvl>
    <w:lvl w:ilvl="6">
      <w:start w:val="1"/>
      <w:numFmt w:val="decimal"/>
      <w:lvlText w:val="%1.%2.%3.%4.%5.%6.%7."/>
      <w:lvlJc w:val="left"/>
      <w:rPr>
        <w:sz w:val="20"/>
      </w:rPr>
    </w:lvl>
    <w:lvl w:ilvl="7">
      <w:start w:val="1"/>
      <w:numFmt w:val="decimal"/>
      <w:lvlText w:val="%1.%2.%3.%4.%5.%6.%7.%8."/>
      <w:lvlJc w:val="left"/>
      <w:rPr>
        <w:sz w:val="20"/>
      </w:rPr>
    </w:lvl>
    <w:lvl w:ilvl="8">
      <w:start w:val="1"/>
      <w:numFmt w:val="decimal"/>
      <w:lvlText w:val="%1.%2.%3.%4.%5.%6.%7.%8.%9."/>
      <w:lvlJc w:val="left"/>
      <w:rPr>
        <w:sz w:val="20"/>
      </w:rPr>
    </w:lvl>
  </w:abstractNum>
  <w:abstractNum w:abstractNumId="40">
    <w:nsid w:val="3E283D25"/>
    <w:multiLevelType w:val="multilevel"/>
    <w:tmpl w:val="E20A148A"/>
    <w:styleLink w:val="WW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nsid w:val="3ED53952"/>
    <w:multiLevelType w:val="multilevel"/>
    <w:tmpl w:val="CFBC1B24"/>
    <w:lvl w:ilvl="0">
      <w:start w:val="1"/>
      <w:numFmt w:val="decimal"/>
      <w:lvlText w:val="%1."/>
      <w:lvlJc w:val="left"/>
      <w:pPr>
        <w:tabs>
          <w:tab w:val="num" w:pos="360"/>
        </w:tabs>
        <w:ind w:left="360" w:hanging="360"/>
      </w:pPr>
      <w:rPr>
        <w:rFonts w:hint="default"/>
      </w:rPr>
    </w:lvl>
    <w:lvl w:ilvl="1">
      <w:start w:val="1"/>
      <w:numFmt w:val="decimal"/>
      <w:pStyle w:val="a3"/>
      <w:lvlText w:val="%1.%2."/>
      <w:lvlJc w:val="left"/>
      <w:pPr>
        <w:tabs>
          <w:tab w:val="num" w:pos="972"/>
        </w:tabs>
        <w:ind w:left="972" w:hanging="432"/>
      </w:pPr>
      <w:rPr>
        <w:rFonts w:hint="default"/>
        <w:b/>
      </w:rPr>
    </w:lvl>
    <w:lvl w:ilvl="2">
      <w:start w:val="1"/>
      <w:numFmt w:val="decimal"/>
      <w:pStyle w:val="a4"/>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3FFB4276"/>
    <w:multiLevelType w:val="multilevel"/>
    <w:tmpl w:val="DF182E42"/>
    <w:lvl w:ilvl="0">
      <w:start w:val="1"/>
      <w:numFmt w:val="decimal"/>
      <w:lvlText w:val="%1."/>
      <w:lvlJc w:val="left"/>
      <w:pPr>
        <w:ind w:left="975" w:hanging="408"/>
      </w:pPr>
      <w:rPr>
        <w:rFonts w:cs="Times New Roman" w:hint="default"/>
      </w:rPr>
    </w:lvl>
    <w:lvl w:ilvl="1">
      <w:start w:val="1"/>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43">
    <w:nsid w:val="40565CB2"/>
    <w:multiLevelType w:val="multilevel"/>
    <w:tmpl w:val="AC42D0FC"/>
    <w:styleLink w:val="WWNum33"/>
    <w:lvl w:ilvl="0">
      <w:start w:val="1"/>
      <w:numFmt w:val="upperRoman"/>
      <w:lvlText w:val="%1."/>
      <w:lvlJc w:val="left"/>
      <w:rPr>
        <w:b/>
      </w:rPr>
    </w:lvl>
    <w:lvl w:ilvl="1">
      <w:start w:val="4"/>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4">
    <w:nsid w:val="45A17EF6"/>
    <w:multiLevelType w:val="multilevel"/>
    <w:tmpl w:val="B2946480"/>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701"/>
        </w:tabs>
        <w:ind w:left="1701" w:hanging="1134"/>
      </w:pPr>
      <w:rPr>
        <w:rFonts w:cs="Times New Roman" w:hint="default"/>
      </w:rPr>
    </w:lvl>
    <w:lvl w:ilvl="3">
      <w:start w:val="1"/>
      <w:numFmt w:val="decimal"/>
      <w:lvlText w:val="%1.%2.%3.%4"/>
      <w:lvlJc w:val="left"/>
      <w:pPr>
        <w:tabs>
          <w:tab w:val="num" w:pos="3834"/>
        </w:tabs>
        <w:ind w:left="3834" w:hanging="1134"/>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3348"/>
        </w:tabs>
        <w:ind w:left="3348" w:hanging="1080"/>
      </w:pPr>
      <w:rPr>
        <w:rFonts w:cs="Times New Roman" w:hint="default"/>
      </w:rPr>
    </w:lvl>
    <w:lvl w:ilvl="6">
      <w:start w:val="1"/>
      <w:numFmt w:val="decimal"/>
      <w:lvlText w:val="%1.%2.%3.%4.%5.%6.%7."/>
      <w:lvlJc w:val="left"/>
      <w:pPr>
        <w:tabs>
          <w:tab w:val="num" w:pos="3708"/>
        </w:tabs>
        <w:ind w:left="3708" w:hanging="1440"/>
      </w:pPr>
      <w:rPr>
        <w:rFonts w:cs="Times New Roman" w:hint="default"/>
      </w:rPr>
    </w:lvl>
    <w:lvl w:ilvl="7">
      <w:start w:val="1"/>
      <w:numFmt w:val="decimal"/>
      <w:lvlText w:val="%1.%2.%3.%4.%5.%6.%7.%8."/>
      <w:lvlJc w:val="left"/>
      <w:pPr>
        <w:tabs>
          <w:tab w:val="num" w:pos="3708"/>
        </w:tabs>
        <w:ind w:left="3708" w:hanging="1440"/>
      </w:pPr>
      <w:rPr>
        <w:rFonts w:cs="Times New Roman" w:hint="default"/>
      </w:rPr>
    </w:lvl>
    <w:lvl w:ilvl="8">
      <w:start w:val="1"/>
      <w:numFmt w:val="decimal"/>
      <w:lvlText w:val="%1.%2.%3.%4.%5.%6.%7.%8.%9."/>
      <w:lvlJc w:val="left"/>
      <w:pPr>
        <w:tabs>
          <w:tab w:val="num" w:pos="4068"/>
        </w:tabs>
        <w:ind w:left="4068" w:hanging="1800"/>
      </w:pPr>
      <w:rPr>
        <w:rFonts w:cs="Times New Roman" w:hint="default"/>
      </w:rPr>
    </w:lvl>
  </w:abstractNum>
  <w:abstractNum w:abstractNumId="45">
    <w:nsid w:val="45B15CF2"/>
    <w:multiLevelType w:val="multilevel"/>
    <w:tmpl w:val="F182B536"/>
    <w:styleLink w:val="WWNum4"/>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nsid w:val="465D1F74"/>
    <w:multiLevelType w:val="multilevel"/>
    <w:tmpl w:val="5C3E0CF8"/>
    <w:styleLink w:val="WWOutlineListStyle"/>
    <w:lvl w:ilvl="0">
      <w:start w:val="1"/>
      <w:numFmt w:val="decimal"/>
      <w:pStyle w:val="11"/>
      <w:lvlText w:val="%1"/>
      <w:lvlJc w:val="left"/>
    </w:lvl>
    <w:lvl w:ilvl="1">
      <w:start w:val="1"/>
      <w:numFmt w:val="decimal"/>
      <w:pStyle w:val="21"/>
      <w:lvlText w:val="%2."/>
      <w:lvlJc w:val="left"/>
      <w:rPr>
        <w:sz w:val="24"/>
        <w:szCs w:val="24"/>
      </w:rPr>
    </w:lvl>
    <w:lvl w:ilvl="2">
      <w:start w:val="1"/>
      <w:numFmt w:val="decimal"/>
      <w:pStyle w:val="310"/>
      <w:lvlText w:val="%1.%2.%3"/>
      <w:lvlJc w:val="left"/>
    </w:lvl>
    <w:lvl w:ilvl="3">
      <w:start w:val="1"/>
      <w:numFmt w:val="decimal"/>
      <w:pStyle w:val="41"/>
      <w:lvlText w:val="%1.%2.%3.%4"/>
      <w:lvlJc w:val="left"/>
    </w:lvl>
    <w:lvl w:ilvl="4">
      <w:start w:val="1"/>
      <w:numFmt w:val="decimal"/>
      <w:pStyle w:val="51"/>
      <w:lvlText w:val="%1.%2.%3.%4.%5"/>
      <w:lvlJc w:val="left"/>
    </w:lvl>
    <w:lvl w:ilvl="5">
      <w:start w:val="1"/>
      <w:numFmt w:val="decimal"/>
      <w:pStyle w:val="61"/>
      <w:lvlText w:val="%1.%2.%3.%4.%5.%6"/>
      <w:lvlJc w:val="left"/>
    </w:lvl>
    <w:lvl w:ilvl="6">
      <w:start w:val="1"/>
      <w:numFmt w:val="decimal"/>
      <w:pStyle w:val="71"/>
      <w:lvlText w:val="%1.%2.%3.%4.%5.%6.%7"/>
      <w:lvlJc w:val="left"/>
    </w:lvl>
    <w:lvl w:ilvl="7">
      <w:start w:val="1"/>
      <w:numFmt w:val="decimal"/>
      <w:pStyle w:val="81"/>
      <w:lvlText w:val="%1.%2.%3.%4.%5.%6.%7.%8"/>
      <w:lvlJc w:val="left"/>
    </w:lvl>
    <w:lvl w:ilvl="8">
      <w:start w:val="1"/>
      <w:numFmt w:val="decimal"/>
      <w:pStyle w:val="91"/>
      <w:lvlText w:val="%1.%2.%3.%4.%5.%6.%7.%8.%9"/>
      <w:lvlJc w:val="left"/>
    </w:lvl>
  </w:abstractNum>
  <w:abstractNum w:abstractNumId="47">
    <w:nsid w:val="479D1B56"/>
    <w:multiLevelType w:val="multilevel"/>
    <w:tmpl w:val="C3B0B25C"/>
    <w:styleLink w:val="WWNum24"/>
    <w:lvl w:ilvl="0">
      <w:start w:val="3"/>
      <w:numFmt w:val="decimal"/>
      <w:lvlText w:val="%1."/>
      <w:lvlJc w:val="left"/>
    </w:lvl>
    <w:lvl w:ilvl="1">
      <w:start w:val="3"/>
      <w:numFmt w:val="decimal"/>
      <w:lvlText w:val="%1.%2."/>
      <w:lvlJc w:val="left"/>
    </w:lvl>
    <w:lvl w:ilvl="2">
      <w:start w:val="2"/>
      <w:numFmt w:val="decimal"/>
      <w:lvlText w:val="%1.%2.%3."/>
      <w:lvlJc w:val="left"/>
    </w:lvl>
    <w:lvl w:ilvl="3">
      <w:start w:val="2"/>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8">
    <w:nsid w:val="486D4740"/>
    <w:multiLevelType w:val="multilevel"/>
    <w:tmpl w:val="4FEC7C1A"/>
    <w:styleLink w:val="WWNum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nsid w:val="49AF7D4B"/>
    <w:multiLevelType w:val="hybridMultilevel"/>
    <w:tmpl w:val="BA6A18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4CAC1D99"/>
    <w:multiLevelType w:val="multilevel"/>
    <w:tmpl w:val="4B427EF2"/>
    <w:styleLink w:val="WWNum1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nsid w:val="4DC41342"/>
    <w:multiLevelType w:val="multilevel"/>
    <w:tmpl w:val="1AE63D28"/>
    <w:styleLink w:val="WWNum21"/>
    <w:lvl w:ilvl="0">
      <w:start w:val="11"/>
      <w:numFmt w:val="decimal"/>
      <w:lvlText w:val="%1."/>
      <w:lvlJc w:val="left"/>
      <w:rPr>
        <w:rFonts w:cs="Times New Roman"/>
      </w:rPr>
    </w:lvl>
    <w:lvl w:ilvl="1">
      <w:start w:val="7"/>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52">
    <w:nsid w:val="51ED3221"/>
    <w:multiLevelType w:val="multilevel"/>
    <w:tmpl w:val="9C90F05C"/>
    <w:styleLink w:val="WWNum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nsid w:val="536D3D54"/>
    <w:multiLevelType w:val="multilevel"/>
    <w:tmpl w:val="1FBA7686"/>
    <w:styleLink w:val="WWNum22"/>
    <w:lvl w:ilvl="0">
      <w:start w:val="13"/>
      <w:numFmt w:val="decimal"/>
      <w:lvlText w:val="%1."/>
      <w:lvlJc w:val="left"/>
      <w:rPr>
        <w:rFonts w:cs="Times New Roman"/>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54">
    <w:nsid w:val="53B0549B"/>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5">
    <w:nsid w:val="568E4ECA"/>
    <w:multiLevelType w:val="multilevel"/>
    <w:tmpl w:val="D1E830AA"/>
    <w:styleLink w:val="WWNum36"/>
    <w:lvl w:ilvl="0">
      <w:start w:val="8"/>
      <w:numFmt w:val="decimal"/>
      <w:lvlText w:val="%1."/>
      <w:lvlJc w:val="left"/>
    </w:lvl>
    <w:lvl w:ilvl="1">
      <w:start w:val="1"/>
      <w:numFmt w:val="decimal"/>
      <w:lvlText w:val="%1.%2."/>
      <w:lvlJc w:val="left"/>
    </w:lvl>
    <w:lvl w:ilvl="2">
      <w:start w:val="4"/>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6">
    <w:nsid w:val="59362CC1"/>
    <w:multiLevelType w:val="multilevel"/>
    <w:tmpl w:val="6510B6F2"/>
    <w:styleLink w:val="WWNum42"/>
    <w:lvl w:ilvl="0">
      <w:numFmt w:val="bullet"/>
      <w:lvlText w:val=""/>
      <w:lvlJc w:val="left"/>
      <w:rPr>
        <w:rFonts w:ascii="Symbol" w:hAnsi="Symbol"/>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7">
    <w:nsid w:val="5C3A68A2"/>
    <w:multiLevelType w:val="multilevel"/>
    <w:tmpl w:val="DA4C1336"/>
    <w:lvl w:ilvl="0">
      <w:start w:val="1"/>
      <w:numFmt w:val="decimal"/>
      <w:lvlText w:val="%1."/>
      <w:lvlJc w:val="left"/>
      <w:pPr>
        <w:ind w:left="540" w:hanging="540"/>
      </w:pPr>
      <w:rPr>
        <w:rFonts w:hint="default"/>
        <w:b/>
      </w:rPr>
    </w:lvl>
    <w:lvl w:ilvl="1">
      <w:start w:val="3"/>
      <w:numFmt w:val="decimal"/>
      <w:lvlText w:val="%1.%2."/>
      <w:lvlJc w:val="left"/>
      <w:pPr>
        <w:ind w:left="540" w:hanging="540"/>
      </w:pPr>
      <w:rPr>
        <w:rFonts w:hint="default"/>
        <w:b/>
      </w:rPr>
    </w:lvl>
    <w:lvl w:ilvl="2">
      <w:start w:val="3"/>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8">
    <w:nsid w:val="5F075184"/>
    <w:multiLevelType w:val="multilevel"/>
    <w:tmpl w:val="F33E219E"/>
    <w:styleLink w:val="WWNum30"/>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9">
    <w:nsid w:val="5F0F1552"/>
    <w:multiLevelType w:val="multilevel"/>
    <w:tmpl w:val="211EC7AA"/>
    <w:styleLink w:val="WWNum32"/>
    <w:lvl w:ilvl="0">
      <w:start w:val="1"/>
      <w:numFmt w:val="decimal"/>
      <w:lvlText w:val="%1."/>
      <w:lvlJc w:val="left"/>
      <w:rPr>
        <w:rFonts w:cs="Times New Roman"/>
        <w:color w:val="00000A"/>
      </w:rPr>
    </w:lvl>
    <w:lvl w:ilvl="1">
      <w:start w:val="1"/>
      <w:numFmt w:val="decimal"/>
      <w:lvlText w:val="%1.%2."/>
      <w:lvlJc w:val="left"/>
    </w:lvl>
    <w:lvl w:ilvl="2">
      <w:start w:val="1"/>
      <w:numFmt w:val="decimal"/>
      <w:lvlText w:val="%1.%2.%3."/>
      <w:lvlJc w:val="left"/>
      <w:rPr>
        <w:rFonts w:cs="Times New Roman"/>
        <w:b w:val="0"/>
        <w:bCs w:val="0"/>
        <w:i w:val="0"/>
        <w:iCs w:val="0"/>
        <w:sz w:val="26"/>
        <w:szCs w:val="26"/>
      </w:rPr>
    </w:lvl>
    <w:lvl w:ilvl="3">
      <w:start w:val="1"/>
      <w:numFmt w:val="decimal"/>
      <w:lvlText w:val="%1.%2.%3.%4)"/>
      <w:lvlJc w:val="left"/>
      <w:rPr>
        <w:b w:val="0"/>
        <w:sz w:val="24"/>
        <w:szCs w:val="24"/>
      </w:rPr>
    </w:lvl>
    <w:lvl w:ilvl="4">
      <w:start w:val="1"/>
      <w:numFmt w:val="decimal"/>
      <w:lvlText w:val="%1.%2.%3.%4.%5)"/>
      <w:lvlJc w:val="left"/>
      <w:rPr>
        <w:sz w:val="26"/>
        <w:szCs w:val="26"/>
      </w:rPr>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0">
    <w:nsid w:val="61902D9B"/>
    <w:multiLevelType w:val="multilevel"/>
    <w:tmpl w:val="8DCC35C2"/>
    <w:styleLink w:val="WWNum50"/>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61">
    <w:nsid w:val="626508DD"/>
    <w:multiLevelType w:val="hybridMultilevel"/>
    <w:tmpl w:val="B66E37C8"/>
    <w:lvl w:ilvl="0" w:tplc="F9362632">
      <w:start w:val="1"/>
      <w:numFmt w:val="decimal"/>
      <w:lvlText w:val="%1."/>
      <w:lvlJc w:val="left"/>
      <w:pPr>
        <w:ind w:left="720" w:hanging="360"/>
      </w:pPr>
      <w:rPr>
        <w:rFonts w:eastAsia="Times New Roman" w:cs="Times New Roman" w:hint="default"/>
        <w:sz w:val="22"/>
      </w:rPr>
    </w:lvl>
    <w:lvl w:ilvl="1" w:tplc="9A181584" w:tentative="1">
      <w:start w:val="1"/>
      <w:numFmt w:val="lowerLetter"/>
      <w:lvlText w:val="%2."/>
      <w:lvlJc w:val="left"/>
      <w:pPr>
        <w:ind w:left="1440" w:hanging="360"/>
      </w:pPr>
      <w:rPr>
        <w:rFonts w:cs="Times New Roman"/>
      </w:rPr>
    </w:lvl>
    <w:lvl w:ilvl="2" w:tplc="BF6AC7E8" w:tentative="1">
      <w:start w:val="1"/>
      <w:numFmt w:val="lowerRoman"/>
      <w:lvlText w:val="%3."/>
      <w:lvlJc w:val="right"/>
      <w:pPr>
        <w:ind w:left="2160" w:hanging="180"/>
      </w:pPr>
      <w:rPr>
        <w:rFonts w:cs="Times New Roman"/>
      </w:rPr>
    </w:lvl>
    <w:lvl w:ilvl="3" w:tplc="BE1E172E" w:tentative="1">
      <w:start w:val="1"/>
      <w:numFmt w:val="decimal"/>
      <w:lvlText w:val="%4."/>
      <w:lvlJc w:val="left"/>
      <w:pPr>
        <w:ind w:left="2880" w:hanging="360"/>
      </w:pPr>
      <w:rPr>
        <w:rFonts w:cs="Times New Roman"/>
      </w:rPr>
    </w:lvl>
    <w:lvl w:ilvl="4" w:tplc="9CC0E888" w:tentative="1">
      <w:start w:val="1"/>
      <w:numFmt w:val="lowerLetter"/>
      <w:lvlText w:val="%5."/>
      <w:lvlJc w:val="left"/>
      <w:pPr>
        <w:ind w:left="3600" w:hanging="360"/>
      </w:pPr>
      <w:rPr>
        <w:rFonts w:cs="Times New Roman"/>
      </w:rPr>
    </w:lvl>
    <w:lvl w:ilvl="5" w:tplc="2FD6B442" w:tentative="1">
      <w:start w:val="1"/>
      <w:numFmt w:val="lowerRoman"/>
      <w:lvlText w:val="%6."/>
      <w:lvlJc w:val="right"/>
      <w:pPr>
        <w:ind w:left="4320" w:hanging="180"/>
      </w:pPr>
      <w:rPr>
        <w:rFonts w:cs="Times New Roman"/>
      </w:rPr>
    </w:lvl>
    <w:lvl w:ilvl="6" w:tplc="C47C7330" w:tentative="1">
      <w:start w:val="1"/>
      <w:numFmt w:val="decimal"/>
      <w:lvlText w:val="%7."/>
      <w:lvlJc w:val="left"/>
      <w:pPr>
        <w:ind w:left="5040" w:hanging="360"/>
      </w:pPr>
      <w:rPr>
        <w:rFonts w:cs="Times New Roman"/>
      </w:rPr>
    </w:lvl>
    <w:lvl w:ilvl="7" w:tplc="51A6C5BA" w:tentative="1">
      <w:start w:val="1"/>
      <w:numFmt w:val="lowerLetter"/>
      <w:lvlText w:val="%8."/>
      <w:lvlJc w:val="left"/>
      <w:pPr>
        <w:ind w:left="5760" w:hanging="360"/>
      </w:pPr>
      <w:rPr>
        <w:rFonts w:cs="Times New Roman"/>
      </w:rPr>
    </w:lvl>
    <w:lvl w:ilvl="8" w:tplc="10001AC0" w:tentative="1">
      <w:start w:val="1"/>
      <w:numFmt w:val="lowerRoman"/>
      <w:lvlText w:val="%9."/>
      <w:lvlJc w:val="right"/>
      <w:pPr>
        <w:ind w:left="6480" w:hanging="180"/>
      </w:pPr>
      <w:rPr>
        <w:rFonts w:cs="Times New Roman"/>
      </w:rPr>
    </w:lvl>
  </w:abstractNum>
  <w:abstractNum w:abstractNumId="62">
    <w:nsid w:val="62954393"/>
    <w:multiLevelType w:val="multilevel"/>
    <w:tmpl w:val="5770FF3A"/>
    <w:styleLink w:val="WWNum13"/>
    <w:lvl w:ilvl="0">
      <w:start w:val="1"/>
      <w:numFmt w:val="decimal"/>
      <w:lvlText w:val="%1."/>
      <w:lvlJc w:val="left"/>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3">
    <w:nsid w:val="66EC4094"/>
    <w:multiLevelType w:val="singleLevel"/>
    <w:tmpl w:val="1A42A242"/>
    <w:lvl w:ilvl="0">
      <w:start w:val="1"/>
      <w:numFmt w:val="decimal"/>
      <w:pStyle w:val="a5"/>
      <w:lvlText w:val="%1)"/>
      <w:lvlJc w:val="left"/>
      <w:pPr>
        <w:tabs>
          <w:tab w:val="num" w:pos="360"/>
        </w:tabs>
        <w:ind w:left="360" w:hanging="360"/>
      </w:pPr>
    </w:lvl>
  </w:abstractNum>
  <w:abstractNum w:abstractNumId="64">
    <w:nsid w:val="67B4331F"/>
    <w:multiLevelType w:val="multilevel"/>
    <w:tmpl w:val="B65EBADA"/>
    <w:styleLink w:val="WWNum40"/>
    <w:lvl w:ilvl="0">
      <w:numFmt w:val="bullet"/>
      <w:lvlText w:val=""/>
      <w:lvlJc w:val="left"/>
      <w:rPr>
        <w:rFonts w:ascii="Symbol" w:hAnsi="Symbol"/>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5">
    <w:nsid w:val="686377D0"/>
    <w:multiLevelType w:val="multilevel"/>
    <w:tmpl w:val="4F5CF970"/>
    <w:styleLink w:val="WWNum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6">
    <w:nsid w:val="6CF70BC1"/>
    <w:multiLevelType w:val="multilevel"/>
    <w:tmpl w:val="BA1C539E"/>
    <w:lvl w:ilvl="0">
      <w:start w:val="1"/>
      <w:numFmt w:val="decimal"/>
      <w:pStyle w:val="10"/>
      <w:lvlText w:val="%1."/>
      <w:lvlJc w:val="left"/>
      <w:pPr>
        <w:tabs>
          <w:tab w:val="num" w:pos="432"/>
        </w:tabs>
        <w:ind w:left="432" w:hanging="432"/>
      </w:pPr>
      <w:rPr>
        <w:rFonts w:hint="default"/>
      </w:rPr>
    </w:lvl>
    <w:lvl w:ilvl="1">
      <w:start w:val="1"/>
      <w:numFmt w:val="decimal"/>
      <w:pStyle w:val="22"/>
      <w:lvlText w:val="%1.%2"/>
      <w:lvlJc w:val="left"/>
      <w:pPr>
        <w:tabs>
          <w:tab w:val="num" w:pos="576"/>
        </w:tabs>
        <w:ind w:left="576" w:hanging="576"/>
      </w:pPr>
      <w:rPr>
        <w:rFonts w:hint="default"/>
      </w:rPr>
    </w:lvl>
    <w:lvl w:ilvl="2">
      <w:start w:val="1"/>
      <w:numFmt w:val="decimal"/>
      <w:pStyle w:val="34"/>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7">
    <w:nsid w:val="6FCF1B48"/>
    <w:multiLevelType w:val="multilevel"/>
    <w:tmpl w:val="B080A0AA"/>
    <w:styleLink w:val="WWNum43"/>
    <w:lvl w:ilvl="0">
      <w:start w:val="5"/>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8">
    <w:nsid w:val="71435938"/>
    <w:multiLevelType w:val="multilevel"/>
    <w:tmpl w:val="F4388CE8"/>
    <w:styleLink w:val="WWNum1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9">
    <w:nsid w:val="714368A0"/>
    <w:multiLevelType w:val="multilevel"/>
    <w:tmpl w:val="8B641B08"/>
    <w:styleLink w:val="WWNum18"/>
    <w:lvl w:ilvl="0">
      <w:start w:val="2"/>
      <w:numFmt w:val="decimal"/>
      <w:lvlText w:val="%1."/>
      <w:lvlJc w:val="left"/>
    </w:lvl>
    <w:lvl w:ilvl="1">
      <w:start w:val="1"/>
      <w:numFmt w:val="decimal"/>
      <w:lvlText w:val="%1.%2."/>
      <w:lvlJc w:val="left"/>
    </w:lvl>
    <w:lvl w:ilvl="2">
      <w:start w:val="1"/>
      <w:numFmt w:val="decimal"/>
      <w:lvlText w:val="%1.%2.%3."/>
      <w:lvlJc w:val="left"/>
      <w:rPr>
        <w:sz w:val="24"/>
        <w:szCs w:val="24"/>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0">
    <w:nsid w:val="723C27FD"/>
    <w:multiLevelType w:val="multilevel"/>
    <w:tmpl w:val="8940C5BE"/>
    <w:styleLink w:val="WWNum20"/>
    <w:lvl w:ilvl="0">
      <w:start w:val="6"/>
      <w:numFmt w:val="decimal"/>
      <w:lvlText w:val="%1."/>
      <w:lvlJc w:val="left"/>
      <w:rPr>
        <w:rFonts w:cs="Times New Roman"/>
      </w:rPr>
    </w:lvl>
    <w:lvl w:ilvl="1">
      <w:start w:val="1"/>
      <w:numFmt w:val="decimal"/>
      <w:lvlText w:val="%1.%2."/>
      <w:lvlJc w:val="left"/>
      <w:rPr>
        <w:rFonts w:cs="Times New Roman"/>
      </w:rPr>
    </w:lvl>
    <w:lvl w:ilvl="2">
      <w:start w:val="2"/>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71">
    <w:nsid w:val="7400043F"/>
    <w:multiLevelType w:val="multilevel"/>
    <w:tmpl w:val="036CA2DE"/>
    <w:styleLink w:val="WWNum1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2">
    <w:nsid w:val="74943476"/>
    <w:multiLevelType w:val="multilevel"/>
    <w:tmpl w:val="8DA2F078"/>
    <w:styleLink w:val="WWNum41"/>
    <w:lvl w:ilvl="0">
      <w:numFmt w:val="bullet"/>
      <w:lvlText w:val=""/>
      <w:lvlJc w:val="left"/>
      <w:rPr>
        <w:rFonts w:ascii="Symbol" w:hAnsi="Symbol"/>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3">
    <w:nsid w:val="759103DA"/>
    <w:multiLevelType w:val="multilevel"/>
    <w:tmpl w:val="61161744"/>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74">
    <w:nsid w:val="7843063E"/>
    <w:multiLevelType w:val="multilevel"/>
    <w:tmpl w:val="4E847D7E"/>
    <w:styleLink w:val="WWNum12"/>
    <w:lvl w:ilvl="0">
      <w:start w:val="1"/>
      <w:numFmt w:val="decimal"/>
      <w:lvlText w:val="%1."/>
      <w:lvlJc w:val="left"/>
    </w:lvl>
    <w:lvl w:ilvl="1">
      <w:start w:val="1"/>
      <w:numFmt w:val="decimal"/>
      <w:lvlText w:val="%1.%2"/>
      <w:lvlJc w:val="left"/>
    </w:lvl>
    <w:lvl w:ilvl="2">
      <w:start w:val="1"/>
      <w:numFmt w:val="none"/>
      <w:lvlText w:val="%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5">
    <w:nsid w:val="79447737"/>
    <w:multiLevelType w:val="multilevel"/>
    <w:tmpl w:val="AFE42C00"/>
    <w:styleLink w:val="WWNum4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6">
    <w:nsid w:val="7F152B1A"/>
    <w:multiLevelType w:val="multilevel"/>
    <w:tmpl w:val="84726BD4"/>
    <w:styleLink w:val="WWNum34"/>
    <w:lvl w:ilvl="0">
      <w:start w:val="1"/>
      <w:numFmt w:val="decimal"/>
      <w:lvlText w:val="%1."/>
      <w:lvlJc w:val="left"/>
      <w:rPr>
        <w:color w:val="00000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num w:numId="1">
    <w:abstractNumId w:val="66"/>
  </w:num>
  <w:num w:numId="2">
    <w:abstractNumId w:val="6"/>
  </w:num>
  <w:num w:numId="3">
    <w:abstractNumId w:val="5"/>
  </w:num>
  <w:num w:numId="4">
    <w:abstractNumId w:val="4"/>
  </w:num>
  <w:num w:numId="5">
    <w:abstractNumId w:val="3"/>
  </w:num>
  <w:num w:numId="6">
    <w:abstractNumId w:val="7"/>
  </w:num>
  <w:num w:numId="7">
    <w:abstractNumId w:val="2"/>
  </w:num>
  <w:num w:numId="8">
    <w:abstractNumId w:val="1"/>
  </w:num>
  <w:num w:numId="9">
    <w:abstractNumId w:val="0"/>
  </w:num>
  <w:num w:numId="10">
    <w:abstractNumId w:val="21"/>
  </w:num>
  <w:num w:numId="11">
    <w:abstractNumId w:val="41"/>
  </w:num>
  <w:num w:numId="12">
    <w:abstractNumId w:val="38"/>
  </w:num>
  <w:num w:numId="13">
    <w:abstractNumId w:val="63"/>
  </w:num>
  <w:num w:numId="14">
    <w:abstractNumId w:val="17"/>
  </w:num>
  <w:num w:numId="15">
    <w:abstractNumId w:val="46"/>
    <w:lvlOverride w:ilvl="0">
      <w:lvl w:ilvl="0">
        <w:numFmt w:val="decimal"/>
        <w:pStyle w:val="11"/>
        <w:lvlText w:val=""/>
        <w:lvlJc w:val="left"/>
      </w:lvl>
    </w:lvlOverride>
    <w:lvlOverride w:ilvl="1">
      <w:lvl w:ilvl="1">
        <w:numFmt w:val="decimal"/>
        <w:pStyle w:val="21"/>
        <w:lvlText w:val=""/>
        <w:lvlJc w:val="left"/>
      </w:lvl>
    </w:lvlOverride>
    <w:lvlOverride w:ilvl="2">
      <w:lvl w:ilvl="2">
        <w:start w:val="1"/>
        <w:numFmt w:val="decimal"/>
        <w:pStyle w:val="310"/>
        <w:lvlText w:val="%1.%2.%3"/>
        <w:lvlJc w:val="left"/>
        <w:rPr>
          <w:rFonts w:ascii="Times New Roman" w:hAnsi="Times New Roman" w:cs="Times New Roman" w:hint="default"/>
          <w:b w:val="0"/>
        </w:rPr>
      </w:lvl>
    </w:lvlOverride>
  </w:num>
  <w:num w:numId="16">
    <w:abstractNumId w:val="13"/>
  </w:num>
  <w:num w:numId="17">
    <w:abstractNumId w:val="36"/>
  </w:num>
  <w:num w:numId="18">
    <w:abstractNumId w:val="52"/>
  </w:num>
  <w:num w:numId="19">
    <w:abstractNumId w:val="45"/>
  </w:num>
  <w:num w:numId="20">
    <w:abstractNumId w:val="48"/>
  </w:num>
  <w:num w:numId="21">
    <w:abstractNumId w:val="37"/>
  </w:num>
  <w:num w:numId="22">
    <w:abstractNumId w:val="40"/>
  </w:num>
  <w:num w:numId="23">
    <w:abstractNumId w:val="18"/>
  </w:num>
  <w:num w:numId="24">
    <w:abstractNumId w:val="65"/>
  </w:num>
  <w:num w:numId="25">
    <w:abstractNumId w:val="68"/>
  </w:num>
  <w:num w:numId="26">
    <w:abstractNumId w:val="24"/>
  </w:num>
  <w:num w:numId="27">
    <w:abstractNumId w:val="74"/>
  </w:num>
  <w:num w:numId="28">
    <w:abstractNumId w:val="62"/>
  </w:num>
  <w:num w:numId="29">
    <w:abstractNumId w:val="71"/>
  </w:num>
  <w:num w:numId="30">
    <w:abstractNumId w:val="50"/>
  </w:num>
  <w:num w:numId="31">
    <w:abstractNumId w:val="39"/>
    <w:lvlOverride w:ilvl="0">
      <w:lvl w:ilvl="0">
        <w:numFmt w:val="decimal"/>
        <w:lvlText w:val=""/>
        <w:lvlJc w:val="left"/>
      </w:lvl>
    </w:lvlOverride>
    <w:lvlOverride w:ilvl="1">
      <w:lvl w:ilvl="1">
        <w:numFmt w:val="decimal"/>
        <w:lvlText w:val=""/>
        <w:lvlJc w:val="left"/>
      </w:lvl>
    </w:lvlOverride>
    <w:lvlOverride w:ilvl="2">
      <w:lvl w:ilvl="2">
        <w:start w:val="1"/>
        <w:numFmt w:val="decimal"/>
        <w:lvlText w:val="%1.%2.%3."/>
        <w:lvlJc w:val="left"/>
        <w:rPr>
          <w:rFonts w:ascii="Times New Roman" w:hAnsi="Times New Roman" w:cs="Times New Roman" w:hint="default"/>
          <w:b w:val="0"/>
          <w:i w:val="0"/>
          <w:color w:val="auto"/>
          <w:sz w:val="24"/>
          <w:szCs w:val="24"/>
        </w:rPr>
      </w:lvl>
    </w:lvlOverride>
  </w:num>
  <w:num w:numId="32">
    <w:abstractNumId w:val="20"/>
  </w:num>
  <w:num w:numId="33">
    <w:abstractNumId w:val="69"/>
    <w:lvlOverride w:ilvl="0">
      <w:lvl w:ilvl="0">
        <w:numFmt w:val="decimal"/>
        <w:lvlText w:val=""/>
        <w:lvlJc w:val="left"/>
      </w:lvl>
    </w:lvlOverride>
    <w:lvlOverride w:ilvl="1">
      <w:lvl w:ilvl="1">
        <w:numFmt w:val="decimal"/>
        <w:lvlText w:val=""/>
        <w:lvlJc w:val="left"/>
      </w:lvl>
    </w:lvlOverride>
    <w:lvlOverride w:ilvl="2">
      <w:lvl w:ilvl="2">
        <w:start w:val="1"/>
        <w:numFmt w:val="decimal"/>
        <w:lvlText w:val="%1.%2.%3."/>
        <w:lvlJc w:val="left"/>
        <w:rPr>
          <w:rFonts w:ascii="Times New Roman" w:hAnsi="Times New Roman" w:cs="Times New Roman" w:hint="default"/>
          <w:b w:val="0"/>
          <w:sz w:val="24"/>
          <w:szCs w:val="24"/>
        </w:rPr>
      </w:lvl>
    </w:lvlOverride>
  </w:num>
  <w:num w:numId="34">
    <w:abstractNumId w:val="35"/>
  </w:num>
  <w:num w:numId="35">
    <w:abstractNumId w:val="70"/>
  </w:num>
  <w:num w:numId="36">
    <w:abstractNumId w:val="51"/>
  </w:num>
  <w:num w:numId="37">
    <w:abstractNumId w:val="53"/>
  </w:num>
  <w:num w:numId="38">
    <w:abstractNumId w:val="30"/>
  </w:num>
  <w:num w:numId="39">
    <w:abstractNumId w:val="47"/>
  </w:num>
  <w:num w:numId="40">
    <w:abstractNumId w:val="10"/>
  </w:num>
  <w:num w:numId="41">
    <w:abstractNumId w:val="34"/>
    <w:lvlOverride w:ilvl="0">
      <w:lvl w:ilvl="0">
        <w:numFmt w:val="decimal"/>
        <w:lvlText w:val=""/>
        <w:lvlJc w:val="left"/>
      </w:lvl>
    </w:lvlOverride>
    <w:lvlOverride w:ilvl="1">
      <w:lvl w:ilvl="1">
        <w:numFmt w:val="decimal"/>
        <w:lvlText w:val=""/>
        <w:lvlJc w:val="left"/>
      </w:lvl>
    </w:lvlOverride>
    <w:lvlOverride w:ilvl="2">
      <w:lvl w:ilvl="2">
        <w:start w:val="4"/>
        <w:numFmt w:val="decimal"/>
        <w:lvlText w:val="%1.%2.%3."/>
        <w:lvlJc w:val="left"/>
        <w:rPr>
          <w:rFonts w:ascii="Times New Roman" w:hAnsi="Times New Roman" w:cs="Times New Roman" w:hint="default"/>
          <w:b w:val="0"/>
        </w:rPr>
      </w:lvl>
    </w:lvlOverride>
  </w:num>
  <w:num w:numId="42">
    <w:abstractNumId w:val="23"/>
  </w:num>
  <w:num w:numId="43">
    <w:abstractNumId w:val="26"/>
  </w:num>
  <w:num w:numId="44">
    <w:abstractNumId w:val="32"/>
  </w:num>
  <w:num w:numId="45">
    <w:abstractNumId w:val="58"/>
  </w:num>
  <w:num w:numId="46">
    <w:abstractNumId w:val="12"/>
  </w:num>
  <w:num w:numId="47">
    <w:abstractNumId w:val="59"/>
  </w:num>
  <w:num w:numId="48">
    <w:abstractNumId w:val="43"/>
  </w:num>
  <w:num w:numId="49">
    <w:abstractNumId w:val="76"/>
  </w:num>
  <w:num w:numId="50">
    <w:abstractNumId w:val="16"/>
  </w:num>
  <w:num w:numId="51">
    <w:abstractNumId w:val="55"/>
  </w:num>
  <w:num w:numId="52">
    <w:abstractNumId w:val="27"/>
    <w:lvlOverride w:ilvl="0">
      <w:lvl w:ilvl="0">
        <w:numFmt w:val="decimal"/>
        <w:lvlText w:val=""/>
        <w:lvlJc w:val="left"/>
      </w:lvl>
    </w:lvlOverride>
    <w:lvlOverride w:ilvl="1">
      <w:lvl w:ilvl="1">
        <w:numFmt w:val="decimal"/>
        <w:lvlText w:val=""/>
        <w:lvlJc w:val="left"/>
      </w:lvl>
    </w:lvlOverride>
    <w:lvlOverride w:ilvl="2">
      <w:lvl w:ilvl="2">
        <w:start w:val="1"/>
        <w:numFmt w:val="decimal"/>
        <w:lvlText w:val="%1.%2.%3."/>
        <w:lvlJc w:val="left"/>
        <w:rPr>
          <w:rFonts w:ascii="Times New Roman" w:hAnsi="Times New Roman" w:cs="Times New Roman" w:hint="default"/>
          <w:b w:val="0"/>
        </w:rPr>
      </w:lvl>
    </w:lvlOverride>
  </w:num>
  <w:num w:numId="53">
    <w:abstractNumId w:val="28"/>
  </w:num>
  <w:num w:numId="54">
    <w:abstractNumId w:val="19"/>
  </w:num>
  <w:num w:numId="55">
    <w:abstractNumId w:val="64"/>
  </w:num>
  <w:num w:numId="56">
    <w:abstractNumId w:val="72"/>
  </w:num>
  <w:num w:numId="57">
    <w:abstractNumId w:val="56"/>
  </w:num>
  <w:num w:numId="58">
    <w:abstractNumId w:val="67"/>
  </w:num>
  <w:num w:numId="59">
    <w:abstractNumId w:val="9"/>
  </w:num>
  <w:num w:numId="60">
    <w:abstractNumId w:val="75"/>
  </w:num>
  <w:num w:numId="61">
    <w:abstractNumId w:val="31"/>
  </w:num>
  <w:num w:numId="62">
    <w:abstractNumId w:val="15"/>
  </w:num>
  <w:num w:numId="63">
    <w:abstractNumId w:val="25"/>
  </w:num>
  <w:num w:numId="64">
    <w:abstractNumId w:val="11"/>
  </w:num>
  <w:num w:numId="65">
    <w:abstractNumId w:val="60"/>
  </w:num>
  <w:num w:numId="66">
    <w:abstractNumId w:val="27"/>
  </w:num>
  <w:num w:numId="67">
    <w:abstractNumId w:val="34"/>
  </w:num>
  <w:num w:numId="68">
    <w:abstractNumId w:val="39"/>
  </w:num>
  <w:num w:numId="69">
    <w:abstractNumId w:val="46"/>
  </w:num>
  <w:num w:numId="70">
    <w:abstractNumId w:val="69"/>
  </w:num>
  <w:num w:numId="71">
    <w:abstractNumId w:val="54"/>
  </w:num>
  <w:num w:numId="72">
    <w:abstractNumId w:val="57"/>
  </w:num>
  <w:num w:numId="73">
    <w:abstractNumId w:val="42"/>
  </w:num>
  <w:num w:numId="74">
    <w:abstractNumId w:val="61"/>
  </w:num>
  <w:num w:numId="75">
    <w:abstractNumId w:val="8"/>
    <w:lvlOverride w:ilvl="0">
      <w:lvl w:ilvl="0">
        <w:numFmt w:val="bullet"/>
        <w:lvlText w:val="-"/>
        <w:legacy w:legacy="1" w:legacySpace="0" w:legacyIndent="195"/>
        <w:lvlJc w:val="left"/>
        <w:rPr>
          <w:rFonts w:ascii="Times New Roman" w:hAnsi="Times New Roman" w:hint="default"/>
        </w:rPr>
      </w:lvl>
    </w:lvlOverride>
  </w:num>
  <w:num w:numId="76">
    <w:abstractNumId w:val="14"/>
  </w:num>
  <w:num w:numId="77">
    <w:abstractNumId w:val="49"/>
  </w:num>
  <w:num w:numId="7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2"/>
  </w:num>
  <w:num w:numId="82">
    <w:abstractNumId w:val="44"/>
  </w:num>
  <w:num w:numId="83">
    <w:abstractNumId w:val="29"/>
  </w:num>
  <w:num w:numId="84">
    <w:abstractNumId w:val="73"/>
  </w:num>
  <w:num w:numId="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hdrShapeDefaults>
    <o:shapedefaults v:ext="edit" spidmax="5122"/>
  </w:hdrShapeDefaults>
  <w:footnotePr>
    <w:footnote w:id="0"/>
    <w:footnote w:id="1"/>
  </w:footnotePr>
  <w:endnotePr>
    <w:endnote w:id="0"/>
    <w:endnote w:id="1"/>
  </w:endnotePr>
  <w:compat/>
  <w:rsids>
    <w:rsidRoot w:val="001E3E26"/>
    <w:rsid w:val="00007453"/>
    <w:rsid w:val="00014ADA"/>
    <w:rsid w:val="00020CF8"/>
    <w:rsid w:val="00021D06"/>
    <w:rsid w:val="000238C2"/>
    <w:rsid w:val="00026AF8"/>
    <w:rsid w:val="000330EA"/>
    <w:rsid w:val="000542B1"/>
    <w:rsid w:val="000542BA"/>
    <w:rsid w:val="00061F88"/>
    <w:rsid w:val="00072261"/>
    <w:rsid w:val="0007286E"/>
    <w:rsid w:val="00077352"/>
    <w:rsid w:val="00083B31"/>
    <w:rsid w:val="00092C59"/>
    <w:rsid w:val="00093895"/>
    <w:rsid w:val="00096133"/>
    <w:rsid w:val="000A166D"/>
    <w:rsid w:val="000A7AE4"/>
    <w:rsid w:val="000B1595"/>
    <w:rsid w:val="000B51D0"/>
    <w:rsid w:val="000B586F"/>
    <w:rsid w:val="000C4D98"/>
    <w:rsid w:val="000C721B"/>
    <w:rsid w:val="000E4CAC"/>
    <w:rsid w:val="00111B5A"/>
    <w:rsid w:val="001131A1"/>
    <w:rsid w:val="00121CBD"/>
    <w:rsid w:val="00132CA6"/>
    <w:rsid w:val="00136168"/>
    <w:rsid w:val="00142214"/>
    <w:rsid w:val="00142CF7"/>
    <w:rsid w:val="0014686C"/>
    <w:rsid w:val="00147040"/>
    <w:rsid w:val="00154362"/>
    <w:rsid w:val="00156AB8"/>
    <w:rsid w:val="00156C64"/>
    <w:rsid w:val="00161ACF"/>
    <w:rsid w:val="001626A8"/>
    <w:rsid w:val="00162E6A"/>
    <w:rsid w:val="0016413D"/>
    <w:rsid w:val="0016464C"/>
    <w:rsid w:val="00172B58"/>
    <w:rsid w:val="00172C84"/>
    <w:rsid w:val="001776C3"/>
    <w:rsid w:val="001805A1"/>
    <w:rsid w:val="00180D56"/>
    <w:rsid w:val="00186753"/>
    <w:rsid w:val="00191746"/>
    <w:rsid w:val="00194FF2"/>
    <w:rsid w:val="001A6408"/>
    <w:rsid w:val="001A72A3"/>
    <w:rsid w:val="001B01F2"/>
    <w:rsid w:val="001B3DAD"/>
    <w:rsid w:val="001C084F"/>
    <w:rsid w:val="001C3DF3"/>
    <w:rsid w:val="001C41EC"/>
    <w:rsid w:val="001C4FF5"/>
    <w:rsid w:val="001C6B13"/>
    <w:rsid w:val="001E3E26"/>
    <w:rsid w:val="001E41E9"/>
    <w:rsid w:val="001F1418"/>
    <w:rsid w:val="001F3788"/>
    <w:rsid w:val="00200EF7"/>
    <w:rsid w:val="002036EB"/>
    <w:rsid w:val="0022102C"/>
    <w:rsid w:val="00225AF9"/>
    <w:rsid w:val="00225E3D"/>
    <w:rsid w:val="002267AD"/>
    <w:rsid w:val="00227555"/>
    <w:rsid w:val="002309EF"/>
    <w:rsid w:val="00232274"/>
    <w:rsid w:val="00232734"/>
    <w:rsid w:val="00237010"/>
    <w:rsid w:val="00243579"/>
    <w:rsid w:val="00262E4E"/>
    <w:rsid w:val="00272448"/>
    <w:rsid w:val="0027549C"/>
    <w:rsid w:val="0027674A"/>
    <w:rsid w:val="00280054"/>
    <w:rsid w:val="00291E4F"/>
    <w:rsid w:val="002A529C"/>
    <w:rsid w:val="002C1140"/>
    <w:rsid w:val="002D2CC2"/>
    <w:rsid w:val="002D385A"/>
    <w:rsid w:val="002E1BCE"/>
    <w:rsid w:val="002E3116"/>
    <w:rsid w:val="002E665A"/>
    <w:rsid w:val="002F31CE"/>
    <w:rsid w:val="00305905"/>
    <w:rsid w:val="00311CD6"/>
    <w:rsid w:val="00312C1C"/>
    <w:rsid w:val="00312D38"/>
    <w:rsid w:val="00313AD5"/>
    <w:rsid w:val="003140BC"/>
    <w:rsid w:val="0032005D"/>
    <w:rsid w:val="003205F2"/>
    <w:rsid w:val="003246F8"/>
    <w:rsid w:val="003325BF"/>
    <w:rsid w:val="00333753"/>
    <w:rsid w:val="0033381B"/>
    <w:rsid w:val="00337323"/>
    <w:rsid w:val="0034581C"/>
    <w:rsid w:val="00346AE5"/>
    <w:rsid w:val="003477E2"/>
    <w:rsid w:val="0036364F"/>
    <w:rsid w:val="00363885"/>
    <w:rsid w:val="00367442"/>
    <w:rsid w:val="0037307A"/>
    <w:rsid w:val="00383077"/>
    <w:rsid w:val="00384AE5"/>
    <w:rsid w:val="00391BD6"/>
    <w:rsid w:val="00392858"/>
    <w:rsid w:val="00395C1F"/>
    <w:rsid w:val="003A7886"/>
    <w:rsid w:val="003B27E4"/>
    <w:rsid w:val="003B382D"/>
    <w:rsid w:val="003B549E"/>
    <w:rsid w:val="003B5C36"/>
    <w:rsid w:val="003C108B"/>
    <w:rsid w:val="003C1A9D"/>
    <w:rsid w:val="003C6E82"/>
    <w:rsid w:val="003D09FD"/>
    <w:rsid w:val="003D0C07"/>
    <w:rsid w:val="003E0B6C"/>
    <w:rsid w:val="003E33EF"/>
    <w:rsid w:val="003F15FE"/>
    <w:rsid w:val="003F39F9"/>
    <w:rsid w:val="0040089C"/>
    <w:rsid w:val="004041F5"/>
    <w:rsid w:val="00406285"/>
    <w:rsid w:val="00406BF1"/>
    <w:rsid w:val="00414A4B"/>
    <w:rsid w:val="00417FC6"/>
    <w:rsid w:val="00421678"/>
    <w:rsid w:val="00421C3F"/>
    <w:rsid w:val="0042700F"/>
    <w:rsid w:val="00430DCB"/>
    <w:rsid w:val="0043266A"/>
    <w:rsid w:val="004425DB"/>
    <w:rsid w:val="00444CB0"/>
    <w:rsid w:val="00453C32"/>
    <w:rsid w:val="0045415B"/>
    <w:rsid w:val="0045465B"/>
    <w:rsid w:val="00454729"/>
    <w:rsid w:val="00457D66"/>
    <w:rsid w:val="00460D18"/>
    <w:rsid w:val="0047402A"/>
    <w:rsid w:val="00474EBE"/>
    <w:rsid w:val="0047543B"/>
    <w:rsid w:val="00476668"/>
    <w:rsid w:val="00477262"/>
    <w:rsid w:val="00493919"/>
    <w:rsid w:val="00494252"/>
    <w:rsid w:val="0049538F"/>
    <w:rsid w:val="004C0857"/>
    <w:rsid w:val="004C26A6"/>
    <w:rsid w:val="004C3333"/>
    <w:rsid w:val="004C3AA2"/>
    <w:rsid w:val="004E022A"/>
    <w:rsid w:val="004E1A49"/>
    <w:rsid w:val="004E2E06"/>
    <w:rsid w:val="004E5539"/>
    <w:rsid w:val="005136C2"/>
    <w:rsid w:val="00522FB3"/>
    <w:rsid w:val="00523DB1"/>
    <w:rsid w:val="00526461"/>
    <w:rsid w:val="00526899"/>
    <w:rsid w:val="00526DA0"/>
    <w:rsid w:val="00526E11"/>
    <w:rsid w:val="00531C0D"/>
    <w:rsid w:val="00533906"/>
    <w:rsid w:val="00533F1E"/>
    <w:rsid w:val="00534FAE"/>
    <w:rsid w:val="005358DA"/>
    <w:rsid w:val="00537B92"/>
    <w:rsid w:val="0054084C"/>
    <w:rsid w:val="0054084F"/>
    <w:rsid w:val="00541392"/>
    <w:rsid w:val="00543E8A"/>
    <w:rsid w:val="00546F7B"/>
    <w:rsid w:val="00557FE8"/>
    <w:rsid w:val="00561355"/>
    <w:rsid w:val="00562E9E"/>
    <w:rsid w:val="00565B7F"/>
    <w:rsid w:val="00580F55"/>
    <w:rsid w:val="00587F40"/>
    <w:rsid w:val="00592E7E"/>
    <w:rsid w:val="00593F8B"/>
    <w:rsid w:val="00596345"/>
    <w:rsid w:val="00597E6F"/>
    <w:rsid w:val="005A3274"/>
    <w:rsid w:val="005B2430"/>
    <w:rsid w:val="005C32B5"/>
    <w:rsid w:val="005C635B"/>
    <w:rsid w:val="005D4BC8"/>
    <w:rsid w:val="005E24CE"/>
    <w:rsid w:val="005E323E"/>
    <w:rsid w:val="005E3711"/>
    <w:rsid w:val="005F18F4"/>
    <w:rsid w:val="005F28D4"/>
    <w:rsid w:val="005F3E3B"/>
    <w:rsid w:val="005F49CE"/>
    <w:rsid w:val="005F4D10"/>
    <w:rsid w:val="00602E2B"/>
    <w:rsid w:val="00606D85"/>
    <w:rsid w:val="00611739"/>
    <w:rsid w:val="00614326"/>
    <w:rsid w:val="006230E9"/>
    <w:rsid w:val="006238D8"/>
    <w:rsid w:val="00631E4A"/>
    <w:rsid w:val="00632C45"/>
    <w:rsid w:val="00632E33"/>
    <w:rsid w:val="0063520D"/>
    <w:rsid w:val="00640D86"/>
    <w:rsid w:val="0064166F"/>
    <w:rsid w:val="00651101"/>
    <w:rsid w:val="00654820"/>
    <w:rsid w:val="00663357"/>
    <w:rsid w:val="0067312F"/>
    <w:rsid w:val="00675FAF"/>
    <w:rsid w:val="006819E4"/>
    <w:rsid w:val="00687DE5"/>
    <w:rsid w:val="006A339E"/>
    <w:rsid w:val="006A4357"/>
    <w:rsid w:val="006B1E06"/>
    <w:rsid w:val="006B206E"/>
    <w:rsid w:val="006B2C21"/>
    <w:rsid w:val="006B4B5E"/>
    <w:rsid w:val="006D4478"/>
    <w:rsid w:val="006D5B88"/>
    <w:rsid w:val="006E4C87"/>
    <w:rsid w:val="006F1ABC"/>
    <w:rsid w:val="00703850"/>
    <w:rsid w:val="0070538F"/>
    <w:rsid w:val="0070673C"/>
    <w:rsid w:val="00720C3D"/>
    <w:rsid w:val="00726524"/>
    <w:rsid w:val="00727612"/>
    <w:rsid w:val="00730057"/>
    <w:rsid w:val="00741534"/>
    <w:rsid w:val="00752761"/>
    <w:rsid w:val="00780519"/>
    <w:rsid w:val="007845C0"/>
    <w:rsid w:val="00791282"/>
    <w:rsid w:val="00794DC9"/>
    <w:rsid w:val="007A16B6"/>
    <w:rsid w:val="007B4A34"/>
    <w:rsid w:val="007D5355"/>
    <w:rsid w:val="007D6DAC"/>
    <w:rsid w:val="007D70AC"/>
    <w:rsid w:val="007E3142"/>
    <w:rsid w:val="007E77DC"/>
    <w:rsid w:val="007F1963"/>
    <w:rsid w:val="007F2022"/>
    <w:rsid w:val="007F30A4"/>
    <w:rsid w:val="007F6975"/>
    <w:rsid w:val="00801577"/>
    <w:rsid w:val="00803DD7"/>
    <w:rsid w:val="00810839"/>
    <w:rsid w:val="00817794"/>
    <w:rsid w:val="00826335"/>
    <w:rsid w:val="00835D5A"/>
    <w:rsid w:val="00836272"/>
    <w:rsid w:val="00840D23"/>
    <w:rsid w:val="00841B57"/>
    <w:rsid w:val="008465DD"/>
    <w:rsid w:val="0085107B"/>
    <w:rsid w:val="00856D7E"/>
    <w:rsid w:val="00857639"/>
    <w:rsid w:val="008670AA"/>
    <w:rsid w:val="0088010C"/>
    <w:rsid w:val="008828CC"/>
    <w:rsid w:val="008A73EB"/>
    <w:rsid w:val="008A78F9"/>
    <w:rsid w:val="008B29C5"/>
    <w:rsid w:val="008B2F91"/>
    <w:rsid w:val="008B7C18"/>
    <w:rsid w:val="008C0328"/>
    <w:rsid w:val="008C4EE7"/>
    <w:rsid w:val="008D18EC"/>
    <w:rsid w:val="008D2391"/>
    <w:rsid w:val="008D63AB"/>
    <w:rsid w:val="008E0694"/>
    <w:rsid w:val="008E50A2"/>
    <w:rsid w:val="008E5C48"/>
    <w:rsid w:val="008E7B2B"/>
    <w:rsid w:val="008F2498"/>
    <w:rsid w:val="008F7E84"/>
    <w:rsid w:val="00903961"/>
    <w:rsid w:val="009065D7"/>
    <w:rsid w:val="009107A9"/>
    <w:rsid w:val="00914BA0"/>
    <w:rsid w:val="00915AE3"/>
    <w:rsid w:val="00924EC7"/>
    <w:rsid w:val="00926B97"/>
    <w:rsid w:val="009412D4"/>
    <w:rsid w:val="009422AA"/>
    <w:rsid w:val="00942767"/>
    <w:rsid w:val="0094289E"/>
    <w:rsid w:val="0094475E"/>
    <w:rsid w:val="009460EA"/>
    <w:rsid w:val="009537ED"/>
    <w:rsid w:val="0096293B"/>
    <w:rsid w:val="00967799"/>
    <w:rsid w:val="0098395B"/>
    <w:rsid w:val="0098462C"/>
    <w:rsid w:val="00985098"/>
    <w:rsid w:val="00987252"/>
    <w:rsid w:val="00993B25"/>
    <w:rsid w:val="00994AD5"/>
    <w:rsid w:val="0099557B"/>
    <w:rsid w:val="009A1A2D"/>
    <w:rsid w:val="009A2136"/>
    <w:rsid w:val="009A24B8"/>
    <w:rsid w:val="009B0ED1"/>
    <w:rsid w:val="009B4C5F"/>
    <w:rsid w:val="009D2940"/>
    <w:rsid w:val="009D7EC7"/>
    <w:rsid w:val="009E6E02"/>
    <w:rsid w:val="009E7352"/>
    <w:rsid w:val="009F3358"/>
    <w:rsid w:val="00A0035D"/>
    <w:rsid w:val="00A022C7"/>
    <w:rsid w:val="00A0578A"/>
    <w:rsid w:val="00A0659A"/>
    <w:rsid w:val="00A12DF7"/>
    <w:rsid w:val="00A13300"/>
    <w:rsid w:val="00A142D6"/>
    <w:rsid w:val="00A1567B"/>
    <w:rsid w:val="00A15A4B"/>
    <w:rsid w:val="00A20105"/>
    <w:rsid w:val="00A23533"/>
    <w:rsid w:val="00A24C9A"/>
    <w:rsid w:val="00A31F29"/>
    <w:rsid w:val="00A3312B"/>
    <w:rsid w:val="00A411F6"/>
    <w:rsid w:val="00A45F0A"/>
    <w:rsid w:val="00A6630F"/>
    <w:rsid w:val="00A66874"/>
    <w:rsid w:val="00A70FCC"/>
    <w:rsid w:val="00A75252"/>
    <w:rsid w:val="00A773A9"/>
    <w:rsid w:val="00A77F4F"/>
    <w:rsid w:val="00A80A6A"/>
    <w:rsid w:val="00A82228"/>
    <w:rsid w:val="00A96D2A"/>
    <w:rsid w:val="00A9720E"/>
    <w:rsid w:val="00AA1025"/>
    <w:rsid w:val="00AA13D7"/>
    <w:rsid w:val="00AA1BFD"/>
    <w:rsid w:val="00AA2B50"/>
    <w:rsid w:val="00AB67E7"/>
    <w:rsid w:val="00AB7E9C"/>
    <w:rsid w:val="00AC44E5"/>
    <w:rsid w:val="00AD627C"/>
    <w:rsid w:val="00AE2B69"/>
    <w:rsid w:val="00AE4A30"/>
    <w:rsid w:val="00AF3119"/>
    <w:rsid w:val="00AF3B94"/>
    <w:rsid w:val="00B07199"/>
    <w:rsid w:val="00B114E8"/>
    <w:rsid w:val="00B15400"/>
    <w:rsid w:val="00B15AD3"/>
    <w:rsid w:val="00B17BE3"/>
    <w:rsid w:val="00B247D7"/>
    <w:rsid w:val="00B26834"/>
    <w:rsid w:val="00B30BEC"/>
    <w:rsid w:val="00B315E1"/>
    <w:rsid w:val="00B411DA"/>
    <w:rsid w:val="00B4328C"/>
    <w:rsid w:val="00B44411"/>
    <w:rsid w:val="00B510D5"/>
    <w:rsid w:val="00B57365"/>
    <w:rsid w:val="00B6286F"/>
    <w:rsid w:val="00B62881"/>
    <w:rsid w:val="00B63442"/>
    <w:rsid w:val="00B65822"/>
    <w:rsid w:val="00B6613E"/>
    <w:rsid w:val="00B677FB"/>
    <w:rsid w:val="00B70045"/>
    <w:rsid w:val="00B717FA"/>
    <w:rsid w:val="00B72142"/>
    <w:rsid w:val="00B72AAD"/>
    <w:rsid w:val="00B72F5C"/>
    <w:rsid w:val="00B8504E"/>
    <w:rsid w:val="00B86B61"/>
    <w:rsid w:val="00B86E6D"/>
    <w:rsid w:val="00BA70CC"/>
    <w:rsid w:val="00BC12A0"/>
    <w:rsid w:val="00BC7259"/>
    <w:rsid w:val="00BD057E"/>
    <w:rsid w:val="00BD2635"/>
    <w:rsid w:val="00BE230D"/>
    <w:rsid w:val="00BE52D3"/>
    <w:rsid w:val="00BF59F9"/>
    <w:rsid w:val="00C042EC"/>
    <w:rsid w:val="00C0673B"/>
    <w:rsid w:val="00C07C87"/>
    <w:rsid w:val="00C11B14"/>
    <w:rsid w:val="00C125C5"/>
    <w:rsid w:val="00C1378D"/>
    <w:rsid w:val="00C16048"/>
    <w:rsid w:val="00C22C5D"/>
    <w:rsid w:val="00C23429"/>
    <w:rsid w:val="00C2411E"/>
    <w:rsid w:val="00C25BD4"/>
    <w:rsid w:val="00C27308"/>
    <w:rsid w:val="00C310E3"/>
    <w:rsid w:val="00C418A6"/>
    <w:rsid w:val="00C429A4"/>
    <w:rsid w:val="00C44D5B"/>
    <w:rsid w:val="00C540C5"/>
    <w:rsid w:val="00C56D40"/>
    <w:rsid w:val="00C57112"/>
    <w:rsid w:val="00C62780"/>
    <w:rsid w:val="00C6359A"/>
    <w:rsid w:val="00C656FB"/>
    <w:rsid w:val="00C66506"/>
    <w:rsid w:val="00C665AA"/>
    <w:rsid w:val="00C75317"/>
    <w:rsid w:val="00C77727"/>
    <w:rsid w:val="00C824C3"/>
    <w:rsid w:val="00C90460"/>
    <w:rsid w:val="00C9672A"/>
    <w:rsid w:val="00CA1DA8"/>
    <w:rsid w:val="00CA1F11"/>
    <w:rsid w:val="00CA2496"/>
    <w:rsid w:val="00CA3B7A"/>
    <w:rsid w:val="00CA3C1D"/>
    <w:rsid w:val="00CA4EEC"/>
    <w:rsid w:val="00CB4BBD"/>
    <w:rsid w:val="00CC6C96"/>
    <w:rsid w:val="00CC75C7"/>
    <w:rsid w:val="00CD0C99"/>
    <w:rsid w:val="00CD4D3D"/>
    <w:rsid w:val="00CE6669"/>
    <w:rsid w:val="00D053CB"/>
    <w:rsid w:val="00D14E98"/>
    <w:rsid w:val="00D213CE"/>
    <w:rsid w:val="00D227DF"/>
    <w:rsid w:val="00D304F6"/>
    <w:rsid w:val="00D31676"/>
    <w:rsid w:val="00D32A58"/>
    <w:rsid w:val="00D33B3E"/>
    <w:rsid w:val="00D36321"/>
    <w:rsid w:val="00D37B5E"/>
    <w:rsid w:val="00D37BDD"/>
    <w:rsid w:val="00D445AD"/>
    <w:rsid w:val="00D51083"/>
    <w:rsid w:val="00D5224D"/>
    <w:rsid w:val="00D524A4"/>
    <w:rsid w:val="00D611BB"/>
    <w:rsid w:val="00D61FBA"/>
    <w:rsid w:val="00D700FA"/>
    <w:rsid w:val="00D73EFC"/>
    <w:rsid w:val="00D75327"/>
    <w:rsid w:val="00D75F2D"/>
    <w:rsid w:val="00D77DB8"/>
    <w:rsid w:val="00D83CCC"/>
    <w:rsid w:val="00DA0247"/>
    <w:rsid w:val="00DA1F14"/>
    <w:rsid w:val="00DA58E4"/>
    <w:rsid w:val="00DC16FF"/>
    <w:rsid w:val="00DD060E"/>
    <w:rsid w:val="00DE3EFE"/>
    <w:rsid w:val="00DF2661"/>
    <w:rsid w:val="00DF5A06"/>
    <w:rsid w:val="00E05733"/>
    <w:rsid w:val="00E07467"/>
    <w:rsid w:val="00E10C34"/>
    <w:rsid w:val="00E10E0B"/>
    <w:rsid w:val="00E23136"/>
    <w:rsid w:val="00E260E7"/>
    <w:rsid w:val="00E26E74"/>
    <w:rsid w:val="00E275F0"/>
    <w:rsid w:val="00E2792A"/>
    <w:rsid w:val="00E318F8"/>
    <w:rsid w:val="00E33A1F"/>
    <w:rsid w:val="00E41E7C"/>
    <w:rsid w:val="00E46ACA"/>
    <w:rsid w:val="00E46D0C"/>
    <w:rsid w:val="00E47D82"/>
    <w:rsid w:val="00E51437"/>
    <w:rsid w:val="00E55C5A"/>
    <w:rsid w:val="00E608CA"/>
    <w:rsid w:val="00E64396"/>
    <w:rsid w:val="00E655CC"/>
    <w:rsid w:val="00E666D8"/>
    <w:rsid w:val="00E6726F"/>
    <w:rsid w:val="00E805C5"/>
    <w:rsid w:val="00E821EE"/>
    <w:rsid w:val="00EA3806"/>
    <w:rsid w:val="00EB0950"/>
    <w:rsid w:val="00EB720F"/>
    <w:rsid w:val="00EB7E0C"/>
    <w:rsid w:val="00EC5525"/>
    <w:rsid w:val="00EC61FD"/>
    <w:rsid w:val="00EC7025"/>
    <w:rsid w:val="00ED1E2D"/>
    <w:rsid w:val="00ED4768"/>
    <w:rsid w:val="00ED62AD"/>
    <w:rsid w:val="00EE3736"/>
    <w:rsid w:val="00EE77E3"/>
    <w:rsid w:val="00EF5065"/>
    <w:rsid w:val="00EF772D"/>
    <w:rsid w:val="00F04002"/>
    <w:rsid w:val="00F14586"/>
    <w:rsid w:val="00F22C32"/>
    <w:rsid w:val="00F25E87"/>
    <w:rsid w:val="00F261C9"/>
    <w:rsid w:val="00F2652C"/>
    <w:rsid w:val="00F3153B"/>
    <w:rsid w:val="00F37780"/>
    <w:rsid w:val="00F47407"/>
    <w:rsid w:val="00F53505"/>
    <w:rsid w:val="00F56B59"/>
    <w:rsid w:val="00F5751C"/>
    <w:rsid w:val="00F65610"/>
    <w:rsid w:val="00F71D66"/>
    <w:rsid w:val="00F74C22"/>
    <w:rsid w:val="00F751CC"/>
    <w:rsid w:val="00F96156"/>
    <w:rsid w:val="00F9733B"/>
    <w:rsid w:val="00FA45E4"/>
    <w:rsid w:val="00FA4C0E"/>
    <w:rsid w:val="00FB65FF"/>
    <w:rsid w:val="00FC48D7"/>
    <w:rsid w:val="00FC60F4"/>
    <w:rsid w:val="00FD01D6"/>
    <w:rsid w:val="00FD4324"/>
    <w:rsid w:val="00FE4561"/>
    <w:rsid w:val="00FE4977"/>
    <w:rsid w:val="00FF28A4"/>
    <w:rsid w:val="00FF5B49"/>
    <w:rsid w:val="00FF734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List" w:uiPriority="0"/>
    <w:lsdException w:name="List Number" w:uiPriority="0"/>
    <w:lsdException w:name="List 2" w:uiPriority="0"/>
    <w:lsdException w:name="List Bullet 2" w:uiPriority="0"/>
    <w:lsdException w:name="List Bullet 3" w:uiPriority="0"/>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FollowedHyperlink" w:uiPriority="0"/>
    <w:lsdException w:name="Strong" w:semiHidden="0" w:uiPriority="22" w:unhideWhenUsed="0" w:qFormat="1"/>
    <w:lsdException w:name="Emphasis" w:semiHidden="0" w:uiPriority="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EB7E0C"/>
    <w:pPr>
      <w:spacing w:after="0" w:line="240" w:lineRule="auto"/>
      <w:jc w:val="both"/>
    </w:pPr>
    <w:rPr>
      <w:rFonts w:eastAsia="Times New Roman"/>
      <w:sz w:val="24"/>
      <w:szCs w:val="24"/>
      <w:lang w:eastAsia="ru-RU"/>
    </w:rPr>
  </w:style>
  <w:style w:type="paragraph" w:styleId="1">
    <w:name w:val="heading 1"/>
    <w:aliases w:val="Глава + Times New Roman,14 пт"/>
    <w:basedOn w:val="a6"/>
    <w:next w:val="a6"/>
    <w:link w:val="12"/>
    <w:uiPriority w:val="9"/>
    <w:qFormat/>
    <w:rsid w:val="001E3E26"/>
    <w:pPr>
      <w:keepNext/>
      <w:numPr>
        <w:numId w:val="14"/>
      </w:numPr>
      <w:spacing w:before="240" w:after="60"/>
      <w:jc w:val="center"/>
      <w:outlineLvl w:val="0"/>
    </w:pPr>
    <w:rPr>
      <w:b/>
      <w:kern w:val="28"/>
      <w:sz w:val="36"/>
      <w:szCs w:val="20"/>
    </w:rPr>
  </w:style>
  <w:style w:type="paragraph" w:styleId="20">
    <w:name w:val="heading 2"/>
    <w:aliases w:val="H2"/>
    <w:basedOn w:val="a6"/>
    <w:next w:val="a6"/>
    <w:link w:val="23"/>
    <w:uiPriority w:val="9"/>
    <w:qFormat/>
    <w:rsid w:val="001E3E26"/>
    <w:pPr>
      <w:keepNext/>
      <w:numPr>
        <w:ilvl w:val="1"/>
        <w:numId w:val="14"/>
      </w:numPr>
      <w:jc w:val="center"/>
      <w:outlineLvl w:val="1"/>
    </w:pPr>
    <w:rPr>
      <w:b/>
      <w:bCs/>
    </w:rPr>
  </w:style>
  <w:style w:type="paragraph" w:styleId="31">
    <w:name w:val="heading 3"/>
    <w:aliases w:val="H3"/>
    <w:basedOn w:val="a6"/>
    <w:next w:val="a6"/>
    <w:link w:val="311"/>
    <w:uiPriority w:val="9"/>
    <w:qFormat/>
    <w:rsid w:val="001E3E26"/>
    <w:pPr>
      <w:keepNext/>
      <w:numPr>
        <w:ilvl w:val="2"/>
        <w:numId w:val="14"/>
      </w:numPr>
      <w:spacing w:before="240" w:after="60"/>
      <w:outlineLvl w:val="2"/>
    </w:pPr>
    <w:rPr>
      <w:rFonts w:ascii="Arial" w:hAnsi="Arial"/>
      <w:b/>
      <w:szCs w:val="20"/>
    </w:rPr>
  </w:style>
  <w:style w:type="paragraph" w:styleId="40">
    <w:name w:val="heading 4"/>
    <w:aliases w:val="H4"/>
    <w:basedOn w:val="a6"/>
    <w:next w:val="a6"/>
    <w:link w:val="42"/>
    <w:uiPriority w:val="9"/>
    <w:qFormat/>
    <w:rsid w:val="001E3E26"/>
    <w:pPr>
      <w:keepNext/>
      <w:numPr>
        <w:ilvl w:val="3"/>
        <w:numId w:val="14"/>
      </w:numPr>
      <w:spacing w:before="240" w:after="60"/>
      <w:outlineLvl w:val="3"/>
    </w:pPr>
    <w:rPr>
      <w:rFonts w:ascii="Arial" w:hAnsi="Arial"/>
      <w:szCs w:val="20"/>
    </w:rPr>
  </w:style>
  <w:style w:type="paragraph" w:styleId="50">
    <w:name w:val="heading 5"/>
    <w:basedOn w:val="a6"/>
    <w:next w:val="a6"/>
    <w:link w:val="52"/>
    <w:uiPriority w:val="9"/>
    <w:qFormat/>
    <w:rsid w:val="001E3E26"/>
    <w:pPr>
      <w:numPr>
        <w:ilvl w:val="4"/>
        <w:numId w:val="14"/>
      </w:numPr>
      <w:spacing w:before="240" w:after="60"/>
      <w:outlineLvl w:val="4"/>
    </w:pPr>
    <w:rPr>
      <w:sz w:val="22"/>
      <w:szCs w:val="20"/>
    </w:rPr>
  </w:style>
  <w:style w:type="paragraph" w:styleId="6">
    <w:name w:val="heading 6"/>
    <w:basedOn w:val="a6"/>
    <w:next w:val="a6"/>
    <w:link w:val="60"/>
    <w:uiPriority w:val="9"/>
    <w:qFormat/>
    <w:rsid w:val="001E3E26"/>
    <w:pPr>
      <w:numPr>
        <w:ilvl w:val="5"/>
        <w:numId w:val="14"/>
      </w:numPr>
      <w:spacing w:before="240" w:after="60"/>
      <w:outlineLvl w:val="5"/>
    </w:pPr>
    <w:rPr>
      <w:i/>
      <w:sz w:val="22"/>
      <w:szCs w:val="20"/>
    </w:rPr>
  </w:style>
  <w:style w:type="paragraph" w:styleId="7">
    <w:name w:val="heading 7"/>
    <w:basedOn w:val="a6"/>
    <w:next w:val="a6"/>
    <w:link w:val="70"/>
    <w:uiPriority w:val="9"/>
    <w:qFormat/>
    <w:rsid w:val="001E3E26"/>
    <w:pPr>
      <w:numPr>
        <w:ilvl w:val="6"/>
        <w:numId w:val="14"/>
      </w:numPr>
      <w:spacing w:before="240" w:after="60"/>
      <w:outlineLvl w:val="6"/>
    </w:pPr>
    <w:rPr>
      <w:rFonts w:ascii="Arial" w:hAnsi="Arial"/>
      <w:sz w:val="20"/>
      <w:szCs w:val="20"/>
    </w:rPr>
  </w:style>
  <w:style w:type="paragraph" w:styleId="8">
    <w:name w:val="heading 8"/>
    <w:basedOn w:val="a6"/>
    <w:next w:val="a6"/>
    <w:link w:val="80"/>
    <w:uiPriority w:val="9"/>
    <w:qFormat/>
    <w:rsid w:val="001E3E26"/>
    <w:pPr>
      <w:numPr>
        <w:ilvl w:val="7"/>
        <w:numId w:val="14"/>
      </w:numPr>
      <w:spacing w:before="240" w:after="60"/>
      <w:outlineLvl w:val="7"/>
    </w:pPr>
    <w:rPr>
      <w:rFonts w:ascii="Arial" w:hAnsi="Arial"/>
      <w:i/>
      <w:sz w:val="20"/>
      <w:szCs w:val="20"/>
    </w:rPr>
  </w:style>
  <w:style w:type="paragraph" w:styleId="9">
    <w:name w:val="heading 9"/>
    <w:basedOn w:val="a6"/>
    <w:next w:val="a6"/>
    <w:link w:val="90"/>
    <w:uiPriority w:val="9"/>
    <w:qFormat/>
    <w:rsid w:val="001E3E26"/>
    <w:pPr>
      <w:numPr>
        <w:ilvl w:val="8"/>
        <w:numId w:val="14"/>
      </w:numPr>
      <w:spacing w:before="240" w:after="60"/>
      <w:outlineLvl w:val="8"/>
    </w:pPr>
    <w:rPr>
      <w:rFonts w:ascii="Arial" w:hAnsi="Arial"/>
      <w:b/>
      <w:i/>
      <w:sz w:val="18"/>
      <w:szCs w:val="20"/>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2">
    <w:name w:val="Заголовок 1 Знак"/>
    <w:aliases w:val="Глава + Times New Roman Знак,14 пт Знак"/>
    <w:basedOn w:val="a7"/>
    <w:link w:val="1"/>
    <w:rsid w:val="001E3E26"/>
    <w:rPr>
      <w:rFonts w:eastAsia="Times New Roman"/>
      <w:b/>
      <w:kern w:val="28"/>
      <w:sz w:val="36"/>
      <w:szCs w:val="20"/>
      <w:lang w:eastAsia="ru-RU"/>
    </w:rPr>
  </w:style>
  <w:style w:type="character" w:customStyle="1" w:styleId="23">
    <w:name w:val="Заголовок 2 Знак"/>
    <w:aliases w:val="H2 Знак"/>
    <w:basedOn w:val="a7"/>
    <w:link w:val="20"/>
    <w:rsid w:val="001E3E26"/>
    <w:rPr>
      <w:rFonts w:eastAsia="Times New Roman"/>
      <w:b/>
      <w:bCs/>
      <w:sz w:val="24"/>
      <w:szCs w:val="24"/>
      <w:lang w:eastAsia="ru-RU"/>
    </w:rPr>
  </w:style>
  <w:style w:type="character" w:customStyle="1" w:styleId="35">
    <w:name w:val="Заголовок 3 Знак"/>
    <w:basedOn w:val="a7"/>
    <w:uiPriority w:val="9"/>
    <w:rsid w:val="001E3E26"/>
    <w:rPr>
      <w:rFonts w:asciiTheme="majorHAnsi" w:eastAsiaTheme="majorEastAsia" w:hAnsiTheme="majorHAnsi" w:cstheme="majorBidi"/>
      <w:b/>
      <w:bCs/>
      <w:color w:val="4F81BD" w:themeColor="accent1"/>
      <w:sz w:val="24"/>
      <w:szCs w:val="24"/>
      <w:lang w:eastAsia="ru-RU"/>
    </w:rPr>
  </w:style>
  <w:style w:type="character" w:customStyle="1" w:styleId="42">
    <w:name w:val="Заголовок 4 Знак"/>
    <w:aliases w:val="H4 Знак"/>
    <w:basedOn w:val="a7"/>
    <w:link w:val="40"/>
    <w:uiPriority w:val="9"/>
    <w:rsid w:val="001E3E26"/>
    <w:rPr>
      <w:rFonts w:ascii="Arial" w:eastAsia="Times New Roman" w:hAnsi="Arial"/>
      <w:sz w:val="24"/>
      <w:szCs w:val="20"/>
      <w:lang w:eastAsia="ru-RU"/>
    </w:rPr>
  </w:style>
  <w:style w:type="character" w:customStyle="1" w:styleId="52">
    <w:name w:val="Заголовок 5 Знак"/>
    <w:basedOn w:val="a7"/>
    <w:link w:val="50"/>
    <w:uiPriority w:val="9"/>
    <w:rsid w:val="001E3E26"/>
    <w:rPr>
      <w:rFonts w:eastAsia="Times New Roman"/>
      <w:sz w:val="22"/>
      <w:szCs w:val="20"/>
      <w:lang w:eastAsia="ru-RU"/>
    </w:rPr>
  </w:style>
  <w:style w:type="character" w:customStyle="1" w:styleId="60">
    <w:name w:val="Заголовок 6 Знак"/>
    <w:basedOn w:val="a7"/>
    <w:link w:val="6"/>
    <w:uiPriority w:val="9"/>
    <w:rsid w:val="001E3E26"/>
    <w:rPr>
      <w:rFonts w:eastAsia="Times New Roman"/>
      <w:i/>
      <w:sz w:val="22"/>
      <w:szCs w:val="20"/>
      <w:lang w:eastAsia="ru-RU"/>
    </w:rPr>
  </w:style>
  <w:style w:type="character" w:customStyle="1" w:styleId="70">
    <w:name w:val="Заголовок 7 Знак"/>
    <w:basedOn w:val="a7"/>
    <w:link w:val="7"/>
    <w:uiPriority w:val="9"/>
    <w:rsid w:val="001E3E26"/>
    <w:rPr>
      <w:rFonts w:ascii="Arial" w:eastAsia="Times New Roman" w:hAnsi="Arial"/>
      <w:sz w:val="20"/>
      <w:szCs w:val="20"/>
      <w:lang w:eastAsia="ru-RU"/>
    </w:rPr>
  </w:style>
  <w:style w:type="character" w:customStyle="1" w:styleId="80">
    <w:name w:val="Заголовок 8 Знак"/>
    <w:basedOn w:val="a7"/>
    <w:link w:val="8"/>
    <w:rsid w:val="001E3E26"/>
    <w:rPr>
      <w:rFonts w:ascii="Arial" w:eastAsia="Times New Roman" w:hAnsi="Arial"/>
      <w:i/>
      <w:sz w:val="20"/>
      <w:szCs w:val="20"/>
      <w:lang w:eastAsia="ru-RU"/>
    </w:rPr>
  </w:style>
  <w:style w:type="character" w:customStyle="1" w:styleId="90">
    <w:name w:val="Заголовок 9 Знак"/>
    <w:basedOn w:val="a7"/>
    <w:link w:val="9"/>
    <w:uiPriority w:val="9"/>
    <w:rsid w:val="001E3E26"/>
    <w:rPr>
      <w:rFonts w:ascii="Arial" w:eastAsia="Times New Roman" w:hAnsi="Arial"/>
      <w:b/>
      <w:i/>
      <w:sz w:val="18"/>
      <w:szCs w:val="20"/>
      <w:lang w:eastAsia="ru-RU"/>
    </w:rPr>
  </w:style>
  <w:style w:type="character" w:customStyle="1" w:styleId="311">
    <w:name w:val="Заголовок 3 Знак1"/>
    <w:aliases w:val="H3 Знак"/>
    <w:link w:val="31"/>
    <w:uiPriority w:val="9"/>
    <w:rsid w:val="001E3E26"/>
    <w:rPr>
      <w:rFonts w:ascii="Arial" w:eastAsia="Times New Roman" w:hAnsi="Arial"/>
      <w:b/>
      <w:sz w:val="24"/>
      <w:szCs w:val="20"/>
      <w:lang w:eastAsia="ru-RU"/>
    </w:rPr>
  </w:style>
  <w:style w:type="character" w:customStyle="1" w:styleId="aa">
    <w:name w:val="Основной текст с отступом Знак"/>
    <w:link w:val="ab"/>
    <w:uiPriority w:val="99"/>
    <w:rsid w:val="001E3E26"/>
    <w:rPr>
      <w:rFonts w:eastAsia="Times New Roman"/>
      <w:sz w:val="24"/>
      <w:szCs w:val="24"/>
      <w:lang w:eastAsia="ru-RU"/>
    </w:rPr>
  </w:style>
  <w:style w:type="paragraph" w:styleId="ab">
    <w:name w:val="Body Text Indent"/>
    <w:basedOn w:val="a6"/>
    <w:link w:val="aa"/>
    <w:uiPriority w:val="99"/>
    <w:rsid w:val="001E3E26"/>
    <w:pPr>
      <w:ind w:left="5760"/>
    </w:pPr>
  </w:style>
  <w:style w:type="character" w:customStyle="1" w:styleId="13">
    <w:name w:val="Основной текст с отступом Знак1"/>
    <w:basedOn w:val="a7"/>
    <w:rsid w:val="001E3E26"/>
    <w:rPr>
      <w:rFonts w:eastAsia="Times New Roman"/>
      <w:sz w:val="24"/>
      <w:szCs w:val="24"/>
      <w:lang w:eastAsia="ru-RU"/>
    </w:rPr>
  </w:style>
  <w:style w:type="paragraph" w:customStyle="1" w:styleId="10">
    <w:name w:val="Стиль1"/>
    <w:basedOn w:val="a6"/>
    <w:rsid w:val="001E3E26"/>
    <w:pPr>
      <w:keepNext/>
      <w:keepLines/>
      <w:widowControl w:val="0"/>
      <w:numPr>
        <w:numId w:val="1"/>
      </w:numPr>
      <w:suppressLineNumbers/>
      <w:suppressAutoHyphens/>
      <w:spacing w:after="60"/>
    </w:pPr>
    <w:rPr>
      <w:b/>
      <w:sz w:val="28"/>
    </w:rPr>
  </w:style>
  <w:style w:type="paragraph" w:customStyle="1" w:styleId="22">
    <w:name w:val="Стиль2"/>
    <w:basedOn w:val="24"/>
    <w:rsid w:val="001E3E26"/>
    <w:pPr>
      <w:keepNext/>
      <w:keepLines/>
      <w:widowControl w:val="0"/>
      <w:numPr>
        <w:ilvl w:val="1"/>
        <w:numId w:val="1"/>
      </w:numPr>
      <w:suppressLineNumbers/>
      <w:tabs>
        <w:tab w:val="clear" w:pos="576"/>
        <w:tab w:val="num" w:pos="1080"/>
      </w:tabs>
      <w:suppressAutoHyphens/>
      <w:spacing w:after="60"/>
      <w:ind w:left="0" w:firstLine="0"/>
    </w:pPr>
    <w:rPr>
      <w:b/>
      <w:szCs w:val="20"/>
    </w:rPr>
  </w:style>
  <w:style w:type="paragraph" w:styleId="24">
    <w:name w:val="List Number 2"/>
    <w:basedOn w:val="a6"/>
    <w:uiPriority w:val="99"/>
    <w:rsid w:val="001E3E26"/>
    <w:pPr>
      <w:tabs>
        <w:tab w:val="num" w:pos="643"/>
      </w:tabs>
      <w:ind w:left="643" w:hanging="360"/>
    </w:pPr>
  </w:style>
  <w:style w:type="paragraph" w:customStyle="1" w:styleId="34">
    <w:name w:val="Стиль3 Знак"/>
    <w:basedOn w:val="25"/>
    <w:link w:val="312"/>
    <w:rsid w:val="001E3E26"/>
    <w:pPr>
      <w:widowControl w:val="0"/>
      <w:numPr>
        <w:ilvl w:val="2"/>
        <w:numId w:val="1"/>
      </w:numPr>
      <w:adjustRightInd w:val="0"/>
      <w:spacing w:after="0" w:line="240" w:lineRule="auto"/>
      <w:textAlignment w:val="baseline"/>
    </w:pPr>
    <w:rPr>
      <w:szCs w:val="20"/>
    </w:rPr>
  </w:style>
  <w:style w:type="paragraph" w:styleId="25">
    <w:name w:val="Body Text Indent 2"/>
    <w:basedOn w:val="a6"/>
    <w:link w:val="26"/>
    <w:uiPriority w:val="99"/>
    <w:rsid w:val="001E3E26"/>
    <w:pPr>
      <w:spacing w:after="120" w:line="480" w:lineRule="auto"/>
      <w:ind w:left="283"/>
    </w:pPr>
  </w:style>
  <w:style w:type="character" w:customStyle="1" w:styleId="26">
    <w:name w:val="Основной текст с отступом 2 Знак"/>
    <w:basedOn w:val="a7"/>
    <w:link w:val="25"/>
    <w:uiPriority w:val="99"/>
    <w:rsid w:val="001E3E26"/>
    <w:rPr>
      <w:rFonts w:eastAsia="Times New Roman"/>
      <w:sz w:val="24"/>
      <w:szCs w:val="24"/>
      <w:lang w:eastAsia="ru-RU"/>
    </w:rPr>
  </w:style>
  <w:style w:type="character" w:customStyle="1" w:styleId="312">
    <w:name w:val="Стиль3 Знак Знак1"/>
    <w:link w:val="34"/>
    <w:rsid w:val="001E3E26"/>
    <w:rPr>
      <w:rFonts w:eastAsia="Times New Roman"/>
      <w:sz w:val="24"/>
      <w:szCs w:val="20"/>
      <w:lang w:eastAsia="ru-RU"/>
    </w:rPr>
  </w:style>
  <w:style w:type="paragraph" w:customStyle="1" w:styleId="ConsNormal">
    <w:name w:val="ConsNormal"/>
    <w:link w:val="ConsNormal0"/>
    <w:rsid w:val="001E3E26"/>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paragraph" w:styleId="2">
    <w:name w:val="List Bullet 2"/>
    <w:basedOn w:val="a6"/>
    <w:autoRedefine/>
    <w:rsid w:val="001E3E26"/>
    <w:pPr>
      <w:numPr>
        <w:numId w:val="2"/>
      </w:numPr>
      <w:spacing w:after="60"/>
    </w:pPr>
    <w:rPr>
      <w:szCs w:val="20"/>
    </w:rPr>
  </w:style>
  <w:style w:type="character" w:customStyle="1" w:styleId="36">
    <w:name w:val="Основной текст с отступом 3 Знак"/>
    <w:link w:val="37"/>
    <w:uiPriority w:val="99"/>
    <w:rsid w:val="001E3E26"/>
    <w:rPr>
      <w:rFonts w:eastAsia="Times New Roman"/>
      <w:sz w:val="24"/>
      <w:szCs w:val="24"/>
      <w:lang w:eastAsia="ru-RU"/>
    </w:rPr>
  </w:style>
  <w:style w:type="paragraph" w:styleId="37">
    <w:name w:val="Body Text Indent 3"/>
    <w:basedOn w:val="a6"/>
    <w:link w:val="36"/>
    <w:uiPriority w:val="99"/>
    <w:rsid w:val="001E3E26"/>
    <w:pPr>
      <w:keepNext/>
      <w:keepLines/>
      <w:widowControl w:val="0"/>
      <w:suppressLineNumbers/>
      <w:tabs>
        <w:tab w:val="num" w:pos="252"/>
      </w:tabs>
      <w:suppressAutoHyphens/>
      <w:ind w:left="720"/>
    </w:pPr>
  </w:style>
  <w:style w:type="character" w:customStyle="1" w:styleId="313">
    <w:name w:val="Основной текст с отступом 3 Знак1"/>
    <w:basedOn w:val="a7"/>
    <w:rsid w:val="001E3E26"/>
    <w:rPr>
      <w:rFonts w:eastAsia="Times New Roman"/>
      <w:sz w:val="16"/>
      <w:szCs w:val="16"/>
      <w:lang w:eastAsia="ru-RU"/>
    </w:rPr>
  </w:style>
  <w:style w:type="character" w:customStyle="1" w:styleId="ac">
    <w:name w:val="Текст Знак"/>
    <w:link w:val="ad"/>
    <w:uiPriority w:val="99"/>
    <w:rsid w:val="001E3E26"/>
    <w:rPr>
      <w:rFonts w:ascii="Courier New" w:eastAsia="Times New Roman" w:hAnsi="Courier New" w:cs="Courier New"/>
      <w:sz w:val="20"/>
      <w:szCs w:val="20"/>
      <w:lang w:eastAsia="ru-RU"/>
    </w:rPr>
  </w:style>
  <w:style w:type="paragraph" w:styleId="ad">
    <w:name w:val="Plain Text"/>
    <w:basedOn w:val="a6"/>
    <w:link w:val="ac"/>
    <w:uiPriority w:val="99"/>
    <w:rsid w:val="001E3E26"/>
    <w:rPr>
      <w:rFonts w:ascii="Courier New" w:hAnsi="Courier New" w:cs="Courier New"/>
      <w:sz w:val="20"/>
      <w:szCs w:val="20"/>
    </w:rPr>
  </w:style>
  <w:style w:type="character" w:customStyle="1" w:styleId="14">
    <w:name w:val="Текст Знак1"/>
    <w:basedOn w:val="a7"/>
    <w:rsid w:val="001E3E26"/>
    <w:rPr>
      <w:rFonts w:ascii="Consolas" w:eastAsia="Times New Roman" w:hAnsi="Consolas"/>
      <w:sz w:val="21"/>
      <w:szCs w:val="21"/>
      <w:lang w:eastAsia="ru-RU"/>
    </w:rPr>
  </w:style>
  <w:style w:type="character" w:customStyle="1" w:styleId="27">
    <w:name w:val="Основной текст 2 Знак"/>
    <w:link w:val="28"/>
    <w:uiPriority w:val="99"/>
    <w:rsid w:val="001E3E26"/>
    <w:rPr>
      <w:rFonts w:eastAsia="Times New Roman"/>
      <w:sz w:val="24"/>
    </w:rPr>
  </w:style>
  <w:style w:type="paragraph" w:styleId="28">
    <w:name w:val="Body Text 2"/>
    <w:basedOn w:val="a6"/>
    <w:link w:val="27"/>
    <w:uiPriority w:val="99"/>
    <w:rsid w:val="001E3E26"/>
    <w:pPr>
      <w:tabs>
        <w:tab w:val="num" w:pos="1418"/>
      </w:tabs>
      <w:spacing w:after="60"/>
      <w:ind w:left="1418" w:hanging="567"/>
    </w:pPr>
    <w:rPr>
      <w:szCs w:val="28"/>
      <w:lang w:eastAsia="en-US"/>
    </w:rPr>
  </w:style>
  <w:style w:type="character" w:customStyle="1" w:styleId="210">
    <w:name w:val="Основной текст 2 Знак1"/>
    <w:basedOn w:val="a7"/>
    <w:rsid w:val="001E3E26"/>
    <w:rPr>
      <w:rFonts w:eastAsia="Times New Roman"/>
      <w:sz w:val="24"/>
      <w:szCs w:val="24"/>
      <w:lang w:eastAsia="ru-RU"/>
    </w:rPr>
  </w:style>
  <w:style w:type="paragraph" w:styleId="33">
    <w:name w:val="List Bullet 3"/>
    <w:basedOn w:val="a6"/>
    <w:autoRedefine/>
    <w:rsid w:val="001E3E26"/>
    <w:pPr>
      <w:numPr>
        <w:ilvl w:val="1"/>
        <w:numId w:val="10"/>
      </w:numPr>
      <w:tabs>
        <w:tab w:val="num" w:pos="926"/>
      </w:tabs>
      <w:spacing w:after="60"/>
      <w:ind w:left="926" w:hanging="360"/>
    </w:pPr>
    <w:rPr>
      <w:szCs w:val="20"/>
    </w:rPr>
  </w:style>
  <w:style w:type="paragraph" w:styleId="a1">
    <w:name w:val="List Number"/>
    <w:basedOn w:val="a6"/>
    <w:rsid w:val="001E3E26"/>
    <w:pPr>
      <w:numPr>
        <w:numId w:val="3"/>
      </w:numPr>
      <w:tabs>
        <w:tab w:val="clear" w:pos="926"/>
        <w:tab w:val="num" w:pos="360"/>
      </w:tabs>
      <w:spacing w:after="60"/>
      <w:ind w:left="360"/>
    </w:pPr>
    <w:rPr>
      <w:szCs w:val="20"/>
    </w:rPr>
  </w:style>
  <w:style w:type="paragraph" w:styleId="30">
    <w:name w:val="List Number 3"/>
    <w:basedOn w:val="a6"/>
    <w:rsid w:val="001E3E26"/>
    <w:pPr>
      <w:numPr>
        <w:numId w:val="4"/>
      </w:numPr>
      <w:tabs>
        <w:tab w:val="clear" w:pos="1209"/>
        <w:tab w:val="num" w:pos="926"/>
      </w:tabs>
      <w:spacing w:after="60"/>
      <w:ind w:left="926"/>
    </w:pPr>
    <w:rPr>
      <w:szCs w:val="20"/>
    </w:rPr>
  </w:style>
  <w:style w:type="paragraph" w:styleId="4">
    <w:name w:val="List Number 4"/>
    <w:basedOn w:val="a6"/>
    <w:rsid w:val="001E3E26"/>
    <w:pPr>
      <w:numPr>
        <w:numId w:val="5"/>
      </w:numPr>
      <w:tabs>
        <w:tab w:val="clear" w:pos="1492"/>
        <w:tab w:val="num" w:pos="1209"/>
      </w:tabs>
      <w:spacing w:after="60"/>
      <w:ind w:left="1209"/>
    </w:pPr>
    <w:rPr>
      <w:szCs w:val="20"/>
    </w:rPr>
  </w:style>
  <w:style w:type="paragraph" w:styleId="5">
    <w:name w:val="List Number 5"/>
    <w:basedOn w:val="a6"/>
    <w:rsid w:val="001E3E26"/>
    <w:pPr>
      <w:numPr>
        <w:numId w:val="6"/>
      </w:numPr>
      <w:tabs>
        <w:tab w:val="clear" w:pos="360"/>
        <w:tab w:val="num" w:pos="1492"/>
      </w:tabs>
      <w:spacing w:after="60"/>
      <w:ind w:left="1492"/>
    </w:pPr>
    <w:rPr>
      <w:szCs w:val="20"/>
    </w:rPr>
  </w:style>
  <w:style w:type="paragraph" w:customStyle="1" w:styleId="a0">
    <w:name w:val="Раздел"/>
    <w:basedOn w:val="a6"/>
    <w:rsid w:val="001E3E26"/>
    <w:pPr>
      <w:numPr>
        <w:numId w:val="7"/>
      </w:numPr>
      <w:tabs>
        <w:tab w:val="clear" w:pos="926"/>
        <w:tab w:val="num" w:pos="1440"/>
      </w:tabs>
      <w:spacing w:before="120" w:after="120"/>
      <w:ind w:left="720" w:hanging="720"/>
      <w:jc w:val="center"/>
    </w:pPr>
    <w:rPr>
      <w:rFonts w:ascii="Arial Narrow" w:hAnsi="Arial Narrow"/>
      <w:b/>
      <w:sz w:val="28"/>
      <w:szCs w:val="20"/>
    </w:rPr>
  </w:style>
  <w:style w:type="paragraph" w:customStyle="1" w:styleId="3">
    <w:name w:val="Раздел 3"/>
    <w:basedOn w:val="a6"/>
    <w:rsid w:val="001E3E26"/>
    <w:pPr>
      <w:numPr>
        <w:numId w:val="8"/>
      </w:numPr>
      <w:tabs>
        <w:tab w:val="clear" w:pos="1209"/>
        <w:tab w:val="num" w:pos="360"/>
      </w:tabs>
      <w:spacing w:before="120" w:after="120"/>
      <w:ind w:left="360"/>
      <w:jc w:val="center"/>
    </w:pPr>
    <w:rPr>
      <w:b/>
      <w:szCs w:val="20"/>
    </w:rPr>
  </w:style>
  <w:style w:type="paragraph" w:customStyle="1" w:styleId="a">
    <w:name w:val="Условия контракта"/>
    <w:basedOn w:val="a6"/>
    <w:rsid w:val="001E3E26"/>
    <w:pPr>
      <w:numPr>
        <w:numId w:val="9"/>
      </w:numPr>
      <w:tabs>
        <w:tab w:val="clear" w:pos="1492"/>
        <w:tab w:val="num" w:pos="567"/>
      </w:tabs>
      <w:spacing w:before="240" w:after="120"/>
      <w:ind w:left="567" w:hanging="567"/>
    </w:pPr>
    <w:rPr>
      <w:b/>
      <w:szCs w:val="20"/>
    </w:rPr>
  </w:style>
  <w:style w:type="paragraph" w:customStyle="1" w:styleId="Instruction">
    <w:name w:val="Instruction"/>
    <w:basedOn w:val="28"/>
    <w:rsid w:val="001E3E26"/>
    <w:pPr>
      <w:tabs>
        <w:tab w:val="clear" w:pos="1418"/>
        <w:tab w:val="num" w:pos="360"/>
        <w:tab w:val="num" w:pos="2160"/>
      </w:tabs>
      <w:spacing w:before="180"/>
      <w:ind w:left="360" w:hanging="360"/>
    </w:pPr>
    <w:rPr>
      <w:b/>
    </w:rPr>
  </w:style>
  <w:style w:type="character" w:styleId="ae">
    <w:name w:val="page number"/>
    <w:uiPriority w:val="99"/>
    <w:rsid w:val="001E3E26"/>
    <w:rPr>
      <w:rFonts w:ascii="Times New Roman" w:hAnsi="Times New Roman"/>
    </w:rPr>
  </w:style>
  <w:style w:type="paragraph" w:customStyle="1" w:styleId="32">
    <w:name w:val="Стиль3"/>
    <w:basedOn w:val="25"/>
    <w:rsid w:val="001E3E26"/>
    <w:pPr>
      <w:widowControl w:val="0"/>
      <w:numPr>
        <w:numId w:val="10"/>
      </w:numPr>
      <w:adjustRightInd w:val="0"/>
      <w:spacing w:after="0" w:line="240" w:lineRule="auto"/>
      <w:textAlignment w:val="baseline"/>
    </w:pPr>
    <w:rPr>
      <w:szCs w:val="20"/>
    </w:rPr>
  </w:style>
  <w:style w:type="paragraph" w:customStyle="1" w:styleId="29">
    <w:name w:val="Заголовок 2 со списком"/>
    <w:basedOn w:val="20"/>
    <w:next w:val="a6"/>
    <w:link w:val="2a"/>
    <w:rsid w:val="001E3E26"/>
    <w:pPr>
      <w:numPr>
        <w:ilvl w:val="0"/>
        <w:numId w:val="0"/>
      </w:numPr>
      <w:tabs>
        <w:tab w:val="num" w:pos="360"/>
      </w:tabs>
      <w:spacing w:line="360" w:lineRule="auto"/>
      <w:ind w:left="360" w:hanging="360"/>
    </w:pPr>
    <w:rPr>
      <w:b w:val="0"/>
    </w:rPr>
  </w:style>
  <w:style w:type="character" w:customStyle="1" w:styleId="2a">
    <w:name w:val="Заголовок 2 со списком Знак"/>
    <w:basedOn w:val="23"/>
    <w:link w:val="29"/>
    <w:rsid w:val="001E3E26"/>
    <w:rPr>
      <w:rFonts w:eastAsia="Times New Roman"/>
      <w:b/>
      <w:bCs/>
      <w:sz w:val="24"/>
      <w:szCs w:val="24"/>
      <w:lang w:eastAsia="ru-RU"/>
    </w:rPr>
  </w:style>
  <w:style w:type="paragraph" w:customStyle="1" w:styleId="38">
    <w:name w:val="Заголовок 3 со списком"/>
    <w:basedOn w:val="31"/>
    <w:link w:val="39"/>
    <w:rsid w:val="001E3E26"/>
    <w:pPr>
      <w:numPr>
        <w:ilvl w:val="0"/>
        <w:numId w:val="0"/>
      </w:numPr>
      <w:tabs>
        <w:tab w:val="num" w:pos="972"/>
      </w:tabs>
      <w:ind w:left="972" w:hanging="432"/>
    </w:pPr>
  </w:style>
  <w:style w:type="character" w:customStyle="1" w:styleId="39">
    <w:name w:val="Заголовок 3 со списком Знак"/>
    <w:basedOn w:val="311"/>
    <w:link w:val="38"/>
    <w:rsid w:val="001E3E26"/>
    <w:rPr>
      <w:rFonts w:ascii="Arial" w:eastAsia="Times New Roman" w:hAnsi="Arial"/>
      <w:b/>
      <w:sz w:val="24"/>
      <w:szCs w:val="20"/>
      <w:lang w:eastAsia="ru-RU"/>
    </w:rPr>
  </w:style>
  <w:style w:type="paragraph" w:styleId="a3">
    <w:name w:val="footer"/>
    <w:basedOn w:val="a6"/>
    <w:link w:val="af"/>
    <w:uiPriority w:val="99"/>
    <w:rsid w:val="0064166F"/>
    <w:pPr>
      <w:numPr>
        <w:ilvl w:val="1"/>
        <w:numId w:val="11"/>
      </w:numPr>
      <w:tabs>
        <w:tab w:val="clear" w:pos="972"/>
        <w:tab w:val="center" w:pos="4677"/>
        <w:tab w:val="right" w:pos="9355"/>
      </w:tabs>
      <w:ind w:left="0" w:firstLine="0"/>
    </w:pPr>
  </w:style>
  <w:style w:type="character" w:customStyle="1" w:styleId="af">
    <w:name w:val="Нижний колонтитул Знак"/>
    <w:basedOn w:val="a7"/>
    <w:link w:val="a3"/>
    <w:uiPriority w:val="99"/>
    <w:rsid w:val="0064166F"/>
    <w:rPr>
      <w:rFonts w:eastAsia="Times New Roman"/>
      <w:sz w:val="24"/>
      <w:szCs w:val="24"/>
      <w:lang w:eastAsia="ru-RU"/>
    </w:rPr>
  </w:style>
  <w:style w:type="character" w:customStyle="1" w:styleId="af0">
    <w:name w:val="Верхний колонтитул Знак"/>
    <w:aliases w:val="Linie Знак,header Знак"/>
    <w:link w:val="af1"/>
    <w:uiPriority w:val="99"/>
    <w:rsid w:val="001E3E26"/>
    <w:rPr>
      <w:rFonts w:eastAsia="Times New Roman"/>
      <w:sz w:val="24"/>
      <w:szCs w:val="24"/>
      <w:lang w:eastAsia="ru-RU"/>
    </w:rPr>
  </w:style>
  <w:style w:type="paragraph" w:styleId="af1">
    <w:name w:val="header"/>
    <w:aliases w:val="Linie,header"/>
    <w:basedOn w:val="a6"/>
    <w:link w:val="af0"/>
    <w:uiPriority w:val="99"/>
    <w:rsid w:val="001E3E26"/>
    <w:pPr>
      <w:tabs>
        <w:tab w:val="center" w:pos="4677"/>
        <w:tab w:val="right" w:pos="9355"/>
      </w:tabs>
    </w:pPr>
  </w:style>
  <w:style w:type="character" w:customStyle="1" w:styleId="15">
    <w:name w:val="Верхний колонтитул Знак1"/>
    <w:basedOn w:val="a7"/>
    <w:rsid w:val="001E3E26"/>
    <w:rPr>
      <w:rFonts w:eastAsia="Times New Roman"/>
      <w:sz w:val="24"/>
      <w:szCs w:val="24"/>
      <w:lang w:eastAsia="ru-RU"/>
    </w:rPr>
  </w:style>
  <w:style w:type="character" w:customStyle="1" w:styleId="af2">
    <w:name w:val="Основной текст Знак"/>
    <w:aliases w:val="Основной текст Знак Знак Знак,Знак Знак Знак Знак2, Знак Знак1,Основной текст Знак Знак Знак Знак Знак Знак Знак1,Основной текст Знак Знак Знак Знак Знак Знак2"/>
    <w:link w:val="af3"/>
    <w:rsid w:val="001E3E26"/>
    <w:rPr>
      <w:rFonts w:eastAsia="Times New Roman"/>
      <w:sz w:val="24"/>
      <w:szCs w:val="24"/>
      <w:lang w:eastAsia="ru-RU"/>
    </w:rPr>
  </w:style>
  <w:style w:type="paragraph" w:styleId="af3">
    <w:name w:val="Body Text"/>
    <w:aliases w:val="Основной текст Знак Знак,Знак Знак Знак, Знак,Основной текст Знак Знак Знак Знак Знак Знак,Основной текст Знак Знак Знак Знак Знак,Основной текст Знак Знак Знак Знак Знак Знак Знак Знак Знак Знак Знак Знак Знак Зн"/>
    <w:basedOn w:val="a6"/>
    <w:link w:val="af2"/>
    <w:uiPriority w:val="99"/>
    <w:rsid w:val="001E3E26"/>
    <w:pPr>
      <w:spacing w:after="120"/>
    </w:pPr>
  </w:style>
  <w:style w:type="character" w:customStyle="1" w:styleId="16">
    <w:name w:val="Основной текст Знак1"/>
    <w:aliases w:val="Основной текст Знак Знак Знак2,Основной текст Знак Знак Знак Знак,Знак Знак Знак Знак1, Знак Знак,Основной текст Знак Знак Знак Знак Знак Знак Знак,Основной текст Знак Знак Знак Знак Знак Знак1"/>
    <w:basedOn w:val="a7"/>
    <w:uiPriority w:val="99"/>
    <w:rsid w:val="001E3E26"/>
    <w:rPr>
      <w:rFonts w:eastAsia="Times New Roman"/>
      <w:sz w:val="24"/>
      <w:szCs w:val="24"/>
      <w:lang w:eastAsia="ru-RU"/>
    </w:rPr>
  </w:style>
  <w:style w:type="character" w:customStyle="1" w:styleId="3a">
    <w:name w:val="Основной текст 3 Знак"/>
    <w:link w:val="3b"/>
    <w:rsid w:val="001E3E26"/>
    <w:rPr>
      <w:rFonts w:eastAsia="Times New Roman"/>
      <w:b/>
      <w:i/>
      <w:szCs w:val="24"/>
      <w:lang w:eastAsia="ru-RU"/>
    </w:rPr>
  </w:style>
  <w:style w:type="paragraph" w:styleId="3b">
    <w:name w:val="Body Text 3"/>
    <w:basedOn w:val="a6"/>
    <w:link w:val="3a"/>
    <w:rsid w:val="001E3E26"/>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8"/>
    </w:rPr>
  </w:style>
  <w:style w:type="character" w:customStyle="1" w:styleId="314">
    <w:name w:val="Основной текст 3 Знак1"/>
    <w:basedOn w:val="a7"/>
    <w:rsid w:val="001E3E26"/>
    <w:rPr>
      <w:rFonts w:eastAsia="Times New Roman"/>
      <w:sz w:val="16"/>
      <w:szCs w:val="16"/>
      <w:lang w:eastAsia="ru-RU"/>
    </w:rPr>
  </w:style>
  <w:style w:type="character" w:customStyle="1" w:styleId="af4">
    <w:name w:val="Основной шрифт"/>
    <w:rsid w:val="001E3E26"/>
  </w:style>
  <w:style w:type="paragraph" w:customStyle="1" w:styleId="af5">
    <w:name w:val="ТЛ_Заказчик"/>
    <w:basedOn w:val="a6"/>
    <w:link w:val="af6"/>
    <w:qFormat/>
    <w:rsid w:val="001E3E26"/>
    <w:pPr>
      <w:jc w:val="center"/>
    </w:pPr>
    <w:rPr>
      <w:sz w:val="28"/>
      <w:szCs w:val="28"/>
    </w:rPr>
  </w:style>
  <w:style w:type="character" w:customStyle="1" w:styleId="af6">
    <w:name w:val="ТЛ_Заказчик Знак"/>
    <w:link w:val="af5"/>
    <w:rsid w:val="001E3E26"/>
    <w:rPr>
      <w:rFonts w:eastAsia="Times New Roman"/>
      <w:lang w:eastAsia="ru-RU"/>
    </w:rPr>
  </w:style>
  <w:style w:type="paragraph" w:customStyle="1" w:styleId="af7">
    <w:name w:val="ТЛ_Утверждаю"/>
    <w:basedOn w:val="a6"/>
    <w:link w:val="af8"/>
    <w:qFormat/>
    <w:rsid w:val="001E3E26"/>
    <w:pPr>
      <w:ind w:left="4860"/>
      <w:jc w:val="center"/>
    </w:pPr>
    <w:rPr>
      <w:sz w:val="28"/>
      <w:szCs w:val="28"/>
    </w:rPr>
  </w:style>
  <w:style w:type="character" w:customStyle="1" w:styleId="af8">
    <w:name w:val="ТЛ_Утверждаю Знак"/>
    <w:link w:val="af7"/>
    <w:rsid w:val="001E3E26"/>
    <w:rPr>
      <w:rFonts w:eastAsia="Times New Roman"/>
      <w:lang w:eastAsia="ru-RU"/>
    </w:rPr>
  </w:style>
  <w:style w:type="paragraph" w:customStyle="1" w:styleId="af9">
    <w:name w:val="ТЛ_Название"/>
    <w:basedOn w:val="a6"/>
    <w:link w:val="afa"/>
    <w:qFormat/>
    <w:rsid w:val="001E3E26"/>
    <w:pPr>
      <w:jc w:val="center"/>
    </w:pPr>
    <w:rPr>
      <w:b/>
      <w:sz w:val="28"/>
      <w:szCs w:val="28"/>
    </w:rPr>
  </w:style>
  <w:style w:type="character" w:customStyle="1" w:styleId="afa">
    <w:name w:val="ТЛ_Название Знак"/>
    <w:link w:val="af9"/>
    <w:rsid w:val="001E3E26"/>
    <w:rPr>
      <w:rFonts w:eastAsia="Times New Roman"/>
      <w:b/>
      <w:lang w:eastAsia="ru-RU"/>
    </w:rPr>
  </w:style>
  <w:style w:type="paragraph" w:customStyle="1" w:styleId="afb">
    <w:name w:val="ТЛ_Город и Дата"/>
    <w:basedOn w:val="a6"/>
    <w:link w:val="afc"/>
    <w:qFormat/>
    <w:rsid w:val="001E3E26"/>
    <w:pPr>
      <w:jc w:val="center"/>
    </w:pPr>
    <w:rPr>
      <w:sz w:val="28"/>
      <w:szCs w:val="28"/>
    </w:rPr>
  </w:style>
  <w:style w:type="character" w:customStyle="1" w:styleId="afc">
    <w:name w:val="ТЛ_Город и Дата Знак"/>
    <w:link w:val="afb"/>
    <w:rsid w:val="001E3E26"/>
    <w:rPr>
      <w:rFonts w:eastAsia="Times New Roman"/>
      <w:lang w:eastAsia="ru-RU"/>
    </w:rPr>
  </w:style>
  <w:style w:type="paragraph" w:customStyle="1" w:styleId="afd">
    <w:name w:val="АД_Наименование Разделов"/>
    <w:basedOn w:val="1"/>
    <w:link w:val="afe"/>
    <w:qFormat/>
    <w:rsid w:val="001E3E26"/>
    <w:rPr>
      <w:sz w:val="28"/>
    </w:rPr>
  </w:style>
  <w:style w:type="character" w:customStyle="1" w:styleId="afe">
    <w:name w:val="АД_Наименование Разделов Знак"/>
    <w:link w:val="afd"/>
    <w:rsid w:val="001E3E26"/>
    <w:rPr>
      <w:rFonts w:eastAsia="Times New Roman"/>
      <w:b/>
      <w:kern w:val="28"/>
      <w:szCs w:val="20"/>
      <w:lang w:eastAsia="ru-RU"/>
    </w:rPr>
  </w:style>
  <w:style w:type="paragraph" w:customStyle="1" w:styleId="aff">
    <w:name w:val="АД_Наименование главы с нумерацией"/>
    <w:basedOn w:val="29"/>
    <w:link w:val="aff0"/>
    <w:qFormat/>
    <w:rsid w:val="001E3E26"/>
    <w:rPr>
      <w:b/>
    </w:rPr>
  </w:style>
  <w:style w:type="character" w:customStyle="1" w:styleId="aff0">
    <w:name w:val="АД_Глава Знак"/>
    <w:link w:val="aff"/>
    <w:rsid w:val="001E3E26"/>
    <w:rPr>
      <w:rFonts w:eastAsia="Times New Roman"/>
      <w:b/>
      <w:bCs/>
      <w:sz w:val="24"/>
      <w:szCs w:val="24"/>
      <w:lang w:eastAsia="ru-RU"/>
    </w:rPr>
  </w:style>
  <w:style w:type="paragraph" w:customStyle="1" w:styleId="aff1">
    <w:name w:val="АД_Наименование главы без нумерации"/>
    <w:basedOn w:val="20"/>
    <w:link w:val="aff2"/>
    <w:qFormat/>
    <w:rsid w:val="001E3E26"/>
  </w:style>
  <w:style w:type="character" w:customStyle="1" w:styleId="aff2">
    <w:name w:val="АД_Наименование главы без нумерации Знак"/>
    <w:basedOn w:val="23"/>
    <w:link w:val="aff1"/>
    <w:rsid w:val="001E3E26"/>
    <w:rPr>
      <w:rFonts w:eastAsia="Times New Roman"/>
      <w:b/>
      <w:bCs/>
      <w:sz w:val="24"/>
      <w:szCs w:val="24"/>
      <w:lang w:eastAsia="ru-RU"/>
    </w:rPr>
  </w:style>
  <w:style w:type="paragraph" w:customStyle="1" w:styleId="aff3">
    <w:name w:val="АД_Нумерованный пункт"/>
    <w:basedOn w:val="38"/>
    <w:link w:val="aff4"/>
    <w:qFormat/>
    <w:rsid w:val="001E3E26"/>
    <w:pPr>
      <w:tabs>
        <w:tab w:val="clear" w:pos="972"/>
        <w:tab w:val="num" w:pos="720"/>
      </w:tabs>
      <w:ind w:left="720" w:hanging="720"/>
    </w:pPr>
    <w:rPr>
      <w:rFonts w:ascii="Times New Roman" w:hAnsi="Times New Roman"/>
    </w:rPr>
  </w:style>
  <w:style w:type="character" w:customStyle="1" w:styleId="aff4">
    <w:name w:val="АД_Нумерованный пункт Знак"/>
    <w:link w:val="aff3"/>
    <w:rsid w:val="001E3E26"/>
    <w:rPr>
      <w:rFonts w:eastAsia="Times New Roman"/>
      <w:b/>
      <w:sz w:val="24"/>
      <w:szCs w:val="20"/>
      <w:lang w:eastAsia="ru-RU"/>
    </w:rPr>
  </w:style>
  <w:style w:type="paragraph" w:customStyle="1" w:styleId="aff5">
    <w:name w:val="АД_Нумерованный подпункт"/>
    <w:basedOn w:val="a6"/>
    <w:link w:val="aff6"/>
    <w:qFormat/>
    <w:rsid w:val="001E3E26"/>
    <w:pPr>
      <w:tabs>
        <w:tab w:val="left" w:pos="720"/>
      </w:tabs>
      <w:ind w:left="720" w:hanging="720"/>
    </w:pPr>
  </w:style>
  <w:style w:type="character" w:customStyle="1" w:styleId="aff6">
    <w:name w:val="АД_Нумерованный подпункт Знак"/>
    <w:link w:val="aff5"/>
    <w:rsid w:val="001E3E26"/>
    <w:rPr>
      <w:rFonts w:eastAsia="Times New Roman"/>
      <w:sz w:val="24"/>
      <w:szCs w:val="24"/>
      <w:lang w:eastAsia="ru-RU"/>
    </w:rPr>
  </w:style>
  <w:style w:type="paragraph" w:customStyle="1" w:styleId="a4">
    <w:name w:val="АД_Основной текст"/>
    <w:basedOn w:val="a6"/>
    <w:link w:val="aff7"/>
    <w:qFormat/>
    <w:rsid w:val="001E3E26"/>
    <w:pPr>
      <w:numPr>
        <w:ilvl w:val="2"/>
        <w:numId w:val="11"/>
      </w:numPr>
      <w:tabs>
        <w:tab w:val="clear" w:pos="1440"/>
      </w:tabs>
      <w:ind w:left="0" w:firstLine="567"/>
    </w:pPr>
  </w:style>
  <w:style w:type="character" w:customStyle="1" w:styleId="aff7">
    <w:name w:val="АД_Основной текст Знак"/>
    <w:link w:val="a4"/>
    <w:rsid w:val="001E3E26"/>
    <w:rPr>
      <w:rFonts w:eastAsia="Times New Roman"/>
      <w:sz w:val="24"/>
      <w:szCs w:val="24"/>
      <w:lang w:eastAsia="ru-RU"/>
    </w:rPr>
  </w:style>
  <w:style w:type="paragraph" w:customStyle="1" w:styleId="aff8">
    <w:name w:val="АД_Заголовки таблиц"/>
    <w:basedOn w:val="a6"/>
    <w:qFormat/>
    <w:rsid w:val="001E3E26"/>
    <w:pPr>
      <w:jc w:val="center"/>
    </w:pPr>
    <w:rPr>
      <w:b/>
      <w:bCs/>
    </w:rPr>
  </w:style>
  <w:style w:type="paragraph" w:styleId="aff9">
    <w:name w:val="TOC Heading"/>
    <w:basedOn w:val="1"/>
    <w:next w:val="a6"/>
    <w:uiPriority w:val="39"/>
    <w:qFormat/>
    <w:rsid w:val="001E3E26"/>
    <w:pPr>
      <w:keepLines/>
      <w:spacing w:before="480" w:after="0" w:line="276" w:lineRule="auto"/>
      <w:jc w:val="left"/>
      <w:outlineLvl w:val="9"/>
    </w:pPr>
    <w:rPr>
      <w:rFonts w:ascii="Cambria" w:hAnsi="Cambria"/>
      <w:bCs/>
      <w:color w:val="365F91"/>
      <w:kern w:val="0"/>
      <w:sz w:val="28"/>
      <w:szCs w:val="28"/>
      <w:lang w:eastAsia="en-US"/>
    </w:rPr>
  </w:style>
  <w:style w:type="character" w:customStyle="1" w:styleId="affa">
    <w:name w:val="Текст выноски Знак"/>
    <w:link w:val="affb"/>
    <w:uiPriority w:val="99"/>
    <w:rsid w:val="001E3E26"/>
    <w:rPr>
      <w:rFonts w:ascii="Tahoma" w:eastAsia="Times New Roman" w:hAnsi="Tahoma" w:cs="Tahoma"/>
      <w:sz w:val="16"/>
      <w:szCs w:val="16"/>
      <w:lang w:eastAsia="ru-RU"/>
    </w:rPr>
  </w:style>
  <w:style w:type="paragraph" w:styleId="affb">
    <w:name w:val="Balloon Text"/>
    <w:basedOn w:val="a6"/>
    <w:link w:val="affa"/>
    <w:uiPriority w:val="99"/>
    <w:rsid w:val="001E3E26"/>
    <w:rPr>
      <w:rFonts w:ascii="Tahoma" w:hAnsi="Tahoma" w:cs="Tahoma"/>
      <w:sz w:val="16"/>
      <w:szCs w:val="16"/>
    </w:rPr>
  </w:style>
  <w:style w:type="character" w:customStyle="1" w:styleId="17">
    <w:name w:val="Текст выноски Знак1"/>
    <w:basedOn w:val="a7"/>
    <w:rsid w:val="001E3E26"/>
    <w:rPr>
      <w:rFonts w:ascii="Tahoma" w:eastAsia="Times New Roman" w:hAnsi="Tahoma" w:cs="Tahoma"/>
      <w:sz w:val="16"/>
      <w:szCs w:val="16"/>
      <w:lang w:eastAsia="ru-RU"/>
    </w:rPr>
  </w:style>
  <w:style w:type="paragraph" w:customStyle="1" w:styleId="affc">
    <w:name w:val="АД_Основной текст по центру полужирный"/>
    <w:basedOn w:val="a6"/>
    <w:link w:val="affd"/>
    <w:qFormat/>
    <w:rsid w:val="001E3E26"/>
    <w:pPr>
      <w:ind w:firstLine="567"/>
      <w:jc w:val="center"/>
    </w:pPr>
    <w:rPr>
      <w:b/>
    </w:rPr>
  </w:style>
  <w:style w:type="character" w:customStyle="1" w:styleId="affd">
    <w:name w:val="АД_Основной текст по центру полужирный Знак"/>
    <w:link w:val="affc"/>
    <w:rsid w:val="001E3E26"/>
    <w:rPr>
      <w:rFonts w:eastAsia="Times New Roman"/>
      <w:b/>
      <w:sz w:val="24"/>
      <w:szCs w:val="24"/>
      <w:lang w:eastAsia="ru-RU"/>
    </w:rPr>
  </w:style>
  <w:style w:type="paragraph" w:customStyle="1" w:styleId="3c">
    <w:name w:val="АД_Текст отступ 3"/>
    <w:aliases w:val="25"/>
    <w:basedOn w:val="a6"/>
    <w:link w:val="3d"/>
    <w:qFormat/>
    <w:rsid w:val="001E3E26"/>
    <w:pPr>
      <w:ind w:left="1418"/>
    </w:pPr>
  </w:style>
  <w:style w:type="character" w:customStyle="1" w:styleId="3d">
    <w:name w:val="АД_Текст отступ 3 Знак"/>
    <w:aliases w:val="25 Знак"/>
    <w:link w:val="3c"/>
    <w:rsid w:val="001E3E26"/>
    <w:rPr>
      <w:rFonts w:eastAsia="Times New Roman"/>
      <w:sz w:val="24"/>
      <w:szCs w:val="24"/>
      <w:lang w:eastAsia="ru-RU"/>
    </w:rPr>
  </w:style>
  <w:style w:type="paragraph" w:customStyle="1" w:styleId="43">
    <w:name w:val="АД_Нумерованный подпункт 4 уровня"/>
    <w:basedOn w:val="aff5"/>
    <w:link w:val="44"/>
    <w:qFormat/>
    <w:rsid w:val="001E3E26"/>
    <w:pPr>
      <w:numPr>
        <w:ilvl w:val="3"/>
      </w:numPr>
      <w:tabs>
        <w:tab w:val="clear" w:pos="720"/>
        <w:tab w:val="num" w:pos="993"/>
      </w:tabs>
      <w:ind w:left="993" w:hanging="993"/>
    </w:pPr>
  </w:style>
  <w:style w:type="character" w:customStyle="1" w:styleId="44">
    <w:name w:val="АД_Нумерованный подпункт 4 уровня Знак"/>
    <w:basedOn w:val="aff6"/>
    <w:link w:val="43"/>
    <w:rsid w:val="001E3E26"/>
    <w:rPr>
      <w:rFonts w:eastAsia="Times New Roman"/>
      <w:sz w:val="24"/>
      <w:szCs w:val="24"/>
      <w:lang w:eastAsia="ru-RU"/>
    </w:rPr>
  </w:style>
  <w:style w:type="paragraph" w:customStyle="1" w:styleId="a2">
    <w:name w:val="АД_Список абв"/>
    <w:basedOn w:val="a6"/>
    <w:rsid w:val="001E3E26"/>
    <w:pPr>
      <w:numPr>
        <w:numId w:val="12"/>
      </w:numPr>
    </w:pPr>
  </w:style>
  <w:style w:type="paragraph" w:customStyle="1" w:styleId="18">
    <w:name w:val="Обычный1"/>
    <w:link w:val="Normal"/>
    <w:rsid w:val="001E3E26"/>
    <w:pPr>
      <w:widowControl w:val="0"/>
      <w:snapToGrid w:val="0"/>
      <w:spacing w:after="0" w:line="300" w:lineRule="auto"/>
      <w:ind w:firstLine="720"/>
      <w:jc w:val="both"/>
    </w:pPr>
    <w:rPr>
      <w:rFonts w:eastAsia="Times New Roman"/>
      <w:sz w:val="24"/>
      <w:szCs w:val="20"/>
      <w:lang w:eastAsia="ru-RU"/>
    </w:rPr>
  </w:style>
  <w:style w:type="character" w:customStyle="1" w:styleId="Normal">
    <w:name w:val="Normal Знак"/>
    <w:link w:val="18"/>
    <w:rsid w:val="001E3E26"/>
    <w:rPr>
      <w:rFonts w:eastAsia="Times New Roman"/>
      <w:sz w:val="24"/>
      <w:szCs w:val="20"/>
      <w:lang w:eastAsia="ru-RU"/>
    </w:rPr>
  </w:style>
  <w:style w:type="paragraph" w:customStyle="1" w:styleId="Heading">
    <w:name w:val="Heading"/>
    <w:rsid w:val="001E3E26"/>
    <w:pPr>
      <w:spacing w:after="0" w:line="240" w:lineRule="auto"/>
    </w:pPr>
    <w:rPr>
      <w:rFonts w:ascii="Arial" w:eastAsia="Times New Roman" w:hAnsi="Arial"/>
      <w:b/>
      <w:snapToGrid w:val="0"/>
      <w:sz w:val="22"/>
      <w:szCs w:val="20"/>
      <w:lang w:eastAsia="ru-RU"/>
    </w:rPr>
  </w:style>
  <w:style w:type="paragraph" w:customStyle="1" w:styleId="a5">
    <w:name w:val="Список нум."/>
    <w:basedOn w:val="a6"/>
    <w:rsid w:val="001E3E26"/>
    <w:pPr>
      <w:keepNext/>
      <w:numPr>
        <w:numId w:val="13"/>
      </w:numPr>
      <w:tabs>
        <w:tab w:val="left" w:pos="1701"/>
      </w:tabs>
      <w:spacing w:before="120" w:after="120" w:line="360" w:lineRule="auto"/>
      <w:jc w:val="left"/>
    </w:pPr>
    <w:rPr>
      <w:rFonts w:ascii="Arial" w:hAnsi="Arial"/>
      <w:szCs w:val="20"/>
    </w:rPr>
  </w:style>
  <w:style w:type="paragraph" w:customStyle="1" w:styleId="FR1">
    <w:name w:val="FR1"/>
    <w:rsid w:val="001E3E26"/>
    <w:pPr>
      <w:widowControl w:val="0"/>
      <w:spacing w:before="200" w:after="0" w:line="240" w:lineRule="auto"/>
      <w:ind w:left="40" w:firstLine="680"/>
      <w:jc w:val="both"/>
    </w:pPr>
    <w:rPr>
      <w:rFonts w:ascii="Arial" w:eastAsia="Times New Roman" w:hAnsi="Arial"/>
      <w:snapToGrid w:val="0"/>
      <w:sz w:val="20"/>
      <w:szCs w:val="20"/>
      <w:lang w:eastAsia="ru-RU"/>
    </w:rPr>
  </w:style>
  <w:style w:type="paragraph" w:customStyle="1" w:styleId="ConsPlusNormal">
    <w:name w:val="ConsPlusNormal"/>
    <w:link w:val="ConsPlusNormal0"/>
    <w:rsid w:val="001E3E2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R2">
    <w:name w:val="FR2"/>
    <w:rsid w:val="001E3E26"/>
    <w:pPr>
      <w:widowControl w:val="0"/>
      <w:spacing w:before="20" w:after="0" w:line="240" w:lineRule="auto"/>
      <w:jc w:val="center"/>
    </w:pPr>
    <w:rPr>
      <w:rFonts w:ascii="Arial" w:eastAsia="Times New Roman" w:hAnsi="Arial"/>
      <w:snapToGrid w:val="0"/>
      <w:sz w:val="24"/>
      <w:szCs w:val="20"/>
      <w:lang w:eastAsia="ru-RU"/>
    </w:rPr>
  </w:style>
  <w:style w:type="paragraph" w:styleId="affe">
    <w:name w:val="footnote text"/>
    <w:aliases w:val="Знак4,Знак8 Знак Знак,Знак8 Знак,Char,Знак4 Знак"/>
    <w:basedOn w:val="a6"/>
    <w:link w:val="afff"/>
    <w:uiPriority w:val="99"/>
    <w:rsid w:val="001E3E26"/>
    <w:pPr>
      <w:jc w:val="left"/>
    </w:pPr>
    <w:rPr>
      <w:sz w:val="20"/>
      <w:szCs w:val="20"/>
    </w:rPr>
  </w:style>
  <w:style w:type="character" w:customStyle="1" w:styleId="afff">
    <w:name w:val="Текст сноски Знак"/>
    <w:aliases w:val="Знак4 Знак1,Знак8 Знак Знак Знак,Знак8 Знак Знак1,Char Знак,Знак4 Знак Знак"/>
    <w:basedOn w:val="a7"/>
    <w:link w:val="affe"/>
    <w:uiPriority w:val="99"/>
    <w:rsid w:val="001E3E26"/>
    <w:rPr>
      <w:rFonts w:eastAsia="Times New Roman"/>
      <w:sz w:val="20"/>
      <w:szCs w:val="20"/>
      <w:lang w:eastAsia="ru-RU"/>
    </w:rPr>
  </w:style>
  <w:style w:type="paragraph" w:customStyle="1" w:styleId="3e">
    <w:name w:val="Стиль3 Знак Знак"/>
    <w:basedOn w:val="25"/>
    <w:link w:val="3f"/>
    <w:rsid w:val="001E3E26"/>
    <w:pPr>
      <w:widowControl w:val="0"/>
      <w:tabs>
        <w:tab w:val="num" w:pos="227"/>
      </w:tabs>
      <w:adjustRightInd w:val="0"/>
      <w:spacing w:after="0" w:line="240" w:lineRule="auto"/>
      <w:ind w:left="0"/>
      <w:textAlignment w:val="baseline"/>
    </w:pPr>
    <w:rPr>
      <w:szCs w:val="20"/>
    </w:rPr>
  </w:style>
  <w:style w:type="character" w:customStyle="1" w:styleId="3f">
    <w:name w:val="Стиль3 Знак Знак Знак"/>
    <w:link w:val="3e"/>
    <w:rsid w:val="001E3E26"/>
    <w:rPr>
      <w:rFonts w:eastAsia="Times New Roman"/>
      <w:sz w:val="24"/>
      <w:szCs w:val="20"/>
      <w:lang w:eastAsia="ru-RU"/>
    </w:rPr>
  </w:style>
  <w:style w:type="paragraph" w:styleId="afff0">
    <w:name w:val="Title"/>
    <w:aliases w:val="Знак Знак Знак Знак Знак Знак Знак Знак"/>
    <w:basedOn w:val="a6"/>
    <w:link w:val="afff1"/>
    <w:uiPriority w:val="10"/>
    <w:qFormat/>
    <w:rsid w:val="001E3E26"/>
    <w:pPr>
      <w:widowControl w:val="0"/>
      <w:shd w:val="clear" w:color="auto" w:fill="FFFFFF"/>
      <w:autoSpaceDE w:val="0"/>
      <w:autoSpaceDN w:val="0"/>
      <w:adjustRightInd w:val="0"/>
      <w:ind w:left="72"/>
      <w:jc w:val="center"/>
    </w:pPr>
    <w:rPr>
      <w:bCs/>
      <w:color w:val="000000"/>
      <w:spacing w:val="13"/>
      <w:szCs w:val="20"/>
    </w:rPr>
  </w:style>
  <w:style w:type="character" w:customStyle="1" w:styleId="afff1">
    <w:name w:val="Название Знак"/>
    <w:aliases w:val="Знак Знак Знак Знак Знак Знак Знак Знак Знак"/>
    <w:basedOn w:val="a7"/>
    <w:link w:val="afff0"/>
    <w:uiPriority w:val="10"/>
    <w:rsid w:val="001E3E26"/>
    <w:rPr>
      <w:rFonts w:eastAsia="Times New Roman"/>
      <w:bCs/>
      <w:color w:val="000000"/>
      <w:spacing w:val="13"/>
      <w:sz w:val="24"/>
      <w:szCs w:val="20"/>
      <w:shd w:val="clear" w:color="auto" w:fill="FFFFFF"/>
      <w:lang w:eastAsia="ru-RU"/>
    </w:rPr>
  </w:style>
  <w:style w:type="paragraph" w:customStyle="1" w:styleId="afff2">
    <w:name w:val="текст"/>
    <w:rsid w:val="001E3E26"/>
    <w:pPr>
      <w:autoSpaceDE w:val="0"/>
      <w:autoSpaceDN w:val="0"/>
      <w:adjustRightInd w:val="0"/>
      <w:spacing w:after="0" w:line="240" w:lineRule="auto"/>
      <w:jc w:val="both"/>
    </w:pPr>
    <w:rPr>
      <w:rFonts w:ascii="SchoolBookC" w:eastAsia="Times New Roman" w:hAnsi="SchoolBookC"/>
      <w:color w:val="000000"/>
      <w:sz w:val="24"/>
      <w:szCs w:val="20"/>
      <w:lang w:eastAsia="ru-RU"/>
    </w:rPr>
  </w:style>
  <w:style w:type="paragraph" w:customStyle="1" w:styleId="19">
    <w:name w:val="текст1"/>
    <w:rsid w:val="001E3E26"/>
    <w:pPr>
      <w:autoSpaceDE w:val="0"/>
      <w:autoSpaceDN w:val="0"/>
      <w:adjustRightInd w:val="0"/>
      <w:spacing w:after="0" w:line="240" w:lineRule="auto"/>
      <w:ind w:firstLine="397"/>
      <w:jc w:val="both"/>
    </w:pPr>
    <w:rPr>
      <w:rFonts w:ascii="SchoolBookC" w:eastAsia="Times New Roman" w:hAnsi="SchoolBookC"/>
      <w:sz w:val="24"/>
      <w:szCs w:val="20"/>
      <w:lang w:eastAsia="ru-RU"/>
    </w:rPr>
  </w:style>
  <w:style w:type="paragraph" w:customStyle="1" w:styleId="Document1">
    <w:name w:val="Document 1"/>
    <w:rsid w:val="001E3E26"/>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sz w:val="24"/>
      <w:szCs w:val="20"/>
      <w:lang w:val="en-US" w:eastAsia="ru-RU"/>
    </w:rPr>
  </w:style>
  <w:style w:type="character" w:customStyle="1" w:styleId="afff3">
    <w:name w:val="Текст примечания Знак"/>
    <w:link w:val="afff4"/>
    <w:rsid w:val="001E3E26"/>
    <w:rPr>
      <w:rFonts w:eastAsia="Times New Roman"/>
      <w:sz w:val="20"/>
      <w:szCs w:val="20"/>
      <w:lang w:eastAsia="ru-RU"/>
    </w:rPr>
  </w:style>
  <w:style w:type="paragraph" w:styleId="afff4">
    <w:name w:val="annotation text"/>
    <w:basedOn w:val="a6"/>
    <w:link w:val="afff3"/>
    <w:rsid w:val="001E3E26"/>
    <w:rPr>
      <w:sz w:val="20"/>
      <w:szCs w:val="20"/>
    </w:rPr>
  </w:style>
  <w:style w:type="character" w:customStyle="1" w:styleId="1a">
    <w:name w:val="Текст примечания Знак1"/>
    <w:basedOn w:val="a7"/>
    <w:rsid w:val="001E3E26"/>
    <w:rPr>
      <w:rFonts w:eastAsia="Times New Roman"/>
      <w:sz w:val="20"/>
      <w:szCs w:val="20"/>
      <w:lang w:eastAsia="ru-RU"/>
    </w:rPr>
  </w:style>
  <w:style w:type="character" w:customStyle="1" w:styleId="afff5">
    <w:name w:val="Тема примечания Знак"/>
    <w:link w:val="afff6"/>
    <w:rsid w:val="001E3E26"/>
    <w:rPr>
      <w:rFonts w:eastAsia="Times New Roman"/>
      <w:b/>
      <w:bCs/>
      <w:sz w:val="20"/>
      <w:szCs w:val="20"/>
      <w:lang w:eastAsia="ru-RU"/>
    </w:rPr>
  </w:style>
  <w:style w:type="paragraph" w:styleId="afff6">
    <w:name w:val="annotation subject"/>
    <w:basedOn w:val="afff4"/>
    <w:next w:val="afff4"/>
    <w:link w:val="afff5"/>
    <w:rsid w:val="001E3E26"/>
    <w:rPr>
      <w:b/>
      <w:bCs/>
    </w:rPr>
  </w:style>
  <w:style w:type="character" w:customStyle="1" w:styleId="1b">
    <w:name w:val="Тема примечания Знак1"/>
    <w:basedOn w:val="1a"/>
    <w:rsid w:val="001E3E26"/>
    <w:rPr>
      <w:rFonts w:eastAsia="Times New Roman"/>
      <w:b/>
      <w:bCs/>
      <w:sz w:val="20"/>
      <w:szCs w:val="20"/>
      <w:lang w:eastAsia="ru-RU"/>
    </w:rPr>
  </w:style>
  <w:style w:type="paragraph" w:customStyle="1" w:styleId="Normal1">
    <w:name w:val="Normal1"/>
    <w:rsid w:val="001E3E26"/>
    <w:pPr>
      <w:spacing w:before="100" w:after="100" w:line="240" w:lineRule="auto"/>
    </w:pPr>
    <w:rPr>
      <w:rFonts w:eastAsia="Times New Roman"/>
      <w:snapToGrid w:val="0"/>
      <w:sz w:val="24"/>
      <w:szCs w:val="20"/>
      <w:lang w:eastAsia="ru-RU"/>
    </w:rPr>
  </w:style>
  <w:style w:type="character" w:styleId="afff7">
    <w:name w:val="Strong"/>
    <w:uiPriority w:val="22"/>
    <w:qFormat/>
    <w:rsid w:val="001E3E26"/>
    <w:rPr>
      <w:b/>
      <w:bCs/>
    </w:rPr>
  </w:style>
  <w:style w:type="paragraph" w:customStyle="1" w:styleId="1c">
    <w:name w:val="_Титульный 1"/>
    <w:qFormat/>
    <w:rsid w:val="001E3E26"/>
    <w:pPr>
      <w:tabs>
        <w:tab w:val="left" w:pos="720"/>
      </w:tabs>
      <w:spacing w:after="0" w:line="240" w:lineRule="auto"/>
      <w:jc w:val="center"/>
    </w:pPr>
    <w:rPr>
      <w:rFonts w:eastAsia="Times New Roman"/>
      <w:b/>
      <w:kern w:val="32"/>
      <w:lang w:eastAsia="ru-RU"/>
    </w:rPr>
  </w:style>
  <w:style w:type="character" w:styleId="afff8">
    <w:name w:val="footnote reference"/>
    <w:uiPriority w:val="99"/>
    <w:rsid w:val="001E3E26"/>
    <w:rPr>
      <w:vertAlign w:val="superscript"/>
    </w:rPr>
  </w:style>
  <w:style w:type="paragraph" w:styleId="2b">
    <w:name w:val="toc 2"/>
    <w:basedOn w:val="a6"/>
    <w:next w:val="a6"/>
    <w:autoRedefine/>
    <w:uiPriority w:val="39"/>
    <w:unhideWhenUsed/>
    <w:rsid w:val="001E3E26"/>
    <w:pPr>
      <w:ind w:left="240"/>
    </w:pPr>
  </w:style>
  <w:style w:type="paragraph" w:styleId="3f0">
    <w:name w:val="toc 3"/>
    <w:basedOn w:val="a6"/>
    <w:next w:val="a6"/>
    <w:autoRedefine/>
    <w:uiPriority w:val="39"/>
    <w:unhideWhenUsed/>
    <w:rsid w:val="001E3E26"/>
    <w:pPr>
      <w:ind w:left="480"/>
    </w:pPr>
  </w:style>
  <w:style w:type="character" w:styleId="afff9">
    <w:name w:val="Hyperlink"/>
    <w:uiPriority w:val="99"/>
    <w:unhideWhenUsed/>
    <w:rsid w:val="001E3E26"/>
    <w:rPr>
      <w:color w:val="0000FF"/>
      <w:u w:val="single"/>
    </w:rPr>
  </w:style>
  <w:style w:type="table" w:styleId="afffa">
    <w:name w:val="Table Grid"/>
    <w:basedOn w:val="a8"/>
    <w:uiPriority w:val="59"/>
    <w:rsid w:val="001E3E26"/>
    <w:pPr>
      <w:spacing w:after="0" w:line="240" w:lineRule="auto"/>
    </w:pPr>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rsid w:val="001E3E26"/>
  </w:style>
  <w:style w:type="character" w:customStyle="1" w:styleId="ConsNormal0">
    <w:name w:val="ConsNormal Знак"/>
    <w:link w:val="ConsNormal"/>
    <w:locked/>
    <w:rsid w:val="001E3E26"/>
    <w:rPr>
      <w:rFonts w:ascii="Arial" w:eastAsia="Times New Roman" w:hAnsi="Arial" w:cs="Arial"/>
      <w:sz w:val="20"/>
      <w:szCs w:val="20"/>
      <w:lang w:eastAsia="ru-RU"/>
    </w:rPr>
  </w:style>
  <w:style w:type="paragraph" w:styleId="afffb">
    <w:name w:val="Normal (Web)"/>
    <w:basedOn w:val="a6"/>
    <w:link w:val="afffc"/>
    <w:uiPriority w:val="99"/>
    <w:rsid w:val="001E3E26"/>
    <w:pPr>
      <w:keepNext/>
      <w:jc w:val="left"/>
    </w:pPr>
  </w:style>
  <w:style w:type="paragraph" w:customStyle="1" w:styleId="1d">
    <w:name w:val="Дата1"/>
    <w:basedOn w:val="a6"/>
    <w:next w:val="a6"/>
    <w:rsid w:val="001E3E26"/>
    <w:pPr>
      <w:suppressAutoHyphens/>
      <w:spacing w:after="60"/>
    </w:pPr>
    <w:rPr>
      <w:lang w:eastAsia="ar-SA"/>
    </w:rPr>
  </w:style>
  <w:style w:type="paragraph" w:customStyle="1" w:styleId="afffd">
    <w:name w:val="Содержимое таблицы"/>
    <w:basedOn w:val="a6"/>
    <w:rsid w:val="001E3E26"/>
    <w:pPr>
      <w:suppressLineNumbers/>
      <w:suppressAutoHyphens/>
      <w:spacing w:after="60"/>
    </w:pPr>
    <w:rPr>
      <w:lang w:eastAsia="ar-SA"/>
    </w:rPr>
  </w:style>
  <w:style w:type="character" w:customStyle="1" w:styleId="apple-converted-space">
    <w:name w:val="apple-converted-space"/>
    <w:basedOn w:val="a7"/>
    <w:rsid w:val="001E3E26"/>
  </w:style>
  <w:style w:type="paragraph" w:customStyle="1" w:styleId="u">
    <w:name w:val="u"/>
    <w:basedOn w:val="a6"/>
    <w:rsid w:val="001E3E26"/>
    <w:pPr>
      <w:spacing w:before="100" w:beforeAutospacing="1" w:after="100" w:afterAutospacing="1"/>
      <w:jc w:val="left"/>
    </w:pPr>
  </w:style>
  <w:style w:type="paragraph" w:styleId="afffe">
    <w:name w:val="List Paragraph"/>
    <w:basedOn w:val="a6"/>
    <w:qFormat/>
    <w:rsid w:val="001E3E26"/>
    <w:pPr>
      <w:ind w:left="708"/>
      <w:jc w:val="left"/>
    </w:pPr>
  </w:style>
  <w:style w:type="numbering" w:customStyle="1" w:styleId="WWOutlineListStyle">
    <w:name w:val="WW_OutlineListStyle"/>
    <w:basedOn w:val="a9"/>
    <w:rsid w:val="001E3E26"/>
    <w:pPr>
      <w:numPr>
        <w:numId w:val="69"/>
      </w:numPr>
    </w:pPr>
  </w:style>
  <w:style w:type="paragraph" w:customStyle="1" w:styleId="Standard">
    <w:name w:val="Standard"/>
    <w:rsid w:val="001E3E26"/>
    <w:pPr>
      <w:suppressAutoHyphens/>
      <w:autoSpaceDN w:val="0"/>
      <w:spacing w:after="0" w:line="240" w:lineRule="auto"/>
      <w:jc w:val="both"/>
      <w:textAlignment w:val="baseline"/>
    </w:pPr>
    <w:rPr>
      <w:rFonts w:eastAsia="Times New Roman" w:cs="Mangal"/>
      <w:kern w:val="3"/>
      <w:sz w:val="24"/>
      <w:szCs w:val="24"/>
      <w:lang w:eastAsia="ru-RU" w:bidi="hi-IN"/>
    </w:rPr>
  </w:style>
  <w:style w:type="paragraph" w:customStyle="1" w:styleId="Textbody">
    <w:name w:val="Text body"/>
    <w:basedOn w:val="Standard"/>
    <w:rsid w:val="001E3E26"/>
    <w:pPr>
      <w:spacing w:after="120"/>
    </w:pPr>
  </w:style>
  <w:style w:type="paragraph" w:styleId="affff">
    <w:name w:val="List"/>
    <w:basedOn w:val="Textbody"/>
    <w:rsid w:val="001E3E26"/>
  </w:style>
  <w:style w:type="paragraph" w:customStyle="1" w:styleId="1e">
    <w:name w:val="Название объекта1"/>
    <w:basedOn w:val="Standard"/>
    <w:rsid w:val="001E3E26"/>
    <w:pPr>
      <w:suppressLineNumbers/>
      <w:spacing w:before="120" w:after="120"/>
    </w:pPr>
    <w:rPr>
      <w:i/>
      <w:iCs/>
    </w:rPr>
  </w:style>
  <w:style w:type="paragraph" w:customStyle="1" w:styleId="Index">
    <w:name w:val="Index"/>
    <w:basedOn w:val="Standard"/>
    <w:rsid w:val="001E3E26"/>
    <w:pPr>
      <w:suppressLineNumbers/>
    </w:pPr>
  </w:style>
  <w:style w:type="paragraph" w:customStyle="1" w:styleId="11">
    <w:name w:val="Заголовок 11"/>
    <w:basedOn w:val="Standard"/>
    <w:next w:val="Textbody"/>
    <w:rsid w:val="001E3E26"/>
    <w:pPr>
      <w:keepNext/>
      <w:numPr>
        <w:numId w:val="15"/>
      </w:numPr>
      <w:spacing w:before="240" w:after="60"/>
      <w:jc w:val="center"/>
      <w:outlineLvl w:val="0"/>
    </w:pPr>
    <w:rPr>
      <w:b/>
      <w:sz w:val="36"/>
      <w:szCs w:val="20"/>
    </w:rPr>
  </w:style>
  <w:style w:type="paragraph" w:customStyle="1" w:styleId="21">
    <w:name w:val="Заголовок 21"/>
    <w:basedOn w:val="Standard"/>
    <w:next w:val="Textbody"/>
    <w:rsid w:val="001E3E26"/>
    <w:pPr>
      <w:keepNext/>
      <w:numPr>
        <w:ilvl w:val="1"/>
        <w:numId w:val="15"/>
      </w:numPr>
      <w:jc w:val="center"/>
      <w:outlineLvl w:val="1"/>
    </w:pPr>
    <w:rPr>
      <w:b/>
      <w:bCs/>
    </w:rPr>
  </w:style>
  <w:style w:type="paragraph" w:customStyle="1" w:styleId="310">
    <w:name w:val="Заголовок 31"/>
    <w:basedOn w:val="Standard"/>
    <w:next w:val="Textbody"/>
    <w:rsid w:val="001E3E26"/>
    <w:pPr>
      <w:keepNext/>
      <w:numPr>
        <w:ilvl w:val="2"/>
        <w:numId w:val="15"/>
      </w:numPr>
      <w:spacing w:before="240" w:after="60"/>
      <w:outlineLvl w:val="2"/>
    </w:pPr>
    <w:rPr>
      <w:rFonts w:ascii="Arial" w:hAnsi="Arial"/>
      <w:b/>
      <w:szCs w:val="20"/>
    </w:rPr>
  </w:style>
  <w:style w:type="paragraph" w:customStyle="1" w:styleId="41">
    <w:name w:val="Заголовок 41"/>
    <w:basedOn w:val="Standard"/>
    <w:next w:val="Textbody"/>
    <w:rsid w:val="001E3E26"/>
    <w:pPr>
      <w:keepNext/>
      <w:numPr>
        <w:ilvl w:val="3"/>
        <w:numId w:val="15"/>
      </w:numPr>
      <w:spacing w:before="240" w:after="60"/>
      <w:outlineLvl w:val="3"/>
    </w:pPr>
    <w:rPr>
      <w:rFonts w:ascii="Arial" w:hAnsi="Arial"/>
      <w:szCs w:val="20"/>
    </w:rPr>
  </w:style>
  <w:style w:type="paragraph" w:customStyle="1" w:styleId="51">
    <w:name w:val="Заголовок 51"/>
    <w:basedOn w:val="Standard"/>
    <w:next w:val="Textbody"/>
    <w:rsid w:val="001E3E26"/>
    <w:pPr>
      <w:numPr>
        <w:ilvl w:val="4"/>
        <w:numId w:val="15"/>
      </w:numPr>
      <w:spacing w:before="240" w:after="60"/>
      <w:outlineLvl w:val="4"/>
    </w:pPr>
    <w:rPr>
      <w:sz w:val="22"/>
      <w:szCs w:val="20"/>
    </w:rPr>
  </w:style>
  <w:style w:type="paragraph" w:customStyle="1" w:styleId="61">
    <w:name w:val="Заголовок 61"/>
    <w:basedOn w:val="Standard"/>
    <w:next w:val="Textbody"/>
    <w:rsid w:val="001E3E26"/>
    <w:pPr>
      <w:numPr>
        <w:ilvl w:val="5"/>
        <w:numId w:val="15"/>
      </w:numPr>
      <w:spacing w:before="240" w:after="60"/>
      <w:outlineLvl w:val="5"/>
    </w:pPr>
    <w:rPr>
      <w:i/>
      <w:sz w:val="22"/>
      <w:szCs w:val="20"/>
    </w:rPr>
  </w:style>
  <w:style w:type="paragraph" w:customStyle="1" w:styleId="71">
    <w:name w:val="Заголовок 71"/>
    <w:basedOn w:val="Standard"/>
    <w:next w:val="Textbody"/>
    <w:rsid w:val="001E3E26"/>
    <w:pPr>
      <w:numPr>
        <w:ilvl w:val="6"/>
        <w:numId w:val="15"/>
      </w:numPr>
      <w:spacing w:before="240" w:after="60"/>
      <w:outlineLvl w:val="6"/>
    </w:pPr>
    <w:rPr>
      <w:rFonts w:ascii="Arial" w:hAnsi="Arial"/>
      <w:sz w:val="20"/>
      <w:szCs w:val="20"/>
    </w:rPr>
  </w:style>
  <w:style w:type="paragraph" w:customStyle="1" w:styleId="81">
    <w:name w:val="Заголовок 81"/>
    <w:basedOn w:val="Standard"/>
    <w:next w:val="Textbody"/>
    <w:rsid w:val="001E3E26"/>
    <w:pPr>
      <w:numPr>
        <w:ilvl w:val="7"/>
        <w:numId w:val="15"/>
      </w:numPr>
      <w:spacing w:before="240" w:after="60"/>
      <w:outlineLvl w:val="7"/>
    </w:pPr>
    <w:rPr>
      <w:rFonts w:ascii="Arial" w:hAnsi="Arial"/>
      <w:i/>
      <w:sz w:val="20"/>
      <w:szCs w:val="20"/>
    </w:rPr>
  </w:style>
  <w:style w:type="paragraph" w:customStyle="1" w:styleId="91">
    <w:name w:val="Заголовок 91"/>
    <w:basedOn w:val="Standard"/>
    <w:next w:val="Textbody"/>
    <w:rsid w:val="001E3E26"/>
    <w:pPr>
      <w:numPr>
        <w:ilvl w:val="8"/>
        <w:numId w:val="15"/>
      </w:numPr>
      <w:spacing w:before="240" w:after="60"/>
      <w:outlineLvl w:val="8"/>
    </w:pPr>
    <w:rPr>
      <w:rFonts w:ascii="Arial" w:hAnsi="Arial"/>
      <w:b/>
      <w:i/>
      <w:sz w:val="18"/>
      <w:szCs w:val="20"/>
    </w:rPr>
  </w:style>
  <w:style w:type="paragraph" w:customStyle="1" w:styleId="Textbodyindent">
    <w:name w:val="Text body indent"/>
    <w:basedOn w:val="Standard"/>
    <w:rsid w:val="001E3E26"/>
    <w:pPr>
      <w:ind w:left="5760"/>
    </w:pPr>
  </w:style>
  <w:style w:type="paragraph" w:customStyle="1" w:styleId="1f">
    <w:name w:val="Нижний колонтитул1"/>
    <w:basedOn w:val="Standard"/>
    <w:rsid w:val="001E3E26"/>
    <w:pPr>
      <w:suppressLineNumbers/>
      <w:tabs>
        <w:tab w:val="center" w:pos="4677"/>
        <w:tab w:val="right" w:pos="9355"/>
      </w:tabs>
    </w:pPr>
  </w:style>
  <w:style w:type="paragraph" w:customStyle="1" w:styleId="1f0">
    <w:name w:val="Верхний колонтитул1"/>
    <w:basedOn w:val="Standard"/>
    <w:rsid w:val="001E3E26"/>
    <w:pPr>
      <w:suppressLineNumbers/>
      <w:tabs>
        <w:tab w:val="center" w:pos="4677"/>
        <w:tab w:val="right" w:pos="9355"/>
      </w:tabs>
    </w:pPr>
  </w:style>
  <w:style w:type="paragraph" w:customStyle="1" w:styleId="ContentsHeading">
    <w:name w:val="Contents Heading"/>
    <w:basedOn w:val="11"/>
    <w:rsid w:val="001E3E26"/>
    <w:pPr>
      <w:keepLines/>
      <w:numPr>
        <w:numId w:val="0"/>
      </w:numPr>
      <w:suppressLineNumbers/>
      <w:spacing w:before="480" w:after="0" w:line="276" w:lineRule="auto"/>
      <w:jc w:val="left"/>
    </w:pPr>
    <w:rPr>
      <w:rFonts w:ascii="Cambria" w:hAnsi="Cambria"/>
      <w:bCs/>
      <w:color w:val="365F91"/>
      <w:sz w:val="28"/>
      <w:szCs w:val="28"/>
      <w:lang w:eastAsia="en-US"/>
    </w:rPr>
  </w:style>
  <w:style w:type="paragraph" w:customStyle="1" w:styleId="Contents2">
    <w:name w:val="Contents 2"/>
    <w:basedOn w:val="Standard"/>
    <w:rsid w:val="001E3E26"/>
    <w:pPr>
      <w:tabs>
        <w:tab w:val="right" w:leader="dot" w:pos="9595"/>
      </w:tabs>
      <w:ind w:left="240"/>
    </w:pPr>
  </w:style>
  <w:style w:type="paragraph" w:customStyle="1" w:styleId="Contents3">
    <w:name w:val="Contents 3"/>
    <w:basedOn w:val="Standard"/>
    <w:rsid w:val="001E3E26"/>
    <w:pPr>
      <w:tabs>
        <w:tab w:val="right" w:leader="dot" w:pos="9552"/>
      </w:tabs>
      <w:ind w:left="480"/>
    </w:pPr>
  </w:style>
  <w:style w:type="paragraph" w:customStyle="1" w:styleId="TableContents">
    <w:name w:val="Table Contents"/>
    <w:basedOn w:val="Standard"/>
    <w:rsid w:val="001E3E26"/>
    <w:pPr>
      <w:suppressLineNumbers/>
      <w:spacing w:after="60"/>
    </w:pPr>
    <w:rPr>
      <w:lang w:eastAsia="ar-SA"/>
    </w:rPr>
  </w:style>
  <w:style w:type="paragraph" w:customStyle="1" w:styleId="Contents1">
    <w:name w:val="Contents 1"/>
    <w:basedOn w:val="Index"/>
    <w:rsid w:val="001E3E26"/>
    <w:pPr>
      <w:tabs>
        <w:tab w:val="right" w:leader="dot" w:pos="10205"/>
      </w:tabs>
    </w:pPr>
  </w:style>
  <w:style w:type="paragraph" w:customStyle="1" w:styleId="affff0">
    <w:name w:val="Ñîäåðæèìîå òàáëèöû"/>
    <w:basedOn w:val="Standard"/>
    <w:rsid w:val="001E3E26"/>
    <w:pPr>
      <w:spacing w:after="60"/>
    </w:pPr>
    <w:rPr>
      <w:lang w:eastAsia="ar-SA"/>
    </w:rPr>
  </w:style>
  <w:style w:type="character" w:customStyle="1" w:styleId="StrongEmphasis">
    <w:name w:val="Strong Emphasis"/>
    <w:rsid w:val="001E3E26"/>
    <w:rPr>
      <w:b/>
      <w:bCs/>
    </w:rPr>
  </w:style>
  <w:style w:type="character" w:customStyle="1" w:styleId="Internetlink">
    <w:name w:val="Internet link"/>
    <w:rsid w:val="001E3E26"/>
    <w:rPr>
      <w:color w:val="0000FF"/>
      <w:u w:val="single"/>
    </w:rPr>
  </w:style>
  <w:style w:type="character" w:customStyle="1" w:styleId="ListLabel1">
    <w:name w:val="ListLabel 1"/>
    <w:rsid w:val="001E3E26"/>
    <w:rPr>
      <w:sz w:val="40"/>
      <w:szCs w:val="40"/>
    </w:rPr>
  </w:style>
  <w:style w:type="character" w:customStyle="1" w:styleId="ListLabel2">
    <w:name w:val="ListLabel 2"/>
    <w:rsid w:val="001E3E26"/>
    <w:rPr>
      <w:b/>
    </w:rPr>
  </w:style>
  <w:style w:type="character" w:customStyle="1" w:styleId="ListLabel3">
    <w:name w:val="ListLabel 3"/>
    <w:rsid w:val="001E3E26"/>
    <w:rPr>
      <w:b/>
      <w:sz w:val="24"/>
      <w:szCs w:val="24"/>
    </w:rPr>
  </w:style>
  <w:style w:type="character" w:customStyle="1" w:styleId="ListLabel4">
    <w:name w:val="ListLabel 4"/>
    <w:rsid w:val="001E3E26"/>
    <w:rPr>
      <w:rFonts w:cs="Times New Roman"/>
      <w:b w:val="0"/>
      <w:i w:val="0"/>
      <w:sz w:val="24"/>
      <w:szCs w:val="24"/>
    </w:rPr>
  </w:style>
  <w:style w:type="character" w:customStyle="1" w:styleId="ListLabel5">
    <w:name w:val="ListLabel 5"/>
    <w:rsid w:val="001E3E26"/>
    <w:rPr>
      <w:rFonts w:eastAsia="Times New Roman" w:cs="Times New Roman"/>
      <w:sz w:val="24"/>
      <w:szCs w:val="24"/>
    </w:rPr>
  </w:style>
  <w:style w:type="character" w:customStyle="1" w:styleId="ListLabel6">
    <w:name w:val="ListLabel 6"/>
    <w:rsid w:val="001E3E26"/>
    <w:rPr>
      <w:sz w:val="20"/>
    </w:rPr>
  </w:style>
  <w:style w:type="character" w:customStyle="1" w:styleId="ListLabel7">
    <w:name w:val="ListLabel 7"/>
    <w:rsid w:val="001E3E26"/>
    <w:rPr>
      <w:sz w:val="24"/>
      <w:szCs w:val="24"/>
    </w:rPr>
  </w:style>
  <w:style w:type="character" w:customStyle="1" w:styleId="ListLabel8">
    <w:name w:val="ListLabel 8"/>
    <w:rsid w:val="001E3E26"/>
    <w:rPr>
      <w:rFonts w:cs="Times New Roman"/>
    </w:rPr>
  </w:style>
  <w:style w:type="character" w:customStyle="1" w:styleId="ListLabel9">
    <w:name w:val="ListLabel 9"/>
    <w:rsid w:val="001E3E26"/>
    <w:rPr>
      <w:rFonts w:cs="Courier New"/>
    </w:rPr>
  </w:style>
  <w:style w:type="character" w:customStyle="1" w:styleId="ListLabel10">
    <w:name w:val="ListLabel 10"/>
    <w:rsid w:val="001E3E26"/>
    <w:rPr>
      <w:rFonts w:eastAsia="Times New Roman"/>
    </w:rPr>
  </w:style>
  <w:style w:type="character" w:customStyle="1" w:styleId="ListLabel11">
    <w:name w:val="ListLabel 11"/>
    <w:rsid w:val="001E3E26"/>
    <w:rPr>
      <w:rFonts w:cs="Times New Roman"/>
      <w:color w:val="00000A"/>
    </w:rPr>
  </w:style>
  <w:style w:type="character" w:customStyle="1" w:styleId="ListLabel12">
    <w:name w:val="ListLabel 12"/>
    <w:rsid w:val="001E3E26"/>
    <w:rPr>
      <w:rFonts w:cs="Times New Roman"/>
      <w:b w:val="0"/>
      <w:bCs w:val="0"/>
      <w:i w:val="0"/>
      <w:iCs w:val="0"/>
      <w:sz w:val="26"/>
      <w:szCs w:val="26"/>
    </w:rPr>
  </w:style>
  <w:style w:type="character" w:customStyle="1" w:styleId="ListLabel13">
    <w:name w:val="ListLabel 13"/>
    <w:rsid w:val="001E3E26"/>
    <w:rPr>
      <w:b w:val="0"/>
      <w:sz w:val="24"/>
      <w:szCs w:val="24"/>
    </w:rPr>
  </w:style>
  <w:style w:type="character" w:customStyle="1" w:styleId="ListLabel14">
    <w:name w:val="ListLabel 14"/>
    <w:rsid w:val="001E3E26"/>
    <w:rPr>
      <w:sz w:val="26"/>
      <w:szCs w:val="26"/>
    </w:rPr>
  </w:style>
  <w:style w:type="character" w:customStyle="1" w:styleId="ListLabel15">
    <w:name w:val="ListLabel 15"/>
    <w:rsid w:val="001E3E26"/>
    <w:rPr>
      <w:color w:val="00000A"/>
    </w:rPr>
  </w:style>
  <w:style w:type="numbering" w:customStyle="1" w:styleId="WWNum1">
    <w:name w:val="WWNum1"/>
    <w:basedOn w:val="a9"/>
    <w:rsid w:val="001E3E26"/>
    <w:pPr>
      <w:numPr>
        <w:numId w:val="16"/>
      </w:numPr>
    </w:pPr>
  </w:style>
  <w:style w:type="numbering" w:customStyle="1" w:styleId="WWNum2">
    <w:name w:val="WWNum2"/>
    <w:basedOn w:val="a9"/>
    <w:rsid w:val="001E3E26"/>
    <w:pPr>
      <w:numPr>
        <w:numId w:val="17"/>
      </w:numPr>
    </w:pPr>
  </w:style>
  <w:style w:type="numbering" w:customStyle="1" w:styleId="WWNum3">
    <w:name w:val="WWNum3"/>
    <w:basedOn w:val="a9"/>
    <w:rsid w:val="001E3E26"/>
    <w:pPr>
      <w:numPr>
        <w:numId w:val="18"/>
      </w:numPr>
    </w:pPr>
  </w:style>
  <w:style w:type="numbering" w:customStyle="1" w:styleId="WWNum4">
    <w:name w:val="WWNum4"/>
    <w:basedOn w:val="a9"/>
    <w:rsid w:val="001E3E26"/>
    <w:pPr>
      <w:numPr>
        <w:numId w:val="19"/>
      </w:numPr>
    </w:pPr>
  </w:style>
  <w:style w:type="numbering" w:customStyle="1" w:styleId="WWNum5">
    <w:name w:val="WWNum5"/>
    <w:basedOn w:val="a9"/>
    <w:rsid w:val="001E3E26"/>
    <w:pPr>
      <w:numPr>
        <w:numId w:val="20"/>
      </w:numPr>
    </w:pPr>
  </w:style>
  <w:style w:type="numbering" w:customStyle="1" w:styleId="WWNum6">
    <w:name w:val="WWNum6"/>
    <w:basedOn w:val="a9"/>
    <w:rsid w:val="001E3E26"/>
    <w:pPr>
      <w:numPr>
        <w:numId w:val="21"/>
      </w:numPr>
    </w:pPr>
  </w:style>
  <w:style w:type="numbering" w:customStyle="1" w:styleId="WWNum7">
    <w:name w:val="WWNum7"/>
    <w:basedOn w:val="a9"/>
    <w:rsid w:val="001E3E26"/>
    <w:pPr>
      <w:numPr>
        <w:numId w:val="22"/>
      </w:numPr>
    </w:pPr>
  </w:style>
  <w:style w:type="numbering" w:customStyle="1" w:styleId="WWNum8">
    <w:name w:val="WWNum8"/>
    <w:basedOn w:val="a9"/>
    <w:rsid w:val="001E3E26"/>
    <w:pPr>
      <w:numPr>
        <w:numId w:val="23"/>
      </w:numPr>
    </w:pPr>
  </w:style>
  <w:style w:type="numbering" w:customStyle="1" w:styleId="WWNum9">
    <w:name w:val="WWNum9"/>
    <w:basedOn w:val="a9"/>
    <w:rsid w:val="001E3E26"/>
    <w:pPr>
      <w:numPr>
        <w:numId w:val="24"/>
      </w:numPr>
    </w:pPr>
  </w:style>
  <w:style w:type="numbering" w:customStyle="1" w:styleId="WWNum10">
    <w:name w:val="WWNum10"/>
    <w:basedOn w:val="a9"/>
    <w:rsid w:val="001E3E26"/>
    <w:pPr>
      <w:numPr>
        <w:numId w:val="25"/>
      </w:numPr>
    </w:pPr>
  </w:style>
  <w:style w:type="numbering" w:customStyle="1" w:styleId="WWNum11">
    <w:name w:val="WWNum11"/>
    <w:basedOn w:val="a9"/>
    <w:rsid w:val="001E3E26"/>
    <w:pPr>
      <w:numPr>
        <w:numId w:val="26"/>
      </w:numPr>
    </w:pPr>
  </w:style>
  <w:style w:type="numbering" w:customStyle="1" w:styleId="WWNum12">
    <w:name w:val="WWNum12"/>
    <w:basedOn w:val="a9"/>
    <w:rsid w:val="001E3E26"/>
    <w:pPr>
      <w:numPr>
        <w:numId w:val="27"/>
      </w:numPr>
    </w:pPr>
  </w:style>
  <w:style w:type="numbering" w:customStyle="1" w:styleId="WWNum13">
    <w:name w:val="WWNum13"/>
    <w:basedOn w:val="a9"/>
    <w:rsid w:val="001E3E26"/>
    <w:pPr>
      <w:numPr>
        <w:numId w:val="28"/>
      </w:numPr>
    </w:pPr>
  </w:style>
  <w:style w:type="numbering" w:customStyle="1" w:styleId="WWNum14">
    <w:name w:val="WWNum14"/>
    <w:basedOn w:val="a9"/>
    <w:rsid w:val="001E3E26"/>
    <w:pPr>
      <w:numPr>
        <w:numId w:val="29"/>
      </w:numPr>
    </w:pPr>
  </w:style>
  <w:style w:type="numbering" w:customStyle="1" w:styleId="WWNum15">
    <w:name w:val="WWNum15"/>
    <w:basedOn w:val="a9"/>
    <w:rsid w:val="001E3E26"/>
    <w:pPr>
      <w:numPr>
        <w:numId w:val="30"/>
      </w:numPr>
    </w:pPr>
  </w:style>
  <w:style w:type="numbering" w:customStyle="1" w:styleId="WWNum16">
    <w:name w:val="WWNum16"/>
    <w:basedOn w:val="a9"/>
    <w:rsid w:val="001E3E26"/>
    <w:pPr>
      <w:numPr>
        <w:numId w:val="68"/>
      </w:numPr>
    </w:pPr>
  </w:style>
  <w:style w:type="numbering" w:customStyle="1" w:styleId="WWNum17">
    <w:name w:val="WWNum17"/>
    <w:basedOn w:val="a9"/>
    <w:rsid w:val="001E3E26"/>
    <w:pPr>
      <w:numPr>
        <w:numId w:val="32"/>
      </w:numPr>
    </w:pPr>
  </w:style>
  <w:style w:type="numbering" w:customStyle="1" w:styleId="WWNum18">
    <w:name w:val="WWNum18"/>
    <w:basedOn w:val="a9"/>
    <w:rsid w:val="001E3E26"/>
    <w:pPr>
      <w:numPr>
        <w:numId w:val="70"/>
      </w:numPr>
    </w:pPr>
  </w:style>
  <w:style w:type="numbering" w:customStyle="1" w:styleId="WWNum19">
    <w:name w:val="WWNum19"/>
    <w:basedOn w:val="a9"/>
    <w:rsid w:val="001E3E26"/>
    <w:pPr>
      <w:numPr>
        <w:numId w:val="34"/>
      </w:numPr>
    </w:pPr>
  </w:style>
  <w:style w:type="numbering" w:customStyle="1" w:styleId="WWNum20">
    <w:name w:val="WWNum20"/>
    <w:basedOn w:val="a9"/>
    <w:rsid w:val="001E3E26"/>
    <w:pPr>
      <w:numPr>
        <w:numId w:val="35"/>
      </w:numPr>
    </w:pPr>
  </w:style>
  <w:style w:type="numbering" w:customStyle="1" w:styleId="WWNum21">
    <w:name w:val="WWNum21"/>
    <w:basedOn w:val="a9"/>
    <w:rsid w:val="001E3E26"/>
    <w:pPr>
      <w:numPr>
        <w:numId w:val="36"/>
      </w:numPr>
    </w:pPr>
  </w:style>
  <w:style w:type="numbering" w:customStyle="1" w:styleId="WWNum22">
    <w:name w:val="WWNum22"/>
    <w:basedOn w:val="a9"/>
    <w:rsid w:val="001E3E26"/>
    <w:pPr>
      <w:numPr>
        <w:numId w:val="37"/>
      </w:numPr>
    </w:pPr>
  </w:style>
  <w:style w:type="numbering" w:customStyle="1" w:styleId="WWNum23">
    <w:name w:val="WWNum23"/>
    <w:basedOn w:val="a9"/>
    <w:rsid w:val="001E3E26"/>
    <w:pPr>
      <w:numPr>
        <w:numId w:val="38"/>
      </w:numPr>
    </w:pPr>
  </w:style>
  <w:style w:type="numbering" w:customStyle="1" w:styleId="WWNum24">
    <w:name w:val="WWNum24"/>
    <w:basedOn w:val="a9"/>
    <w:rsid w:val="001E3E26"/>
    <w:pPr>
      <w:numPr>
        <w:numId w:val="39"/>
      </w:numPr>
    </w:pPr>
  </w:style>
  <w:style w:type="numbering" w:customStyle="1" w:styleId="WWNum25">
    <w:name w:val="WWNum25"/>
    <w:basedOn w:val="a9"/>
    <w:rsid w:val="001E3E26"/>
    <w:pPr>
      <w:numPr>
        <w:numId w:val="40"/>
      </w:numPr>
    </w:pPr>
  </w:style>
  <w:style w:type="numbering" w:customStyle="1" w:styleId="WWNum26">
    <w:name w:val="WWNum26"/>
    <w:basedOn w:val="a9"/>
    <w:rsid w:val="001E3E26"/>
    <w:pPr>
      <w:numPr>
        <w:numId w:val="67"/>
      </w:numPr>
    </w:pPr>
  </w:style>
  <w:style w:type="numbering" w:customStyle="1" w:styleId="WWNum27">
    <w:name w:val="WWNum27"/>
    <w:basedOn w:val="a9"/>
    <w:rsid w:val="001E3E26"/>
    <w:pPr>
      <w:numPr>
        <w:numId w:val="42"/>
      </w:numPr>
    </w:pPr>
  </w:style>
  <w:style w:type="numbering" w:customStyle="1" w:styleId="WWNum28">
    <w:name w:val="WWNum28"/>
    <w:basedOn w:val="a9"/>
    <w:rsid w:val="001E3E26"/>
    <w:pPr>
      <w:numPr>
        <w:numId w:val="43"/>
      </w:numPr>
    </w:pPr>
  </w:style>
  <w:style w:type="numbering" w:customStyle="1" w:styleId="WWNum29">
    <w:name w:val="WWNum29"/>
    <w:basedOn w:val="a9"/>
    <w:rsid w:val="001E3E26"/>
    <w:pPr>
      <w:numPr>
        <w:numId w:val="44"/>
      </w:numPr>
    </w:pPr>
  </w:style>
  <w:style w:type="numbering" w:customStyle="1" w:styleId="WWNum30">
    <w:name w:val="WWNum30"/>
    <w:basedOn w:val="a9"/>
    <w:rsid w:val="001E3E26"/>
    <w:pPr>
      <w:numPr>
        <w:numId w:val="45"/>
      </w:numPr>
    </w:pPr>
  </w:style>
  <w:style w:type="numbering" w:customStyle="1" w:styleId="WWNum31">
    <w:name w:val="WWNum31"/>
    <w:basedOn w:val="a9"/>
    <w:rsid w:val="001E3E26"/>
    <w:pPr>
      <w:numPr>
        <w:numId w:val="46"/>
      </w:numPr>
    </w:pPr>
  </w:style>
  <w:style w:type="numbering" w:customStyle="1" w:styleId="WWNum32">
    <w:name w:val="WWNum32"/>
    <w:basedOn w:val="a9"/>
    <w:rsid w:val="001E3E26"/>
    <w:pPr>
      <w:numPr>
        <w:numId w:val="47"/>
      </w:numPr>
    </w:pPr>
  </w:style>
  <w:style w:type="numbering" w:customStyle="1" w:styleId="WWNum33">
    <w:name w:val="WWNum33"/>
    <w:basedOn w:val="a9"/>
    <w:rsid w:val="001E3E26"/>
    <w:pPr>
      <w:numPr>
        <w:numId w:val="48"/>
      </w:numPr>
    </w:pPr>
  </w:style>
  <w:style w:type="numbering" w:customStyle="1" w:styleId="WWNum34">
    <w:name w:val="WWNum34"/>
    <w:basedOn w:val="a9"/>
    <w:rsid w:val="001E3E26"/>
    <w:pPr>
      <w:numPr>
        <w:numId w:val="49"/>
      </w:numPr>
    </w:pPr>
  </w:style>
  <w:style w:type="numbering" w:customStyle="1" w:styleId="WWNum35">
    <w:name w:val="WWNum35"/>
    <w:basedOn w:val="a9"/>
    <w:rsid w:val="001E3E26"/>
    <w:pPr>
      <w:numPr>
        <w:numId w:val="50"/>
      </w:numPr>
    </w:pPr>
  </w:style>
  <w:style w:type="numbering" w:customStyle="1" w:styleId="WWNum36">
    <w:name w:val="WWNum36"/>
    <w:basedOn w:val="a9"/>
    <w:rsid w:val="001E3E26"/>
    <w:pPr>
      <w:numPr>
        <w:numId w:val="51"/>
      </w:numPr>
    </w:pPr>
  </w:style>
  <w:style w:type="numbering" w:customStyle="1" w:styleId="WWNum37">
    <w:name w:val="WWNum37"/>
    <w:basedOn w:val="a9"/>
    <w:rsid w:val="001E3E26"/>
    <w:pPr>
      <w:numPr>
        <w:numId w:val="66"/>
      </w:numPr>
    </w:pPr>
  </w:style>
  <w:style w:type="numbering" w:customStyle="1" w:styleId="WWNum38">
    <w:name w:val="WWNum38"/>
    <w:basedOn w:val="a9"/>
    <w:rsid w:val="001E3E26"/>
    <w:pPr>
      <w:numPr>
        <w:numId w:val="53"/>
      </w:numPr>
    </w:pPr>
  </w:style>
  <w:style w:type="numbering" w:customStyle="1" w:styleId="WWNum39">
    <w:name w:val="WWNum39"/>
    <w:basedOn w:val="a9"/>
    <w:rsid w:val="001E3E26"/>
    <w:pPr>
      <w:numPr>
        <w:numId w:val="54"/>
      </w:numPr>
    </w:pPr>
  </w:style>
  <w:style w:type="numbering" w:customStyle="1" w:styleId="WWNum40">
    <w:name w:val="WWNum40"/>
    <w:basedOn w:val="a9"/>
    <w:rsid w:val="001E3E26"/>
    <w:pPr>
      <w:numPr>
        <w:numId w:val="55"/>
      </w:numPr>
    </w:pPr>
  </w:style>
  <w:style w:type="numbering" w:customStyle="1" w:styleId="WWNum41">
    <w:name w:val="WWNum41"/>
    <w:basedOn w:val="a9"/>
    <w:rsid w:val="001E3E26"/>
    <w:pPr>
      <w:numPr>
        <w:numId w:val="56"/>
      </w:numPr>
    </w:pPr>
  </w:style>
  <w:style w:type="numbering" w:customStyle="1" w:styleId="WWNum42">
    <w:name w:val="WWNum42"/>
    <w:basedOn w:val="a9"/>
    <w:rsid w:val="001E3E26"/>
    <w:pPr>
      <w:numPr>
        <w:numId w:val="57"/>
      </w:numPr>
    </w:pPr>
  </w:style>
  <w:style w:type="numbering" w:customStyle="1" w:styleId="WWNum43">
    <w:name w:val="WWNum43"/>
    <w:basedOn w:val="a9"/>
    <w:rsid w:val="001E3E26"/>
    <w:pPr>
      <w:numPr>
        <w:numId w:val="58"/>
      </w:numPr>
    </w:pPr>
  </w:style>
  <w:style w:type="numbering" w:customStyle="1" w:styleId="WWNum44">
    <w:name w:val="WWNum44"/>
    <w:basedOn w:val="a9"/>
    <w:rsid w:val="001E3E26"/>
    <w:pPr>
      <w:numPr>
        <w:numId w:val="59"/>
      </w:numPr>
    </w:pPr>
  </w:style>
  <w:style w:type="numbering" w:customStyle="1" w:styleId="WWNum45">
    <w:name w:val="WWNum45"/>
    <w:basedOn w:val="a9"/>
    <w:rsid w:val="001E3E26"/>
    <w:pPr>
      <w:numPr>
        <w:numId w:val="60"/>
      </w:numPr>
    </w:pPr>
  </w:style>
  <w:style w:type="numbering" w:customStyle="1" w:styleId="WWNum46">
    <w:name w:val="WWNum46"/>
    <w:basedOn w:val="a9"/>
    <w:rsid w:val="001E3E26"/>
    <w:pPr>
      <w:numPr>
        <w:numId w:val="61"/>
      </w:numPr>
    </w:pPr>
  </w:style>
  <w:style w:type="numbering" w:customStyle="1" w:styleId="WWNum47">
    <w:name w:val="WWNum47"/>
    <w:basedOn w:val="a9"/>
    <w:rsid w:val="001E3E26"/>
    <w:pPr>
      <w:numPr>
        <w:numId w:val="62"/>
      </w:numPr>
    </w:pPr>
  </w:style>
  <w:style w:type="numbering" w:customStyle="1" w:styleId="WWNum48">
    <w:name w:val="WWNum48"/>
    <w:basedOn w:val="a9"/>
    <w:rsid w:val="001E3E26"/>
    <w:pPr>
      <w:numPr>
        <w:numId w:val="63"/>
      </w:numPr>
    </w:pPr>
  </w:style>
  <w:style w:type="numbering" w:customStyle="1" w:styleId="WWNum49">
    <w:name w:val="WWNum49"/>
    <w:basedOn w:val="a9"/>
    <w:rsid w:val="001E3E26"/>
    <w:pPr>
      <w:numPr>
        <w:numId w:val="64"/>
      </w:numPr>
    </w:pPr>
  </w:style>
  <w:style w:type="numbering" w:customStyle="1" w:styleId="WWNum50">
    <w:name w:val="WWNum50"/>
    <w:basedOn w:val="a9"/>
    <w:rsid w:val="001E3E26"/>
    <w:pPr>
      <w:numPr>
        <w:numId w:val="65"/>
      </w:numPr>
    </w:pPr>
  </w:style>
  <w:style w:type="character" w:customStyle="1" w:styleId="1f1">
    <w:name w:val="Нижний колонтитул Знак1"/>
    <w:basedOn w:val="a7"/>
    <w:uiPriority w:val="99"/>
    <w:semiHidden/>
    <w:rsid w:val="001E3E26"/>
    <w:rPr>
      <w:szCs w:val="21"/>
    </w:rPr>
  </w:style>
  <w:style w:type="character" w:customStyle="1" w:styleId="afffc">
    <w:name w:val="Обычный (веб) Знак"/>
    <w:basedOn w:val="a7"/>
    <w:link w:val="afffb"/>
    <w:uiPriority w:val="99"/>
    <w:locked/>
    <w:rsid w:val="00444CB0"/>
    <w:rPr>
      <w:rFonts w:eastAsia="Times New Roman"/>
      <w:sz w:val="24"/>
      <w:szCs w:val="24"/>
      <w:lang w:eastAsia="ru-RU"/>
    </w:rPr>
  </w:style>
  <w:style w:type="paragraph" w:styleId="affff1">
    <w:name w:val="No Spacing"/>
    <w:link w:val="affff2"/>
    <w:uiPriority w:val="1"/>
    <w:qFormat/>
    <w:rsid w:val="00444CB0"/>
    <w:pPr>
      <w:spacing w:after="0" w:line="240" w:lineRule="auto"/>
    </w:pPr>
    <w:rPr>
      <w:rFonts w:ascii="Calibri" w:eastAsia="Times New Roman" w:hAnsi="Calibri"/>
      <w:sz w:val="22"/>
      <w:szCs w:val="22"/>
      <w:lang w:eastAsia="ru-RU"/>
    </w:rPr>
  </w:style>
  <w:style w:type="paragraph" w:customStyle="1" w:styleId="formattext">
    <w:name w:val="formattext"/>
    <w:basedOn w:val="a6"/>
    <w:rsid w:val="00C0673B"/>
    <w:pPr>
      <w:spacing w:before="100" w:beforeAutospacing="1" w:after="100" w:afterAutospacing="1"/>
      <w:jc w:val="left"/>
    </w:pPr>
  </w:style>
  <w:style w:type="paragraph" w:customStyle="1" w:styleId="affff3">
    <w:name w:val="Пункт"/>
    <w:basedOn w:val="a6"/>
    <w:rsid w:val="00835D5A"/>
    <w:pPr>
      <w:tabs>
        <w:tab w:val="num" w:pos="1980"/>
      </w:tabs>
      <w:ind w:left="1404" w:hanging="504"/>
    </w:pPr>
    <w:rPr>
      <w:szCs w:val="28"/>
    </w:rPr>
  </w:style>
  <w:style w:type="character" w:customStyle="1" w:styleId="53">
    <w:name w:val="Основной текст (5)_"/>
    <w:link w:val="54"/>
    <w:locked/>
    <w:rsid w:val="00835D5A"/>
    <w:rPr>
      <w:sz w:val="23"/>
      <w:shd w:val="clear" w:color="auto" w:fill="FFFFFF"/>
    </w:rPr>
  </w:style>
  <w:style w:type="paragraph" w:customStyle="1" w:styleId="54">
    <w:name w:val="Основной текст (5)"/>
    <w:basedOn w:val="a6"/>
    <w:link w:val="53"/>
    <w:rsid w:val="00835D5A"/>
    <w:pPr>
      <w:shd w:val="clear" w:color="auto" w:fill="FFFFFF"/>
      <w:spacing w:before="180" w:line="240" w:lineRule="atLeast"/>
      <w:ind w:hanging="1360"/>
      <w:jc w:val="left"/>
    </w:pPr>
    <w:rPr>
      <w:rFonts w:eastAsiaTheme="minorHAnsi"/>
      <w:sz w:val="23"/>
      <w:szCs w:val="28"/>
      <w:shd w:val="clear" w:color="auto" w:fill="FFFFFF"/>
      <w:lang w:eastAsia="en-US"/>
    </w:rPr>
  </w:style>
  <w:style w:type="paragraph" w:customStyle="1" w:styleId="Normalunindented">
    <w:name w:val="Normal unindented"/>
    <w:qFormat/>
    <w:rsid w:val="00453C32"/>
    <w:pPr>
      <w:spacing w:before="120" w:after="120"/>
      <w:jc w:val="both"/>
    </w:pPr>
    <w:rPr>
      <w:rFonts w:eastAsia="Times New Roman"/>
      <w:sz w:val="22"/>
      <w:szCs w:val="22"/>
      <w:lang w:eastAsia="ru-RU"/>
    </w:rPr>
  </w:style>
  <w:style w:type="paragraph" w:customStyle="1" w:styleId="heading1normal">
    <w:name w:val="heading 1 normal"/>
    <w:basedOn w:val="a6"/>
    <w:next w:val="a6"/>
    <w:uiPriority w:val="9"/>
    <w:qFormat/>
    <w:rsid w:val="00453C32"/>
    <w:pPr>
      <w:spacing w:before="120" w:after="120" w:line="276" w:lineRule="auto"/>
      <w:outlineLvl w:val="0"/>
    </w:pPr>
    <w:rPr>
      <w:sz w:val="22"/>
      <w:szCs w:val="22"/>
    </w:rPr>
  </w:style>
  <w:style w:type="character" w:customStyle="1" w:styleId="affff2">
    <w:name w:val="Без интервала Знак"/>
    <w:link w:val="affff1"/>
    <w:uiPriority w:val="1"/>
    <w:locked/>
    <w:rsid w:val="004C0857"/>
    <w:rPr>
      <w:rFonts w:ascii="Calibri" w:eastAsia="Times New Roman" w:hAnsi="Calibri"/>
      <w:sz w:val="22"/>
      <w:szCs w:val="22"/>
      <w:lang w:eastAsia="ru-RU"/>
    </w:rPr>
  </w:style>
  <w:style w:type="paragraph" w:customStyle="1" w:styleId="ConsPlusNonformat">
    <w:name w:val="ConsPlusNonformat"/>
    <w:uiPriority w:val="99"/>
    <w:rsid w:val="00F53505"/>
    <w:pPr>
      <w:suppressAutoHyphens/>
      <w:autoSpaceDE w:val="0"/>
      <w:spacing w:after="0" w:line="240" w:lineRule="auto"/>
    </w:pPr>
    <w:rPr>
      <w:rFonts w:ascii="Courier New" w:eastAsia="Arial" w:hAnsi="Courier New" w:cs="Courier New"/>
      <w:sz w:val="20"/>
      <w:szCs w:val="20"/>
      <w:lang w:eastAsia="ar-SA"/>
    </w:rPr>
  </w:style>
  <w:style w:type="paragraph" w:customStyle="1" w:styleId="220">
    <w:name w:val="Основной текст 22"/>
    <w:basedOn w:val="a6"/>
    <w:rsid w:val="00311CD6"/>
    <w:pPr>
      <w:suppressAutoHyphens/>
    </w:pPr>
    <w:rPr>
      <w:sz w:val="20"/>
      <w:szCs w:val="20"/>
      <w:lang w:eastAsia="ar-SA"/>
    </w:rPr>
  </w:style>
  <w:style w:type="paragraph" w:customStyle="1" w:styleId="315">
    <w:name w:val="Основной текст 31"/>
    <w:basedOn w:val="a6"/>
    <w:rsid w:val="00311CD6"/>
    <w:pPr>
      <w:suppressAutoHyphens/>
      <w:spacing w:after="120"/>
      <w:jc w:val="left"/>
    </w:pPr>
    <w:rPr>
      <w:sz w:val="16"/>
      <w:szCs w:val="16"/>
      <w:lang w:eastAsia="ar-SA"/>
    </w:rPr>
  </w:style>
  <w:style w:type="paragraph" w:customStyle="1" w:styleId="ConsPlusDocList">
    <w:name w:val="ConsPlusDocList"/>
    <w:next w:val="a6"/>
    <w:rsid w:val="00B6286F"/>
    <w:pPr>
      <w:widowControl w:val="0"/>
      <w:suppressAutoHyphens/>
      <w:autoSpaceDE w:val="0"/>
      <w:spacing w:after="0" w:line="240" w:lineRule="auto"/>
    </w:pPr>
    <w:rPr>
      <w:rFonts w:ascii="Arial" w:eastAsia="Arial" w:hAnsi="Arial"/>
      <w:kern w:val="1"/>
      <w:sz w:val="20"/>
      <w:szCs w:val="20"/>
    </w:rPr>
  </w:style>
  <w:style w:type="character" w:customStyle="1" w:styleId="211">
    <w:name w:val="Заголовок 2 Знак1 Знак"/>
    <w:rsid w:val="00B6286F"/>
    <w:rPr>
      <w:b/>
      <w:bCs w:val="0"/>
      <w:sz w:val="28"/>
      <w:lang w:val="ru-RU" w:eastAsia="ar-SA" w:bidi="ar-SA"/>
    </w:rPr>
  </w:style>
  <w:style w:type="character" w:customStyle="1" w:styleId="blk">
    <w:name w:val="blk"/>
    <w:basedOn w:val="a7"/>
    <w:rsid w:val="00E47D82"/>
  </w:style>
  <w:style w:type="paragraph" w:customStyle="1" w:styleId="PlainText1">
    <w:name w:val="Plain Text1"/>
    <w:basedOn w:val="a6"/>
    <w:rsid w:val="0064166F"/>
    <w:pPr>
      <w:jc w:val="left"/>
    </w:pPr>
    <w:rPr>
      <w:rFonts w:ascii="Courier New" w:hAnsi="Courier New"/>
      <w:szCs w:val="20"/>
    </w:rPr>
  </w:style>
  <w:style w:type="paragraph" w:styleId="affff4">
    <w:name w:val="Subtitle"/>
    <w:basedOn w:val="a6"/>
    <w:link w:val="affff5"/>
    <w:uiPriority w:val="11"/>
    <w:qFormat/>
    <w:rsid w:val="0064166F"/>
    <w:pPr>
      <w:jc w:val="left"/>
    </w:pPr>
    <w:rPr>
      <w:szCs w:val="20"/>
    </w:rPr>
  </w:style>
  <w:style w:type="character" w:customStyle="1" w:styleId="affff5">
    <w:name w:val="Подзаголовок Знак"/>
    <w:basedOn w:val="a7"/>
    <w:link w:val="affff4"/>
    <w:uiPriority w:val="11"/>
    <w:rsid w:val="0064166F"/>
    <w:rPr>
      <w:rFonts w:eastAsia="Times New Roman"/>
      <w:sz w:val="24"/>
      <w:szCs w:val="20"/>
      <w:lang w:eastAsia="ru-RU"/>
    </w:rPr>
  </w:style>
  <w:style w:type="paragraph" w:customStyle="1" w:styleId="BodyText22">
    <w:name w:val="Body Text 22"/>
    <w:basedOn w:val="a6"/>
    <w:rsid w:val="0064166F"/>
    <w:pPr>
      <w:overflowPunct w:val="0"/>
      <w:autoSpaceDE w:val="0"/>
      <w:autoSpaceDN w:val="0"/>
      <w:adjustRightInd w:val="0"/>
    </w:pPr>
    <w:rPr>
      <w:rFonts w:ascii="MS Sans Serif" w:hAnsi="MS Sans Serif"/>
      <w:sz w:val="22"/>
      <w:szCs w:val="20"/>
    </w:rPr>
  </w:style>
  <w:style w:type="paragraph" w:customStyle="1" w:styleId="Pa82">
    <w:name w:val="Pa8+2"/>
    <w:basedOn w:val="a6"/>
    <w:next w:val="a6"/>
    <w:rsid w:val="0064166F"/>
    <w:pPr>
      <w:autoSpaceDE w:val="0"/>
      <w:autoSpaceDN w:val="0"/>
      <w:adjustRightInd w:val="0"/>
      <w:spacing w:line="241" w:lineRule="atLeast"/>
      <w:jc w:val="left"/>
    </w:pPr>
  </w:style>
  <w:style w:type="paragraph" w:customStyle="1" w:styleId="Pa114">
    <w:name w:val="Pa11+4"/>
    <w:basedOn w:val="a6"/>
    <w:next w:val="a6"/>
    <w:rsid w:val="0064166F"/>
    <w:pPr>
      <w:autoSpaceDE w:val="0"/>
      <w:autoSpaceDN w:val="0"/>
      <w:adjustRightInd w:val="0"/>
      <w:spacing w:before="100" w:line="241" w:lineRule="atLeast"/>
      <w:jc w:val="left"/>
    </w:pPr>
  </w:style>
  <w:style w:type="paragraph" w:customStyle="1" w:styleId="Pa133">
    <w:name w:val="Pa13+3"/>
    <w:basedOn w:val="a6"/>
    <w:next w:val="a6"/>
    <w:rsid w:val="0064166F"/>
    <w:pPr>
      <w:autoSpaceDE w:val="0"/>
      <w:autoSpaceDN w:val="0"/>
      <w:adjustRightInd w:val="0"/>
      <w:spacing w:before="200" w:line="241" w:lineRule="atLeast"/>
      <w:jc w:val="left"/>
    </w:pPr>
  </w:style>
  <w:style w:type="paragraph" w:customStyle="1" w:styleId="Pa152">
    <w:name w:val="Pa15+2"/>
    <w:basedOn w:val="a6"/>
    <w:next w:val="a6"/>
    <w:rsid w:val="0064166F"/>
    <w:pPr>
      <w:autoSpaceDE w:val="0"/>
      <w:autoSpaceDN w:val="0"/>
      <w:adjustRightInd w:val="0"/>
      <w:spacing w:before="200" w:line="241" w:lineRule="atLeast"/>
      <w:jc w:val="left"/>
    </w:pPr>
  </w:style>
  <w:style w:type="paragraph" w:customStyle="1" w:styleId="Pa53">
    <w:name w:val="Pa5+3"/>
    <w:basedOn w:val="a6"/>
    <w:next w:val="a6"/>
    <w:rsid w:val="0064166F"/>
    <w:pPr>
      <w:autoSpaceDE w:val="0"/>
      <w:autoSpaceDN w:val="0"/>
      <w:adjustRightInd w:val="0"/>
      <w:spacing w:line="241" w:lineRule="atLeast"/>
      <w:jc w:val="left"/>
    </w:pPr>
  </w:style>
  <w:style w:type="character" w:customStyle="1" w:styleId="A43">
    <w:name w:val="A4+3"/>
    <w:rsid w:val="0064166F"/>
    <w:rPr>
      <w:i/>
      <w:color w:val="000000"/>
      <w:sz w:val="20"/>
    </w:rPr>
  </w:style>
  <w:style w:type="paragraph" w:customStyle="1" w:styleId="BodyText31">
    <w:name w:val="Body Text 31"/>
    <w:basedOn w:val="a6"/>
    <w:rsid w:val="0064166F"/>
    <w:pPr>
      <w:tabs>
        <w:tab w:val="left" w:pos="426"/>
      </w:tabs>
    </w:pPr>
    <w:rPr>
      <w:rFonts w:ascii="Arial" w:hAnsi="Arial"/>
      <w:szCs w:val="20"/>
    </w:rPr>
  </w:style>
  <w:style w:type="paragraph" w:styleId="affff6">
    <w:name w:val="Block Text"/>
    <w:basedOn w:val="a6"/>
    <w:uiPriority w:val="99"/>
    <w:rsid w:val="0064166F"/>
    <w:pPr>
      <w:ind w:left="-851" w:right="-766"/>
    </w:pPr>
    <w:rPr>
      <w:sz w:val="22"/>
      <w:szCs w:val="20"/>
    </w:rPr>
  </w:style>
  <w:style w:type="paragraph" w:styleId="affff7">
    <w:name w:val="Document Map"/>
    <w:basedOn w:val="a6"/>
    <w:link w:val="affff8"/>
    <w:uiPriority w:val="99"/>
    <w:semiHidden/>
    <w:rsid w:val="0064166F"/>
    <w:pPr>
      <w:shd w:val="clear" w:color="auto" w:fill="000080"/>
      <w:jc w:val="left"/>
    </w:pPr>
    <w:rPr>
      <w:rFonts w:ascii="Tahoma" w:hAnsi="Tahoma" w:cs="Tahoma"/>
    </w:rPr>
  </w:style>
  <w:style w:type="character" w:customStyle="1" w:styleId="affff8">
    <w:name w:val="Схема документа Знак"/>
    <w:basedOn w:val="a7"/>
    <w:link w:val="affff7"/>
    <w:uiPriority w:val="99"/>
    <w:semiHidden/>
    <w:rsid w:val="0064166F"/>
    <w:rPr>
      <w:rFonts w:ascii="Tahoma" w:eastAsia="Times New Roman" w:hAnsi="Tahoma" w:cs="Tahoma"/>
      <w:sz w:val="24"/>
      <w:szCs w:val="24"/>
      <w:shd w:val="clear" w:color="auto" w:fill="000080"/>
      <w:lang w:eastAsia="ru-RU"/>
    </w:rPr>
  </w:style>
  <w:style w:type="paragraph" w:customStyle="1" w:styleId="affff9">
    <w:name w:val="Знак"/>
    <w:basedOn w:val="a6"/>
    <w:rsid w:val="0064166F"/>
    <w:pPr>
      <w:spacing w:before="100" w:beforeAutospacing="1" w:after="100" w:afterAutospacing="1"/>
      <w:jc w:val="left"/>
    </w:pPr>
    <w:rPr>
      <w:rFonts w:ascii="Tahoma" w:hAnsi="Tahoma"/>
      <w:sz w:val="20"/>
      <w:szCs w:val="20"/>
      <w:lang w:val="en-US" w:eastAsia="en-US"/>
    </w:rPr>
  </w:style>
  <w:style w:type="paragraph" w:customStyle="1" w:styleId="ConsNonformat">
    <w:name w:val="ConsNonformat"/>
    <w:rsid w:val="0064166F"/>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affffa">
    <w:name w:val="Пункт договора"/>
    <w:basedOn w:val="a6"/>
    <w:rsid w:val="0064166F"/>
    <w:pPr>
      <w:keepLines/>
      <w:tabs>
        <w:tab w:val="left" w:pos="567"/>
      </w:tabs>
      <w:ind w:left="567" w:hanging="567"/>
    </w:pPr>
    <w:rPr>
      <w:sz w:val="20"/>
      <w:szCs w:val="20"/>
    </w:rPr>
  </w:style>
  <w:style w:type="paragraph" w:styleId="1f2">
    <w:name w:val="toc 1"/>
    <w:basedOn w:val="a6"/>
    <w:next w:val="a6"/>
    <w:autoRedefine/>
    <w:uiPriority w:val="39"/>
    <w:semiHidden/>
    <w:rsid w:val="0064166F"/>
    <w:pPr>
      <w:jc w:val="left"/>
    </w:pPr>
  </w:style>
  <w:style w:type="paragraph" w:customStyle="1" w:styleId="1f3">
    <w:name w:val="Знак1"/>
    <w:basedOn w:val="a6"/>
    <w:rsid w:val="0064166F"/>
    <w:pPr>
      <w:spacing w:after="160" w:line="240" w:lineRule="exact"/>
      <w:jc w:val="left"/>
    </w:pPr>
    <w:rPr>
      <w:rFonts w:ascii="Verdana" w:hAnsi="Verdana" w:cs="Verdana"/>
      <w:sz w:val="20"/>
      <w:szCs w:val="20"/>
      <w:lang w:val="en-US" w:eastAsia="en-US"/>
    </w:rPr>
  </w:style>
  <w:style w:type="paragraph" w:customStyle="1" w:styleId="3f1">
    <w:name w:val="Знак3"/>
    <w:basedOn w:val="a6"/>
    <w:rsid w:val="0064166F"/>
    <w:pPr>
      <w:spacing w:before="100" w:beforeAutospacing="1" w:after="100" w:afterAutospacing="1"/>
      <w:jc w:val="left"/>
    </w:pPr>
    <w:rPr>
      <w:rFonts w:ascii="Tahoma" w:hAnsi="Tahoma" w:cs="Tahoma"/>
      <w:sz w:val="20"/>
      <w:szCs w:val="20"/>
      <w:lang w:val="en-US" w:eastAsia="en-US"/>
    </w:rPr>
  </w:style>
  <w:style w:type="paragraph" w:customStyle="1" w:styleId="212">
    <w:name w:val="Основной текст 21"/>
    <w:basedOn w:val="a6"/>
    <w:rsid w:val="0064166F"/>
    <w:pPr>
      <w:widowControl w:val="0"/>
    </w:pPr>
    <w:rPr>
      <w:rFonts w:cs="Arial"/>
      <w:szCs w:val="18"/>
    </w:rPr>
  </w:style>
  <w:style w:type="paragraph" w:customStyle="1" w:styleId="affffb">
    <w:name w:val="Знак Знак Знак Знак"/>
    <w:basedOn w:val="a6"/>
    <w:rsid w:val="0064166F"/>
    <w:pPr>
      <w:spacing w:before="100" w:beforeAutospacing="1" w:after="100" w:afterAutospacing="1"/>
      <w:jc w:val="left"/>
    </w:pPr>
    <w:rPr>
      <w:rFonts w:ascii="Tahoma" w:hAnsi="Tahoma"/>
      <w:sz w:val="20"/>
      <w:szCs w:val="20"/>
      <w:lang w:val="en-US" w:eastAsia="en-US"/>
    </w:rPr>
  </w:style>
  <w:style w:type="paragraph" w:customStyle="1" w:styleId="1f4">
    <w:name w:val="Обычный (веб)1"/>
    <w:aliases w:val="Обычный (Web)1"/>
    <w:basedOn w:val="a6"/>
    <w:next w:val="afffb"/>
    <w:rsid w:val="0064166F"/>
    <w:pPr>
      <w:keepNext/>
      <w:jc w:val="left"/>
    </w:pPr>
    <w:rPr>
      <w:rFonts w:cs="Arial"/>
      <w:szCs w:val="18"/>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6"/>
    <w:next w:val="a6"/>
    <w:rsid w:val="0064166F"/>
    <w:pPr>
      <w:keepNext/>
      <w:widowControl w:val="0"/>
      <w:suppressAutoHyphens/>
      <w:spacing w:before="60"/>
      <w:jc w:val="center"/>
      <w:outlineLvl w:val="0"/>
    </w:pPr>
    <w:rPr>
      <w:b/>
      <w:szCs w:val="20"/>
    </w:rPr>
  </w:style>
  <w:style w:type="paragraph" w:customStyle="1" w:styleId="1f5">
    <w:name w:val="Без интервала1"/>
    <w:qFormat/>
    <w:rsid w:val="0064166F"/>
    <w:pPr>
      <w:spacing w:after="0" w:line="240" w:lineRule="auto"/>
    </w:pPr>
    <w:rPr>
      <w:rFonts w:ascii="Calibri" w:eastAsia="Times New Roman" w:hAnsi="Calibri"/>
      <w:sz w:val="22"/>
      <w:szCs w:val="22"/>
    </w:rPr>
  </w:style>
  <w:style w:type="paragraph" w:customStyle="1" w:styleId="1f6">
    <w:name w:val="Абзац списка1"/>
    <w:basedOn w:val="a6"/>
    <w:qFormat/>
    <w:rsid w:val="0064166F"/>
    <w:pPr>
      <w:spacing w:after="200" w:line="276" w:lineRule="auto"/>
      <w:ind w:left="720"/>
      <w:contextualSpacing/>
      <w:jc w:val="left"/>
    </w:pPr>
    <w:rPr>
      <w:rFonts w:ascii="Calibri" w:hAnsi="Calibri"/>
      <w:sz w:val="22"/>
      <w:szCs w:val="22"/>
      <w:lang w:eastAsia="en-US"/>
    </w:rPr>
  </w:style>
  <w:style w:type="paragraph" w:customStyle="1" w:styleId="affffc">
    <w:name w:val="Нормальный"/>
    <w:rsid w:val="0064166F"/>
    <w:pPr>
      <w:widowControl w:val="0"/>
      <w:spacing w:after="0" w:line="240" w:lineRule="auto"/>
    </w:pPr>
    <w:rPr>
      <w:rFonts w:eastAsia="Times New Roman"/>
      <w:sz w:val="20"/>
      <w:szCs w:val="20"/>
      <w:lang w:eastAsia="ru-RU"/>
    </w:rPr>
  </w:style>
  <w:style w:type="character" w:customStyle="1" w:styleId="120">
    <w:name w:val="Заголовок 1 Знак2 Знак Знак"/>
    <w:aliases w:val="Заголовок 1 Знак1 Знак Знак Знак,Заголовок 1 Знак Знак Знак Знак Знак,Заголовок 1 Знак Знак1 Знак Знак Знак"/>
    <w:basedOn w:val="a7"/>
    <w:rsid w:val="0064166F"/>
    <w:rPr>
      <w:rFonts w:ascii="Times New Roman" w:hAnsi="Times New Roman" w:cs="Times New Roman"/>
      <w:b/>
      <w:sz w:val="18"/>
      <w:szCs w:val="18"/>
      <w:lang w:val="ru-RU" w:eastAsia="ru-RU" w:bidi="ar-SA"/>
    </w:rPr>
  </w:style>
  <w:style w:type="paragraph" w:customStyle="1" w:styleId="affffd">
    <w:name w:val="Стиль"/>
    <w:rsid w:val="0064166F"/>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paragraph" w:customStyle="1" w:styleId="BodyTextIndent1">
    <w:name w:val="Body Text Indent1"/>
    <w:basedOn w:val="Normal1"/>
    <w:rsid w:val="0064166F"/>
    <w:pPr>
      <w:spacing w:before="209" w:after="209"/>
      <w:ind w:left="209" w:right="209"/>
    </w:pPr>
    <w:rPr>
      <w:snapToGrid/>
    </w:rPr>
  </w:style>
  <w:style w:type="paragraph" w:customStyle="1" w:styleId="2c">
    <w:name w:val="Знак2"/>
    <w:basedOn w:val="a6"/>
    <w:rsid w:val="0064166F"/>
    <w:pPr>
      <w:spacing w:after="160" w:line="240" w:lineRule="exact"/>
      <w:jc w:val="left"/>
    </w:pPr>
    <w:rPr>
      <w:rFonts w:ascii="Verdana" w:hAnsi="Verdana" w:cs="Verdana"/>
      <w:sz w:val="20"/>
      <w:szCs w:val="20"/>
      <w:lang w:val="en-US" w:eastAsia="en-US"/>
    </w:rPr>
  </w:style>
  <w:style w:type="numbering" w:styleId="111111">
    <w:name w:val="Outline List 2"/>
    <w:aliases w:val="1 / 1.1 / 1.2 / 1.3"/>
    <w:basedOn w:val="a9"/>
    <w:uiPriority w:val="99"/>
    <w:semiHidden/>
    <w:unhideWhenUsed/>
    <w:rsid w:val="0064166F"/>
    <w:pPr>
      <w:numPr>
        <w:numId w:val="71"/>
      </w:numPr>
    </w:pPr>
  </w:style>
  <w:style w:type="character" w:customStyle="1" w:styleId="1f7">
    <w:name w:val="Знак Знак1"/>
    <w:basedOn w:val="a7"/>
    <w:rsid w:val="0064166F"/>
    <w:rPr>
      <w:sz w:val="28"/>
      <w:lang w:val="ru-RU" w:eastAsia="ru-RU" w:bidi="ar-SA"/>
    </w:rPr>
  </w:style>
  <w:style w:type="paragraph" w:styleId="2d">
    <w:name w:val="List 2"/>
    <w:basedOn w:val="a6"/>
    <w:rsid w:val="0064166F"/>
    <w:pPr>
      <w:ind w:left="566" w:hanging="283"/>
      <w:jc w:val="left"/>
    </w:pPr>
  </w:style>
  <w:style w:type="paragraph" w:customStyle="1" w:styleId="Pa202">
    <w:name w:val="Pa20+2"/>
    <w:basedOn w:val="a6"/>
    <w:next w:val="a6"/>
    <w:rsid w:val="0064166F"/>
    <w:pPr>
      <w:autoSpaceDE w:val="0"/>
      <w:autoSpaceDN w:val="0"/>
      <w:adjustRightInd w:val="0"/>
      <w:spacing w:before="500" w:line="241" w:lineRule="atLeast"/>
      <w:jc w:val="left"/>
    </w:pPr>
    <w:rPr>
      <w:rFonts w:ascii="GaramondC" w:hAnsi="GaramondC"/>
    </w:rPr>
  </w:style>
  <w:style w:type="character" w:customStyle="1" w:styleId="affffe">
    <w:name w:val="Гипертекстовая ссылка"/>
    <w:basedOn w:val="a7"/>
    <w:uiPriority w:val="99"/>
    <w:rsid w:val="0064166F"/>
    <w:rPr>
      <w:color w:val="008000"/>
    </w:rPr>
  </w:style>
  <w:style w:type="paragraph" w:customStyle="1" w:styleId="2e">
    <w:name w:val="Знак Знак Знак2 Знак"/>
    <w:basedOn w:val="a6"/>
    <w:rsid w:val="0064166F"/>
    <w:pPr>
      <w:widowControl w:val="0"/>
      <w:adjustRightInd w:val="0"/>
      <w:spacing w:after="160" w:line="240" w:lineRule="exact"/>
      <w:jc w:val="right"/>
    </w:pPr>
    <w:rPr>
      <w:sz w:val="20"/>
      <w:szCs w:val="20"/>
      <w:lang w:val="en-GB" w:eastAsia="en-US"/>
    </w:rPr>
  </w:style>
  <w:style w:type="character" w:styleId="afffff">
    <w:name w:val="FollowedHyperlink"/>
    <w:basedOn w:val="a7"/>
    <w:rsid w:val="0064166F"/>
    <w:rPr>
      <w:color w:val="800080"/>
      <w:u w:val="single"/>
    </w:rPr>
  </w:style>
  <w:style w:type="paragraph" w:customStyle="1" w:styleId="xl63">
    <w:name w:val="xl63"/>
    <w:basedOn w:val="a6"/>
    <w:rsid w:val="006416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6"/>
    <w:rsid w:val="006416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5">
    <w:name w:val="xl65"/>
    <w:basedOn w:val="a6"/>
    <w:rsid w:val="0064166F"/>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66">
    <w:name w:val="xl66"/>
    <w:basedOn w:val="a6"/>
    <w:rsid w:val="0064166F"/>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67">
    <w:name w:val="xl67"/>
    <w:basedOn w:val="a6"/>
    <w:rsid w:val="006416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68">
    <w:name w:val="xl68"/>
    <w:basedOn w:val="a6"/>
    <w:rsid w:val="0064166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style>
  <w:style w:type="paragraph" w:customStyle="1" w:styleId="xl69">
    <w:name w:val="xl69"/>
    <w:basedOn w:val="a6"/>
    <w:rsid w:val="006416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0">
    <w:name w:val="xl70"/>
    <w:basedOn w:val="a6"/>
    <w:rsid w:val="0064166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71">
    <w:name w:val="xl71"/>
    <w:basedOn w:val="a6"/>
    <w:rsid w:val="0064166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style>
  <w:style w:type="paragraph" w:customStyle="1" w:styleId="xl72">
    <w:name w:val="xl72"/>
    <w:basedOn w:val="a6"/>
    <w:rsid w:val="0064166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73">
    <w:name w:val="xl73"/>
    <w:basedOn w:val="a6"/>
    <w:rsid w:val="0064166F"/>
    <w:pPr>
      <w:pBdr>
        <w:top w:val="single" w:sz="4" w:space="0" w:color="auto"/>
        <w:left w:val="single" w:sz="4" w:space="0" w:color="auto"/>
        <w:bottom w:val="single" w:sz="4" w:space="0" w:color="auto"/>
      </w:pBdr>
      <w:spacing w:before="100" w:beforeAutospacing="1" w:after="100" w:afterAutospacing="1"/>
      <w:jc w:val="center"/>
      <w:textAlignment w:val="center"/>
    </w:pPr>
    <w:rPr>
      <w:b/>
      <w:bCs/>
      <w:i/>
      <w:iCs/>
    </w:rPr>
  </w:style>
  <w:style w:type="paragraph" w:customStyle="1" w:styleId="xl74">
    <w:name w:val="xl74"/>
    <w:basedOn w:val="a6"/>
    <w:rsid w:val="0064166F"/>
    <w:pPr>
      <w:pBdr>
        <w:top w:val="single" w:sz="4" w:space="0" w:color="auto"/>
        <w:bottom w:val="single" w:sz="4" w:space="0" w:color="auto"/>
      </w:pBdr>
      <w:spacing w:before="100" w:beforeAutospacing="1" w:after="100" w:afterAutospacing="1"/>
      <w:jc w:val="center"/>
      <w:textAlignment w:val="center"/>
    </w:pPr>
    <w:rPr>
      <w:b/>
      <w:bCs/>
      <w:i/>
      <w:iCs/>
    </w:rPr>
  </w:style>
  <w:style w:type="paragraph" w:customStyle="1" w:styleId="xl75">
    <w:name w:val="xl75"/>
    <w:basedOn w:val="a6"/>
    <w:rsid w:val="0064166F"/>
    <w:pPr>
      <w:pBdr>
        <w:top w:val="single" w:sz="4" w:space="0" w:color="auto"/>
        <w:bottom w:val="single" w:sz="4" w:space="0" w:color="auto"/>
        <w:right w:val="single" w:sz="4" w:space="0" w:color="auto"/>
      </w:pBdr>
      <w:spacing w:before="100" w:beforeAutospacing="1" w:after="100" w:afterAutospacing="1"/>
      <w:jc w:val="center"/>
      <w:textAlignment w:val="center"/>
    </w:pPr>
    <w:rPr>
      <w:b/>
      <w:bCs/>
      <w:i/>
      <w:iCs/>
    </w:rPr>
  </w:style>
  <w:style w:type="paragraph" w:customStyle="1" w:styleId="xl76">
    <w:name w:val="xl76"/>
    <w:basedOn w:val="a6"/>
    <w:rsid w:val="0064166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2"/>
      <w:szCs w:val="22"/>
    </w:rPr>
  </w:style>
  <w:style w:type="paragraph" w:customStyle="1" w:styleId="xl77">
    <w:name w:val="xl77"/>
    <w:basedOn w:val="a6"/>
    <w:rsid w:val="0064166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style>
  <w:style w:type="paragraph" w:customStyle="1" w:styleId="xl78">
    <w:name w:val="xl78"/>
    <w:basedOn w:val="a6"/>
    <w:rsid w:val="0064166F"/>
    <w:pPr>
      <w:pBdr>
        <w:top w:val="single" w:sz="4" w:space="0" w:color="auto"/>
        <w:left w:val="single" w:sz="4" w:space="0" w:color="auto"/>
        <w:bottom w:val="single" w:sz="4" w:space="0" w:color="auto"/>
      </w:pBdr>
      <w:spacing w:before="100" w:beforeAutospacing="1" w:after="100" w:afterAutospacing="1"/>
      <w:jc w:val="center"/>
      <w:textAlignment w:val="center"/>
    </w:pPr>
    <w:rPr>
      <w:b/>
      <w:bCs/>
      <w:i/>
      <w:iCs/>
      <w:sz w:val="22"/>
      <w:szCs w:val="22"/>
    </w:rPr>
  </w:style>
  <w:style w:type="paragraph" w:customStyle="1" w:styleId="xl79">
    <w:name w:val="xl79"/>
    <w:basedOn w:val="a6"/>
    <w:rsid w:val="0064166F"/>
    <w:pPr>
      <w:pBdr>
        <w:top w:val="single" w:sz="4" w:space="0" w:color="auto"/>
        <w:bottom w:val="single" w:sz="4" w:space="0" w:color="auto"/>
      </w:pBdr>
      <w:spacing w:before="100" w:beforeAutospacing="1" w:after="100" w:afterAutospacing="1"/>
      <w:jc w:val="center"/>
      <w:textAlignment w:val="center"/>
    </w:pPr>
    <w:rPr>
      <w:b/>
      <w:bCs/>
      <w:i/>
      <w:iCs/>
      <w:sz w:val="22"/>
      <w:szCs w:val="22"/>
    </w:rPr>
  </w:style>
  <w:style w:type="paragraph" w:customStyle="1" w:styleId="xl80">
    <w:name w:val="xl80"/>
    <w:basedOn w:val="a6"/>
    <w:rsid w:val="0064166F"/>
    <w:pPr>
      <w:pBdr>
        <w:top w:val="single" w:sz="4" w:space="0" w:color="auto"/>
        <w:bottom w:val="single" w:sz="4" w:space="0" w:color="auto"/>
        <w:right w:val="single" w:sz="4" w:space="0" w:color="auto"/>
      </w:pBdr>
      <w:spacing w:before="100" w:beforeAutospacing="1" w:after="100" w:afterAutospacing="1"/>
      <w:jc w:val="center"/>
      <w:textAlignment w:val="center"/>
    </w:pPr>
    <w:rPr>
      <w:b/>
      <w:bCs/>
      <w:i/>
      <w:iCs/>
      <w:sz w:val="22"/>
      <w:szCs w:val="22"/>
    </w:rPr>
  </w:style>
  <w:style w:type="paragraph" w:customStyle="1" w:styleId="xl81">
    <w:name w:val="xl81"/>
    <w:basedOn w:val="a6"/>
    <w:rsid w:val="0064166F"/>
    <w:pPr>
      <w:pBdr>
        <w:top w:val="single" w:sz="4" w:space="0" w:color="auto"/>
        <w:left w:val="single" w:sz="4" w:space="0" w:color="auto"/>
        <w:bottom w:val="single" w:sz="4" w:space="0" w:color="auto"/>
      </w:pBdr>
      <w:spacing w:before="100" w:beforeAutospacing="1" w:after="100" w:afterAutospacing="1"/>
      <w:jc w:val="center"/>
      <w:textAlignment w:val="top"/>
    </w:pPr>
    <w:rPr>
      <w:b/>
      <w:bCs/>
      <w:i/>
      <w:iCs/>
    </w:rPr>
  </w:style>
  <w:style w:type="paragraph" w:customStyle="1" w:styleId="xl82">
    <w:name w:val="xl82"/>
    <w:basedOn w:val="a6"/>
    <w:rsid w:val="0064166F"/>
    <w:pPr>
      <w:pBdr>
        <w:top w:val="single" w:sz="4" w:space="0" w:color="auto"/>
        <w:bottom w:val="single" w:sz="4" w:space="0" w:color="auto"/>
      </w:pBdr>
      <w:spacing w:before="100" w:beforeAutospacing="1" w:after="100" w:afterAutospacing="1"/>
      <w:jc w:val="center"/>
      <w:textAlignment w:val="top"/>
    </w:pPr>
    <w:rPr>
      <w:b/>
      <w:bCs/>
      <w:i/>
      <w:iCs/>
    </w:rPr>
  </w:style>
  <w:style w:type="paragraph" w:customStyle="1" w:styleId="xl83">
    <w:name w:val="xl83"/>
    <w:basedOn w:val="a6"/>
    <w:rsid w:val="0064166F"/>
    <w:pPr>
      <w:pBdr>
        <w:top w:val="single" w:sz="4" w:space="0" w:color="auto"/>
        <w:bottom w:val="single" w:sz="4" w:space="0" w:color="auto"/>
        <w:right w:val="single" w:sz="4" w:space="0" w:color="auto"/>
      </w:pBdr>
      <w:spacing w:before="100" w:beforeAutospacing="1" w:after="100" w:afterAutospacing="1"/>
      <w:jc w:val="center"/>
      <w:textAlignment w:val="top"/>
    </w:pPr>
    <w:rPr>
      <w:b/>
      <w:bCs/>
      <w:i/>
      <w:iCs/>
    </w:rPr>
  </w:style>
  <w:style w:type="paragraph" w:customStyle="1" w:styleId="xl84">
    <w:name w:val="xl84"/>
    <w:basedOn w:val="a6"/>
    <w:rsid w:val="0064166F"/>
    <w:pPr>
      <w:pBdr>
        <w:top w:val="single" w:sz="4" w:space="0" w:color="auto"/>
        <w:left w:val="single" w:sz="4" w:space="0" w:color="auto"/>
        <w:bottom w:val="single" w:sz="4" w:space="0" w:color="auto"/>
      </w:pBdr>
      <w:spacing w:before="100" w:beforeAutospacing="1" w:after="100" w:afterAutospacing="1"/>
      <w:jc w:val="left"/>
      <w:textAlignment w:val="top"/>
    </w:pPr>
    <w:rPr>
      <w:b/>
      <w:bCs/>
      <w:sz w:val="22"/>
      <w:szCs w:val="22"/>
    </w:rPr>
  </w:style>
  <w:style w:type="paragraph" w:customStyle="1" w:styleId="xl85">
    <w:name w:val="xl85"/>
    <w:basedOn w:val="a6"/>
    <w:rsid w:val="0064166F"/>
    <w:pPr>
      <w:pBdr>
        <w:top w:val="single" w:sz="4" w:space="0" w:color="auto"/>
        <w:bottom w:val="single" w:sz="4" w:space="0" w:color="auto"/>
      </w:pBdr>
      <w:spacing w:before="100" w:beforeAutospacing="1" w:after="100" w:afterAutospacing="1"/>
      <w:jc w:val="left"/>
    </w:pPr>
  </w:style>
  <w:style w:type="paragraph" w:customStyle="1" w:styleId="xl86">
    <w:name w:val="xl86"/>
    <w:basedOn w:val="a6"/>
    <w:rsid w:val="0064166F"/>
    <w:pPr>
      <w:pBdr>
        <w:top w:val="single" w:sz="4" w:space="0" w:color="auto"/>
        <w:bottom w:val="single" w:sz="4" w:space="0" w:color="auto"/>
        <w:right w:val="single" w:sz="4" w:space="0" w:color="auto"/>
      </w:pBdr>
      <w:spacing w:before="100" w:beforeAutospacing="1" w:after="100" w:afterAutospacing="1"/>
      <w:jc w:val="left"/>
    </w:pPr>
  </w:style>
  <w:style w:type="paragraph" w:customStyle="1" w:styleId="xl87">
    <w:name w:val="xl87"/>
    <w:basedOn w:val="a6"/>
    <w:rsid w:val="0064166F"/>
    <w:pPr>
      <w:pBdr>
        <w:top w:val="single" w:sz="4" w:space="0" w:color="auto"/>
        <w:bottom w:val="single" w:sz="4" w:space="0" w:color="auto"/>
      </w:pBdr>
      <w:spacing w:before="100" w:beforeAutospacing="1" w:after="100" w:afterAutospacing="1"/>
      <w:jc w:val="left"/>
    </w:pPr>
  </w:style>
  <w:style w:type="paragraph" w:customStyle="1" w:styleId="xl88">
    <w:name w:val="xl88"/>
    <w:basedOn w:val="a6"/>
    <w:rsid w:val="0064166F"/>
    <w:pPr>
      <w:pBdr>
        <w:top w:val="single" w:sz="4" w:space="0" w:color="auto"/>
        <w:bottom w:val="single" w:sz="4" w:space="0" w:color="auto"/>
        <w:right w:val="single" w:sz="4" w:space="0" w:color="auto"/>
      </w:pBdr>
      <w:spacing w:before="100" w:beforeAutospacing="1" w:after="100" w:afterAutospacing="1"/>
      <w:jc w:val="left"/>
    </w:pPr>
  </w:style>
  <w:style w:type="character" w:customStyle="1" w:styleId="spanheaderlot21">
    <w:name w:val="span_header_lot_21"/>
    <w:basedOn w:val="a7"/>
    <w:rsid w:val="0064166F"/>
    <w:rPr>
      <w:b/>
      <w:bCs/>
      <w:sz w:val="20"/>
      <w:szCs w:val="20"/>
    </w:rPr>
  </w:style>
  <w:style w:type="character" w:customStyle="1" w:styleId="labeltextlot21">
    <w:name w:val="label_text_lot_21"/>
    <w:basedOn w:val="a7"/>
    <w:rsid w:val="0064166F"/>
    <w:rPr>
      <w:color w:val="0000FF"/>
      <w:sz w:val="20"/>
      <w:szCs w:val="20"/>
    </w:rPr>
  </w:style>
  <w:style w:type="character" w:styleId="afffff0">
    <w:name w:val="Emphasis"/>
    <w:basedOn w:val="a7"/>
    <w:qFormat/>
    <w:rsid w:val="0064166F"/>
    <w:rPr>
      <w:i/>
      <w:iCs/>
    </w:rPr>
  </w:style>
  <w:style w:type="paragraph" w:customStyle="1" w:styleId="ConsPlusTitle">
    <w:name w:val="ConsPlusTitle"/>
    <w:uiPriority w:val="99"/>
    <w:rsid w:val="0064166F"/>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afffff1">
    <w:name w:val="Таблицы (моноширинный)"/>
    <w:basedOn w:val="a6"/>
    <w:next w:val="a6"/>
    <w:uiPriority w:val="99"/>
    <w:rsid w:val="0064166F"/>
    <w:pPr>
      <w:widowControl w:val="0"/>
      <w:autoSpaceDE w:val="0"/>
      <w:autoSpaceDN w:val="0"/>
      <w:adjustRightInd w:val="0"/>
    </w:pPr>
    <w:rPr>
      <w:rFonts w:ascii="Courier New" w:hAnsi="Courier New" w:cs="Courier New"/>
    </w:rPr>
  </w:style>
  <w:style w:type="character" w:customStyle="1" w:styleId="List2">
    <w:name w:val="List2 Знак"/>
    <w:link w:val="List20"/>
    <w:locked/>
    <w:rsid w:val="0064166F"/>
    <w:rPr>
      <w:sz w:val="24"/>
    </w:rPr>
  </w:style>
  <w:style w:type="paragraph" w:customStyle="1" w:styleId="List20">
    <w:name w:val="List2"/>
    <w:basedOn w:val="a6"/>
    <w:link w:val="List2"/>
    <w:rsid w:val="0064166F"/>
    <w:pPr>
      <w:tabs>
        <w:tab w:val="left" w:pos="1701"/>
      </w:tabs>
      <w:spacing w:line="360" w:lineRule="auto"/>
    </w:pPr>
    <w:rPr>
      <w:rFonts w:eastAsiaTheme="minorHAnsi"/>
      <w:szCs w:val="28"/>
      <w:lang w:eastAsia="en-US"/>
    </w:rPr>
  </w:style>
  <w:style w:type="character" w:customStyle="1" w:styleId="1f8">
    <w:name w:val="Название Знак1"/>
    <w:basedOn w:val="a7"/>
    <w:rsid w:val="0064166F"/>
    <w:rPr>
      <w:rFonts w:ascii="Arial" w:hAnsi="Arial" w:cs="Tahoma"/>
      <w:b/>
      <w:bCs/>
      <w:kern w:val="1"/>
      <w:sz w:val="28"/>
      <w:szCs w:val="28"/>
      <w:lang w:eastAsia="ar-SA" w:bidi="ar-SA"/>
    </w:rPr>
  </w:style>
  <w:style w:type="character" w:customStyle="1" w:styleId="epm">
    <w:name w:val="epm"/>
    <w:basedOn w:val="a7"/>
    <w:rsid w:val="0064166F"/>
    <w:rPr>
      <w:rFonts w:cs="Times New Roman"/>
    </w:rPr>
  </w:style>
  <w:style w:type="paragraph" w:customStyle="1" w:styleId="1f9">
    <w:name w:val="1"/>
    <w:basedOn w:val="a6"/>
    <w:rsid w:val="0064166F"/>
    <w:pPr>
      <w:spacing w:before="100" w:beforeAutospacing="1" w:after="100" w:afterAutospacing="1"/>
      <w:jc w:val="left"/>
    </w:pPr>
    <w:rPr>
      <w:rFonts w:ascii="Tahoma" w:hAnsi="Tahoma"/>
      <w:sz w:val="20"/>
      <w:szCs w:val="20"/>
      <w:lang w:val="en-US" w:eastAsia="en-US"/>
    </w:rPr>
  </w:style>
  <w:style w:type="table" w:customStyle="1" w:styleId="1fa">
    <w:name w:val="Сетка таблицы1"/>
    <w:basedOn w:val="a8"/>
    <w:uiPriority w:val="59"/>
    <w:rsid w:val="0064166F"/>
    <w:pPr>
      <w:spacing w:after="0" w:line="240" w:lineRule="auto"/>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2">
    <w:name w:val="Перечисление"/>
    <w:basedOn w:val="a6"/>
    <w:rsid w:val="0063520D"/>
    <w:pPr>
      <w:tabs>
        <w:tab w:val="num" w:pos="360"/>
      </w:tabs>
      <w:ind w:left="360" w:hanging="360"/>
    </w:pPr>
    <w:rPr>
      <w:rFonts w:eastAsia="Calibri"/>
      <w:sz w:val="28"/>
      <w:szCs w:val="28"/>
    </w:rPr>
  </w:style>
  <w:style w:type="paragraph" w:customStyle="1" w:styleId="afffff3">
    <w:name w:val="Íîðìàëüíûé"/>
    <w:semiHidden/>
    <w:rsid w:val="0063520D"/>
    <w:pPr>
      <w:spacing w:after="0" w:line="240" w:lineRule="auto"/>
    </w:pPr>
    <w:rPr>
      <w:rFonts w:ascii="Courier" w:eastAsia="Times New Roman" w:hAnsi="Courier"/>
      <w:sz w:val="24"/>
      <w:szCs w:val="20"/>
      <w:lang w:val="en-GB" w:eastAsia="ru-RU"/>
    </w:rPr>
  </w:style>
  <w:style w:type="character" w:customStyle="1" w:styleId="ConsPlusNormal0">
    <w:name w:val="ConsPlusNormal Знак"/>
    <w:link w:val="ConsPlusNormal"/>
    <w:rsid w:val="0063520D"/>
    <w:rPr>
      <w:rFonts w:ascii="Arial" w:eastAsia="Times New Roman" w:hAnsi="Arial" w:cs="Arial"/>
      <w:sz w:val="20"/>
      <w:szCs w:val="20"/>
      <w:lang w:eastAsia="ru-RU"/>
    </w:rPr>
  </w:style>
  <w:style w:type="paragraph" w:styleId="82">
    <w:name w:val="toc 8"/>
    <w:basedOn w:val="a6"/>
    <w:next w:val="a6"/>
    <w:autoRedefine/>
    <w:uiPriority w:val="39"/>
    <w:unhideWhenUsed/>
    <w:rsid w:val="00AA13D7"/>
    <w:pPr>
      <w:ind w:left="1680"/>
      <w:jc w:val="center"/>
    </w:pPr>
    <w:rPr>
      <w:b/>
    </w:rPr>
  </w:style>
  <w:style w:type="paragraph" w:customStyle="1" w:styleId="110">
    <w:name w:val="Без интервала11"/>
    <w:rsid w:val="00142CF7"/>
    <w:pPr>
      <w:spacing w:after="0" w:line="240" w:lineRule="auto"/>
    </w:pPr>
    <w:rPr>
      <w:rFonts w:ascii="Calibri" w:eastAsia="Times New Roman" w:hAnsi="Calibri"/>
      <w:sz w:val="22"/>
      <w:szCs w:val="22"/>
    </w:rPr>
  </w:style>
  <w:style w:type="character" w:customStyle="1" w:styleId="200">
    <w:name w:val="Основной текст (20)_"/>
    <w:basedOn w:val="a7"/>
    <w:link w:val="201"/>
    <w:locked/>
    <w:rsid w:val="00526461"/>
    <w:rPr>
      <w:sz w:val="27"/>
      <w:szCs w:val="27"/>
      <w:shd w:val="clear" w:color="auto" w:fill="FFFFFF"/>
    </w:rPr>
  </w:style>
  <w:style w:type="paragraph" w:customStyle="1" w:styleId="201">
    <w:name w:val="Основной текст (20)"/>
    <w:basedOn w:val="a6"/>
    <w:link w:val="200"/>
    <w:rsid w:val="00526461"/>
    <w:pPr>
      <w:shd w:val="clear" w:color="auto" w:fill="FFFFFF"/>
      <w:spacing w:after="300" w:line="240" w:lineRule="atLeast"/>
      <w:jc w:val="right"/>
    </w:pPr>
    <w:rPr>
      <w:rFonts w:eastAsiaTheme="minorHAnsi"/>
      <w:sz w:val="27"/>
      <w:szCs w:val="27"/>
      <w:lang w:eastAsia="en-US"/>
    </w:rPr>
  </w:style>
  <w:style w:type="paragraph" w:customStyle="1" w:styleId="Default">
    <w:name w:val="Default"/>
    <w:rsid w:val="00526461"/>
    <w:pPr>
      <w:autoSpaceDE w:val="0"/>
      <w:autoSpaceDN w:val="0"/>
      <w:adjustRightInd w:val="0"/>
      <w:spacing w:after="0" w:line="240" w:lineRule="auto"/>
    </w:pPr>
    <w:rPr>
      <w:rFonts w:eastAsia="Times New Roman"/>
      <w:color w:val="000000"/>
      <w:sz w:val="24"/>
      <w:szCs w:val="24"/>
    </w:rPr>
  </w:style>
  <w:style w:type="character" w:customStyle="1" w:styleId="FontStyle13">
    <w:name w:val="Font Style13"/>
    <w:uiPriority w:val="99"/>
    <w:rsid w:val="00156AB8"/>
    <w:rPr>
      <w:rFonts w:ascii="Times New Roman" w:hAnsi="Times New Roman" w:cs="Times New Roman" w:hint="default"/>
      <w:spacing w:val="10"/>
      <w:sz w:val="22"/>
    </w:rPr>
  </w:style>
  <w:style w:type="paragraph" w:customStyle="1" w:styleId="afffff4">
    <w:name w:val="Обычный + по ширине"/>
    <w:basedOn w:val="a6"/>
    <w:uiPriority w:val="99"/>
    <w:rsid w:val="00156AB8"/>
  </w:style>
  <w:style w:type="paragraph" w:customStyle="1" w:styleId="-">
    <w:name w:val="Контракт-раздел"/>
    <w:basedOn w:val="a6"/>
    <w:next w:val="-0"/>
    <w:rsid w:val="00596345"/>
    <w:pPr>
      <w:keepNext/>
      <w:numPr>
        <w:ilvl w:val="3"/>
        <w:numId w:val="81"/>
      </w:numPr>
      <w:tabs>
        <w:tab w:val="clear" w:pos="1418"/>
        <w:tab w:val="num" w:pos="0"/>
        <w:tab w:val="left" w:pos="540"/>
      </w:tabs>
      <w:suppressAutoHyphens/>
      <w:spacing w:before="360" w:after="120"/>
      <w:ind w:left="0" w:firstLine="0"/>
      <w:jc w:val="center"/>
      <w:outlineLvl w:val="3"/>
    </w:pPr>
    <w:rPr>
      <w:b/>
      <w:bCs/>
      <w:caps/>
      <w:smallCaps/>
    </w:rPr>
  </w:style>
  <w:style w:type="paragraph" w:customStyle="1" w:styleId="-0">
    <w:name w:val="Контракт-пункт"/>
    <w:basedOn w:val="a6"/>
    <w:rsid w:val="00596345"/>
    <w:pPr>
      <w:numPr>
        <w:ilvl w:val="1"/>
        <w:numId w:val="81"/>
      </w:numPr>
    </w:pPr>
  </w:style>
  <w:style w:type="paragraph" w:customStyle="1" w:styleId="-1">
    <w:name w:val="Контракт-подпункт"/>
    <w:basedOn w:val="a6"/>
    <w:rsid w:val="00596345"/>
    <w:pPr>
      <w:numPr>
        <w:ilvl w:val="2"/>
        <w:numId w:val="81"/>
      </w:numPr>
    </w:pPr>
  </w:style>
  <w:style w:type="table" w:customStyle="1" w:styleId="2f">
    <w:name w:val="Сетка таблицы2"/>
    <w:basedOn w:val="a8"/>
    <w:next w:val="afffa"/>
    <w:uiPriority w:val="59"/>
    <w:rsid w:val="004E2E06"/>
    <w:pPr>
      <w:spacing w:after="0" w:line="240" w:lineRule="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2">
    <w:name w:val="Сетка таблицы3"/>
    <w:basedOn w:val="a8"/>
    <w:next w:val="afffa"/>
    <w:uiPriority w:val="59"/>
    <w:rsid w:val="00640D86"/>
    <w:pPr>
      <w:spacing w:after="0" w:line="240" w:lineRule="auto"/>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
    <w:name w:val="Сетка таблицы4"/>
    <w:basedOn w:val="a8"/>
    <w:next w:val="afffa"/>
    <w:uiPriority w:val="59"/>
    <w:rsid w:val="00D73EFC"/>
    <w:pPr>
      <w:spacing w:after="0" w:line="240" w:lineRule="auto"/>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5">
    <w:name w:val="Подраздел"/>
    <w:basedOn w:val="a6"/>
    <w:semiHidden/>
    <w:rsid w:val="003C108B"/>
    <w:pPr>
      <w:suppressAutoHyphens/>
      <w:spacing w:before="240" w:after="120"/>
      <w:jc w:val="center"/>
    </w:pPr>
    <w:rPr>
      <w:rFonts w:ascii="TimesDL" w:hAnsi="TimesDL" w:cs="TimesDL"/>
      <w:b/>
      <w:bCs/>
      <w:smallCaps/>
      <w:spacing w:val="-2"/>
    </w:rPr>
  </w:style>
  <w:style w:type="paragraph" w:customStyle="1" w:styleId="-2">
    <w:name w:val="Контракт-подподпункт"/>
    <w:basedOn w:val="a6"/>
    <w:rsid w:val="003C108B"/>
    <w:pPr>
      <w:tabs>
        <w:tab w:val="num" w:pos="1418"/>
      </w:tabs>
      <w:ind w:left="1418" w:hanging="567"/>
    </w:pPr>
  </w:style>
  <w:style w:type="character" w:customStyle="1" w:styleId="afffff6">
    <w:name w:val="Сравнение редакций. Добавленный фрагмент"/>
    <w:uiPriority w:val="99"/>
    <w:rsid w:val="003C108B"/>
    <w:rPr>
      <w:color w:val="000000"/>
      <w:shd w:val="clear" w:color="auto" w:fill="C1D7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List" w:uiPriority="0"/>
    <w:lsdException w:name="List Number" w:uiPriority="0"/>
    <w:lsdException w:name="List 2" w:uiPriority="0"/>
    <w:lsdException w:name="List Bullet 2" w:uiPriority="0"/>
    <w:lsdException w:name="List Bullet 3" w:uiPriority="0"/>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FollowedHyperlink" w:uiPriority="0"/>
    <w:lsdException w:name="Strong" w:semiHidden="0" w:uiPriority="22" w:unhideWhenUsed="0" w:qFormat="1"/>
    <w:lsdException w:name="Emphasis" w:semiHidden="0" w:uiPriority="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EB7E0C"/>
    <w:pPr>
      <w:spacing w:after="0" w:line="240" w:lineRule="auto"/>
      <w:jc w:val="both"/>
    </w:pPr>
    <w:rPr>
      <w:rFonts w:eastAsia="Times New Roman"/>
      <w:sz w:val="24"/>
      <w:szCs w:val="24"/>
      <w:lang w:eastAsia="ru-RU"/>
    </w:rPr>
  </w:style>
  <w:style w:type="paragraph" w:styleId="1">
    <w:name w:val="heading 1"/>
    <w:aliases w:val="Глава + Times New Roman,14 пт"/>
    <w:basedOn w:val="a6"/>
    <w:next w:val="a6"/>
    <w:link w:val="12"/>
    <w:uiPriority w:val="9"/>
    <w:qFormat/>
    <w:rsid w:val="001E3E26"/>
    <w:pPr>
      <w:keepNext/>
      <w:numPr>
        <w:numId w:val="14"/>
      </w:numPr>
      <w:spacing w:before="240" w:after="60"/>
      <w:jc w:val="center"/>
      <w:outlineLvl w:val="0"/>
    </w:pPr>
    <w:rPr>
      <w:b/>
      <w:kern w:val="28"/>
      <w:sz w:val="36"/>
      <w:szCs w:val="20"/>
    </w:rPr>
  </w:style>
  <w:style w:type="paragraph" w:styleId="20">
    <w:name w:val="heading 2"/>
    <w:aliases w:val="H2"/>
    <w:basedOn w:val="a6"/>
    <w:next w:val="a6"/>
    <w:link w:val="23"/>
    <w:uiPriority w:val="9"/>
    <w:qFormat/>
    <w:rsid w:val="001E3E26"/>
    <w:pPr>
      <w:keepNext/>
      <w:numPr>
        <w:ilvl w:val="1"/>
        <w:numId w:val="14"/>
      </w:numPr>
      <w:jc w:val="center"/>
      <w:outlineLvl w:val="1"/>
    </w:pPr>
    <w:rPr>
      <w:b/>
      <w:bCs/>
    </w:rPr>
  </w:style>
  <w:style w:type="paragraph" w:styleId="31">
    <w:name w:val="heading 3"/>
    <w:aliases w:val="H3"/>
    <w:basedOn w:val="a6"/>
    <w:next w:val="a6"/>
    <w:link w:val="311"/>
    <w:uiPriority w:val="9"/>
    <w:qFormat/>
    <w:rsid w:val="001E3E26"/>
    <w:pPr>
      <w:keepNext/>
      <w:numPr>
        <w:ilvl w:val="2"/>
        <w:numId w:val="14"/>
      </w:numPr>
      <w:spacing w:before="240" w:after="60"/>
      <w:outlineLvl w:val="2"/>
    </w:pPr>
    <w:rPr>
      <w:rFonts w:ascii="Arial" w:hAnsi="Arial"/>
      <w:b/>
      <w:szCs w:val="20"/>
    </w:rPr>
  </w:style>
  <w:style w:type="paragraph" w:styleId="40">
    <w:name w:val="heading 4"/>
    <w:aliases w:val="H4"/>
    <w:basedOn w:val="a6"/>
    <w:next w:val="a6"/>
    <w:link w:val="42"/>
    <w:uiPriority w:val="9"/>
    <w:qFormat/>
    <w:rsid w:val="001E3E26"/>
    <w:pPr>
      <w:keepNext/>
      <w:numPr>
        <w:ilvl w:val="3"/>
        <w:numId w:val="14"/>
      </w:numPr>
      <w:spacing w:before="240" w:after="60"/>
      <w:outlineLvl w:val="3"/>
    </w:pPr>
    <w:rPr>
      <w:rFonts w:ascii="Arial" w:hAnsi="Arial"/>
      <w:szCs w:val="20"/>
    </w:rPr>
  </w:style>
  <w:style w:type="paragraph" w:styleId="50">
    <w:name w:val="heading 5"/>
    <w:basedOn w:val="a6"/>
    <w:next w:val="a6"/>
    <w:link w:val="52"/>
    <w:uiPriority w:val="9"/>
    <w:qFormat/>
    <w:rsid w:val="001E3E26"/>
    <w:pPr>
      <w:numPr>
        <w:ilvl w:val="4"/>
        <w:numId w:val="14"/>
      </w:numPr>
      <w:spacing w:before="240" w:after="60"/>
      <w:outlineLvl w:val="4"/>
    </w:pPr>
    <w:rPr>
      <w:sz w:val="22"/>
      <w:szCs w:val="20"/>
    </w:rPr>
  </w:style>
  <w:style w:type="paragraph" w:styleId="6">
    <w:name w:val="heading 6"/>
    <w:basedOn w:val="a6"/>
    <w:next w:val="a6"/>
    <w:link w:val="60"/>
    <w:uiPriority w:val="9"/>
    <w:qFormat/>
    <w:rsid w:val="001E3E26"/>
    <w:pPr>
      <w:numPr>
        <w:ilvl w:val="5"/>
        <w:numId w:val="14"/>
      </w:numPr>
      <w:spacing w:before="240" w:after="60"/>
      <w:outlineLvl w:val="5"/>
    </w:pPr>
    <w:rPr>
      <w:i/>
      <w:sz w:val="22"/>
      <w:szCs w:val="20"/>
    </w:rPr>
  </w:style>
  <w:style w:type="paragraph" w:styleId="7">
    <w:name w:val="heading 7"/>
    <w:basedOn w:val="a6"/>
    <w:next w:val="a6"/>
    <w:link w:val="70"/>
    <w:uiPriority w:val="9"/>
    <w:qFormat/>
    <w:rsid w:val="001E3E26"/>
    <w:pPr>
      <w:numPr>
        <w:ilvl w:val="6"/>
        <w:numId w:val="14"/>
      </w:numPr>
      <w:spacing w:before="240" w:after="60"/>
      <w:outlineLvl w:val="6"/>
    </w:pPr>
    <w:rPr>
      <w:rFonts w:ascii="Arial" w:hAnsi="Arial"/>
      <w:sz w:val="20"/>
      <w:szCs w:val="20"/>
    </w:rPr>
  </w:style>
  <w:style w:type="paragraph" w:styleId="8">
    <w:name w:val="heading 8"/>
    <w:basedOn w:val="a6"/>
    <w:next w:val="a6"/>
    <w:link w:val="80"/>
    <w:uiPriority w:val="9"/>
    <w:qFormat/>
    <w:rsid w:val="001E3E26"/>
    <w:pPr>
      <w:numPr>
        <w:ilvl w:val="7"/>
        <w:numId w:val="14"/>
      </w:numPr>
      <w:spacing w:before="240" w:after="60"/>
      <w:outlineLvl w:val="7"/>
    </w:pPr>
    <w:rPr>
      <w:rFonts w:ascii="Arial" w:hAnsi="Arial"/>
      <w:i/>
      <w:sz w:val="20"/>
      <w:szCs w:val="20"/>
    </w:rPr>
  </w:style>
  <w:style w:type="paragraph" w:styleId="9">
    <w:name w:val="heading 9"/>
    <w:basedOn w:val="a6"/>
    <w:next w:val="a6"/>
    <w:link w:val="90"/>
    <w:uiPriority w:val="9"/>
    <w:qFormat/>
    <w:rsid w:val="001E3E26"/>
    <w:pPr>
      <w:numPr>
        <w:ilvl w:val="8"/>
        <w:numId w:val="14"/>
      </w:numPr>
      <w:spacing w:before="240" w:after="60"/>
      <w:outlineLvl w:val="8"/>
    </w:pPr>
    <w:rPr>
      <w:rFonts w:ascii="Arial" w:hAnsi="Arial"/>
      <w:b/>
      <w:i/>
      <w:sz w:val="18"/>
      <w:szCs w:val="20"/>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2">
    <w:name w:val="Заголовок 1 Знак"/>
    <w:aliases w:val="Глава + Times New Roman Знак,14 пт Знак"/>
    <w:basedOn w:val="a7"/>
    <w:link w:val="1"/>
    <w:rsid w:val="001E3E26"/>
    <w:rPr>
      <w:rFonts w:eastAsia="Times New Roman"/>
      <w:b/>
      <w:kern w:val="28"/>
      <w:sz w:val="36"/>
      <w:szCs w:val="20"/>
      <w:lang w:eastAsia="ru-RU"/>
    </w:rPr>
  </w:style>
  <w:style w:type="character" w:customStyle="1" w:styleId="23">
    <w:name w:val="Заголовок 2 Знак"/>
    <w:aliases w:val="H2 Знак"/>
    <w:basedOn w:val="a7"/>
    <w:link w:val="20"/>
    <w:rsid w:val="001E3E26"/>
    <w:rPr>
      <w:rFonts w:eastAsia="Times New Roman"/>
      <w:b/>
      <w:bCs/>
      <w:sz w:val="24"/>
      <w:szCs w:val="24"/>
      <w:lang w:eastAsia="ru-RU"/>
    </w:rPr>
  </w:style>
  <w:style w:type="character" w:customStyle="1" w:styleId="35">
    <w:name w:val="Заголовок 3 Знак"/>
    <w:basedOn w:val="a7"/>
    <w:uiPriority w:val="9"/>
    <w:rsid w:val="001E3E26"/>
    <w:rPr>
      <w:rFonts w:asciiTheme="majorHAnsi" w:eastAsiaTheme="majorEastAsia" w:hAnsiTheme="majorHAnsi" w:cstheme="majorBidi"/>
      <w:b/>
      <w:bCs/>
      <w:color w:val="4F81BD" w:themeColor="accent1"/>
      <w:sz w:val="24"/>
      <w:szCs w:val="24"/>
      <w:lang w:eastAsia="ru-RU"/>
    </w:rPr>
  </w:style>
  <w:style w:type="character" w:customStyle="1" w:styleId="42">
    <w:name w:val="Заголовок 4 Знак"/>
    <w:aliases w:val="H4 Знак"/>
    <w:basedOn w:val="a7"/>
    <w:link w:val="40"/>
    <w:uiPriority w:val="9"/>
    <w:rsid w:val="001E3E26"/>
    <w:rPr>
      <w:rFonts w:ascii="Arial" w:eastAsia="Times New Roman" w:hAnsi="Arial"/>
      <w:sz w:val="24"/>
      <w:szCs w:val="20"/>
      <w:lang w:eastAsia="ru-RU"/>
    </w:rPr>
  </w:style>
  <w:style w:type="character" w:customStyle="1" w:styleId="52">
    <w:name w:val="Заголовок 5 Знак"/>
    <w:basedOn w:val="a7"/>
    <w:link w:val="50"/>
    <w:uiPriority w:val="9"/>
    <w:rsid w:val="001E3E26"/>
    <w:rPr>
      <w:rFonts w:eastAsia="Times New Roman"/>
      <w:sz w:val="22"/>
      <w:szCs w:val="20"/>
      <w:lang w:eastAsia="ru-RU"/>
    </w:rPr>
  </w:style>
  <w:style w:type="character" w:customStyle="1" w:styleId="60">
    <w:name w:val="Заголовок 6 Знак"/>
    <w:basedOn w:val="a7"/>
    <w:link w:val="6"/>
    <w:uiPriority w:val="9"/>
    <w:rsid w:val="001E3E26"/>
    <w:rPr>
      <w:rFonts w:eastAsia="Times New Roman"/>
      <w:i/>
      <w:sz w:val="22"/>
      <w:szCs w:val="20"/>
      <w:lang w:eastAsia="ru-RU"/>
    </w:rPr>
  </w:style>
  <w:style w:type="character" w:customStyle="1" w:styleId="70">
    <w:name w:val="Заголовок 7 Знак"/>
    <w:basedOn w:val="a7"/>
    <w:link w:val="7"/>
    <w:uiPriority w:val="9"/>
    <w:rsid w:val="001E3E26"/>
    <w:rPr>
      <w:rFonts w:ascii="Arial" w:eastAsia="Times New Roman" w:hAnsi="Arial"/>
      <w:sz w:val="20"/>
      <w:szCs w:val="20"/>
      <w:lang w:eastAsia="ru-RU"/>
    </w:rPr>
  </w:style>
  <w:style w:type="character" w:customStyle="1" w:styleId="80">
    <w:name w:val="Заголовок 8 Знак"/>
    <w:basedOn w:val="a7"/>
    <w:link w:val="8"/>
    <w:rsid w:val="001E3E26"/>
    <w:rPr>
      <w:rFonts w:ascii="Arial" w:eastAsia="Times New Roman" w:hAnsi="Arial"/>
      <w:i/>
      <w:sz w:val="20"/>
      <w:szCs w:val="20"/>
      <w:lang w:eastAsia="ru-RU"/>
    </w:rPr>
  </w:style>
  <w:style w:type="character" w:customStyle="1" w:styleId="90">
    <w:name w:val="Заголовок 9 Знак"/>
    <w:basedOn w:val="a7"/>
    <w:link w:val="9"/>
    <w:uiPriority w:val="9"/>
    <w:rsid w:val="001E3E26"/>
    <w:rPr>
      <w:rFonts w:ascii="Arial" w:eastAsia="Times New Roman" w:hAnsi="Arial"/>
      <w:b/>
      <w:i/>
      <w:sz w:val="18"/>
      <w:szCs w:val="20"/>
      <w:lang w:eastAsia="ru-RU"/>
    </w:rPr>
  </w:style>
  <w:style w:type="character" w:customStyle="1" w:styleId="311">
    <w:name w:val="Заголовок 3 Знак1"/>
    <w:aliases w:val="H3 Знак"/>
    <w:link w:val="31"/>
    <w:uiPriority w:val="9"/>
    <w:rsid w:val="001E3E26"/>
    <w:rPr>
      <w:rFonts w:ascii="Arial" w:eastAsia="Times New Roman" w:hAnsi="Arial"/>
      <w:b/>
      <w:sz w:val="24"/>
      <w:szCs w:val="20"/>
      <w:lang w:eastAsia="ru-RU"/>
    </w:rPr>
  </w:style>
  <w:style w:type="character" w:customStyle="1" w:styleId="aa">
    <w:name w:val="Основной текст с отступом Знак"/>
    <w:link w:val="ab"/>
    <w:uiPriority w:val="99"/>
    <w:rsid w:val="001E3E26"/>
    <w:rPr>
      <w:rFonts w:eastAsia="Times New Roman"/>
      <w:sz w:val="24"/>
      <w:szCs w:val="24"/>
      <w:lang w:eastAsia="ru-RU"/>
    </w:rPr>
  </w:style>
  <w:style w:type="paragraph" w:styleId="ab">
    <w:name w:val="Body Text Indent"/>
    <w:basedOn w:val="a6"/>
    <w:link w:val="aa"/>
    <w:uiPriority w:val="99"/>
    <w:rsid w:val="001E3E26"/>
    <w:pPr>
      <w:ind w:left="5760"/>
    </w:pPr>
  </w:style>
  <w:style w:type="character" w:customStyle="1" w:styleId="13">
    <w:name w:val="Основной текст с отступом Знак1"/>
    <w:basedOn w:val="a7"/>
    <w:rsid w:val="001E3E26"/>
    <w:rPr>
      <w:rFonts w:eastAsia="Times New Roman"/>
      <w:sz w:val="24"/>
      <w:szCs w:val="24"/>
      <w:lang w:eastAsia="ru-RU"/>
    </w:rPr>
  </w:style>
  <w:style w:type="paragraph" w:customStyle="1" w:styleId="10">
    <w:name w:val="Стиль1"/>
    <w:basedOn w:val="a6"/>
    <w:rsid w:val="001E3E26"/>
    <w:pPr>
      <w:keepNext/>
      <w:keepLines/>
      <w:widowControl w:val="0"/>
      <w:numPr>
        <w:numId w:val="1"/>
      </w:numPr>
      <w:suppressLineNumbers/>
      <w:suppressAutoHyphens/>
      <w:spacing w:after="60"/>
    </w:pPr>
    <w:rPr>
      <w:b/>
      <w:sz w:val="28"/>
    </w:rPr>
  </w:style>
  <w:style w:type="paragraph" w:customStyle="1" w:styleId="22">
    <w:name w:val="Стиль2"/>
    <w:basedOn w:val="24"/>
    <w:rsid w:val="001E3E26"/>
    <w:pPr>
      <w:keepNext/>
      <w:keepLines/>
      <w:widowControl w:val="0"/>
      <w:numPr>
        <w:ilvl w:val="1"/>
        <w:numId w:val="1"/>
      </w:numPr>
      <w:suppressLineNumbers/>
      <w:tabs>
        <w:tab w:val="clear" w:pos="576"/>
        <w:tab w:val="num" w:pos="1080"/>
      </w:tabs>
      <w:suppressAutoHyphens/>
      <w:spacing w:after="60"/>
      <w:ind w:left="0" w:firstLine="0"/>
    </w:pPr>
    <w:rPr>
      <w:b/>
      <w:szCs w:val="20"/>
    </w:rPr>
  </w:style>
  <w:style w:type="paragraph" w:styleId="24">
    <w:name w:val="List Number 2"/>
    <w:basedOn w:val="a6"/>
    <w:uiPriority w:val="99"/>
    <w:rsid w:val="001E3E26"/>
    <w:pPr>
      <w:tabs>
        <w:tab w:val="num" w:pos="643"/>
      </w:tabs>
      <w:ind w:left="643" w:hanging="360"/>
    </w:pPr>
  </w:style>
  <w:style w:type="paragraph" w:customStyle="1" w:styleId="34">
    <w:name w:val="Стиль3 Знак"/>
    <w:basedOn w:val="25"/>
    <w:link w:val="312"/>
    <w:rsid w:val="001E3E26"/>
    <w:pPr>
      <w:widowControl w:val="0"/>
      <w:numPr>
        <w:ilvl w:val="2"/>
        <w:numId w:val="1"/>
      </w:numPr>
      <w:adjustRightInd w:val="0"/>
      <w:spacing w:after="0" w:line="240" w:lineRule="auto"/>
      <w:textAlignment w:val="baseline"/>
    </w:pPr>
    <w:rPr>
      <w:szCs w:val="20"/>
    </w:rPr>
  </w:style>
  <w:style w:type="paragraph" w:styleId="25">
    <w:name w:val="Body Text Indent 2"/>
    <w:basedOn w:val="a6"/>
    <w:link w:val="26"/>
    <w:uiPriority w:val="99"/>
    <w:rsid w:val="001E3E26"/>
    <w:pPr>
      <w:spacing w:after="120" w:line="480" w:lineRule="auto"/>
      <w:ind w:left="283"/>
    </w:pPr>
  </w:style>
  <w:style w:type="character" w:customStyle="1" w:styleId="26">
    <w:name w:val="Основной текст с отступом 2 Знак"/>
    <w:basedOn w:val="a7"/>
    <w:link w:val="25"/>
    <w:uiPriority w:val="99"/>
    <w:rsid w:val="001E3E26"/>
    <w:rPr>
      <w:rFonts w:eastAsia="Times New Roman"/>
      <w:sz w:val="24"/>
      <w:szCs w:val="24"/>
      <w:lang w:eastAsia="ru-RU"/>
    </w:rPr>
  </w:style>
  <w:style w:type="character" w:customStyle="1" w:styleId="312">
    <w:name w:val="Стиль3 Знак Знак1"/>
    <w:link w:val="34"/>
    <w:rsid w:val="001E3E26"/>
    <w:rPr>
      <w:rFonts w:eastAsia="Times New Roman"/>
      <w:sz w:val="24"/>
      <w:szCs w:val="20"/>
      <w:lang w:eastAsia="ru-RU"/>
    </w:rPr>
  </w:style>
  <w:style w:type="paragraph" w:customStyle="1" w:styleId="ConsNormal">
    <w:name w:val="ConsNormal"/>
    <w:link w:val="ConsNormal0"/>
    <w:rsid w:val="001E3E26"/>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paragraph" w:styleId="2">
    <w:name w:val="List Bullet 2"/>
    <w:basedOn w:val="a6"/>
    <w:autoRedefine/>
    <w:rsid w:val="001E3E26"/>
    <w:pPr>
      <w:numPr>
        <w:numId w:val="2"/>
      </w:numPr>
      <w:spacing w:after="60"/>
    </w:pPr>
    <w:rPr>
      <w:szCs w:val="20"/>
    </w:rPr>
  </w:style>
  <w:style w:type="character" w:customStyle="1" w:styleId="36">
    <w:name w:val="Основной текст с отступом 3 Знак"/>
    <w:link w:val="37"/>
    <w:uiPriority w:val="99"/>
    <w:rsid w:val="001E3E26"/>
    <w:rPr>
      <w:rFonts w:eastAsia="Times New Roman"/>
      <w:sz w:val="24"/>
      <w:szCs w:val="24"/>
      <w:lang w:eastAsia="ru-RU"/>
    </w:rPr>
  </w:style>
  <w:style w:type="paragraph" w:styleId="37">
    <w:name w:val="Body Text Indent 3"/>
    <w:basedOn w:val="a6"/>
    <w:link w:val="36"/>
    <w:uiPriority w:val="99"/>
    <w:rsid w:val="001E3E26"/>
    <w:pPr>
      <w:keepNext/>
      <w:keepLines/>
      <w:widowControl w:val="0"/>
      <w:suppressLineNumbers/>
      <w:tabs>
        <w:tab w:val="num" w:pos="252"/>
      </w:tabs>
      <w:suppressAutoHyphens/>
      <w:ind w:left="720"/>
    </w:pPr>
  </w:style>
  <w:style w:type="character" w:customStyle="1" w:styleId="313">
    <w:name w:val="Основной текст с отступом 3 Знак1"/>
    <w:basedOn w:val="a7"/>
    <w:rsid w:val="001E3E26"/>
    <w:rPr>
      <w:rFonts w:eastAsia="Times New Roman"/>
      <w:sz w:val="16"/>
      <w:szCs w:val="16"/>
      <w:lang w:eastAsia="ru-RU"/>
    </w:rPr>
  </w:style>
  <w:style w:type="character" w:customStyle="1" w:styleId="ac">
    <w:name w:val="Текст Знак"/>
    <w:link w:val="ad"/>
    <w:uiPriority w:val="99"/>
    <w:rsid w:val="001E3E26"/>
    <w:rPr>
      <w:rFonts w:ascii="Courier New" w:eastAsia="Times New Roman" w:hAnsi="Courier New" w:cs="Courier New"/>
      <w:sz w:val="20"/>
      <w:szCs w:val="20"/>
      <w:lang w:eastAsia="ru-RU"/>
    </w:rPr>
  </w:style>
  <w:style w:type="paragraph" w:styleId="ad">
    <w:name w:val="Plain Text"/>
    <w:basedOn w:val="a6"/>
    <w:link w:val="ac"/>
    <w:uiPriority w:val="99"/>
    <w:rsid w:val="001E3E26"/>
    <w:rPr>
      <w:rFonts w:ascii="Courier New" w:hAnsi="Courier New" w:cs="Courier New"/>
      <w:sz w:val="20"/>
      <w:szCs w:val="20"/>
    </w:rPr>
  </w:style>
  <w:style w:type="character" w:customStyle="1" w:styleId="14">
    <w:name w:val="Текст Знак1"/>
    <w:basedOn w:val="a7"/>
    <w:rsid w:val="001E3E26"/>
    <w:rPr>
      <w:rFonts w:ascii="Consolas" w:eastAsia="Times New Roman" w:hAnsi="Consolas"/>
      <w:sz w:val="21"/>
      <w:szCs w:val="21"/>
      <w:lang w:eastAsia="ru-RU"/>
    </w:rPr>
  </w:style>
  <w:style w:type="character" w:customStyle="1" w:styleId="27">
    <w:name w:val="Основной текст 2 Знак"/>
    <w:link w:val="28"/>
    <w:uiPriority w:val="99"/>
    <w:rsid w:val="001E3E26"/>
    <w:rPr>
      <w:rFonts w:eastAsia="Times New Roman"/>
      <w:sz w:val="24"/>
    </w:rPr>
  </w:style>
  <w:style w:type="paragraph" w:styleId="28">
    <w:name w:val="Body Text 2"/>
    <w:basedOn w:val="a6"/>
    <w:link w:val="27"/>
    <w:uiPriority w:val="99"/>
    <w:rsid w:val="001E3E26"/>
    <w:pPr>
      <w:tabs>
        <w:tab w:val="num" w:pos="1418"/>
      </w:tabs>
      <w:spacing w:after="60"/>
      <w:ind w:left="1418" w:hanging="567"/>
    </w:pPr>
    <w:rPr>
      <w:szCs w:val="28"/>
      <w:lang w:eastAsia="en-US"/>
    </w:rPr>
  </w:style>
  <w:style w:type="character" w:customStyle="1" w:styleId="210">
    <w:name w:val="Основной текст 2 Знак1"/>
    <w:basedOn w:val="a7"/>
    <w:rsid w:val="001E3E26"/>
    <w:rPr>
      <w:rFonts w:eastAsia="Times New Roman"/>
      <w:sz w:val="24"/>
      <w:szCs w:val="24"/>
      <w:lang w:eastAsia="ru-RU"/>
    </w:rPr>
  </w:style>
  <w:style w:type="paragraph" w:styleId="33">
    <w:name w:val="List Bullet 3"/>
    <w:basedOn w:val="a6"/>
    <w:autoRedefine/>
    <w:rsid w:val="001E3E26"/>
    <w:pPr>
      <w:numPr>
        <w:ilvl w:val="1"/>
        <w:numId w:val="10"/>
      </w:numPr>
      <w:tabs>
        <w:tab w:val="num" w:pos="926"/>
      </w:tabs>
      <w:spacing w:after="60"/>
      <w:ind w:left="926" w:hanging="360"/>
    </w:pPr>
    <w:rPr>
      <w:szCs w:val="20"/>
    </w:rPr>
  </w:style>
  <w:style w:type="paragraph" w:styleId="a1">
    <w:name w:val="List Number"/>
    <w:basedOn w:val="a6"/>
    <w:rsid w:val="001E3E26"/>
    <w:pPr>
      <w:numPr>
        <w:numId w:val="3"/>
      </w:numPr>
      <w:tabs>
        <w:tab w:val="clear" w:pos="926"/>
        <w:tab w:val="num" w:pos="360"/>
      </w:tabs>
      <w:spacing w:after="60"/>
      <w:ind w:left="360"/>
    </w:pPr>
    <w:rPr>
      <w:szCs w:val="20"/>
    </w:rPr>
  </w:style>
  <w:style w:type="paragraph" w:styleId="30">
    <w:name w:val="List Number 3"/>
    <w:basedOn w:val="a6"/>
    <w:rsid w:val="001E3E26"/>
    <w:pPr>
      <w:numPr>
        <w:numId w:val="4"/>
      </w:numPr>
      <w:tabs>
        <w:tab w:val="clear" w:pos="1209"/>
        <w:tab w:val="num" w:pos="926"/>
      </w:tabs>
      <w:spacing w:after="60"/>
      <w:ind w:left="926"/>
    </w:pPr>
    <w:rPr>
      <w:szCs w:val="20"/>
    </w:rPr>
  </w:style>
  <w:style w:type="paragraph" w:styleId="4">
    <w:name w:val="List Number 4"/>
    <w:basedOn w:val="a6"/>
    <w:rsid w:val="001E3E26"/>
    <w:pPr>
      <w:numPr>
        <w:numId w:val="5"/>
      </w:numPr>
      <w:tabs>
        <w:tab w:val="clear" w:pos="1492"/>
        <w:tab w:val="num" w:pos="1209"/>
      </w:tabs>
      <w:spacing w:after="60"/>
      <w:ind w:left="1209"/>
    </w:pPr>
    <w:rPr>
      <w:szCs w:val="20"/>
    </w:rPr>
  </w:style>
  <w:style w:type="paragraph" w:styleId="5">
    <w:name w:val="List Number 5"/>
    <w:basedOn w:val="a6"/>
    <w:rsid w:val="001E3E26"/>
    <w:pPr>
      <w:numPr>
        <w:numId w:val="6"/>
      </w:numPr>
      <w:tabs>
        <w:tab w:val="clear" w:pos="360"/>
        <w:tab w:val="num" w:pos="1492"/>
      </w:tabs>
      <w:spacing w:after="60"/>
      <w:ind w:left="1492"/>
    </w:pPr>
    <w:rPr>
      <w:szCs w:val="20"/>
    </w:rPr>
  </w:style>
  <w:style w:type="paragraph" w:customStyle="1" w:styleId="a0">
    <w:name w:val="Раздел"/>
    <w:basedOn w:val="a6"/>
    <w:rsid w:val="001E3E26"/>
    <w:pPr>
      <w:numPr>
        <w:numId w:val="7"/>
      </w:numPr>
      <w:tabs>
        <w:tab w:val="clear" w:pos="926"/>
        <w:tab w:val="num" w:pos="1440"/>
      </w:tabs>
      <w:spacing w:before="120" w:after="120"/>
      <w:ind w:left="720" w:hanging="720"/>
      <w:jc w:val="center"/>
    </w:pPr>
    <w:rPr>
      <w:rFonts w:ascii="Arial Narrow" w:hAnsi="Arial Narrow"/>
      <w:b/>
      <w:sz w:val="28"/>
      <w:szCs w:val="20"/>
    </w:rPr>
  </w:style>
  <w:style w:type="paragraph" w:customStyle="1" w:styleId="3">
    <w:name w:val="Раздел 3"/>
    <w:basedOn w:val="a6"/>
    <w:rsid w:val="001E3E26"/>
    <w:pPr>
      <w:numPr>
        <w:numId w:val="8"/>
      </w:numPr>
      <w:tabs>
        <w:tab w:val="clear" w:pos="1209"/>
        <w:tab w:val="num" w:pos="360"/>
      </w:tabs>
      <w:spacing w:before="120" w:after="120"/>
      <w:ind w:left="360"/>
      <w:jc w:val="center"/>
    </w:pPr>
    <w:rPr>
      <w:b/>
      <w:szCs w:val="20"/>
    </w:rPr>
  </w:style>
  <w:style w:type="paragraph" w:customStyle="1" w:styleId="a">
    <w:name w:val="Условия контракта"/>
    <w:basedOn w:val="a6"/>
    <w:rsid w:val="001E3E26"/>
    <w:pPr>
      <w:numPr>
        <w:numId w:val="9"/>
      </w:numPr>
      <w:tabs>
        <w:tab w:val="clear" w:pos="1492"/>
        <w:tab w:val="num" w:pos="567"/>
      </w:tabs>
      <w:spacing w:before="240" w:after="120"/>
      <w:ind w:left="567" w:hanging="567"/>
    </w:pPr>
    <w:rPr>
      <w:b/>
      <w:szCs w:val="20"/>
    </w:rPr>
  </w:style>
  <w:style w:type="paragraph" w:customStyle="1" w:styleId="Instruction">
    <w:name w:val="Instruction"/>
    <w:basedOn w:val="28"/>
    <w:rsid w:val="001E3E26"/>
    <w:pPr>
      <w:tabs>
        <w:tab w:val="clear" w:pos="1418"/>
        <w:tab w:val="num" w:pos="360"/>
        <w:tab w:val="num" w:pos="2160"/>
      </w:tabs>
      <w:spacing w:before="180"/>
      <w:ind w:left="360" w:hanging="360"/>
    </w:pPr>
    <w:rPr>
      <w:b/>
    </w:rPr>
  </w:style>
  <w:style w:type="character" w:styleId="ae">
    <w:name w:val="page number"/>
    <w:uiPriority w:val="99"/>
    <w:rsid w:val="001E3E26"/>
    <w:rPr>
      <w:rFonts w:ascii="Times New Roman" w:hAnsi="Times New Roman"/>
    </w:rPr>
  </w:style>
  <w:style w:type="paragraph" w:customStyle="1" w:styleId="32">
    <w:name w:val="Стиль3"/>
    <w:basedOn w:val="25"/>
    <w:rsid w:val="001E3E26"/>
    <w:pPr>
      <w:widowControl w:val="0"/>
      <w:numPr>
        <w:numId w:val="10"/>
      </w:numPr>
      <w:adjustRightInd w:val="0"/>
      <w:spacing w:after="0" w:line="240" w:lineRule="auto"/>
      <w:textAlignment w:val="baseline"/>
    </w:pPr>
    <w:rPr>
      <w:szCs w:val="20"/>
    </w:rPr>
  </w:style>
  <w:style w:type="paragraph" w:customStyle="1" w:styleId="29">
    <w:name w:val="Заголовок 2 со списком"/>
    <w:basedOn w:val="20"/>
    <w:next w:val="a6"/>
    <w:link w:val="2a"/>
    <w:rsid w:val="001E3E26"/>
    <w:pPr>
      <w:numPr>
        <w:ilvl w:val="0"/>
        <w:numId w:val="0"/>
      </w:numPr>
      <w:tabs>
        <w:tab w:val="num" w:pos="360"/>
      </w:tabs>
      <w:spacing w:line="360" w:lineRule="auto"/>
      <w:ind w:left="360" w:hanging="360"/>
    </w:pPr>
    <w:rPr>
      <w:b w:val="0"/>
    </w:rPr>
  </w:style>
  <w:style w:type="character" w:customStyle="1" w:styleId="2a">
    <w:name w:val="Заголовок 2 со списком Знак"/>
    <w:basedOn w:val="23"/>
    <w:link w:val="29"/>
    <w:rsid w:val="001E3E26"/>
    <w:rPr>
      <w:rFonts w:eastAsia="Times New Roman"/>
      <w:b/>
      <w:bCs/>
      <w:sz w:val="24"/>
      <w:szCs w:val="24"/>
      <w:lang w:eastAsia="ru-RU"/>
    </w:rPr>
  </w:style>
  <w:style w:type="paragraph" w:customStyle="1" w:styleId="38">
    <w:name w:val="Заголовок 3 со списком"/>
    <w:basedOn w:val="31"/>
    <w:link w:val="39"/>
    <w:rsid w:val="001E3E26"/>
    <w:pPr>
      <w:numPr>
        <w:ilvl w:val="0"/>
        <w:numId w:val="0"/>
      </w:numPr>
      <w:tabs>
        <w:tab w:val="num" w:pos="972"/>
      </w:tabs>
      <w:ind w:left="972" w:hanging="432"/>
    </w:pPr>
  </w:style>
  <w:style w:type="character" w:customStyle="1" w:styleId="39">
    <w:name w:val="Заголовок 3 со списком Знак"/>
    <w:basedOn w:val="311"/>
    <w:link w:val="38"/>
    <w:rsid w:val="001E3E26"/>
    <w:rPr>
      <w:rFonts w:ascii="Arial" w:eastAsia="Times New Roman" w:hAnsi="Arial"/>
      <w:b/>
      <w:sz w:val="24"/>
      <w:szCs w:val="20"/>
      <w:lang w:eastAsia="ru-RU"/>
    </w:rPr>
  </w:style>
  <w:style w:type="paragraph" w:styleId="a3">
    <w:name w:val="footer"/>
    <w:basedOn w:val="a6"/>
    <w:link w:val="af"/>
    <w:uiPriority w:val="99"/>
    <w:rsid w:val="0064166F"/>
    <w:pPr>
      <w:numPr>
        <w:ilvl w:val="1"/>
        <w:numId w:val="11"/>
      </w:numPr>
      <w:tabs>
        <w:tab w:val="clear" w:pos="972"/>
        <w:tab w:val="center" w:pos="4677"/>
        <w:tab w:val="right" w:pos="9355"/>
      </w:tabs>
      <w:ind w:left="0" w:firstLine="0"/>
    </w:pPr>
  </w:style>
  <w:style w:type="character" w:customStyle="1" w:styleId="af">
    <w:name w:val="Нижний колонтитул Знак"/>
    <w:basedOn w:val="a7"/>
    <w:link w:val="a3"/>
    <w:uiPriority w:val="99"/>
    <w:rsid w:val="0064166F"/>
    <w:rPr>
      <w:rFonts w:eastAsia="Times New Roman"/>
      <w:sz w:val="24"/>
      <w:szCs w:val="24"/>
      <w:lang w:eastAsia="ru-RU"/>
    </w:rPr>
  </w:style>
  <w:style w:type="character" w:customStyle="1" w:styleId="af0">
    <w:name w:val="Верхний колонтитул Знак"/>
    <w:aliases w:val="Linie Знак,header Знак"/>
    <w:link w:val="af1"/>
    <w:uiPriority w:val="99"/>
    <w:rsid w:val="001E3E26"/>
    <w:rPr>
      <w:rFonts w:eastAsia="Times New Roman"/>
      <w:sz w:val="24"/>
      <w:szCs w:val="24"/>
      <w:lang w:eastAsia="ru-RU"/>
    </w:rPr>
  </w:style>
  <w:style w:type="paragraph" w:styleId="af1">
    <w:name w:val="header"/>
    <w:aliases w:val="Linie,header"/>
    <w:basedOn w:val="a6"/>
    <w:link w:val="af0"/>
    <w:uiPriority w:val="99"/>
    <w:rsid w:val="001E3E26"/>
    <w:pPr>
      <w:tabs>
        <w:tab w:val="center" w:pos="4677"/>
        <w:tab w:val="right" w:pos="9355"/>
      </w:tabs>
    </w:pPr>
  </w:style>
  <w:style w:type="character" w:customStyle="1" w:styleId="15">
    <w:name w:val="Верхний колонтитул Знак1"/>
    <w:basedOn w:val="a7"/>
    <w:rsid w:val="001E3E26"/>
    <w:rPr>
      <w:rFonts w:eastAsia="Times New Roman"/>
      <w:sz w:val="24"/>
      <w:szCs w:val="24"/>
      <w:lang w:eastAsia="ru-RU"/>
    </w:rPr>
  </w:style>
  <w:style w:type="character" w:customStyle="1" w:styleId="af2">
    <w:name w:val="Основной текст Знак"/>
    <w:aliases w:val="Основной текст Знак Знак Знак,Знак Знак Знак Знак2, Знак Знак1,Основной текст Знак Знак Знак Знак Знак Знак Знак1,Основной текст Знак Знак Знак Знак Знак Знак2"/>
    <w:link w:val="af3"/>
    <w:rsid w:val="001E3E26"/>
    <w:rPr>
      <w:rFonts w:eastAsia="Times New Roman"/>
      <w:sz w:val="24"/>
      <w:szCs w:val="24"/>
      <w:lang w:eastAsia="ru-RU"/>
    </w:rPr>
  </w:style>
  <w:style w:type="paragraph" w:styleId="af3">
    <w:name w:val="Body Text"/>
    <w:aliases w:val="Основной текст Знак Знак,Знак Знак Знак, Знак,Основной текст Знак Знак Знак Знак Знак Знак,Основной текст Знак Знак Знак Знак Знак,Основной текст Знак Знак Знак Знак Знак Знак Знак Знак Знак Знак Знак Знак Знак Зн"/>
    <w:basedOn w:val="a6"/>
    <w:link w:val="af2"/>
    <w:uiPriority w:val="99"/>
    <w:rsid w:val="001E3E26"/>
    <w:pPr>
      <w:spacing w:after="120"/>
    </w:pPr>
  </w:style>
  <w:style w:type="character" w:customStyle="1" w:styleId="16">
    <w:name w:val="Основной текст Знак1"/>
    <w:aliases w:val="Основной текст Знак Знак Знак2,Основной текст Знак Знак Знак Знак,Знак Знак Знак Знак1, Знак Знак,Основной текст Знак Знак Знак Знак Знак Знак Знак,Основной текст Знак Знак Знак Знак Знак Знак1"/>
    <w:basedOn w:val="a7"/>
    <w:uiPriority w:val="99"/>
    <w:rsid w:val="001E3E26"/>
    <w:rPr>
      <w:rFonts w:eastAsia="Times New Roman"/>
      <w:sz w:val="24"/>
      <w:szCs w:val="24"/>
      <w:lang w:eastAsia="ru-RU"/>
    </w:rPr>
  </w:style>
  <w:style w:type="character" w:customStyle="1" w:styleId="3a">
    <w:name w:val="Основной текст 3 Знак"/>
    <w:link w:val="3b"/>
    <w:rsid w:val="001E3E26"/>
    <w:rPr>
      <w:rFonts w:eastAsia="Times New Roman"/>
      <w:b/>
      <w:i/>
      <w:szCs w:val="24"/>
      <w:lang w:eastAsia="ru-RU"/>
    </w:rPr>
  </w:style>
  <w:style w:type="paragraph" w:styleId="3b">
    <w:name w:val="Body Text 3"/>
    <w:basedOn w:val="a6"/>
    <w:link w:val="3a"/>
    <w:rsid w:val="001E3E26"/>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8"/>
    </w:rPr>
  </w:style>
  <w:style w:type="character" w:customStyle="1" w:styleId="314">
    <w:name w:val="Основной текст 3 Знак1"/>
    <w:basedOn w:val="a7"/>
    <w:rsid w:val="001E3E26"/>
    <w:rPr>
      <w:rFonts w:eastAsia="Times New Roman"/>
      <w:sz w:val="16"/>
      <w:szCs w:val="16"/>
      <w:lang w:eastAsia="ru-RU"/>
    </w:rPr>
  </w:style>
  <w:style w:type="character" w:customStyle="1" w:styleId="af4">
    <w:name w:val="Основной шрифт"/>
    <w:rsid w:val="001E3E26"/>
  </w:style>
  <w:style w:type="paragraph" w:customStyle="1" w:styleId="af5">
    <w:name w:val="ТЛ_Заказчик"/>
    <w:basedOn w:val="a6"/>
    <w:link w:val="af6"/>
    <w:qFormat/>
    <w:rsid w:val="001E3E26"/>
    <w:pPr>
      <w:jc w:val="center"/>
    </w:pPr>
    <w:rPr>
      <w:sz w:val="28"/>
      <w:szCs w:val="28"/>
    </w:rPr>
  </w:style>
  <w:style w:type="character" w:customStyle="1" w:styleId="af6">
    <w:name w:val="ТЛ_Заказчик Знак"/>
    <w:link w:val="af5"/>
    <w:rsid w:val="001E3E26"/>
    <w:rPr>
      <w:rFonts w:eastAsia="Times New Roman"/>
      <w:lang w:eastAsia="ru-RU"/>
    </w:rPr>
  </w:style>
  <w:style w:type="paragraph" w:customStyle="1" w:styleId="af7">
    <w:name w:val="ТЛ_Утверждаю"/>
    <w:basedOn w:val="a6"/>
    <w:link w:val="af8"/>
    <w:qFormat/>
    <w:rsid w:val="001E3E26"/>
    <w:pPr>
      <w:ind w:left="4860"/>
      <w:jc w:val="center"/>
    </w:pPr>
    <w:rPr>
      <w:sz w:val="28"/>
      <w:szCs w:val="28"/>
    </w:rPr>
  </w:style>
  <w:style w:type="character" w:customStyle="1" w:styleId="af8">
    <w:name w:val="ТЛ_Утверждаю Знак"/>
    <w:link w:val="af7"/>
    <w:rsid w:val="001E3E26"/>
    <w:rPr>
      <w:rFonts w:eastAsia="Times New Roman"/>
      <w:lang w:eastAsia="ru-RU"/>
    </w:rPr>
  </w:style>
  <w:style w:type="paragraph" w:customStyle="1" w:styleId="af9">
    <w:name w:val="ТЛ_Название"/>
    <w:basedOn w:val="a6"/>
    <w:link w:val="afa"/>
    <w:qFormat/>
    <w:rsid w:val="001E3E26"/>
    <w:pPr>
      <w:jc w:val="center"/>
    </w:pPr>
    <w:rPr>
      <w:b/>
      <w:sz w:val="28"/>
      <w:szCs w:val="28"/>
    </w:rPr>
  </w:style>
  <w:style w:type="character" w:customStyle="1" w:styleId="afa">
    <w:name w:val="ТЛ_Название Знак"/>
    <w:link w:val="af9"/>
    <w:rsid w:val="001E3E26"/>
    <w:rPr>
      <w:rFonts w:eastAsia="Times New Roman"/>
      <w:b/>
      <w:lang w:eastAsia="ru-RU"/>
    </w:rPr>
  </w:style>
  <w:style w:type="paragraph" w:customStyle="1" w:styleId="afb">
    <w:name w:val="ТЛ_Город и Дата"/>
    <w:basedOn w:val="a6"/>
    <w:link w:val="afc"/>
    <w:qFormat/>
    <w:rsid w:val="001E3E26"/>
    <w:pPr>
      <w:jc w:val="center"/>
    </w:pPr>
    <w:rPr>
      <w:sz w:val="28"/>
      <w:szCs w:val="28"/>
    </w:rPr>
  </w:style>
  <w:style w:type="character" w:customStyle="1" w:styleId="afc">
    <w:name w:val="ТЛ_Город и Дата Знак"/>
    <w:link w:val="afb"/>
    <w:rsid w:val="001E3E26"/>
    <w:rPr>
      <w:rFonts w:eastAsia="Times New Roman"/>
      <w:lang w:eastAsia="ru-RU"/>
    </w:rPr>
  </w:style>
  <w:style w:type="paragraph" w:customStyle="1" w:styleId="afd">
    <w:name w:val="АД_Наименование Разделов"/>
    <w:basedOn w:val="1"/>
    <w:link w:val="afe"/>
    <w:qFormat/>
    <w:rsid w:val="001E3E26"/>
    <w:rPr>
      <w:sz w:val="28"/>
    </w:rPr>
  </w:style>
  <w:style w:type="character" w:customStyle="1" w:styleId="afe">
    <w:name w:val="АД_Наименование Разделов Знак"/>
    <w:link w:val="afd"/>
    <w:rsid w:val="001E3E26"/>
    <w:rPr>
      <w:rFonts w:eastAsia="Times New Roman"/>
      <w:b/>
      <w:kern w:val="28"/>
      <w:szCs w:val="20"/>
      <w:lang w:eastAsia="ru-RU"/>
    </w:rPr>
  </w:style>
  <w:style w:type="paragraph" w:customStyle="1" w:styleId="aff">
    <w:name w:val="АД_Наименование главы с нумерацией"/>
    <w:basedOn w:val="29"/>
    <w:link w:val="aff0"/>
    <w:qFormat/>
    <w:rsid w:val="001E3E26"/>
    <w:rPr>
      <w:b/>
    </w:rPr>
  </w:style>
  <w:style w:type="character" w:customStyle="1" w:styleId="aff0">
    <w:name w:val="АД_Глава Знак"/>
    <w:link w:val="aff"/>
    <w:rsid w:val="001E3E26"/>
    <w:rPr>
      <w:rFonts w:eastAsia="Times New Roman"/>
      <w:b/>
      <w:bCs/>
      <w:sz w:val="24"/>
      <w:szCs w:val="24"/>
      <w:lang w:eastAsia="ru-RU"/>
    </w:rPr>
  </w:style>
  <w:style w:type="paragraph" w:customStyle="1" w:styleId="aff1">
    <w:name w:val="АД_Наименование главы без нумерации"/>
    <w:basedOn w:val="20"/>
    <w:link w:val="aff2"/>
    <w:qFormat/>
    <w:rsid w:val="001E3E26"/>
  </w:style>
  <w:style w:type="character" w:customStyle="1" w:styleId="aff2">
    <w:name w:val="АД_Наименование главы без нумерации Знак"/>
    <w:basedOn w:val="23"/>
    <w:link w:val="aff1"/>
    <w:rsid w:val="001E3E26"/>
    <w:rPr>
      <w:rFonts w:eastAsia="Times New Roman"/>
      <w:b/>
      <w:bCs/>
      <w:sz w:val="24"/>
      <w:szCs w:val="24"/>
      <w:lang w:eastAsia="ru-RU"/>
    </w:rPr>
  </w:style>
  <w:style w:type="paragraph" w:customStyle="1" w:styleId="aff3">
    <w:name w:val="АД_Нумерованный пункт"/>
    <w:basedOn w:val="38"/>
    <w:link w:val="aff4"/>
    <w:qFormat/>
    <w:rsid w:val="001E3E26"/>
    <w:pPr>
      <w:tabs>
        <w:tab w:val="clear" w:pos="972"/>
        <w:tab w:val="num" w:pos="720"/>
      </w:tabs>
      <w:ind w:left="720" w:hanging="720"/>
    </w:pPr>
    <w:rPr>
      <w:rFonts w:ascii="Times New Roman" w:hAnsi="Times New Roman"/>
    </w:rPr>
  </w:style>
  <w:style w:type="character" w:customStyle="1" w:styleId="aff4">
    <w:name w:val="АД_Нумерованный пункт Знак"/>
    <w:link w:val="aff3"/>
    <w:rsid w:val="001E3E26"/>
    <w:rPr>
      <w:rFonts w:eastAsia="Times New Roman"/>
      <w:b/>
      <w:sz w:val="24"/>
      <w:szCs w:val="20"/>
      <w:lang w:eastAsia="ru-RU"/>
    </w:rPr>
  </w:style>
  <w:style w:type="paragraph" w:customStyle="1" w:styleId="aff5">
    <w:name w:val="АД_Нумерованный подпункт"/>
    <w:basedOn w:val="a6"/>
    <w:link w:val="aff6"/>
    <w:qFormat/>
    <w:rsid w:val="001E3E26"/>
    <w:pPr>
      <w:tabs>
        <w:tab w:val="left" w:pos="720"/>
      </w:tabs>
      <w:ind w:left="720" w:hanging="720"/>
    </w:pPr>
  </w:style>
  <w:style w:type="character" w:customStyle="1" w:styleId="aff6">
    <w:name w:val="АД_Нумерованный подпункт Знак"/>
    <w:link w:val="aff5"/>
    <w:rsid w:val="001E3E26"/>
    <w:rPr>
      <w:rFonts w:eastAsia="Times New Roman"/>
      <w:sz w:val="24"/>
      <w:szCs w:val="24"/>
      <w:lang w:eastAsia="ru-RU"/>
    </w:rPr>
  </w:style>
  <w:style w:type="paragraph" w:customStyle="1" w:styleId="a4">
    <w:name w:val="АД_Основной текст"/>
    <w:basedOn w:val="a6"/>
    <w:link w:val="aff7"/>
    <w:qFormat/>
    <w:rsid w:val="001E3E26"/>
    <w:pPr>
      <w:numPr>
        <w:ilvl w:val="2"/>
        <w:numId w:val="11"/>
      </w:numPr>
      <w:tabs>
        <w:tab w:val="clear" w:pos="1440"/>
      </w:tabs>
      <w:ind w:left="0" w:firstLine="567"/>
    </w:pPr>
  </w:style>
  <w:style w:type="character" w:customStyle="1" w:styleId="aff7">
    <w:name w:val="АД_Основной текст Знак"/>
    <w:link w:val="a4"/>
    <w:rsid w:val="001E3E26"/>
    <w:rPr>
      <w:rFonts w:eastAsia="Times New Roman"/>
      <w:sz w:val="24"/>
      <w:szCs w:val="24"/>
      <w:lang w:eastAsia="ru-RU"/>
    </w:rPr>
  </w:style>
  <w:style w:type="paragraph" w:customStyle="1" w:styleId="aff8">
    <w:name w:val="АД_Заголовки таблиц"/>
    <w:basedOn w:val="a6"/>
    <w:qFormat/>
    <w:rsid w:val="001E3E26"/>
    <w:pPr>
      <w:jc w:val="center"/>
    </w:pPr>
    <w:rPr>
      <w:b/>
      <w:bCs/>
    </w:rPr>
  </w:style>
  <w:style w:type="paragraph" w:styleId="aff9">
    <w:name w:val="TOC Heading"/>
    <w:basedOn w:val="1"/>
    <w:next w:val="a6"/>
    <w:uiPriority w:val="39"/>
    <w:qFormat/>
    <w:rsid w:val="001E3E26"/>
    <w:pPr>
      <w:keepLines/>
      <w:spacing w:before="480" w:after="0" w:line="276" w:lineRule="auto"/>
      <w:jc w:val="left"/>
      <w:outlineLvl w:val="9"/>
    </w:pPr>
    <w:rPr>
      <w:rFonts w:ascii="Cambria" w:hAnsi="Cambria"/>
      <w:bCs/>
      <w:color w:val="365F91"/>
      <w:kern w:val="0"/>
      <w:sz w:val="28"/>
      <w:szCs w:val="28"/>
      <w:lang w:eastAsia="en-US"/>
    </w:rPr>
  </w:style>
  <w:style w:type="character" w:customStyle="1" w:styleId="affa">
    <w:name w:val="Текст выноски Знак"/>
    <w:link w:val="affb"/>
    <w:uiPriority w:val="99"/>
    <w:rsid w:val="001E3E26"/>
    <w:rPr>
      <w:rFonts w:ascii="Tahoma" w:eastAsia="Times New Roman" w:hAnsi="Tahoma" w:cs="Tahoma"/>
      <w:sz w:val="16"/>
      <w:szCs w:val="16"/>
      <w:lang w:eastAsia="ru-RU"/>
    </w:rPr>
  </w:style>
  <w:style w:type="paragraph" w:styleId="affb">
    <w:name w:val="Balloon Text"/>
    <w:basedOn w:val="a6"/>
    <w:link w:val="affa"/>
    <w:uiPriority w:val="99"/>
    <w:rsid w:val="001E3E26"/>
    <w:rPr>
      <w:rFonts w:ascii="Tahoma" w:hAnsi="Tahoma" w:cs="Tahoma"/>
      <w:sz w:val="16"/>
      <w:szCs w:val="16"/>
    </w:rPr>
  </w:style>
  <w:style w:type="character" w:customStyle="1" w:styleId="17">
    <w:name w:val="Текст выноски Знак1"/>
    <w:basedOn w:val="a7"/>
    <w:rsid w:val="001E3E26"/>
    <w:rPr>
      <w:rFonts w:ascii="Tahoma" w:eastAsia="Times New Roman" w:hAnsi="Tahoma" w:cs="Tahoma"/>
      <w:sz w:val="16"/>
      <w:szCs w:val="16"/>
      <w:lang w:eastAsia="ru-RU"/>
    </w:rPr>
  </w:style>
  <w:style w:type="paragraph" w:customStyle="1" w:styleId="affc">
    <w:name w:val="АД_Основной текст по центру полужирный"/>
    <w:basedOn w:val="a6"/>
    <w:link w:val="affd"/>
    <w:qFormat/>
    <w:rsid w:val="001E3E26"/>
    <w:pPr>
      <w:ind w:firstLine="567"/>
      <w:jc w:val="center"/>
    </w:pPr>
    <w:rPr>
      <w:b/>
    </w:rPr>
  </w:style>
  <w:style w:type="character" w:customStyle="1" w:styleId="affd">
    <w:name w:val="АД_Основной текст по центру полужирный Знак"/>
    <w:link w:val="affc"/>
    <w:rsid w:val="001E3E26"/>
    <w:rPr>
      <w:rFonts w:eastAsia="Times New Roman"/>
      <w:b/>
      <w:sz w:val="24"/>
      <w:szCs w:val="24"/>
      <w:lang w:eastAsia="ru-RU"/>
    </w:rPr>
  </w:style>
  <w:style w:type="paragraph" w:customStyle="1" w:styleId="3c">
    <w:name w:val="АД_Текст отступ 3"/>
    <w:aliases w:val="25"/>
    <w:basedOn w:val="a6"/>
    <w:link w:val="3d"/>
    <w:qFormat/>
    <w:rsid w:val="001E3E26"/>
    <w:pPr>
      <w:ind w:left="1418"/>
    </w:pPr>
  </w:style>
  <w:style w:type="character" w:customStyle="1" w:styleId="3d">
    <w:name w:val="АД_Текст отступ 3 Знак"/>
    <w:aliases w:val="25 Знак"/>
    <w:link w:val="3c"/>
    <w:rsid w:val="001E3E26"/>
    <w:rPr>
      <w:rFonts w:eastAsia="Times New Roman"/>
      <w:sz w:val="24"/>
      <w:szCs w:val="24"/>
      <w:lang w:eastAsia="ru-RU"/>
    </w:rPr>
  </w:style>
  <w:style w:type="paragraph" w:customStyle="1" w:styleId="43">
    <w:name w:val="АД_Нумерованный подпункт 4 уровня"/>
    <w:basedOn w:val="aff5"/>
    <w:link w:val="44"/>
    <w:qFormat/>
    <w:rsid w:val="001E3E26"/>
    <w:pPr>
      <w:numPr>
        <w:ilvl w:val="3"/>
      </w:numPr>
      <w:tabs>
        <w:tab w:val="clear" w:pos="720"/>
        <w:tab w:val="num" w:pos="993"/>
      </w:tabs>
      <w:ind w:left="993" w:hanging="993"/>
    </w:pPr>
  </w:style>
  <w:style w:type="character" w:customStyle="1" w:styleId="44">
    <w:name w:val="АД_Нумерованный подпункт 4 уровня Знак"/>
    <w:basedOn w:val="aff6"/>
    <w:link w:val="43"/>
    <w:rsid w:val="001E3E26"/>
    <w:rPr>
      <w:rFonts w:eastAsia="Times New Roman"/>
      <w:sz w:val="24"/>
      <w:szCs w:val="24"/>
      <w:lang w:eastAsia="ru-RU"/>
    </w:rPr>
  </w:style>
  <w:style w:type="paragraph" w:customStyle="1" w:styleId="a2">
    <w:name w:val="АД_Список абв"/>
    <w:basedOn w:val="a6"/>
    <w:rsid w:val="001E3E26"/>
    <w:pPr>
      <w:numPr>
        <w:numId w:val="12"/>
      </w:numPr>
    </w:pPr>
  </w:style>
  <w:style w:type="paragraph" w:customStyle="1" w:styleId="18">
    <w:name w:val="Обычный1"/>
    <w:link w:val="Normal"/>
    <w:rsid w:val="001E3E26"/>
    <w:pPr>
      <w:widowControl w:val="0"/>
      <w:snapToGrid w:val="0"/>
      <w:spacing w:after="0" w:line="300" w:lineRule="auto"/>
      <w:ind w:firstLine="720"/>
      <w:jc w:val="both"/>
    </w:pPr>
    <w:rPr>
      <w:rFonts w:eastAsia="Times New Roman"/>
      <w:sz w:val="24"/>
      <w:szCs w:val="20"/>
      <w:lang w:eastAsia="ru-RU"/>
    </w:rPr>
  </w:style>
  <w:style w:type="character" w:customStyle="1" w:styleId="Normal">
    <w:name w:val="Normal Знак"/>
    <w:link w:val="18"/>
    <w:rsid w:val="001E3E26"/>
    <w:rPr>
      <w:rFonts w:eastAsia="Times New Roman"/>
      <w:sz w:val="24"/>
      <w:szCs w:val="20"/>
      <w:lang w:eastAsia="ru-RU"/>
    </w:rPr>
  </w:style>
  <w:style w:type="paragraph" w:customStyle="1" w:styleId="Heading">
    <w:name w:val="Heading"/>
    <w:rsid w:val="001E3E26"/>
    <w:pPr>
      <w:spacing w:after="0" w:line="240" w:lineRule="auto"/>
    </w:pPr>
    <w:rPr>
      <w:rFonts w:ascii="Arial" w:eastAsia="Times New Roman" w:hAnsi="Arial"/>
      <w:b/>
      <w:snapToGrid w:val="0"/>
      <w:sz w:val="22"/>
      <w:szCs w:val="20"/>
      <w:lang w:eastAsia="ru-RU"/>
    </w:rPr>
  </w:style>
  <w:style w:type="paragraph" w:customStyle="1" w:styleId="a5">
    <w:name w:val="Список нум."/>
    <w:basedOn w:val="a6"/>
    <w:rsid w:val="001E3E26"/>
    <w:pPr>
      <w:keepNext/>
      <w:numPr>
        <w:numId w:val="13"/>
      </w:numPr>
      <w:tabs>
        <w:tab w:val="left" w:pos="1701"/>
      </w:tabs>
      <w:spacing w:before="120" w:after="120" w:line="360" w:lineRule="auto"/>
      <w:jc w:val="left"/>
    </w:pPr>
    <w:rPr>
      <w:rFonts w:ascii="Arial" w:hAnsi="Arial"/>
      <w:szCs w:val="20"/>
    </w:rPr>
  </w:style>
  <w:style w:type="paragraph" w:customStyle="1" w:styleId="FR1">
    <w:name w:val="FR1"/>
    <w:rsid w:val="001E3E26"/>
    <w:pPr>
      <w:widowControl w:val="0"/>
      <w:spacing w:before="200" w:after="0" w:line="240" w:lineRule="auto"/>
      <w:ind w:left="40" w:firstLine="680"/>
      <w:jc w:val="both"/>
    </w:pPr>
    <w:rPr>
      <w:rFonts w:ascii="Arial" w:eastAsia="Times New Roman" w:hAnsi="Arial"/>
      <w:snapToGrid w:val="0"/>
      <w:sz w:val="20"/>
      <w:szCs w:val="20"/>
      <w:lang w:eastAsia="ru-RU"/>
    </w:rPr>
  </w:style>
  <w:style w:type="paragraph" w:customStyle="1" w:styleId="ConsPlusNormal">
    <w:name w:val="ConsPlusNormal"/>
    <w:link w:val="ConsPlusNormal0"/>
    <w:rsid w:val="001E3E2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R2">
    <w:name w:val="FR2"/>
    <w:rsid w:val="001E3E26"/>
    <w:pPr>
      <w:widowControl w:val="0"/>
      <w:spacing w:before="20" w:after="0" w:line="240" w:lineRule="auto"/>
      <w:jc w:val="center"/>
    </w:pPr>
    <w:rPr>
      <w:rFonts w:ascii="Arial" w:eastAsia="Times New Roman" w:hAnsi="Arial"/>
      <w:snapToGrid w:val="0"/>
      <w:sz w:val="24"/>
      <w:szCs w:val="20"/>
      <w:lang w:eastAsia="ru-RU"/>
    </w:rPr>
  </w:style>
  <w:style w:type="paragraph" w:styleId="affe">
    <w:name w:val="footnote text"/>
    <w:aliases w:val="Знак4,Знак8 Знак Знак,Знак8 Знак,Char,Знак4 Знак"/>
    <w:basedOn w:val="a6"/>
    <w:link w:val="afff"/>
    <w:uiPriority w:val="99"/>
    <w:rsid w:val="001E3E26"/>
    <w:pPr>
      <w:jc w:val="left"/>
    </w:pPr>
    <w:rPr>
      <w:sz w:val="20"/>
      <w:szCs w:val="20"/>
    </w:rPr>
  </w:style>
  <w:style w:type="character" w:customStyle="1" w:styleId="afff">
    <w:name w:val="Текст сноски Знак"/>
    <w:aliases w:val="Знак4 Знак1,Знак8 Знак Знак Знак,Знак8 Знак Знак1,Char Знак,Знак4 Знак Знак"/>
    <w:basedOn w:val="a7"/>
    <w:link w:val="affe"/>
    <w:uiPriority w:val="99"/>
    <w:rsid w:val="001E3E26"/>
    <w:rPr>
      <w:rFonts w:eastAsia="Times New Roman"/>
      <w:sz w:val="20"/>
      <w:szCs w:val="20"/>
      <w:lang w:eastAsia="ru-RU"/>
    </w:rPr>
  </w:style>
  <w:style w:type="paragraph" w:customStyle="1" w:styleId="3e">
    <w:name w:val="Стиль3 Знак Знак"/>
    <w:basedOn w:val="25"/>
    <w:link w:val="3f"/>
    <w:rsid w:val="001E3E26"/>
    <w:pPr>
      <w:widowControl w:val="0"/>
      <w:tabs>
        <w:tab w:val="num" w:pos="227"/>
      </w:tabs>
      <w:adjustRightInd w:val="0"/>
      <w:spacing w:after="0" w:line="240" w:lineRule="auto"/>
      <w:ind w:left="0"/>
      <w:textAlignment w:val="baseline"/>
    </w:pPr>
    <w:rPr>
      <w:szCs w:val="20"/>
    </w:rPr>
  </w:style>
  <w:style w:type="character" w:customStyle="1" w:styleId="3f">
    <w:name w:val="Стиль3 Знак Знак Знак"/>
    <w:link w:val="3e"/>
    <w:rsid w:val="001E3E26"/>
    <w:rPr>
      <w:rFonts w:eastAsia="Times New Roman"/>
      <w:sz w:val="24"/>
      <w:szCs w:val="20"/>
      <w:lang w:eastAsia="ru-RU"/>
    </w:rPr>
  </w:style>
  <w:style w:type="paragraph" w:styleId="afff0">
    <w:name w:val="Title"/>
    <w:aliases w:val="Знак Знак Знак Знак Знак Знак Знак Знак"/>
    <w:basedOn w:val="a6"/>
    <w:link w:val="afff1"/>
    <w:uiPriority w:val="10"/>
    <w:qFormat/>
    <w:rsid w:val="001E3E26"/>
    <w:pPr>
      <w:widowControl w:val="0"/>
      <w:shd w:val="clear" w:color="auto" w:fill="FFFFFF"/>
      <w:autoSpaceDE w:val="0"/>
      <w:autoSpaceDN w:val="0"/>
      <w:adjustRightInd w:val="0"/>
      <w:ind w:left="72"/>
      <w:jc w:val="center"/>
    </w:pPr>
    <w:rPr>
      <w:bCs/>
      <w:color w:val="000000"/>
      <w:spacing w:val="13"/>
      <w:szCs w:val="20"/>
    </w:rPr>
  </w:style>
  <w:style w:type="character" w:customStyle="1" w:styleId="afff1">
    <w:name w:val="Название Знак"/>
    <w:aliases w:val="Знак Знак Знак Знак Знак Знак Знак Знак Знак"/>
    <w:basedOn w:val="a7"/>
    <w:link w:val="afff0"/>
    <w:uiPriority w:val="10"/>
    <w:rsid w:val="001E3E26"/>
    <w:rPr>
      <w:rFonts w:eastAsia="Times New Roman"/>
      <w:bCs/>
      <w:color w:val="000000"/>
      <w:spacing w:val="13"/>
      <w:sz w:val="24"/>
      <w:szCs w:val="20"/>
      <w:shd w:val="clear" w:color="auto" w:fill="FFFFFF"/>
      <w:lang w:eastAsia="ru-RU"/>
    </w:rPr>
  </w:style>
  <w:style w:type="paragraph" w:customStyle="1" w:styleId="afff2">
    <w:name w:val="текст"/>
    <w:rsid w:val="001E3E26"/>
    <w:pPr>
      <w:autoSpaceDE w:val="0"/>
      <w:autoSpaceDN w:val="0"/>
      <w:adjustRightInd w:val="0"/>
      <w:spacing w:after="0" w:line="240" w:lineRule="auto"/>
      <w:jc w:val="both"/>
    </w:pPr>
    <w:rPr>
      <w:rFonts w:ascii="SchoolBookC" w:eastAsia="Times New Roman" w:hAnsi="SchoolBookC"/>
      <w:color w:val="000000"/>
      <w:sz w:val="24"/>
      <w:szCs w:val="20"/>
      <w:lang w:eastAsia="ru-RU"/>
    </w:rPr>
  </w:style>
  <w:style w:type="paragraph" w:customStyle="1" w:styleId="19">
    <w:name w:val="текст1"/>
    <w:rsid w:val="001E3E26"/>
    <w:pPr>
      <w:autoSpaceDE w:val="0"/>
      <w:autoSpaceDN w:val="0"/>
      <w:adjustRightInd w:val="0"/>
      <w:spacing w:after="0" w:line="240" w:lineRule="auto"/>
      <w:ind w:firstLine="397"/>
      <w:jc w:val="both"/>
    </w:pPr>
    <w:rPr>
      <w:rFonts w:ascii="SchoolBookC" w:eastAsia="Times New Roman" w:hAnsi="SchoolBookC"/>
      <w:sz w:val="24"/>
      <w:szCs w:val="20"/>
      <w:lang w:eastAsia="ru-RU"/>
    </w:rPr>
  </w:style>
  <w:style w:type="paragraph" w:customStyle="1" w:styleId="Document1">
    <w:name w:val="Document 1"/>
    <w:rsid w:val="001E3E26"/>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sz w:val="24"/>
      <w:szCs w:val="20"/>
      <w:lang w:val="en-US" w:eastAsia="ru-RU"/>
    </w:rPr>
  </w:style>
  <w:style w:type="character" w:customStyle="1" w:styleId="afff3">
    <w:name w:val="Текст примечания Знак"/>
    <w:link w:val="afff4"/>
    <w:rsid w:val="001E3E26"/>
    <w:rPr>
      <w:rFonts w:eastAsia="Times New Roman"/>
      <w:sz w:val="20"/>
      <w:szCs w:val="20"/>
      <w:lang w:eastAsia="ru-RU"/>
    </w:rPr>
  </w:style>
  <w:style w:type="paragraph" w:styleId="afff4">
    <w:name w:val="annotation text"/>
    <w:basedOn w:val="a6"/>
    <w:link w:val="afff3"/>
    <w:rsid w:val="001E3E26"/>
    <w:rPr>
      <w:sz w:val="20"/>
      <w:szCs w:val="20"/>
    </w:rPr>
  </w:style>
  <w:style w:type="character" w:customStyle="1" w:styleId="1a">
    <w:name w:val="Текст примечания Знак1"/>
    <w:basedOn w:val="a7"/>
    <w:rsid w:val="001E3E26"/>
    <w:rPr>
      <w:rFonts w:eastAsia="Times New Roman"/>
      <w:sz w:val="20"/>
      <w:szCs w:val="20"/>
      <w:lang w:eastAsia="ru-RU"/>
    </w:rPr>
  </w:style>
  <w:style w:type="character" w:customStyle="1" w:styleId="afff5">
    <w:name w:val="Тема примечания Знак"/>
    <w:link w:val="afff6"/>
    <w:rsid w:val="001E3E26"/>
    <w:rPr>
      <w:rFonts w:eastAsia="Times New Roman"/>
      <w:b/>
      <w:bCs/>
      <w:sz w:val="20"/>
      <w:szCs w:val="20"/>
      <w:lang w:eastAsia="ru-RU"/>
    </w:rPr>
  </w:style>
  <w:style w:type="paragraph" w:styleId="afff6">
    <w:name w:val="annotation subject"/>
    <w:basedOn w:val="afff4"/>
    <w:next w:val="afff4"/>
    <w:link w:val="afff5"/>
    <w:rsid w:val="001E3E26"/>
    <w:rPr>
      <w:b/>
      <w:bCs/>
    </w:rPr>
  </w:style>
  <w:style w:type="character" w:customStyle="1" w:styleId="1b">
    <w:name w:val="Тема примечания Знак1"/>
    <w:basedOn w:val="1a"/>
    <w:rsid w:val="001E3E26"/>
    <w:rPr>
      <w:rFonts w:eastAsia="Times New Roman"/>
      <w:b/>
      <w:bCs/>
      <w:sz w:val="20"/>
      <w:szCs w:val="20"/>
      <w:lang w:eastAsia="ru-RU"/>
    </w:rPr>
  </w:style>
  <w:style w:type="paragraph" w:customStyle="1" w:styleId="Normal1">
    <w:name w:val="Normal1"/>
    <w:rsid w:val="001E3E26"/>
    <w:pPr>
      <w:spacing w:before="100" w:after="100" w:line="240" w:lineRule="auto"/>
    </w:pPr>
    <w:rPr>
      <w:rFonts w:eastAsia="Times New Roman"/>
      <w:snapToGrid w:val="0"/>
      <w:sz w:val="24"/>
      <w:szCs w:val="20"/>
      <w:lang w:eastAsia="ru-RU"/>
    </w:rPr>
  </w:style>
  <w:style w:type="character" w:styleId="afff7">
    <w:name w:val="Strong"/>
    <w:uiPriority w:val="22"/>
    <w:qFormat/>
    <w:rsid w:val="001E3E26"/>
    <w:rPr>
      <w:b/>
      <w:bCs/>
    </w:rPr>
  </w:style>
  <w:style w:type="paragraph" w:customStyle="1" w:styleId="1c">
    <w:name w:val="_Титульный 1"/>
    <w:qFormat/>
    <w:rsid w:val="001E3E26"/>
    <w:pPr>
      <w:tabs>
        <w:tab w:val="left" w:pos="720"/>
      </w:tabs>
      <w:spacing w:after="0" w:line="240" w:lineRule="auto"/>
      <w:jc w:val="center"/>
    </w:pPr>
    <w:rPr>
      <w:rFonts w:eastAsia="Times New Roman"/>
      <w:b/>
      <w:kern w:val="32"/>
      <w:lang w:eastAsia="ru-RU"/>
    </w:rPr>
  </w:style>
  <w:style w:type="character" w:styleId="afff8">
    <w:name w:val="footnote reference"/>
    <w:uiPriority w:val="99"/>
    <w:rsid w:val="001E3E26"/>
    <w:rPr>
      <w:vertAlign w:val="superscript"/>
    </w:rPr>
  </w:style>
  <w:style w:type="paragraph" w:styleId="2b">
    <w:name w:val="toc 2"/>
    <w:basedOn w:val="a6"/>
    <w:next w:val="a6"/>
    <w:autoRedefine/>
    <w:uiPriority w:val="39"/>
    <w:unhideWhenUsed/>
    <w:rsid w:val="001E3E26"/>
    <w:pPr>
      <w:ind w:left="240"/>
    </w:pPr>
  </w:style>
  <w:style w:type="paragraph" w:styleId="3f0">
    <w:name w:val="toc 3"/>
    <w:basedOn w:val="a6"/>
    <w:next w:val="a6"/>
    <w:autoRedefine/>
    <w:uiPriority w:val="39"/>
    <w:unhideWhenUsed/>
    <w:rsid w:val="001E3E26"/>
    <w:pPr>
      <w:ind w:left="480"/>
    </w:pPr>
  </w:style>
  <w:style w:type="character" w:styleId="afff9">
    <w:name w:val="Hyperlink"/>
    <w:uiPriority w:val="99"/>
    <w:unhideWhenUsed/>
    <w:rsid w:val="001E3E26"/>
    <w:rPr>
      <w:color w:val="0000FF"/>
      <w:u w:val="single"/>
    </w:rPr>
  </w:style>
  <w:style w:type="table" w:styleId="afffa">
    <w:name w:val="Table Grid"/>
    <w:basedOn w:val="a8"/>
    <w:uiPriority w:val="59"/>
    <w:rsid w:val="001E3E26"/>
    <w:pPr>
      <w:spacing w:after="0" w:line="240" w:lineRule="auto"/>
    </w:pPr>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rsid w:val="001E3E26"/>
  </w:style>
  <w:style w:type="character" w:customStyle="1" w:styleId="ConsNormal0">
    <w:name w:val="ConsNormal Знак"/>
    <w:link w:val="ConsNormal"/>
    <w:locked/>
    <w:rsid w:val="001E3E26"/>
    <w:rPr>
      <w:rFonts w:ascii="Arial" w:eastAsia="Times New Roman" w:hAnsi="Arial" w:cs="Arial"/>
      <w:sz w:val="20"/>
      <w:szCs w:val="20"/>
      <w:lang w:eastAsia="ru-RU"/>
    </w:rPr>
  </w:style>
  <w:style w:type="paragraph" w:styleId="afffb">
    <w:name w:val="Normal (Web)"/>
    <w:basedOn w:val="a6"/>
    <w:link w:val="afffc"/>
    <w:uiPriority w:val="99"/>
    <w:rsid w:val="001E3E26"/>
    <w:pPr>
      <w:keepNext/>
      <w:jc w:val="left"/>
    </w:pPr>
  </w:style>
  <w:style w:type="paragraph" w:customStyle="1" w:styleId="1d">
    <w:name w:val="Дата1"/>
    <w:basedOn w:val="a6"/>
    <w:next w:val="a6"/>
    <w:rsid w:val="001E3E26"/>
    <w:pPr>
      <w:suppressAutoHyphens/>
      <w:spacing w:after="60"/>
    </w:pPr>
    <w:rPr>
      <w:lang w:eastAsia="ar-SA"/>
    </w:rPr>
  </w:style>
  <w:style w:type="paragraph" w:customStyle="1" w:styleId="afffd">
    <w:name w:val="Содержимое таблицы"/>
    <w:basedOn w:val="a6"/>
    <w:rsid w:val="001E3E26"/>
    <w:pPr>
      <w:suppressLineNumbers/>
      <w:suppressAutoHyphens/>
      <w:spacing w:after="60"/>
    </w:pPr>
    <w:rPr>
      <w:lang w:eastAsia="ar-SA"/>
    </w:rPr>
  </w:style>
  <w:style w:type="character" w:customStyle="1" w:styleId="apple-converted-space">
    <w:name w:val="apple-converted-space"/>
    <w:basedOn w:val="a7"/>
    <w:rsid w:val="001E3E26"/>
  </w:style>
  <w:style w:type="paragraph" w:customStyle="1" w:styleId="u">
    <w:name w:val="u"/>
    <w:basedOn w:val="a6"/>
    <w:rsid w:val="001E3E26"/>
    <w:pPr>
      <w:spacing w:before="100" w:beforeAutospacing="1" w:after="100" w:afterAutospacing="1"/>
      <w:jc w:val="left"/>
    </w:pPr>
  </w:style>
  <w:style w:type="paragraph" w:styleId="afffe">
    <w:name w:val="List Paragraph"/>
    <w:basedOn w:val="a6"/>
    <w:qFormat/>
    <w:rsid w:val="001E3E26"/>
    <w:pPr>
      <w:ind w:left="708"/>
      <w:jc w:val="left"/>
    </w:pPr>
  </w:style>
  <w:style w:type="numbering" w:customStyle="1" w:styleId="WWOutlineListStyle">
    <w:name w:val="WW_OutlineListStyle"/>
    <w:basedOn w:val="a9"/>
    <w:rsid w:val="001E3E26"/>
    <w:pPr>
      <w:numPr>
        <w:numId w:val="69"/>
      </w:numPr>
    </w:pPr>
  </w:style>
  <w:style w:type="paragraph" w:customStyle="1" w:styleId="Standard">
    <w:name w:val="Standard"/>
    <w:rsid w:val="001E3E26"/>
    <w:pPr>
      <w:suppressAutoHyphens/>
      <w:autoSpaceDN w:val="0"/>
      <w:spacing w:after="0" w:line="240" w:lineRule="auto"/>
      <w:jc w:val="both"/>
      <w:textAlignment w:val="baseline"/>
    </w:pPr>
    <w:rPr>
      <w:rFonts w:eastAsia="Times New Roman" w:cs="Mangal"/>
      <w:kern w:val="3"/>
      <w:sz w:val="24"/>
      <w:szCs w:val="24"/>
      <w:lang w:eastAsia="ru-RU" w:bidi="hi-IN"/>
    </w:rPr>
  </w:style>
  <w:style w:type="paragraph" w:customStyle="1" w:styleId="Textbody">
    <w:name w:val="Text body"/>
    <w:basedOn w:val="Standard"/>
    <w:rsid w:val="001E3E26"/>
    <w:pPr>
      <w:spacing w:after="120"/>
    </w:pPr>
  </w:style>
  <w:style w:type="paragraph" w:styleId="affff">
    <w:name w:val="List"/>
    <w:basedOn w:val="Textbody"/>
    <w:rsid w:val="001E3E26"/>
  </w:style>
  <w:style w:type="paragraph" w:customStyle="1" w:styleId="1e">
    <w:name w:val="Название объекта1"/>
    <w:basedOn w:val="Standard"/>
    <w:rsid w:val="001E3E26"/>
    <w:pPr>
      <w:suppressLineNumbers/>
      <w:spacing w:before="120" w:after="120"/>
    </w:pPr>
    <w:rPr>
      <w:i/>
      <w:iCs/>
    </w:rPr>
  </w:style>
  <w:style w:type="paragraph" w:customStyle="1" w:styleId="Index">
    <w:name w:val="Index"/>
    <w:basedOn w:val="Standard"/>
    <w:rsid w:val="001E3E26"/>
    <w:pPr>
      <w:suppressLineNumbers/>
    </w:pPr>
  </w:style>
  <w:style w:type="paragraph" w:customStyle="1" w:styleId="11">
    <w:name w:val="Заголовок 11"/>
    <w:basedOn w:val="Standard"/>
    <w:next w:val="Textbody"/>
    <w:rsid w:val="001E3E26"/>
    <w:pPr>
      <w:keepNext/>
      <w:numPr>
        <w:numId w:val="15"/>
      </w:numPr>
      <w:spacing w:before="240" w:after="60"/>
      <w:jc w:val="center"/>
      <w:outlineLvl w:val="0"/>
    </w:pPr>
    <w:rPr>
      <w:b/>
      <w:sz w:val="36"/>
      <w:szCs w:val="20"/>
    </w:rPr>
  </w:style>
  <w:style w:type="paragraph" w:customStyle="1" w:styleId="21">
    <w:name w:val="Заголовок 21"/>
    <w:basedOn w:val="Standard"/>
    <w:next w:val="Textbody"/>
    <w:rsid w:val="001E3E26"/>
    <w:pPr>
      <w:keepNext/>
      <w:numPr>
        <w:ilvl w:val="1"/>
        <w:numId w:val="15"/>
      </w:numPr>
      <w:jc w:val="center"/>
      <w:outlineLvl w:val="1"/>
    </w:pPr>
    <w:rPr>
      <w:b/>
      <w:bCs/>
    </w:rPr>
  </w:style>
  <w:style w:type="paragraph" w:customStyle="1" w:styleId="310">
    <w:name w:val="Заголовок 31"/>
    <w:basedOn w:val="Standard"/>
    <w:next w:val="Textbody"/>
    <w:rsid w:val="001E3E26"/>
    <w:pPr>
      <w:keepNext/>
      <w:numPr>
        <w:ilvl w:val="2"/>
        <w:numId w:val="15"/>
      </w:numPr>
      <w:spacing w:before="240" w:after="60"/>
      <w:outlineLvl w:val="2"/>
    </w:pPr>
    <w:rPr>
      <w:rFonts w:ascii="Arial" w:hAnsi="Arial"/>
      <w:b/>
      <w:szCs w:val="20"/>
    </w:rPr>
  </w:style>
  <w:style w:type="paragraph" w:customStyle="1" w:styleId="41">
    <w:name w:val="Заголовок 41"/>
    <w:basedOn w:val="Standard"/>
    <w:next w:val="Textbody"/>
    <w:rsid w:val="001E3E26"/>
    <w:pPr>
      <w:keepNext/>
      <w:numPr>
        <w:ilvl w:val="3"/>
        <w:numId w:val="15"/>
      </w:numPr>
      <w:spacing w:before="240" w:after="60"/>
      <w:outlineLvl w:val="3"/>
    </w:pPr>
    <w:rPr>
      <w:rFonts w:ascii="Arial" w:hAnsi="Arial"/>
      <w:szCs w:val="20"/>
    </w:rPr>
  </w:style>
  <w:style w:type="paragraph" w:customStyle="1" w:styleId="51">
    <w:name w:val="Заголовок 51"/>
    <w:basedOn w:val="Standard"/>
    <w:next w:val="Textbody"/>
    <w:rsid w:val="001E3E26"/>
    <w:pPr>
      <w:numPr>
        <w:ilvl w:val="4"/>
        <w:numId w:val="15"/>
      </w:numPr>
      <w:spacing w:before="240" w:after="60"/>
      <w:outlineLvl w:val="4"/>
    </w:pPr>
    <w:rPr>
      <w:sz w:val="22"/>
      <w:szCs w:val="20"/>
    </w:rPr>
  </w:style>
  <w:style w:type="paragraph" w:customStyle="1" w:styleId="61">
    <w:name w:val="Заголовок 61"/>
    <w:basedOn w:val="Standard"/>
    <w:next w:val="Textbody"/>
    <w:rsid w:val="001E3E26"/>
    <w:pPr>
      <w:numPr>
        <w:ilvl w:val="5"/>
        <w:numId w:val="15"/>
      </w:numPr>
      <w:spacing w:before="240" w:after="60"/>
      <w:outlineLvl w:val="5"/>
    </w:pPr>
    <w:rPr>
      <w:i/>
      <w:sz w:val="22"/>
      <w:szCs w:val="20"/>
    </w:rPr>
  </w:style>
  <w:style w:type="paragraph" w:customStyle="1" w:styleId="71">
    <w:name w:val="Заголовок 71"/>
    <w:basedOn w:val="Standard"/>
    <w:next w:val="Textbody"/>
    <w:rsid w:val="001E3E26"/>
    <w:pPr>
      <w:numPr>
        <w:ilvl w:val="6"/>
        <w:numId w:val="15"/>
      </w:numPr>
      <w:spacing w:before="240" w:after="60"/>
      <w:outlineLvl w:val="6"/>
    </w:pPr>
    <w:rPr>
      <w:rFonts w:ascii="Arial" w:hAnsi="Arial"/>
      <w:sz w:val="20"/>
      <w:szCs w:val="20"/>
    </w:rPr>
  </w:style>
  <w:style w:type="paragraph" w:customStyle="1" w:styleId="81">
    <w:name w:val="Заголовок 81"/>
    <w:basedOn w:val="Standard"/>
    <w:next w:val="Textbody"/>
    <w:rsid w:val="001E3E26"/>
    <w:pPr>
      <w:numPr>
        <w:ilvl w:val="7"/>
        <w:numId w:val="15"/>
      </w:numPr>
      <w:spacing w:before="240" w:after="60"/>
      <w:outlineLvl w:val="7"/>
    </w:pPr>
    <w:rPr>
      <w:rFonts w:ascii="Arial" w:hAnsi="Arial"/>
      <w:i/>
      <w:sz w:val="20"/>
      <w:szCs w:val="20"/>
    </w:rPr>
  </w:style>
  <w:style w:type="paragraph" w:customStyle="1" w:styleId="91">
    <w:name w:val="Заголовок 91"/>
    <w:basedOn w:val="Standard"/>
    <w:next w:val="Textbody"/>
    <w:rsid w:val="001E3E26"/>
    <w:pPr>
      <w:numPr>
        <w:ilvl w:val="8"/>
        <w:numId w:val="15"/>
      </w:numPr>
      <w:spacing w:before="240" w:after="60"/>
      <w:outlineLvl w:val="8"/>
    </w:pPr>
    <w:rPr>
      <w:rFonts w:ascii="Arial" w:hAnsi="Arial"/>
      <w:b/>
      <w:i/>
      <w:sz w:val="18"/>
      <w:szCs w:val="20"/>
    </w:rPr>
  </w:style>
  <w:style w:type="paragraph" w:customStyle="1" w:styleId="Textbodyindent">
    <w:name w:val="Text body indent"/>
    <w:basedOn w:val="Standard"/>
    <w:rsid w:val="001E3E26"/>
    <w:pPr>
      <w:ind w:left="5760"/>
    </w:pPr>
  </w:style>
  <w:style w:type="paragraph" w:customStyle="1" w:styleId="1f">
    <w:name w:val="Нижний колонтитул1"/>
    <w:basedOn w:val="Standard"/>
    <w:rsid w:val="001E3E26"/>
    <w:pPr>
      <w:suppressLineNumbers/>
      <w:tabs>
        <w:tab w:val="center" w:pos="4677"/>
        <w:tab w:val="right" w:pos="9355"/>
      </w:tabs>
    </w:pPr>
  </w:style>
  <w:style w:type="paragraph" w:customStyle="1" w:styleId="1f0">
    <w:name w:val="Верхний колонтитул1"/>
    <w:basedOn w:val="Standard"/>
    <w:rsid w:val="001E3E26"/>
    <w:pPr>
      <w:suppressLineNumbers/>
      <w:tabs>
        <w:tab w:val="center" w:pos="4677"/>
        <w:tab w:val="right" w:pos="9355"/>
      </w:tabs>
    </w:pPr>
  </w:style>
  <w:style w:type="paragraph" w:customStyle="1" w:styleId="ContentsHeading">
    <w:name w:val="Contents Heading"/>
    <w:basedOn w:val="11"/>
    <w:rsid w:val="001E3E26"/>
    <w:pPr>
      <w:keepLines/>
      <w:numPr>
        <w:numId w:val="0"/>
      </w:numPr>
      <w:suppressLineNumbers/>
      <w:spacing w:before="480" w:after="0" w:line="276" w:lineRule="auto"/>
      <w:jc w:val="left"/>
    </w:pPr>
    <w:rPr>
      <w:rFonts w:ascii="Cambria" w:hAnsi="Cambria"/>
      <w:bCs/>
      <w:color w:val="365F91"/>
      <w:sz w:val="28"/>
      <w:szCs w:val="28"/>
      <w:lang w:eastAsia="en-US"/>
    </w:rPr>
  </w:style>
  <w:style w:type="paragraph" w:customStyle="1" w:styleId="Contents2">
    <w:name w:val="Contents 2"/>
    <w:basedOn w:val="Standard"/>
    <w:rsid w:val="001E3E26"/>
    <w:pPr>
      <w:tabs>
        <w:tab w:val="right" w:leader="dot" w:pos="9595"/>
      </w:tabs>
      <w:ind w:left="240"/>
    </w:pPr>
  </w:style>
  <w:style w:type="paragraph" w:customStyle="1" w:styleId="Contents3">
    <w:name w:val="Contents 3"/>
    <w:basedOn w:val="Standard"/>
    <w:rsid w:val="001E3E26"/>
    <w:pPr>
      <w:tabs>
        <w:tab w:val="right" w:leader="dot" w:pos="9552"/>
      </w:tabs>
      <w:ind w:left="480"/>
    </w:pPr>
  </w:style>
  <w:style w:type="paragraph" w:customStyle="1" w:styleId="TableContents">
    <w:name w:val="Table Contents"/>
    <w:basedOn w:val="Standard"/>
    <w:rsid w:val="001E3E26"/>
    <w:pPr>
      <w:suppressLineNumbers/>
      <w:spacing w:after="60"/>
    </w:pPr>
    <w:rPr>
      <w:lang w:eastAsia="ar-SA"/>
    </w:rPr>
  </w:style>
  <w:style w:type="paragraph" w:customStyle="1" w:styleId="Contents1">
    <w:name w:val="Contents 1"/>
    <w:basedOn w:val="Index"/>
    <w:rsid w:val="001E3E26"/>
    <w:pPr>
      <w:tabs>
        <w:tab w:val="right" w:leader="dot" w:pos="10205"/>
      </w:tabs>
    </w:pPr>
  </w:style>
  <w:style w:type="paragraph" w:customStyle="1" w:styleId="affff0">
    <w:name w:val="Ñîäåðæèìîå òàáëèöû"/>
    <w:basedOn w:val="Standard"/>
    <w:rsid w:val="001E3E26"/>
    <w:pPr>
      <w:spacing w:after="60"/>
    </w:pPr>
    <w:rPr>
      <w:lang w:eastAsia="ar-SA"/>
    </w:rPr>
  </w:style>
  <w:style w:type="character" w:customStyle="1" w:styleId="StrongEmphasis">
    <w:name w:val="Strong Emphasis"/>
    <w:rsid w:val="001E3E26"/>
    <w:rPr>
      <w:b/>
      <w:bCs/>
    </w:rPr>
  </w:style>
  <w:style w:type="character" w:customStyle="1" w:styleId="Internetlink">
    <w:name w:val="Internet link"/>
    <w:rsid w:val="001E3E26"/>
    <w:rPr>
      <w:color w:val="0000FF"/>
      <w:u w:val="single"/>
    </w:rPr>
  </w:style>
  <w:style w:type="character" w:customStyle="1" w:styleId="ListLabel1">
    <w:name w:val="ListLabel 1"/>
    <w:rsid w:val="001E3E26"/>
    <w:rPr>
      <w:sz w:val="40"/>
      <w:szCs w:val="40"/>
    </w:rPr>
  </w:style>
  <w:style w:type="character" w:customStyle="1" w:styleId="ListLabel2">
    <w:name w:val="ListLabel 2"/>
    <w:rsid w:val="001E3E26"/>
    <w:rPr>
      <w:b/>
    </w:rPr>
  </w:style>
  <w:style w:type="character" w:customStyle="1" w:styleId="ListLabel3">
    <w:name w:val="ListLabel 3"/>
    <w:rsid w:val="001E3E26"/>
    <w:rPr>
      <w:b/>
      <w:sz w:val="24"/>
      <w:szCs w:val="24"/>
    </w:rPr>
  </w:style>
  <w:style w:type="character" w:customStyle="1" w:styleId="ListLabel4">
    <w:name w:val="ListLabel 4"/>
    <w:rsid w:val="001E3E26"/>
    <w:rPr>
      <w:rFonts w:cs="Times New Roman"/>
      <w:b w:val="0"/>
      <w:i w:val="0"/>
      <w:sz w:val="24"/>
      <w:szCs w:val="24"/>
    </w:rPr>
  </w:style>
  <w:style w:type="character" w:customStyle="1" w:styleId="ListLabel5">
    <w:name w:val="ListLabel 5"/>
    <w:rsid w:val="001E3E26"/>
    <w:rPr>
      <w:rFonts w:eastAsia="Times New Roman" w:cs="Times New Roman"/>
      <w:sz w:val="24"/>
      <w:szCs w:val="24"/>
    </w:rPr>
  </w:style>
  <w:style w:type="character" w:customStyle="1" w:styleId="ListLabel6">
    <w:name w:val="ListLabel 6"/>
    <w:rsid w:val="001E3E26"/>
    <w:rPr>
      <w:sz w:val="20"/>
    </w:rPr>
  </w:style>
  <w:style w:type="character" w:customStyle="1" w:styleId="ListLabel7">
    <w:name w:val="ListLabel 7"/>
    <w:rsid w:val="001E3E26"/>
    <w:rPr>
      <w:sz w:val="24"/>
      <w:szCs w:val="24"/>
    </w:rPr>
  </w:style>
  <w:style w:type="character" w:customStyle="1" w:styleId="ListLabel8">
    <w:name w:val="ListLabel 8"/>
    <w:rsid w:val="001E3E26"/>
    <w:rPr>
      <w:rFonts w:cs="Times New Roman"/>
    </w:rPr>
  </w:style>
  <w:style w:type="character" w:customStyle="1" w:styleId="ListLabel9">
    <w:name w:val="ListLabel 9"/>
    <w:rsid w:val="001E3E26"/>
    <w:rPr>
      <w:rFonts w:cs="Courier New"/>
    </w:rPr>
  </w:style>
  <w:style w:type="character" w:customStyle="1" w:styleId="ListLabel10">
    <w:name w:val="ListLabel 10"/>
    <w:rsid w:val="001E3E26"/>
    <w:rPr>
      <w:rFonts w:eastAsia="Times New Roman"/>
    </w:rPr>
  </w:style>
  <w:style w:type="character" w:customStyle="1" w:styleId="ListLabel11">
    <w:name w:val="ListLabel 11"/>
    <w:rsid w:val="001E3E26"/>
    <w:rPr>
      <w:rFonts w:cs="Times New Roman"/>
      <w:color w:val="00000A"/>
    </w:rPr>
  </w:style>
  <w:style w:type="character" w:customStyle="1" w:styleId="ListLabel12">
    <w:name w:val="ListLabel 12"/>
    <w:rsid w:val="001E3E26"/>
    <w:rPr>
      <w:rFonts w:cs="Times New Roman"/>
      <w:b w:val="0"/>
      <w:bCs w:val="0"/>
      <w:i w:val="0"/>
      <w:iCs w:val="0"/>
      <w:sz w:val="26"/>
      <w:szCs w:val="26"/>
    </w:rPr>
  </w:style>
  <w:style w:type="character" w:customStyle="1" w:styleId="ListLabel13">
    <w:name w:val="ListLabel 13"/>
    <w:rsid w:val="001E3E26"/>
    <w:rPr>
      <w:b w:val="0"/>
      <w:sz w:val="24"/>
      <w:szCs w:val="24"/>
    </w:rPr>
  </w:style>
  <w:style w:type="character" w:customStyle="1" w:styleId="ListLabel14">
    <w:name w:val="ListLabel 14"/>
    <w:rsid w:val="001E3E26"/>
    <w:rPr>
      <w:sz w:val="26"/>
      <w:szCs w:val="26"/>
    </w:rPr>
  </w:style>
  <w:style w:type="character" w:customStyle="1" w:styleId="ListLabel15">
    <w:name w:val="ListLabel 15"/>
    <w:rsid w:val="001E3E26"/>
    <w:rPr>
      <w:color w:val="00000A"/>
    </w:rPr>
  </w:style>
  <w:style w:type="numbering" w:customStyle="1" w:styleId="WWNum1">
    <w:name w:val="WWNum1"/>
    <w:basedOn w:val="a9"/>
    <w:rsid w:val="001E3E26"/>
    <w:pPr>
      <w:numPr>
        <w:numId w:val="16"/>
      </w:numPr>
    </w:pPr>
  </w:style>
  <w:style w:type="numbering" w:customStyle="1" w:styleId="WWNum2">
    <w:name w:val="WWNum2"/>
    <w:basedOn w:val="a9"/>
    <w:rsid w:val="001E3E26"/>
    <w:pPr>
      <w:numPr>
        <w:numId w:val="17"/>
      </w:numPr>
    </w:pPr>
  </w:style>
  <w:style w:type="numbering" w:customStyle="1" w:styleId="WWNum3">
    <w:name w:val="WWNum3"/>
    <w:basedOn w:val="a9"/>
    <w:rsid w:val="001E3E26"/>
    <w:pPr>
      <w:numPr>
        <w:numId w:val="18"/>
      </w:numPr>
    </w:pPr>
  </w:style>
  <w:style w:type="numbering" w:customStyle="1" w:styleId="WWNum4">
    <w:name w:val="WWNum4"/>
    <w:basedOn w:val="a9"/>
    <w:rsid w:val="001E3E26"/>
    <w:pPr>
      <w:numPr>
        <w:numId w:val="19"/>
      </w:numPr>
    </w:pPr>
  </w:style>
  <w:style w:type="numbering" w:customStyle="1" w:styleId="WWNum5">
    <w:name w:val="WWNum5"/>
    <w:basedOn w:val="a9"/>
    <w:rsid w:val="001E3E26"/>
    <w:pPr>
      <w:numPr>
        <w:numId w:val="20"/>
      </w:numPr>
    </w:pPr>
  </w:style>
  <w:style w:type="numbering" w:customStyle="1" w:styleId="WWNum6">
    <w:name w:val="WWNum6"/>
    <w:basedOn w:val="a9"/>
    <w:rsid w:val="001E3E26"/>
    <w:pPr>
      <w:numPr>
        <w:numId w:val="21"/>
      </w:numPr>
    </w:pPr>
  </w:style>
  <w:style w:type="numbering" w:customStyle="1" w:styleId="WWNum7">
    <w:name w:val="WWNum7"/>
    <w:basedOn w:val="a9"/>
    <w:rsid w:val="001E3E26"/>
    <w:pPr>
      <w:numPr>
        <w:numId w:val="22"/>
      </w:numPr>
    </w:pPr>
  </w:style>
  <w:style w:type="numbering" w:customStyle="1" w:styleId="WWNum8">
    <w:name w:val="WWNum8"/>
    <w:basedOn w:val="a9"/>
    <w:rsid w:val="001E3E26"/>
    <w:pPr>
      <w:numPr>
        <w:numId w:val="23"/>
      </w:numPr>
    </w:pPr>
  </w:style>
  <w:style w:type="numbering" w:customStyle="1" w:styleId="WWNum9">
    <w:name w:val="WWNum9"/>
    <w:basedOn w:val="a9"/>
    <w:rsid w:val="001E3E26"/>
    <w:pPr>
      <w:numPr>
        <w:numId w:val="24"/>
      </w:numPr>
    </w:pPr>
  </w:style>
  <w:style w:type="numbering" w:customStyle="1" w:styleId="WWNum10">
    <w:name w:val="WWNum10"/>
    <w:basedOn w:val="a9"/>
    <w:rsid w:val="001E3E26"/>
    <w:pPr>
      <w:numPr>
        <w:numId w:val="25"/>
      </w:numPr>
    </w:pPr>
  </w:style>
  <w:style w:type="numbering" w:customStyle="1" w:styleId="WWNum11">
    <w:name w:val="WWNum11"/>
    <w:basedOn w:val="a9"/>
    <w:rsid w:val="001E3E26"/>
    <w:pPr>
      <w:numPr>
        <w:numId w:val="26"/>
      </w:numPr>
    </w:pPr>
  </w:style>
  <w:style w:type="numbering" w:customStyle="1" w:styleId="WWNum12">
    <w:name w:val="WWNum12"/>
    <w:basedOn w:val="a9"/>
    <w:rsid w:val="001E3E26"/>
    <w:pPr>
      <w:numPr>
        <w:numId w:val="27"/>
      </w:numPr>
    </w:pPr>
  </w:style>
  <w:style w:type="numbering" w:customStyle="1" w:styleId="WWNum13">
    <w:name w:val="WWNum13"/>
    <w:basedOn w:val="a9"/>
    <w:rsid w:val="001E3E26"/>
    <w:pPr>
      <w:numPr>
        <w:numId w:val="28"/>
      </w:numPr>
    </w:pPr>
  </w:style>
  <w:style w:type="numbering" w:customStyle="1" w:styleId="WWNum14">
    <w:name w:val="WWNum14"/>
    <w:basedOn w:val="a9"/>
    <w:rsid w:val="001E3E26"/>
    <w:pPr>
      <w:numPr>
        <w:numId w:val="29"/>
      </w:numPr>
    </w:pPr>
  </w:style>
  <w:style w:type="numbering" w:customStyle="1" w:styleId="WWNum15">
    <w:name w:val="WWNum15"/>
    <w:basedOn w:val="a9"/>
    <w:rsid w:val="001E3E26"/>
    <w:pPr>
      <w:numPr>
        <w:numId w:val="30"/>
      </w:numPr>
    </w:pPr>
  </w:style>
  <w:style w:type="numbering" w:customStyle="1" w:styleId="WWNum16">
    <w:name w:val="WWNum16"/>
    <w:basedOn w:val="a9"/>
    <w:rsid w:val="001E3E26"/>
    <w:pPr>
      <w:numPr>
        <w:numId w:val="68"/>
      </w:numPr>
    </w:pPr>
  </w:style>
  <w:style w:type="numbering" w:customStyle="1" w:styleId="WWNum17">
    <w:name w:val="WWNum17"/>
    <w:basedOn w:val="a9"/>
    <w:rsid w:val="001E3E26"/>
    <w:pPr>
      <w:numPr>
        <w:numId w:val="32"/>
      </w:numPr>
    </w:pPr>
  </w:style>
  <w:style w:type="numbering" w:customStyle="1" w:styleId="WWNum18">
    <w:name w:val="WWNum18"/>
    <w:basedOn w:val="a9"/>
    <w:rsid w:val="001E3E26"/>
    <w:pPr>
      <w:numPr>
        <w:numId w:val="70"/>
      </w:numPr>
    </w:pPr>
  </w:style>
  <w:style w:type="numbering" w:customStyle="1" w:styleId="WWNum19">
    <w:name w:val="WWNum19"/>
    <w:basedOn w:val="a9"/>
    <w:rsid w:val="001E3E26"/>
    <w:pPr>
      <w:numPr>
        <w:numId w:val="34"/>
      </w:numPr>
    </w:pPr>
  </w:style>
  <w:style w:type="numbering" w:customStyle="1" w:styleId="WWNum20">
    <w:name w:val="WWNum20"/>
    <w:basedOn w:val="a9"/>
    <w:rsid w:val="001E3E26"/>
    <w:pPr>
      <w:numPr>
        <w:numId w:val="35"/>
      </w:numPr>
    </w:pPr>
  </w:style>
  <w:style w:type="numbering" w:customStyle="1" w:styleId="WWNum21">
    <w:name w:val="WWNum21"/>
    <w:basedOn w:val="a9"/>
    <w:rsid w:val="001E3E26"/>
    <w:pPr>
      <w:numPr>
        <w:numId w:val="36"/>
      </w:numPr>
    </w:pPr>
  </w:style>
  <w:style w:type="numbering" w:customStyle="1" w:styleId="WWNum22">
    <w:name w:val="WWNum22"/>
    <w:basedOn w:val="a9"/>
    <w:rsid w:val="001E3E26"/>
    <w:pPr>
      <w:numPr>
        <w:numId w:val="37"/>
      </w:numPr>
    </w:pPr>
  </w:style>
  <w:style w:type="numbering" w:customStyle="1" w:styleId="WWNum23">
    <w:name w:val="WWNum23"/>
    <w:basedOn w:val="a9"/>
    <w:rsid w:val="001E3E26"/>
    <w:pPr>
      <w:numPr>
        <w:numId w:val="38"/>
      </w:numPr>
    </w:pPr>
  </w:style>
  <w:style w:type="numbering" w:customStyle="1" w:styleId="WWNum24">
    <w:name w:val="WWNum24"/>
    <w:basedOn w:val="a9"/>
    <w:rsid w:val="001E3E26"/>
    <w:pPr>
      <w:numPr>
        <w:numId w:val="39"/>
      </w:numPr>
    </w:pPr>
  </w:style>
  <w:style w:type="numbering" w:customStyle="1" w:styleId="WWNum25">
    <w:name w:val="WWNum25"/>
    <w:basedOn w:val="a9"/>
    <w:rsid w:val="001E3E26"/>
    <w:pPr>
      <w:numPr>
        <w:numId w:val="40"/>
      </w:numPr>
    </w:pPr>
  </w:style>
  <w:style w:type="numbering" w:customStyle="1" w:styleId="WWNum26">
    <w:name w:val="WWNum26"/>
    <w:basedOn w:val="a9"/>
    <w:rsid w:val="001E3E26"/>
    <w:pPr>
      <w:numPr>
        <w:numId w:val="67"/>
      </w:numPr>
    </w:pPr>
  </w:style>
  <w:style w:type="numbering" w:customStyle="1" w:styleId="WWNum27">
    <w:name w:val="WWNum27"/>
    <w:basedOn w:val="a9"/>
    <w:rsid w:val="001E3E26"/>
    <w:pPr>
      <w:numPr>
        <w:numId w:val="42"/>
      </w:numPr>
    </w:pPr>
  </w:style>
  <w:style w:type="numbering" w:customStyle="1" w:styleId="WWNum28">
    <w:name w:val="WWNum28"/>
    <w:basedOn w:val="a9"/>
    <w:rsid w:val="001E3E26"/>
    <w:pPr>
      <w:numPr>
        <w:numId w:val="43"/>
      </w:numPr>
    </w:pPr>
  </w:style>
  <w:style w:type="numbering" w:customStyle="1" w:styleId="WWNum29">
    <w:name w:val="WWNum29"/>
    <w:basedOn w:val="a9"/>
    <w:rsid w:val="001E3E26"/>
    <w:pPr>
      <w:numPr>
        <w:numId w:val="44"/>
      </w:numPr>
    </w:pPr>
  </w:style>
  <w:style w:type="numbering" w:customStyle="1" w:styleId="WWNum30">
    <w:name w:val="WWNum30"/>
    <w:basedOn w:val="a9"/>
    <w:rsid w:val="001E3E26"/>
    <w:pPr>
      <w:numPr>
        <w:numId w:val="45"/>
      </w:numPr>
    </w:pPr>
  </w:style>
  <w:style w:type="numbering" w:customStyle="1" w:styleId="WWNum31">
    <w:name w:val="WWNum31"/>
    <w:basedOn w:val="a9"/>
    <w:rsid w:val="001E3E26"/>
    <w:pPr>
      <w:numPr>
        <w:numId w:val="46"/>
      </w:numPr>
    </w:pPr>
  </w:style>
  <w:style w:type="numbering" w:customStyle="1" w:styleId="WWNum32">
    <w:name w:val="WWNum32"/>
    <w:basedOn w:val="a9"/>
    <w:rsid w:val="001E3E26"/>
    <w:pPr>
      <w:numPr>
        <w:numId w:val="47"/>
      </w:numPr>
    </w:pPr>
  </w:style>
  <w:style w:type="numbering" w:customStyle="1" w:styleId="WWNum33">
    <w:name w:val="WWNum33"/>
    <w:basedOn w:val="a9"/>
    <w:rsid w:val="001E3E26"/>
    <w:pPr>
      <w:numPr>
        <w:numId w:val="48"/>
      </w:numPr>
    </w:pPr>
  </w:style>
  <w:style w:type="numbering" w:customStyle="1" w:styleId="WWNum34">
    <w:name w:val="WWNum34"/>
    <w:basedOn w:val="a9"/>
    <w:rsid w:val="001E3E26"/>
    <w:pPr>
      <w:numPr>
        <w:numId w:val="49"/>
      </w:numPr>
    </w:pPr>
  </w:style>
  <w:style w:type="numbering" w:customStyle="1" w:styleId="WWNum35">
    <w:name w:val="WWNum35"/>
    <w:basedOn w:val="a9"/>
    <w:rsid w:val="001E3E26"/>
    <w:pPr>
      <w:numPr>
        <w:numId w:val="50"/>
      </w:numPr>
    </w:pPr>
  </w:style>
  <w:style w:type="numbering" w:customStyle="1" w:styleId="WWNum36">
    <w:name w:val="WWNum36"/>
    <w:basedOn w:val="a9"/>
    <w:rsid w:val="001E3E26"/>
    <w:pPr>
      <w:numPr>
        <w:numId w:val="51"/>
      </w:numPr>
    </w:pPr>
  </w:style>
  <w:style w:type="numbering" w:customStyle="1" w:styleId="WWNum37">
    <w:name w:val="WWNum37"/>
    <w:basedOn w:val="a9"/>
    <w:rsid w:val="001E3E26"/>
    <w:pPr>
      <w:numPr>
        <w:numId w:val="66"/>
      </w:numPr>
    </w:pPr>
  </w:style>
  <w:style w:type="numbering" w:customStyle="1" w:styleId="WWNum38">
    <w:name w:val="WWNum38"/>
    <w:basedOn w:val="a9"/>
    <w:rsid w:val="001E3E26"/>
    <w:pPr>
      <w:numPr>
        <w:numId w:val="53"/>
      </w:numPr>
    </w:pPr>
  </w:style>
  <w:style w:type="numbering" w:customStyle="1" w:styleId="WWNum39">
    <w:name w:val="WWNum39"/>
    <w:basedOn w:val="a9"/>
    <w:rsid w:val="001E3E26"/>
    <w:pPr>
      <w:numPr>
        <w:numId w:val="54"/>
      </w:numPr>
    </w:pPr>
  </w:style>
  <w:style w:type="numbering" w:customStyle="1" w:styleId="WWNum40">
    <w:name w:val="WWNum40"/>
    <w:basedOn w:val="a9"/>
    <w:rsid w:val="001E3E26"/>
    <w:pPr>
      <w:numPr>
        <w:numId w:val="55"/>
      </w:numPr>
    </w:pPr>
  </w:style>
  <w:style w:type="numbering" w:customStyle="1" w:styleId="WWNum41">
    <w:name w:val="WWNum41"/>
    <w:basedOn w:val="a9"/>
    <w:rsid w:val="001E3E26"/>
    <w:pPr>
      <w:numPr>
        <w:numId w:val="56"/>
      </w:numPr>
    </w:pPr>
  </w:style>
  <w:style w:type="numbering" w:customStyle="1" w:styleId="WWNum42">
    <w:name w:val="WWNum42"/>
    <w:basedOn w:val="a9"/>
    <w:rsid w:val="001E3E26"/>
    <w:pPr>
      <w:numPr>
        <w:numId w:val="57"/>
      </w:numPr>
    </w:pPr>
  </w:style>
  <w:style w:type="numbering" w:customStyle="1" w:styleId="WWNum43">
    <w:name w:val="WWNum43"/>
    <w:basedOn w:val="a9"/>
    <w:rsid w:val="001E3E26"/>
    <w:pPr>
      <w:numPr>
        <w:numId w:val="58"/>
      </w:numPr>
    </w:pPr>
  </w:style>
  <w:style w:type="numbering" w:customStyle="1" w:styleId="WWNum44">
    <w:name w:val="WWNum44"/>
    <w:basedOn w:val="a9"/>
    <w:rsid w:val="001E3E26"/>
    <w:pPr>
      <w:numPr>
        <w:numId w:val="59"/>
      </w:numPr>
    </w:pPr>
  </w:style>
  <w:style w:type="numbering" w:customStyle="1" w:styleId="WWNum45">
    <w:name w:val="WWNum45"/>
    <w:basedOn w:val="a9"/>
    <w:rsid w:val="001E3E26"/>
    <w:pPr>
      <w:numPr>
        <w:numId w:val="60"/>
      </w:numPr>
    </w:pPr>
  </w:style>
  <w:style w:type="numbering" w:customStyle="1" w:styleId="WWNum46">
    <w:name w:val="WWNum46"/>
    <w:basedOn w:val="a9"/>
    <w:rsid w:val="001E3E26"/>
    <w:pPr>
      <w:numPr>
        <w:numId w:val="61"/>
      </w:numPr>
    </w:pPr>
  </w:style>
  <w:style w:type="numbering" w:customStyle="1" w:styleId="WWNum47">
    <w:name w:val="WWNum47"/>
    <w:basedOn w:val="a9"/>
    <w:rsid w:val="001E3E26"/>
    <w:pPr>
      <w:numPr>
        <w:numId w:val="62"/>
      </w:numPr>
    </w:pPr>
  </w:style>
  <w:style w:type="numbering" w:customStyle="1" w:styleId="WWNum48">
    <w:name w:val="WWNum48"/>
    <w:basedOn w:val="a9"/>
    <w:rsid w:val="001E3E26"/>
    <w:pPr>
      <w:numPr>
        <w:numId w:val="63"/>
      </w:numPr>
    </w:pPr>
  </w:style>
  <w:style w:type="numbering" w:customStyle="1" w:styleId="WWNum49">
    <w:name w:val="WWNum49"/>
    <w:basedOn w:val="a9"/>
    <w:rsid w:val="001E3E26"/>
    <w:pPr>
      <w:numPr>
        <w:numId w:val="64"/>
      </w:numPr>
    </w:pPr>
  </w:style>
  <w:style w:type="numbering" w:customStyle="1" w:styleId="WWNum50">
    <w:name w:val="WWNum50"/>
    <w:basedOn w:val="a9"/>
    <w:rsid w:val="001E3E26"/>
    <w:pPr>
      <w:numPr>
        <w:numId w:val="65"/>
      </w:numPr>
    </w:pPr>
  </w:style>
  <w:style w:type="character" w:customStyle="1" w:styleId="1f1">
    <w:name w:val="Нижний колонтитул Знак1"/>
    <w:basedOn w:val="a7"/>
    <w:uiPriority w:val="99"/>
    <w:semiHidden/>
    <w:rsid w:val="001E3E26"/>
    <w:rPr>
      <w:szCs w:val="21"/>
    </w:rPr>
  </w:style>
  <w:style w:type="character" w:customStyle="1" w:styleId="afffc">
    <w:name w:val="Обычный (веб) Знак"/>
    <w:basedOn w:val="a7"/>
    <w:link w:val="afffb"/>
    <w:uiPriority w:val="99"/>
    <w:locked/>
    <w:rsid w:val="00444CB0"/>
    <w:rPr>
      <w:rFonts w:eastAsia="Times New Roman"/>
      <w:sz w:val="24"/>
      <w:szCs w:val="24"/>
      <w:lang w:eastAsia="ru-RU"/>
    </w:rPr>
  </w:style>
  <w:style w:type="paragraph" w:styleId="affff1">
    <w:name w:val="No Spacing"/>
    <w:link w:val="affff2"/>
    <w:uiPriority w:val="1"/>
    <w:qFormat/>
    <w:rsid w:val="00444CB0"/>
    <w:pPr>
      <w:spacing w:after="0" w:line="240" w:lineRule="auto"/>
    </w:pPr>
    <w:rPr>
      <w:rFonts w:ascii="Calibri" w:eastAsia="Times New Roman" w:hAnsi="Calibri"/>
      <w:sz w:val="22"/>
      <w:szCs w:val="22"/>
      <w:lang w:eastAsia="ru-RU"/>
    </w:rPr>
  </w:style>
  <w:style w:type="paragraph" w:customStyle="1" w:styleId="formattext">
    <w:name w:val="formattext"/>
    <w:basedOn w:val="a6"/>
    <w:rsid w:val="00C0673B"/>
    <w:pPr>
      <w:spacing w:before="100" w:beforeAutospacing="1" w:after="100" w:afterAutospacing="1"/>
      <w:jc w:val="left"/>
    </w:pPr>
  </w:style>
  <w:style w:type="paragraph" w:customStyle="1" w:styleId="affff3">
    <w:name w:val="Пункт"/>
    <w:basedOn w:val="a6"/>
    <w:rsid w:val="00835D5A"/>
    <w:pPr>
      <w:tabs>
        <w:tab w:val="num" w:pos="1980"/>
      </w:tabs>
      <w:ind w:left="1404" w:hanging="504"/>
    </w:pPr>
    <w:rPr>
      <w:szCs w:val="28"/>
    </w:rPr>
  </w:style>
  <w:style w:type="character" w:customStyle="1" w:styleId="53">
    <w:name w:val="Основной текст (5)_"/>
    <w:link w:val="54"/>
    <w:locked/>
    <w:rsid w:val="00835D5A"/>
    <w:rPr>
      <w:sz w:val="23"/>
      <w:shd w:val="clear" w:color="auto" w:fill="FFFFFF"/>
    </w:rPr>
  </w:style>
  <w:style w:type="paragraph" w:customStyle="1" w:styleId="54">
    <w:name w:val="Основной текст (5)"/>
    <w:basedOn w:val="a6"/>
    <w:link w:val="53"/>
    <w:rsid w:val="00835D5A"/>
    <w:pPr>
      <w:shd w:val="clear" w:color="auto" w:fill="FFFFFF"/>
      <w:spacing w:before="180" w:line="240" w:lineRule="atLeast"/>
      <w:ind w:hanging="1360"/>
      <w:jc w:val="left"/>
    </w:pPr>
    <w:rPr>
      <w:rFonts w:eastAsiaTheme="minorHAnsi"/>
      <w:sz w:val="23"/>
      <w:szCs w:val="28"/>
      <w:shd w:val="clear" w:color="auto" w:fill="FFFFFF"/>
      <w:lang w:eastAsia="en-US"/>
    </w:rPr>
  </w:style>
  <w:style w:type="paragraph" w:customStyle="1" w:styleId="Normalunindented">
    <w:name w:val="Normal unindented"/>
    <w:qFormat/>
    <w:rsid w:val="00453C32"/>
    <w:pPr>
      <w:spacing w:before="120" w:after="120"/>
      <w:jc w:val="both"/>
    </w:pPr>
    <w:rPr>
      <w:rFonts w:eastAsia="Times New Roman"/>
      <w:sz w:val="22"/>
      <w:szCs w:val="22"/>
      <w:lang w:eastAsia="ru-RU"/>
    </w:rPr>
  </w:style>
  <w:style w:type="paragraph" w:customStyle="1" w:styleId="heading1normal">
    <w:name w:val="heading 1 normal"/>
    <w:basedOn w:val="a6"/>
    <w:next w:val="a6"/>
    <w:uiPriority w:val="9"/>
    <w:qFormat/>
    <w:rsid w:val="00453C32"/>
    <w:pPr>
      <w:spacing w:before="120" w:after="120" w:line="276" w:lineRule="auto"/>
      <w:outlineLvl w:val="0"/>
    </w:pPr>
    <w:rPr>
      <w:sz w:val="22"/>
      <w:szCs w:val="22"/>
    </w:rPr>
  </w:style>
  <w:style w:type="character" w:customStyle="1" w:styleId="affff2">
    <w:name w:val="Без интервала Знак"/>
    <w:link w:val="affff1"/>
    <w:uiPriority w:val="1"/>
    <w:locked/>
    <w:rsid w:val="004C0857"/>
    <w:rPr>
      <w:rFonts w:ascii="Calibri" w:eastAsia="Times New Roman" w:hAnsi="Calibri"/>
      <w:sz w:val="22"/>
      <w:szCs w:val="22"/>
      <w:lang w:eastAsia="ru-RU"/>
    </w:rPr>
  </w:style>
  <w:style w:type="paragraph" w:customStyle="1" w:styleId="ConsPlusNonformat">
    <w:name w:val="ConsPlusNonformat"/>
    <w:uiPriority w:val="99"/>
    <w:rsid w:val="00F53505"/>
    <w:pPr>
      <w:suppressAutoHyphens/>
      <w:autoSpaceDE w:val="0"/>
      <w:spacing w:after="0" w:line="240" w:lineRule="auto"/>
    </w:pPr>
    <w:rPr>
      <w:rFonts w:ascii="Courier New" w:eastAsia="Arial" w:hAnsi="Courier New" w:cs="Courier New"/>
      <w:sz w:val="20"/>
      <w:szCs w:val="20"/>
      <w:lang w:eastAsia="ar-SA"/>
    </w:rPr>
  </w:style>
  <w:style w:type="paragraph" w:customStyle="1" w:styleId="220">
    <w:name w:val="Основной текст 22"/>
    <w:basedOn w:val="a6"/>
    <w:rsid w:val="00311CD6"/>
    <w:pPr>
      <w:suppressAutoHyphens/>
    </w:pPr>
    <w:rPr>
      <w:sz w:val="20"/>
      <w:szCs w:val="20"/>
      <w:lang w:eastAsia="ar-SA"/>
    </w:rPr>
  </w:style>
  <w:style w:type="paragraph" w:customStyle="1" w:styleId="315">
    <w:name w:val="Основной текст 31"/>
    <w:basedOn w:val="a6"/>
    <w:rsid w:val="00311CD6"/>
    <w:pPr>
      <w:suppressAutoHyphens/>
      <w:spacing w:after="120"/>
      <w:jc w:val="left"/>
    </w:pPr>
    <w:rPr>
      <w:sz w:val="16"/>
      <w:szCs w:val="16"/>
      <w:lang w:eastAsia="ar-SA"/>
    </w:rPr>
  </w:style>
  <w:style w:type="paragraph" w:customStyle="1" w:styleId="ConsPlusDocList">
    <w:name w:val="ConsPlusDocList"/>
    <w:next w:val="a6"/>
    <w:rsid w:val="00B6286F"/>
    <w:pPr>
      <w:widowControl w:val="0"/>
      <w:suppressAutoHyphens/>
      <w:autoSpaceDE w:val="0"/>
      <w:spacing w:after="0" w:line="240" w:lineRule="auto"/>
    </w:pPr>
    <w:rPr>
      <w:rFonts w:ascii="Arial" w:eastAsia="Arial" w:hAnsi="Arial"/>
      <w:kern w:val="1"/>
      <w:sz w:val="20"/>
      <w:szCs w:val="20"/>
    </w:rPr>
  </w:style>
  <w:style w:type="character" w:customStyle="1" w:styleId="211">
    <w:name w:val="Заголовок 2 Знак1 Знак"/>
    <w:rsid w:val="00B6286F"/>
    <w:rPr>
      <w:b/>
      <w:bCs w:val="0"/>
      <w:sz w:val="28"/>
      <w:lang w:val="ru-RU" w:eastAsia="ar-SA" w:bidi="ar-SA"/>
    </w:rPr>
  </w:style>
  <w:style w:type="character" w:customStyle="1" w:styleId="blk">
    <w:name w:val="blk"/>
    <w:basedOn w:val="a7"/>
    <w:rsid w:val="00E47D82"/>
  </w:style>
  <w:style w:type="paragraph" w:customStyle="1" w:styleId="PlainText1">
    <w:name w:val="Plain Text1"/>
    <w:basedOn w:val="a6"/>
    <w:rsid w:val="0064166F"/>
    <w:pPr>
      <w:jc w:val="left"/>
    </w:pPr>
    <w:rPr>
      <w:rFonts w:ascii="Courier New" w:hAnsi="Courier New"/>
      <w:szCs w:val="20"/>
    </w:rPr>
  </w:style>
  <w:style w:type="paragraph" w:styleId="affff4">
    <w:name w:val="Subtitle"/>
    <w:basedOn w:val="a6"/>
    <w:link w:val="affff5"/>
    <w:uiPriority w:val="11"/>
    <w:qFormat/>
    <w:rsid w:val="0064166F"/>
    <w:pPr>
      <w:jc w:val="left"/>
    </w:pPr>
    <w:rPr>
      <w:szCs w:val="20"/>
    </w:rPr>
  </w:style>
  <w:style w:type="character" w:customStyle="1" w:styleId="affff5">
    <w:name w:val="Подзаголовок Знак"/>
    <w:basedOn w:val="a7"/>
    <w:link w:val="affff4"/>
    <w:uiPriority w:val="11"/>
    <w:rsid w:val="0064166F"/>
    <w:rPr>
      <w:rFonts w:eastAsia="Times New Roman"/>
      <w:sz w:val="24"/>
      <w:szCs w:val="20"/>
      <w:lang w:eastAsia="ru-RU"/>
    </w:rPr>
  </w:style>
  <w:style w:type="paragraph" w:customStyle="1" w:styleId="BodyText22">
    <w:name w:val="Body Text 22"/>
    <w:basedOn w:val="a6"/>
    <w:rsid w:val="0064166F"/>
    <w:pPr>
      <w:overflowPunct w:val="0"/>
      <w:autoSpaceDE w:val="0"/>
      <w:autoSpaceDN w:val="0"/>
      <w:adjustRightInd w:val="0"/>
    </w:pPr>
    <w:rPr>
      <w:rFonts w:ascii="MS Sans Serif" w:hAnsi="MS Sans Serif"/>
      <w:sz w:val="22"/>
      <w:szCs w:val="20"/>
    </w:rPr>
  </w:style>
  <w:style w:type="paragraph" w:customStyle="1" w:styleId="Pa82">
    <w:name w:val="Pa8+2"/>
    <w:basedOn w:val="a6"/>
    <w:next w:val="a6"/>
    <w:rsid w:val="0064166F"/>
    <w:pPr>
      <w:autoSpaceDE w:val="0"/>
      <w:autoSpaceDN w:val="0"/>
      <w:adjustRightInd w:val="0"/>
      <w:spacing w:line="241" w:lineRule="atLeast"/>
      <w:jc w:val="left"/>
    </w:pPr>
  </w:style>
  <w:style w:type="paragraph" w:customStyle="1" w:styleId="Pa114">
    <w:name w:val="Pa11+4"/>
    <w:basedOn w:val="a6"/>
    <w:next w:val="a6"/>
    <w:rsid w:val="0064166F"/>
    <w:pPr>
      <w:autoSpaceDE w:val="0"/>
      <w:autoSpaceDN w:val="0"/>
      <w:adjustRightInd w:val="0"/>
      <w:spacing w:before="100" w:line="241" w:lineRule="atLeast"/>
      <w:jc w:val="left"/>
    </w:pPr>
  </w:style>
  <w:style w:type="paragraph" w:customStyle="1" w:styleId="Pa133">
    <w:name w:val="Pa13+3"/>
    <w:basedOn w:val="a6"/>
    <w:next w:val="a6"/>
    <w:rsid w:val="0064166F"/>
    <w:pPr>
      <w:autoSpaceDE w:val="0"/>
      <w:autoSpaceDN w:val="0"/>
      <w:adjustRightInd w:val="0"/>
      <w:spacing w:before="200" w:line="241" w:lineRule="atLeast"/>
      <w:jc w:val="left"/>
    </w:pPr>
  </w:style>
  <w:style w:type="paragraph" w:customStyle="1" w:styleId="Pa152">
    <w:name w:val="Pa15+2"/>
    <w:basedOn w:val="a6"/>
    <w:next w:val="a6"/>
    <w:rsid w:val="0064166F"/>
    <w:pPr>
      <w:autoSpaceDE w:val="0"/>
      <w:autoSpaceDN w:val="0"/>
      <w:adjustRightInd w:val="0"/>
      <w:spacing w:before="200" w:line="241" w:lineRule="atLeast"/>
      <w:jc w:val="left"/>
    </w:pPr>
  </w:style>
  <w:style w:type="paragraph" w:customStyle="1" w:styleId="Pa53">
    <w:name w:val="Pa5+3"/>
    <w:basedOn w:val="a6"/>
    <w:next w:val="a6"/>
    <w:rsid w:val="0064166F"/>
    <w:pPr>
      <w:autoSpaceDE w:val="0"/>
      <w:autoSpaceDN w:val="0"/>
      <w:adjustRightInd w:val="0"/>
      <w:spacing w:line="241" w:lineRule="atLeast"/>
      <w:jc w:val="left"/>
    </w:pPr>
  </w:style>
  <w:style w:type="character" w:customStyle="1" w:styleId="A43">
    <w:name w:val="A4+3"/>
    <w:rsid w:val="0064166F"/>
    <w:rPr>
      <w:i/>
      <w:color w:val="000000"/>
      <w:sz w:val="20"/>
    </w:rPr>
  </w:style>
  <w:style w:type="paragraph" w:customStyle="1" w:styleId="BodyText31">
    <w:name w:val="Body Text 31"/>
    <w:basedOn w:val="a6"/>
    <w:rsid w:val="0064166F"/>
    <w:pPr>
      <w:tabs>
        <w:tab w:val="left" w:pos="426"/>
      </w:tabs>
    </w:pPr>
    <w:rPr>
      <w:rFonts w:ascii="Arial" w:hAnsi="Arial"/>
      <w:szCs w:val="20"/>
    </w:rPr>
  </w:style>
  <w:style w:type="paragraph" w:styleId="affff6">
    <w:name w:val="Block Text"/>
    <w:basedOn w:val="a6"/>
    <w:uiPriority w:val="99"/>
    <w:rsid w:val="0064166F"/>
    <w:pPr>
      <w:ind w:left="-851" w:right="-766"/>
    </w:pPr>
    <w:rPr>
      <w:sz w:val="22"/>
      <w:szCs w:val="20"/>
    </w:rPr>
  </w:style>
  <w:style w:type="paragraph" w:styleId="affff7">
    <w:name w:val="Document Map"/>
    <w:basedOn w:val="a6"/>
    <w:link w:val="affff8"/>
    <w:uiPriority w:val="99"/>
    <w:semiHidden/>
    <w:rsid w:val="0064166F"/>
    <w:pPr>
      <w:shd w:val="clear" w:color="auto" w:fill="000080"/>
      <w:jc w:val="left"/>
    </w:pPr>
    <w:rPr>
      <w:rFonts w:ascii="Tahoma" w:hAnsi="Tahoma" w:cs="Tahoma"/>
    </w:rPr>
  </w:style>
  <w:style w:type="character" w:customStyle="1" w:styleId="affff8">
    <w:name w:val="Схема документа Знак"/>
    <w:basedOn w:val="a7"/>
    <w:link w:val="affff7"/>
    <w:uiPriority w:val="99"/>
    <w:semiHidden/>
    <w:rsid w:val="0064166F"/>
    <w:rPr>
      <w:rFonts w:ascii="Tahoma" w:eastAsia="Times New Roman" w:hAnsi="Tahoma" w:cs="Tahoma"/>
      <w:sz w:val="24"/>
      <w:szCs w:val="24"/>
      <w:shd w:val="clear" w:color="auto" w:fill="000080"/>
      <w:lang w:eastAsia="ru-RU"/>
    </w:rPr>
  </w:style>
  <w:style w:type="paragraph" w:customStyle="1" w:styleId="affff9">
    <w:name w:val="Знак"/>
    <w:basedOn w:val="a6"/>
    <w:rsid w:val="0064166F"/>
    <w:pPr>
      <w:spacing w:before="100" w:beforeAutospacing="1" w:after="100" w:afterAutospacing="1"/>
      <w:jc w:val="left"/>
    </w:pPr>
    <w:rPr>
      <w:rFonts w:ascii="Tahoma" w:hAnsi="Tahoma"/>
      <w:sz w:val="20"/>
      <w:szCs w:val="20"/>
      <w:lang w:val="en-US" w:eastAsia="en-US"/>
    </w:rPr>
  </w:style>
  <w:style w:type="paragraph" w:customStyle="1" w:styleId="ConsNonformat">
    <w:name w:val="ConsNonformat"/>
    <w:rsid w:val="0064166F"/>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affffa">
    <w:name w:val="Пункт договора"/>
    <w:basedOn w:val="a6"/>
    <w:rsid w:val="0064166F"/>
    <w:pPr>
      <w:keepLines/>
      <w:tabs>
        <w:tab w:val="left" w:pos="567"/>
      </w:tabs>
      <w:ind w:left="567" w:hanging="567"/>
    </w:pPr>
    <w:rPr>
      <w:sz w:val="20"/>
      <w:szCs w:val="20"/>
    </w:rPr>
  </w:style>
  <w:style w:type="paragraph" w:styleId="1f2">
    <w:name w:val="toc 1"/>
    <w:basedOn w:val="a6"/>
    <w:next w:val="a6"/>
    <w:autoRedefine/>
    <w:uiPriority w:val="39"/>
    <w:semiHidden/>
    <w:rsid w:val="0064166F"/>
    <w:pPr>
      <w:jc w:val="left"/>
    </w:pPr>
  </w:style>
  <w:style w:type="paragraph" w:customStyle="1" w:styleId="1f3">
    <w:name w:val="Знак1"/>
    <w:basedOn w:val="a6"/>
    <w:rsid w:val="0064166F"/>
    <w:pPr>
      <w:spacing w:after="160" w:line="240" w:lineRule="exact"/>
      <w:jc w:val="left"/>
    </w:pPr>
    <w:rPr>
      <w:rFonts w:ascii="Verdana" w:hAnsi="Verdana" w:cs="Verdana"/>
      <w:sz w:val="20"/>
      <w:szCs w:val="20"/>
      <w:lang w:val="en-US" w:eastAsia="en-US"/>
    </w:rPr>
  </w:style>
  <w:style w:type="paragraph" w:customStyle="1" w:styleId="3f1">
    <w:name w:val="Знак3"/>
    <w:basedOn w:val="a6"/>
    <w:rsid w:val="0064166F"/>
    <w:pPr>
      <w:spacing w:before="100" w:beforeAutospacing="1" w:after="100" w:afterAutospacing="1"/>
      <w:jc w:val="left"/>
    </w:pPr>
    <w:rPr>
      <w:rFonts w:ascii="Tahoma" w:hAnsi="Tahoma" w:cs="Tahoma"/>
      <w:sz w:val="20"/>
      <w:szCs w:val="20"/>
      <w:lang w:val="en-US" w:eastAsia="en-US"/>
    </w:rPr>
  </w:style>
  <w:style w:type="paragraph" w:customStyle="1" w:styleId="212">
    <w:name w:val="Основной текст 21"/>
    <w:basedOn w:val="a6"/>
    <w:rsid w:val="0064166F"/>
    <w:pPr>
      <w:widowControl w:val="0"/>
    </w:pPr>
    <w:rPr>
      <w:rFonts w:cs="Arial"/>
      <w:szCs w:val="18"/>
    </w:rPr>
  </w:style>
  <w:style w:type="paragraph" w:customStyle="1" w:styleId="affffb">
    <w:name w:val="Знак Знак Знак Знак"/>
    <w:basedOn w:val="a6"/>
    <w:rsid w:val="0064166F"/>
    <w:pPr>
      <w:spacing w:before="100" w:beforeAutospacing="1" w:after="100" w:afterAutospacing="1"/>
      <w:jc w:val="left"/>
    </w:pPr>
    <w:rPr>
      <w:rFonts w:ascii="Tahoma" w:hAnsi="Tahoma"/>
      <w:sz w:val="20"/>
      <w:szCs w:val="20"/>
      <w:lang w:val="en-US" w:eastAsia="en-US"/>
    </w:rPr>
  </w:style>
  <w:style w:type="paragraph" w:customStyle="1" w:styleId="1f4">
    <w:name w:val="Обычный (веб)1"/>
    <w:aliases w:val="Обычный (Web)1"/>
    <w:basedOn w:val="a6"/>
    <w:next w:val="afffb"/>
    <w:rsid w:val="0064166F"/>
    <w:pPr>
      <w:keepNext/>
      <w:jc w:val="left"/>
    </w:pPr>
    <w:rPr>
      <w:rFonts w:cs="Arial"/>
      <w:szCs w:val="18"/>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6"/>
    <w:next w:val="a6"/>
    <w:rsid w:val="0064166F"/>
    <w:pPr>
      <w:keepNext/>
      <w:widowControl w:val="0"/>
      <w:suppressAutoHyphens/>
      <w:spacing w:before="60"/>
      <w:jc w:val="center"/>
      <w:outlineLvl w:val="0"/>
    </w:pPr>
    <w:rPr>
      <w:b/>
      <w:szCs w:val="20"/>
    </w:rPr>
  </w:style>
  <w:style w:type="paragraph" w:customStyle="1" w:styleId="1f5">
    <w:name w:val="Без интервала1"/>
    <w:qFormat/>
    <w:rsid w:val="0064166F"/>
    <w:pPr>
      <w:spacing w:after="0" w:line="240" w:lineRule="auto"/>
    </w:pPr>
    <w:rPr>
      <w:rFonts w:ascii="Calibri" w:eastAsia="Times New Roman" w:hAnsi="Calibri"/>
      <w:sz w:val="22"/>
      <w:szCs w:val="22"/>
    </w:rPr>
  </w:style>
  <w:style w:type="paragraph" w:customStyle="1" w:styleId="1f6">
    <w:name w:val="Абзац списка1"/>
    <w:basedOn w:val="a6"/>
    <w:qFormat/>
    <w:rsid w:val="0064166F"/>
    <w:pPr>
      <w:spacing w:after="200" w:line="276" w:lineRule="auto"/>
      <w:ind w:left="720"/>
      <w:contextualSpacing/>
      <w:jc w:val="left"/>
    </w:pPr>
    <w:rPr>
      <w:rFonts w:ascii="Calibri" w:hAnsi="Calibri"/>
      <w:sz w:val="22"/>
      <w:szCs w:val="22"/>
      <w:lang w:eastAsia="en-US"/>
    </w:rPr>
  </w:style>
  <w:style w:type="paragraph" w:customStyle="1" w:styleId="affffc">
    <w:name w:val="Нормальный"/>
    <w:rsid w:val="0064166F"/>
    <w:pPr>
      <w:widowControl w:val="0"/>
      <w:spacing w:after="0" w:line="240" w:lineRule="auto"/>
    </w:pPr>
    <w:rPr>
      <w:rFonts w:eastAsia="Times New Roman"/>
      <w:sz w:val="20"/>
      <w:szCs w:val="20"/>
      <w:lang w:eastAsia="ru-RU"/>
    </w:rPr>
  </w:style>
  <w:style w:type="character" w:customStyle="1" w:styleId="120">
    <w:name w:val="Заголовок 1 Знак2 Знак Знак"/>
    <w:aliases w:val="Заголовок 1 Знак1 Знак Знак Знак,Заголовок 1 Знак Знак Знак Знак Знак,Заголовок 1 Знак Знак1 Знак Знак Знак"/>
    <w:basedOn w:val="a7"/>
    <w:rsid w:val="0064166F"/>
    <w:rPr>
      <w:rFonts w:ascii="Times New Roman" w:hAnsi="Times New Roman" w:cs="Times New Roman"/>
      <w:b/>
      <w:sz w:val="18"/>
      <w:szCs w:val="18"/>
      <w:lang w:val="ru-RU" w:eastAsia="ru-RU" w:bidi="ar-SA"/>
    </w:rPr>
  </w:style>
  <w:style w:type="paragraph" w:customStyle="1" w:styleId="affffd">
    <w:name w:val="Стиль"/>
    <w:rsid w:val="0064166F"/>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paragraph" w:customStyle="1" w:styleId="BodyTextIndent1">
    <w:name w:val="Body Text Indent1"/>
    <w:basedOn w:val="Normal1"/>
    <w:rsid w:val="0064166F"/>
    <w:pPr>
      <w:spacing w:before="209" w:after="209"/>
      <w:ind w:left="209" w:right="209"/>
    </w:pPr>
    <w:rPr>
      <w:snapToGrid/>
    </w:rPr>
  </w:style>
  <w:style w:type="paragraph" w:customStyle="1" w:styleId="2c">
    <w:name w:val="Знак2"/>
    <w:basedOn w:val="a6"/>
    <w:rsid w:val="0064166F"/>
    <w:pPr>
      <w:spacing w:after="160" w:line="240" w:lineRule="exact"/>
      <w:jc w:val="left"/>
    </w:pPr>
    <w:rPr>
      <w:rFonts w:ascii="Verdana" w:hAnsi="Verdana" w:cs="Verdana"/>
      <w:sz w:val="20"/>
      <w:szCs w:val="20"/>
      <w:lang w:val="en-US" w:eastAsia="en-US"/>
    </w:rPr>
  </w:style>
  <w:style w:type="numbering" w:styleId="111111">
    <w:name w:val="Outline List 2"/>
    <w:aliases w:val="1 / 1.1 / 1.2 / 1.3"/>
    <w:basedOn w:val="a9"/>
    <w:uiPriority w:val="99"/>
    <w:semiHidden/>
    <w:unhideWhenUsed/>
    <w:rsid w:val="0064166F"/>
    <w:pPr>
      <w:numPr>
        <w:numId w:val="71"/>
      </w:numPr>
    </w:pPr>
  </w:style>
  <w:style w:type="character" w:customStyle="1" w:styleId="1f7">
    <w:name w:val="Знак Знак1"/>
    <w:basedOn w:val="a7"/>
    <w:rsid w:val="0064166F"/>
    <w:rPr>
      <w:sz w:val="28"/>
      <w:lang w:val="ru-RU" w:eastAsia="ru-RU" w:bidi="ar-SA"/>
    </w:rPr>
  </w:style>
  <w:style w:type="paragraph" w:styleId="2d">
    <w:name w:val="List 2"/>
    <w:basedOn w:val="a6"/>
    <w:rsid w:val="0064166F"/>
    <w:pPr>
      <w:ind w:left="566" w:hanging="283"/>
      <w:jc w:val="left"/>
    </w:pPr>
  </w:style>
  <w:style w:type="paragraph" w:customStyle="1" w:styleId="Pa202">
    <w:name w:val="Pa20+2"/>
    <w:basedOn w:val="a6"/>
    <w:next w:val="a6"/>
    <w:rsid w:val="0064166F"/>
    <w:pPr>
      <w:autoSpaceDE w:val="0"/>
      <w:autoSpaceDN w:val="0"/>
      <w:adjustRightInd w:val="0"/>
      <w:spacing w:before="500" w:line="241" w:lineRule="atLeast"/>
      <w:jc w:val="left"/>
    </w:pPr>
    <w:rPr>
      <w:rFonts w:ascii="GaramondC" w:hAnsi="GaramondC"/>
    </w:rPr>
  </w:style>
  <w:style w:type="character" w:customStyle="1" w:styleId="affffe">
    <w:name w:val="Гипертекстовая ссылка"/>
    <w:basedOn w:val="a7"/>
    <w:uiPriority w:val="99"/>
    <w:rsid w:val="0064166F"/>
    <w:rPr>
      <w:color w:val="008000"/>
    </w:rPr>
  </w:style>
  <w:style w:type="paragraph" w:customStyle="1" w:styleId="2e">
    <w:name w:val="Знак Знак Знак2 Знак"/>
    <w:basedOn w:val="a6"/>
    <w:rsid w:val="0064166F"/>
    <w:pPr>
      <w:widowControl w:val="0"/>
      <w:adjustRightInd w:val="0"/>
      <w:spacing w:after="160" w:line="240" w:lineRule="exact"/>
      <w:jc w:val="right"/>
    </w:pPr>
    <w:rPr>
      <w:sz w:val="20"/>
      <w:szCs w:val="20"/>
      <w:lang w:val="en-GB" w:eastAsia="en-US"/>
    </w:rPr>
  </w:style>
  <w:style w:type="character" w:styleId="afffff">
    <w:name w:val="FollowedHyperlink"/>
    <w:basedOn w:val="a7"/>
    <w:rsid w:val="0064166F"/>
    <w:rPr>
      <w:color w:val="800080"/>
      <w:u w:val="single"/>
    </w:rPr>
  </w:style>
  <w:style w:type="paragraph" w:customStyle="1" w:styleId="xl63">
    <w:name w:val="xl63"/>
    <w:basedOn w:val="a6"/>
    <w:rsid w:val="006416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6"/>
    <w:rsid w:val="006416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5">
    <w:name w:val="xl65"/>
    <w:basedOn w:val="a6"/>
    <w:rsid w:val="0064166F"/>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66">
    <w:name w:val="xl66"/>
    <w:basedOn w:val="a6"/>
    <w:rsid w:val="0064166F"/>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67">
    <w:name w:val="xl67"/>
    <w:basedOn w:val="a6"/>
    <w:rsid w:val="006416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68">
    <w:name w:val="xl68"/>
    <w:basedOn w:val="a6"/>
    <w:rsid w:val="0064166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style>
  <w:style w:type="paragraph" w:customStyle="1" w:styleId="xl69">
    <w:name w:val="xl69"/>
    <w:basedOn w:val="a6"/>
    <w:rsid w:val="006416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0">
    <w:name w:val="xl70"/>
    <w:basedOn w:val="a6"/>
    <w:rsid w:val="0064166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71">
    <w:name w:val="xl71"/>
    <w:basedOn w:val="a6"/>
    <w:rsid w:val="0064166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style>
  <w:style w:type="paragraph" w:customStyle="1" w:styleId="xl72">
    <w:name w:val="xl72"/>
    <w:basedOn w:val="a6"/>
    <w:rsid w:val="0064166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73">
    <w:name w:val="xl73"/>
    <w:basedOn w:val="a6"/>
    <w:rsid w:val="0064166F"/>
    <w:pPr>
      <w:pBdr>
        <w:top w:val="single" w:sz="4" w:space="0" w:color="auto"/>
        <w:left w:val="single" w:sz="4" w:space="0" w:color="auto"/>
        <w:bottom w:val="single" w:sz="4" w:space="0" w:color="auto"/>
      </w:pBdr>
      <w:spacing w:before="100" w:beforeAutospacing="1" w:after="100" w:afterAutospacing="1"/>
      <w:jc w:val="center"/>
      <w:textAlignment w:val="center"/>
    </w:pPr>
    <w:rPr>
      <w:b/>
      <w:bCs/>
      <w:i/>
      <w:iCs/>
    </w:rPr>
  </w:style>
  <w:style w:type="paragraph" w:customStyle="1" w:styleId="xl74">
    <w:name w:val="xl74"/>
    <w:basedOn w:val="a6"/>
    <w:rsid w:val="0064166F"/>
    <w:pPr>
      <w:pBdr>
        <w:top w:val="single" w:sz="4" w:space="0" w:color="auto"/>
        <w:bottom w:val="single" w:sz="4" w:space="0" w:color="auto"/>
      </w:pBdr>
      <w:spacing w:before="100" w:beforeAutospacing="1" w:after="100" w:afterAutospacing="1"/>
      <w:jc w:val="center"/>
      <w:textAlignment w:val="center"/>
    </w:pPr>
    <w:rPr>
      <w:b/>
      <w:bCs/>
      <w:i/>
      <w:iCs/>
    </w:rPr>
  </w:style>
  <w:style w:type="paragraph" w:customStyle="1" w:styleId="xl75">
    <w:name w:val="xl75"/>
    <w:basedOn w:val="a6"/>
    <w:rsid w:val="0064166F"/>
    <w:pPr>
      <w:pBdr>
        <w:top w:val="single" w:sz="4" w:space="0" w:color="auto"/>
        <w:bottom w:val="single" w:sz="4" w:space="0" w:color="auto"/>
        <w:right w:val="single" w:sz="4" w:space="0" w:color="auto"/>
      </w:pBdr>
      <w:spacing w:before="100" w:beforeAutospacing="1" w:after="100" w:afterAutospacing="1"/>
      <w:jc w:val="center"/>
      <w:textAlignment w:val="center"/>
    </w:pPr>
    <w:rPr>
      <w:b/>
      <w:bCs/>
      <w:i/>
      <w:iCs/>
    </w:rPr>
  </w:style>
  <w:style w:type="paragraph" w:customStyle="1" w:styleId="xl76">
    <w:name w:val="xl76"/>
    <w:basedOn w:val="a6"/>
    <w:rsid w:val="0064166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2"/>
      <w:szCs w:val="22"/>
    </w:rPr>
  </w:style>
  <w:style w:type="paragraph" w:customStyle="1" w:styleId="xl77">
    <w:name w:val="xl77"/>
    <w:basedOn w:val="a6"/>
    <w:rsid w:val="0064166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style>
  <w:style w:type="paragraph" w:customStyle="1" w:styleId="xl78">
    <w:name w:val="xl78"/>
    <w:basedOn w:val="a6"/>
    <w:rsid w:val="0064166F"/>
    <w:pPr>
      <w:pBdr>
        <w:top w:val="single" w:sz="4" w:space="0" w:color="auto"/>
        <w:left w:val="single" w:sz="4" w:space="0" w:color="auto"/>
        <w:bottom w:val="single" w:sz="4" w:space="0" w:color="auto"/>
      </w:pBdr>
      <w:spacing w:before="100" w:beforeAutospacing="1" w:after="100" w:afterAutospacing="1"/>
      <w:jc w:val="center"/>
      <w:textAlignment w:val="center"/>
    </w:pPr>
    <w:rPr>
      <w:b/>
      <w:bCs/>
      <w:i/>
      <w:iCs/>
      <w:sz w:val="22"/>
      <w:szCs w:val="22"/>
    </w:rPr>
  </w:style>
  <w:style w:type="paragraph" w:customStyle="1" w:styleId="xl79">
    <w:name w:val="xl79"/>
    <w:basedOn w:val="a6"/>
    <w:rsid w:val="0064166F"/>
    <w:pPr>
      <w:pBdr>
        <w:top w:val="single" w:sz="4" w:space="0" w:color="auto"/>
        <w:bottom w:val="single" w:sz="4" w:space="0" w:color="auto"/>
      </w:pBdr>
      <w:spacing w:before="100" w:beforeAutospacing="1" w:after="100" w:afterAutospacing="1"/>
      <w:jc w:val="center"/>
      <w:textAlignment w:val="center"/>
    </w:pPr>
    <w:rPr>
      <w:b/>
      <w:bCs/>
      <w:i/>
      <w:iCs/>
      <w:sz w:val="22"/>
      <w:szCs w:val="22"/>
    </w:rPr>
  </w:style>
  <w:style w:type="paragraph" w:customStyle="1" w:styleId="xl80">
    <w:name w:val="xl80"/>
    <w:basedOn w:val="a6"/>
    <w:rsid w:val="0064166F"/>
    <w:pPr>
      <w:pBdr>
        <w:top w:val="single" w:sz="4" w:space="0" w:color="auto"/>
        <w:bottom w:val="single" w:sz="4" w:space="0" w:color="auto"/>
        <w:right w:val="single" w:sz="4" w:space="0" w:color="auto"/>
      </w:pBdr>
      <w:spacing w:before="100" w:beforeAutospacing="1" w:after="100" w:afterAutospacing="1"/>
      <w:jc w:val="center"/>
      <w:textAlignment w:val="center"/>
    </w:pPr>
    <w:rPr>
      <w:b/>
      <w:bCs/>
      <w:i/>
      <w:iCs/>
      <w:sz w:val="22"/>
      <w:szCs w:val="22"/>
    </w:rPr>
  </w:style>
  <w:style w:type="paragraph" w:customStyle="1" w:styleId="xl81">
    <w:name w:val="xl81"/>
    <w:basedOn w:val="a6"/>
    <w:rsid w:val="0064166F"/>
    <w:pPr>
      <w:pBdr>
        <w:top w:val="single" w:sz="4" w:space="0" w:color="auto"/>
        <w:left w:val="single" w:sz="4" w:space="0" w:color="auto"/>
        <w:bottom w:val="single" w:sz="4" w:space="0" w:color="auto"/>
      </w:pBdr>
      <w:spacing w:before="100" w:beforeAutospacing="1" w:after="100" w:afterAutospacing="1"/>
      <w:jc w:val="center"/>
      <w:textAlignment w:val="top"/>
    </w:pPr>
    <w:rPr>
      <w:b/>
      <w:bCs/>
      <w:i/>
      <w:iCs/>
    </w:rPr>
  </w:style>
  <w:style w:type="paragraph" w:customStyle="1" w:styleId="xl82">
    <w:name w:val="xl82"/>
    <w:basedOn w:val="a6"/>
    <w:rsid w:val="0064166F"/>
    <w:pPr>
      <w:pBdr>
        <w:top w:val="single" w:sz="4" w:space="0" w:color="auto"/>
        <w:bottom w:val="single" w:sz="4" w:space="0" w:color="auto"/>
      </w:pBdr>
      <w:spacing w:before="100" w:beforeAutospacing="1" w:after="100" w:afterAutospacing="1"/>
      <w:jc w:val="center"/>
      <w:textAlignment w:val="top"/>
    </w:pPr>
    <w:rPr>
      <w:b/>
      <w:bCs/>
      <w:i/>
      <w:iCs/>
    </w:rPr>
  </w:style>
  <w:style w:type="paragraph" w:customStyle="1" w:styleId="xl83">
    <w:name w:val="xl83"/>
    <w:basedOn w:val="a6"/>
    <w:rsid w:val="0064166F"/>
    <w:pPr>
      <w:pBdr>
        <w:top w:val="single" w:sz="4" w:space="0" w:color="auto"/>
        <w:bottom w:val="single" w:sz="4" w:space="0" w:color="auto"/>
        <w:right w:val="single" w:sz="4" w:space="0" w:color="auto"/>
      </w:pBdr>
      <w:spacing w:before="100" w:beforeAutospacing="1" w:after="100" w:afterAutospacing="1"/>
      <w:jc w:val="center"/>
      <w:textAlignment w:val="top"/>
    </w:pPr>
    <w:rPr>
      <w:b/>
      <w:bCs/>
      <w:i/>
      <w:iCs/>
    </w:rPr>
  </w:style>
  <w:style w:type="paragraph" w:customStyle="1" w:styleId="xl84">
    <w:name w:val="xl84"/>
    <w:basedOn w:val="a6"/>
    <w:rsid w:val="0064166F"/>
    <w:pPr>
      <w:pBdr>
        <w:top w:val="single" w:sz="4" w:space="0" w:color="auto"/>
        <w:left w:val="single" w:sz="4" w:space="0" w:color="auto"/>
        <w:bottom w:val="single" w:sz="4" w:space="0" w:color="auto"/>
      </w:pBdr>
      <w:spacing w:before="100" w:beforeAutospacing="1" w:after="100" w:afterAutospacing="1"/>
      <w:jc w:val="left"/>
      <w:textAlignment w:val="top"/>
    </w:pPr>
    <w:rPr>
      <w:b/>
      <w:bCs/>
      <w:sz w:val="22"/>
      <w:szCs w:val="22"/>
    </w:rPr>
  </w:style>
  <w:style w:type="paragraph" w:customStyle="1" w:styleId="xl85">
    <w:name w:val="xl85"/>
    <w:basedOn w:val="a6"/>
    <w:rsid w:val="0064166F"/>
    <w:pPr>
      <w:pBdr>
        <w:top w:val="single" w:sz="4" w:space="0" w:color="auto"/>
        <w:bottom w:val="single" w:sz="4" w:space="0" w:color="auto"/>
      </w:pBdr>
      <w:spacing w:before="100" w:beforeAutospacing="1" w:after="100" w:afterAutospacing="1"/>
      <w:jc w:val="left"/>
    </w:pPr>
  </w:style>
  <w:style w:type="paragraph" w:customStyle="1" w:styleId="xl86">
    <w:name w:val="xl86"/>
    <w:basedOn w:val="a6"/>
    <w:rsid w:val="0064166F"/>
    <w:pPr>
      <w:pBdr>
        <w:top w:val="single" w:sz="4" w:space="0" w:color="auto"/>
        <w:bottom w:val="single" w:sz="4" w:space="0" w:color="auto"/>
        <w:right w:val="single" w:sz="4" w:space="0" w:color="auto"/>
      </w:pBdr>
      <w:spacing w:before="100" w:beforeAutospacing="1" w:after="100" w:afterAutospacing="1"/>
      <w:jc w:val="left"/>
    </w:pPr>
  </w:style>
  <w:style w:type="paragraph" w:customStyle="1" w:styleId="xl87">
    <w:name w:val="xl87"/>
    <w:basedOn w:val="a6"/>
    <w:rsid w:val="0064166F"/>
    <w:pPr>
      <w:pBdr>
        <w:top w:val="single" w:sz="4" w:space="0" w:color="auto"/>
        <w:bottom w:val="single" w:sz="4" w:space="0" w:color="auto"/>
      </w:pBdr>
      <w:spacing w:before="100" w:beforeAutospacing="1" w:after="100" w:afterAutospacing="1"/>
      <w:jc w:val="left"/>
    </w:pPr>
  </w:style>
  <w:style w:type="paragraph" w:customStyle="1" w:styleId="xl88">
    <w:name w:val="xl88"/>
    <w:basedOn w:val="a6"/>
    <w:rsid w:val="0064166F"/>
    <w:pPr>
      <w:pBdr>
        <w:top w:val="single" w:sz="4" w:space="0" w:color="auto"/>
        <w:bottom w:val="single" w:sz="4" w:space="0" w:color="auto"/>
        <w:right w:val="single" w:sz="4" w:space="0" w:color="auto"/>
      </w:pBdr>
      <w:spacing w:before="100" w:beforeAutospacing="1" w:after="100" w:afterAutospacing="1"/>
      <w:jc w:val="left"/>
    </w:pPr>
  </w:style>
  <w:style w:type="character" w:customStyle="1" w:styleId="spanheaderlot21">
    <w:name w:val="span_header_lot_21"/>
    <w:basedOn w:val="a7"/>
    <w:rsid w:val="0064166F"/>
    <w:rPr>
      <w:b/>
      <w:bCs/>
      <w:sz w:val="20"/>
      <w:szCs w:val="20"/>
    </w:rPr>
  </w:style>
  <w:style w:type="character" w:customStyle="1" w:styleId="labeltextlot21">
    <w:name w:val="label_text_lot_21"/>
    <w:basedOn w:val="a7"/>
    <w:rsid w:val="0064166F"/>
    <w:rPr>
      <w:color w:val="0000FF"/>
      <w:sz w:val="20"/>
      <w:szCs w:val="20"/>
    </w:rPr>
  </w:style>
  <w:style w:type="character" w:styleId="afffff0">
    <w:name w:val="Emphasis"/>
    <w:basedOn w:val="a7"/>
    <w:qFormat/>
    <w:rsid w:val="0064166F"/>
    <w:rPr>
      <w:i/>
      <w:iCs/>
    </w:rPr>
  </w:style>
  <w:style w:type="paragraph" w:customStyle="1" w:styleId="ConsPlusTitle">
    <w:name w:val="ConsPlusTitle"/>
    <w:uiPriority w:val="99"/>
    <w:rsid w:val="0064166F"/>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afffff1">
    <w:name w:val="Таблицы (моноширинный)"/>
    <w:basedOn w:val="a6"/>
    <w:next w:val="a6"/>
    <w:uiPriority w:val="99"/>
    <w:rsid w:val="0064166F"/>
    <w:pPr>
      <w:widowControl w:val="0"/>
      <w:autoSpaceDE w:val="0"/>
      <w:autoSpaceDN w:val="0"/>
      <w:adjustRightInd w:val="0"/>
    </w:pPr>
    <w:rPr>
      <w:rFonts w:ascii="Courier New" w:hAnsi="Courier New" w:cs="Courier New"/>
    </w:rPr>
  </w:style>
  <w:style w:type="character" w:customStyle="1" w:styleId="List2">
    <w:name w:val="List2 Знак"/>
    <w:link w:val="List20"/>
    <w:locked/>
    <w:rsid w:val="0064166F"/>
    <w:rPr>
      <w:sz w:val="24"/>
    </w:rPr>
  </w:style>
  <w:style w:type="paragraph" w:customStyle="1" w:styleId="List20">
    <w:name w:val="List2"/>
    <w:basedOn w:val="a6"/>
    <w:link w:val="List2"/>
    <w:rsid w:val="0064166F"/>
    <w:pPr>
      <w:tabs>
        <w:tab w:val="left" w:pos="1701"/>
      </w:tabs>
      <w:spacing w:line="360" w:lineRule="auto"/>
    </w:pPr>
    <w:rPr>
      <w:rFonts w:eastAsiaTheme="minorHAnsi"/>
      <w:szCs w:val="28"/>
      <w:lang w:eastAsia="en-US"/>
    </w:rPr>
  </w:style>
  <w:style w:type="character" w:customStyle="1" w:styleId="1f8">
    <w:name w:val="Название Знак1"/>
    <w:basedOn w:val="a7"/>
    <w:rsid w:val="0064166F"/>
    <w:rPr>
      <w:rFonts w:ascii="Arial" w:hAnsi="Arial" w:cs="Tahoma"/>
      <w:b/>
      <w:bCs/>
      <w:kern w:val="1"/>
      <w:sz w:val="28"/>
      <w:szCs w:val="28"/>
      <w:lang w:eastAsia="ar-SA" w:bidi="ar-SA"/>
    </w:rPr>
  </w:style>
  <w:style w:type="character" w:customStyle="1" w:styleId="epm">
    <w:name w:val="epm"/>
    <w:basedOn w:val="a7"/>
    <w:rsid w:val="0064166F"/>
    <w:rPr>
      <w:rFonts w:cs="Times New Roman"/>
    </w:rPr>
  </w:style>
  <w:style w:type="paragraph" w:customStyle="1" w:styleId="1f9">
    <w:name w:val="1"/>
    <w:basedOn w:val="a6"/>
    <w:rsid w:val="0064166F"/>
    <w:pPr>
      <w:spacing w:before="100" w:beforeAutospacing="1" w:after="100" w:afterAutospacing="1"/>
      <w:jc w:val="left"/>
    </w:pPr>
    <w:rPr>
      <w:rFonts w:ascii="Tahoma" w:hAnsi="Tahoma"/>
      <w:sz w:val="20"/>
      <w:szCs w:val="20"/>
      <w:lang w:val="en-US" w:eastAsia="en-US"/>
    </w:rPr>
  </w:style>
  <w:style w:type="table" w:customStyle="1" w:styleId="1fa">
    <w:name w:val="Сетка таблицы1"/>
    <w:basedOn w:val="a8"/>
    <w:uiPriority w:val="59"/>
    <w:rsid w:val="0064166F"/>
    <w:pPr>
      <w:spacing w:after="0" w:line="240" w:lineRule="auto"/>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2">
    <w:name w:val="Перечисление"/>
    <w:basedOn w:val="a6"/>
    <w:rsid w:val="0063520D"/>
    <w:pPr>
      <w:tabs>
        <w:tab w:val="num" w:pos="360"/>
      </w:tabs>
      <w:ind w:left="360" w:hanging="360"/>
    </w:pPr>
    <w:rPr>
      <w:rFonts w:eastAsia="Calibri"/>
      <w:sz w:val="28"/>
      <w:szCs w:val="28"/>
    </w:rPr>
  </w:style>
  <w:style w:type="paragraph" w:customStyle="1" w:styleId="afffff3">
    <w:name w:val="Íîðìàëüíûé"/>
    <w:semiHidden/>
    <w:rsid w:val="0063520D"/>
    <w:pPr>
      <w:spacing w:after="0" w:line="240" w:lineRule="auto"/>
    </w:pPr>
    <w:rPr>
      <w:rFonts w:ascii="Courier" w:eastAsia="Times New Roman" w:hAnsi="Courier"/>
      <w:sz w:val="24"/>
      <w:szCs w:val="20"/>
      <w:lang w:val="en-GB" w:eastAsia="ru-RU"/>
    </w:rPr>
  </w:style>
  <w:style w:type="character" w:customStyle="1" w:styleId="ConsPlusNormal0">
    <w:name w:val="ConsPlusNormal Знак"/>
    <w:link w:val="ConsPlusNormal"/>
    <w:rsid w:val="0063520D"/>
    <w:rPr>
      <w:rFonts w:ascii="Arial" w:eastAsia="Times New Roman" w:hAnsi="Arial" w:cs="Arial"/>
      <w:sz w:val="20"/>
      <w:szCs w:val="20"/>
      <w:lang w:eastAsia="ru-RU"/>
    </w:rPr>
  </w:style>
  <w:style w:type="paragraph" w:styleId="82">
    <w:name w:val="toc 8"/>
    <w:basedOn w:val="a6"/>
    <w:next w:val="a6"/>
    <w:autoRedefine/>
    <w:uiPriority w:val="39"/>
    <w:unhideWhenUsed/>
    <w:rsid w:val="00AA13D7"/>
    <w:pPr>
      <w:ind w:left="1680"/>
      <w:jc w:val="center"/>
    </w:pPr>
    <w:rPr>
      <w:b/>
    </w:rPr>
  </w:style>
  <w:style w:type="paragraph" w:customStyle="1" w:styleId="110">
    <w:name w:val="Без интервала11"/>
    <w:rsid w:val="00142CF7"/>
    <w:pPr>
      <w:spacing w:after="0" w:line="240" w:lineRule="auto"/>
    </w:pPr>
    <w:rPr>
      <w:rFonts w:ascii="Calibri" w:eastAsia="Times New Roman" w:hAnsi="Calibri"/>
      <w:sz w:val="22"/>
      <w:szCs w:val="22"/>
    </w:rPr>
  </w:style>
  <w:style w:type="character" w:customStyle="1" w:styleId="200">
    <w:name w:val="Основной текст (20)_"/>
    <w:basedOn w:val="a7"/>
    <w:link w:val="201"/>
    <w:locked/>
    <w:rsid w:val="00526461"/>
    <w:rPr>
      <w:sz w:val="27"/>
      <w:szCs w:val="27"/>
      <w:shd w:val="clear" w:color="auto" w:fill="FFFFFF"/>
    </w:rPr>
  </w:style>
  <w:style w:type="paragraph" w:customStyle="1" w:styleId="201">
    <w:name w:val="Основной текст (20)"/>
    <w:basedOn w:val="a6"/>
    <w:link w:val="200"/>
    <w:rsid w:val="00526461"/>
    <w:pPr>
      <w:shd w:val="clear" w:color="auto" w:fill="FFFFFF"/>
      <w:spacing w:after="300" w:line="240" w:lineRule="atLeast"/>
      <w:jc w:val="right"/>
    </w:pPr>
    <w:rPr>
      <w:rFonts w:eastAsiaTheme="minorHAnsi"/>
      <w:sz w:val="27"/>
      <w:szCs w:val="27"/>
      <w:lang w:eastAsia="en-US"/>
    </w:rPr>
  </w:style>
  <w:style w:type="paragraph" w:customStyle="1" w:styleId="Default">
    <w:name w:val="Default"/>
    <w:rsid w:val="00526461"/>
    <w:pPr>
      <w:autoSpaceDE w:val="0"/>
      <w:autoSpaceDN w:val="0"/>
      <w:adjustRightInd w:val="0"/>
      <w:spacing w:after="0" w:line="240" w:lineRule="auto"/>
    </w:pPr>
    <w:rPr>
      <w:rFonts w:eastAsia="Times New Roman"/>
      <w:color w:val="000000"/>
      <w:sz w:val="24"/>
      <w:szCs w:val="24"/>
    </w:rPr>
  </w:style>
  <w:style w:type="character" w:customStyle="1" w:styleId="FontStyle13">
    <w:name w:val="Font Style13"/>
    <w:uiPriority w:val="99"/>
    <w:rsid w:val="00156AB8"/>
    <w:rPr>
      <w:rFonts w:ascii="Times New Roman" w:hAnsi="Times New Roman" w:cs="Times New Roman" w:hint="default"/>
      <w:spacing w:val="10"/>
      <w:sz w:val="22"/>
    </w:rPr>
  </w:style>
  <w:style w:type="paragraph" w:customStyle="1" w:styleId="afffff4">
    <w:name w:val="Обычный + по ширине"/>
    <w:basedOn w:val="a6"/>
    <w:uiPriority w:val="99"/>
    <w:rsid w:val="00156AB8"/>
  </w:style>
  <w:style w:type="paragraph" w:customStyle="1" w:styleId="-">
    <w:name w:val="Контракт-раздел"/>
    <w:basedOn w:val="a6"/>
    <w:next w:val="-0"/>
    <w:rsid w:val="00596345"/>
    <w:pPr>
      <w:keepNext/>
      <w:numPr>
        <w:ilvl w:val="3"/>
        <w:numId w:val="81"/>
      </w:numPr>
      <w:tabs>
        <w:tab w:val="clear" w:pos="1418"/>
        <w:tab w:val="num" w:pos="0"/>
        <w:tab w:val="left" w:pos="540"/>
      </w:tabs>
      <w:suppressAutoHyphens/>
      <w:spacing w:before="360" w:after="120"/>
      <w:ind w:left="0" w:firstLine="0"/>
      <w:jc w:val="center"/>
      <w:outlineLvl w:val="3"/>
    </w:pPr>
    <w:rPr>
      <w:b/>
      <w:bCs/>
      <w:caps/>
      <w:smallCaps/>
    </w:rPr>
  </w:style>
  <w:style w:type="paragraph" w:customStyle="1" w:styleId="-0">
    <w:name w:val="Контракт-пункт"/>
    <w:basedOn w:val="a6"/>
    <w:rsid w:val="00596345"/>
    <w:pPr>
      <w:numPr>
        <w:ilvl w:val="1"/>
        <w:numId w:val="81"/>
      </w:numPr>
    </w:pPr>
  </w:style>
  <w:style w:type="paragraph" w:customStyle="1" w:styleId="-1">
    <w:name w:val="Контракт-подпункт"/>
    <w:basedOn w:val="a6"/>
    <w:rsid w:val="00596345"/>
    <w:pPr>
      <w:numPr>
        <w:ilvl w:val="2"/>
        <w:numId w:val="81"/>
      </w:numPr>
    </w:pPr>
  </w:style>
  <w:style w:type="table" w:customStyle="1" w:styleId="2f">
    <w:name w:val="Сетка таблицы2"/>
    <w:basedOn w:val="a8"/>
    <w:next w:val="afffa"/>
    <w:uiPriority w:val="59"/>
    <w:rsid w:val="004E2E06"/>
    <w:pPr>
      <w:spacing w:after="0" w:line="240" w:lineRule="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2">
    <w:name w:val="Сетка таблицы3"/>
    <w:basedOn w:val="a8"/>
    <w:next w:val="afffa"/>
    <w:uiPriority w:val="59"/>
    <w:rsid w:val="00640D86"/>
    <w:pPr>
      <w:spacing w:after="0" w:line="240" w:lineRule="auto"/>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
    <w:name w:val="Сетка таблицы4"/>
    <w:basedOn w:val="a8"/>
    <w:next w:val="afffa"/>
    <w:uiPriority w:val="59"/>
    <w:rsid w:val="00D73EFC"/>
    <w:pPr>
      <w:spacing w:after="0" w:line="240" w:lineRule="auto"/>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5">
    <w:name w:val="Подраздел"/>
    <w:basedOn w:val="a6"/>
    <w:semiHidden/>
    <w:rsid w:val="003C108B"/>
    <w:pPr>
      <w:suppressAutoHyphens/>
      <w:spacing w:before="240" w:after="120"/>
      <w:jc w:val="center"/>
    </w:pPr>
    <w:rPr>
      <w:rFonts w:ascii="TimesDL" w:hAnsi="TimesDL" w:cs="TimesDL"/>
      <w:b/>
      <w:bCs/>
      <w:smallCaps/>
      <w:spacing w:val="-2"/>
    </w:rPr>
  </w:style>
  <w:style w:type="paragraph" w:customStyle="1" w:styleId="-2">
    <w:name w:val="Контракт-подподпункт"/>
    <w:basedOn w:val="a6"/>
    <w:rsid w:val="003C108B"/>
    <w:pPr>
      <w:tabs>
        <w:tab w:val="num" w:pos="1418"/>
      </w:tabs>
      <w:ind w:left="1418" w:hanging="567"/>
    </w:pPr>
  </w:style>
  <w:style w:type="character" w:customStyle="1" w:styleId="afffff6">
    <w:name w:val="Сравнение редакций. Добавленный фрагмент"/>
    <w:uiPriority w:val="99"/>
    <w:rsid w:val="003C108B"/>
    <w:rPr>
      <w:color w:val="000000"/>
      <w:shd w:val="clear" w:color="auto" w:fill="C1D7FF"/>
    </w:rPr>
  </w:style>
</w:styles>
</file>

<file path=word/webSettings.xml><?xml version="1.0" encoding="utf-8"?>
<w:webSettings xmlns:r="http://schemas.openxmlformats.org/officeDocument/2006/relationships" xmlns:w="http://schemas.openxmlformats.org/wordprocessingml/2006/main">
  <w:divs>
    <w:div w:id="239868766">
      <w:bodyDiv w:val="1"/>
      <w:marLeft w:val="0"/>
      <w:marRight w:val="0"/>
      <w:marTop w:val="0"/>
      <w:marBottom w:val="0"/>
      <w:divBdr>
        <w:top w:val="none" w:sz="0" w:space="0" w:color="auto"/>
        <w:left w:val="none" w:sz="0" w:space="0" w:color="auto"/>
        <w:bottom w:val="none" w:sz="0" w:space="0" w:color="auto"/>
        <w:right w:val="none" w:sz="0" w:space="0" w:color="auto"/>
      </w:divBdr>
    </w:div>
    <w:div w:id="317150489">
      <w:bodyDiv w:val="1"/>
      <w:marLeft w:val="0"/>
      <w:marRight w:val="0"/>
      <w:marTop w:val="0"/>
      <w:marBottom w:val="0"/>
      <w:divBdr>
        <w:top w:val="none" w:sz="0" w:space="0" w:color="auto"/>
        <w:left w:val="none" w:sz="0" w:space="0" w:color="auto"/>
        <w:bottom w:val="none" w:sz="0" w:space="0" w:color="auto"/>
        <w:right w:val="none" w:sz="0" w:space="0" w:color="auto"/>
      </w:divBdr>
    </w:div>
    <w:div w:id="394162468">
      <w:bodyDiv w:val="1"/>
      <w:marLeft w:val="0"/>
      <w:marRight w:val="0"/>
      <w:marTop w:val="0"/>
      <w:marBottom w:val="0"/>
      <w:divBdr>
        <w:top w:val="none" w:sz="0" w:space="0" w:color="auto"/>
        <w:left w:val="none" w:sz="0" w:space="0" w:color="auto"/>
        <w:bottom w:val="none" w:sz="0" w:space="0" w:color="auto"/>
        <w:right w:val="none" w:sz="0" w:space="0" w:color="auto"/>
      </w:divBdr>
    </w:div>
    <w:div w:id="399641505">
      <w:bodyDiv w:val="1"/>
      <w:marLeft w:val="0"/>
      <w:marRight w:val="0"/>
      <w:marTop w:val="0"/>
      <w:marBottom w:val="0"/>
      <w:divBdr>
        <w:top w:val="none" w:sz="0" w:space="0" w:color="auto"/>
        <w:left w:val="none" w:sz="0" w:space="0" w:color="auto"/>
        <w:bottom w:val="none" w:sz="0" w:space="0" w:color="auto"/>
        <w:right w:val="none" w:sz="0" w:space="0" w:color="auto"/>
      </w:divBdr>
    </w:div>
    <w:div w:id="460998463">
      <w:bodyDiv w:val="1"/>
      <w:marLeft w:val="0"/>
      <w:marRight w:val="0"/>
      <w:marTop w:val="0"/>
      <w:marBottom w:val="0"/>
      <w:divBdr>
        <w:top w:val="none" w:sz="0" w:space="0" w:color="auto"/>
        <w:left w:val="none" w:sz="0" w:space="0" w:color="auto"/>
        <w:bottom w:val="none" w:sz="0" w:space="0" w:color="auto"/>
        <w:right w:val="none" w:sz="0" w:space="0" w:color="auto"/>
      </w:divBdr>
    </w:div>
    <w:div w:id="631600373">
      <w:bodyDiv w:val="1"/>
      <w:marLeft w:val="0"/>
      <w:marRight w:val="0"/>
      <w:marTop w:val="0"/>
      <w:marBottom w:val="0"/>
      <w:divBdr>
        <w:top w:val="none" w:sz="0" w:space="0" w:color="auto"/>
        <w:left w:val="none" w:sz="0" w:space="0" w:color="auto"/>
        <w:bottom w:val="none" w:sz="0" w:space="0" w:color="auto"/>
        <w:right w:val="none" w:sz="0" w:space="0" w:color="auto"/>
      </w:divBdr>
    </w:div>
    <w:div w:id="656960459">
      <w:bodyDiv w:val="1"/>
      <w:marLeft w:val="0"/>
      <w:marRight w:val="0"/>
      <w:marTop w:val="0"/>
      <w:marBottom w:val="0"/>
      <w:divBdr>
        <w:top w:val="none" w:sz="0" w:space="0" w:color="auto"/>
        <w:left w:val="none" w:sz="0" w:space="0" w:color="auto"/>
        <w:bottom w:val="none" w:sz="0" w:space="0" w:color="auto"/>
        <w:right w:val="none" w:sz="0" w:space="0" w:color="auto"/>
      </w:divBdr>
    </w:div>
    <w:div w:id="774597193">
      <w:bodyDiv w:val="1"/>
      <w:marLeft w:val="0"/>
      <w:marRight w:val="0"/>
      <w:marTop w:val="0"/>
      <w:marBottom w:val="0"/>
      <w:divBdr>
        <w:top w:val="none" w:sz="0" w:space="0" w:color="auto"/>
        <w:left w:val="none" w:sz="0" w:space="0" w:color="auto"/>
        <w:bottom w:val="none" w:sz="0" w:space="0" w:color="auto"/>
        <w:right w:val="none" w:sz="0" w:space="0" w:color="auto"/>
      </w:divBdr>
      <w:divsChild>
        <w:div w:id="1195732354">
          <w:marLeft w:val="0"/>
          <w:marRight w:val="0"/>
          <w:marTop w:val="0"/>
          <w:marBottom w:val="0"/>
          <w:divBdr>
            <w:top w:val="none" w:sz="0" w:space="0" w:color="auto"/>
            <w:left w:val="none" w:sz="0" w:space="0" w:color="auto"/>
            <w:bottom w:val="none" w:sz="0" w:space="0" w:color="auto"/>
            <w:right w:val="none" w:sz="0" w:space="0" w:color="auto"/>
          </w:divBdr>
          <w:divsChild>
            <w:div w:id="136412748">
              <w:marLeft w:val="3855"/>
              <w:marRight w:val="0"/>
              <w:marTop w:val="0"/>
              <w:marBottom w:val="0"/>
              <w:divBdr>
                <w:top w:val="none" w:sz="0" w:space="0" w:color="auto"/>
                <w:left w:val="none" w:sz="0" w:space="0" w:color="auto"/>
                <w:bottom w:val="none" w:sz="0" w:space="0" w:color="auto"/>
                <w:right w:val="none" w:sz="0" w:space="0" w:color="auto"/>
              </w:divBdr>
              <w:divsChild>
                <w:div w:id="1998336120">
                  <w:marLeft w:val="0"/>
                  <w:marRight w:val="0"/>
                  <w:marTop w:val="0"/>
                  <w:marBottom w:val="0"/>
                  <w:divBdr>
                    <w:top w:val="none" w:sz="0" w:space="0" w:color="auto"/>
                    <w:left w:val="none" w:sz="0" w:space="0" w:color="auto"/>
                    <w:bottom w:val="none" w:sz="0" w:space="0" w:color="auto"/>
                    <w:right w:val="none" w:sz="0" w:space="0" w:color="auto"/>
                  </w:divBdr>
                  <w:divsChild>
                    <w:div w:id="80635601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099182670">
      <w:bodyDiv w:val="1"/>
      <w:marLeft w:val="0"/>
      <w:marRight w:val="0"/>
      <w:marTop w:val="0"/>
      <w:marBottom w:val="0"/>
      <w:divBdr>
        <w:top w:val="none" w:sz="0" w:space="0" w:color="auto"/>
        <w:left w:val="none" w:sz="0" w:space="0" w:color="auto"/>
        <w:bottom w:val="none" w:sz="0" w:space="0" w:color="auto"/>
        <w:right w:val="none" w:sz="0" w:space="0" w:color="auto"/>
      </w:divBdr>
    </w:div>
    <w:div w:id="1420059762">
      <w:bodyDiv w:val="1"/>
      <w:marLeft w:val="0"/>
      <w:marRight w:val="0"/>
      <w:marTop w:val="0"/>
      <w:marBottom w:val="0"/>
      <w:divBdr>
        <w:top w:val="none" w:sz="0" w:space="0" w:color="auto"/>
        <w:left w:val="none" w:sz="0" w:space="0" w:color="auto"/>
        <w:bottom w:val="none" w:sz="0" w:space="0" w:color="auto"/>
        <w:right w:val="none" w:sz="0" w:space="0" w:color="auto"/>
      </w:divBdr>
      <w:divsChild>
        <w:div w:id="1480654987">
          <w:marLeft w:val="0"/>
          <w:marRight w:val="0"/>
          <w:marTop w:val="0"/>
          <w:marBottom w:val="0"/>
          <w:divBdr>
            <w:top w:val="none" w:sz="0" w:space="0" w:color="auto"/>
            <w:left w:val="none" w:sz="0" w:space="0" w:color="auto"/>
            <w:bottom w:val="none" w:sz="0" w:space="0" w:color="auto"/>
            <w:right w:val="none" w:sz="0" w:space="0" w:color="auto"/>
          </w:divBdr>
          <w:divsChild>
            <w:div w:id="2117825476">
              <w:marLeft w:val="3855"/>
              <w:marRight w:val="0"/>
              <w:marTop w:val="0"/>
              <w:marBottom w:val="0"/>
              <w:divBdr>
                <w:top w:val="none" w:sz="0" w:space="0" w:color="auto"/>
                <w:left w:val="none" w:sz="0" w:space="0" w:color="auto"/>
                <w:bottom w:val="none" w:sz="0" w:space="0" w:color="auto"/>
                <w:right w:val="none" w:sz="0" w:space="0" w:color="auto"/>
              </w:divBdr>
              <w:divsChild>
                <w:div w:id="1847789608">
                  <w:marLeft w:val="0"/>
                  <w:marRight w:val="0"/>
                  <w:marTop w:val="0"/>
                  <w:marBottom w:val="0"/>
                  <w:divBdr>
                    <w:top w:val="none" w:sz="0" w:space="0" w:color="auto"/>
                    <w:left w:val="none" w:sz="0" w:space="0" w:color="auto"/>
                    <w:bottom w:val="none" w:sz="0" w:space="0" w:color="auto"/>
                    <w:right w:val="none" w:sz="0" w:space="0" w:color="auto"/>
                  </w:divBdr>
                  <w:divsChild>
                    <w:div w:id="8461832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624261828">
      <w:bodyDiv w:val="1"/>
      <w:marLeft w:val="0"/>
      <w:marRight w:val="0"/>
      <w:marTop w:val="0"/>
      <w:marBottom w:val="0"/>
      <w:divBdr>
        <w:top w:val="none" w:sz="0" w:space="0" w:color="auto"/>
        <w:left w:val="none" w:sz="0" w:space="0" w:color="auto"/>
        <w:bottom w:val="none" w:sz="0" w:space="0" w:color="auto"/>
        <w:right w:val="none" w:sz="0" w:space="0" w:color="auto"/>
      </w:divBdr>
    </w:div>
    <w:div w:id="1825197323">
      <w:bodyDiv w:val="1"/>
      <w:marLeft w:val="0"/>
      <w:marRight w:val="0"/>
      <w:marTop w:val="0"/>
      <w:marBottom w:val="0"/>
      <w:divBdr>
        <w:top w:val="none" w:sz="0" w:space="0" w:color="auto"/>
        <w:left w:val="none" w:sz="0" w:space="0" w:color="auto"/>
        <w:bottom w:val="none" w:sz="0" w:space="0" w:color="auto"/>
        <w:right w:val="none" w:sz="0" w:space="0" w:color="auto"/>
      </w:divBdr>
    </w:div>
    <w:div w:id="1951888097">
      <w:bodyDiv w:val="1"/>
      <w:marLeft w:val="0"/>
      <w:marRight w:val="0"/>
      <w:marTop w:val="0"/>
      <w:marBottom w:val="0"/>
      <w:divBdr>
        <w:top w:val="none" w:sz="0" w:space="0" w:color="auto"/>
        <w:left w:val="none" w:sz="0" w:space="0" w:color="auto"/>
        <w:bottom w:val="none" w:sz="0" w:space="0" w:color="auto"/>
        <w:right w:val="none" w:sz="0" w:space="0" w:color="auto"/>
      </w:divBdr>
    </w:div>
    <w:div w:id="2045476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48EB40-593A-45C4-953C-364376501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3845</Words>
  <Characters>21918</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25712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Admin_1</dc:creator>
  <cp:lastModifiedBy>Александра</cp:lastModifiedBy>
  <cp:revision>2</cp:revision>
  <cp:lastPrinted>2016-07-12T04:32:00Z</cp:lastPrinted>
  <dcterms:created xsi:type="dcterms:W3CDTF">2016-07-13T04:33:00Z</dcterms:created>
  <dcterms:modified xsi:type="dcterms:W3CDTF">2016-07-13T04:33:00Z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-1963097650</vt:i4>
  </property>
</Properties>
</file>