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F44" w:rsidRDefault="00EC4F4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C4F44" w:rsidRDefault="00EC4F44">
      <w:pPr>
        <w:pStyle w:val="ConsPlusNormal"/>
        <w:jc w:val="both"/>
      </w:pPr>
    </w:p>
    <w:p w:rsidR="00EC4F44" w:rsidRDefault="00EC4F44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формах проведения торгов в сфере закупок.</w:t>
      </w:r>
    </w:p>
    <w:p w:rsidR="00EC4F44" w:rsidRDefault="00EC4F44">
      <w:pPr>
        <w:pStyle w:val="ConsPlusNormal"/>
        <w:jc w:val="both"/>
      </w:pPr>
    </w:p>
    <w:p w:rsidR="00EC4F44" w:rsidRDefault="00EC4F44">
      <w:pPr>
        <w:pStyle w:val="ConsPlusNormal"/>
        <w:ind w:firstLine="540"/>
        <w:jc w:val="both"/>
      </w:pPr>
      <w:r>
        <w:rPr>
          <w:b/>
        </w:rPr>
        <w:t>Ответ:</w:t>
      </w:r>
    </w:p>
    <w:p w:rsidR="00EC4F44" w:rsidRDefault="00EC4F44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EC4F44" w:rsidRDefault="00EC4F44">
      <w:pPr>
        <w:pStyle w:val="ConsPlusTitle"/>
        <w:jc w:val="center"/>
      </w:pPr>
    </w:p>
    <w:p w:rsidR="00EC4F44" w:rsidRDefault="00EC4F44">
      <w:pPr>
        <w:pStyle w:val="ConsPlusTitle"/>
        <w:jc w:val="center"/>
      </w:pPr>
      <w:r>
        <w:t>ПИСЬМО</w:t>
      </w:r>
    </w:p>
    <w:p w:rsidR="00EC4F44" w:rsidRDefault="00EC4F44">
      <w:pPr>
        <w:pStyle w:val="ConsPlusTitle"/>
        <w:jc w:val="center"/>
      </w:pPr>
      <w:r>
        <w:t>от 11 сентября 2015 г. N Д28и-2687</w:t>
      </w:r>
    </w:p>
    <w:p w:rsidR="00EC4F44" w:rsidRDefault="00EC4F44">
      <w:pPr>
        <w:pStyle w:val="ConsPlusNormal"/>
        <w:jc w:val="both"/>
      </w:pPr>
    </w:p>
    <w:p w:rsidR="00EC4F44" w:rsidRDefault="00EC4F44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(далее - Департамент) в рамках своей компетенции рассмотрел обращения по вопросу о разъяснении отдельных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18 июля 2011 г. N 223-ФЗ "О закупках товаров, работ, услуг отдельными видами юридических лиц" (далее - Закон N 223-ФЗ) и сообщает.</w:t>
      </w:r>
    </w:p>
    <w:p w:rsidR="00EC4F44" w:rsidRDefault="00EC4F44">
      <w:pPr>
        <w:pStyle w:val="ConsPlusNormal"/>
        <w:ind w:firstLine="540"/>
        <w:jc w:val="both"/>
      </w:pPr>
      <w:r>
        <w:t xml:space="preserve">В соответствии с положениями </w:t>
      </w:r>
      <w:hyperlink r:id="rId6" w:history="1">
        <w:r>
          <w:rPr>
            <w:color w:val="0000FF"/>
          </w:rPr>
          <w:t>Закона</w:t>
        </w:r>
      </w:hyperlink>
      <w:r>
        <w:t xml:space="preserve"> N 223-ФЗ заказчики при закупке товаров, работ, услуг руководствуются </w:t>
      </w:r>
      <w:hyperlink r:id="rId7" w:history="1">
        <w:r>
          <w:rPr>
            <w:color w:val="0000FF"/>
          </w:rPr>
          <w:t>Конституци</w:t>
        </w:r>
        <w:bookmarkStart w:id="0" w:name="_GoBack"/>
        <w:bookmarkEnd w:id="0"/>
        <w:r>
          <w:rPr>
            <w:color w:val="0000FF"/>
          </w:rPr>
          <w:t>ей</w:t>
        </w:r>
      </w:hyperlink>
      <w:r>
        <w:t xml:space="preserve"> Российской Федерации, Гражданским </w:t>
      </w:r>
      <w:hyperlink r:id="rId8" w:history="1">
        <w:r>
          <w:rPr>
            <w:color w:val="0000FF"/>
          </w:rPr>
          <w:t>кодексом</w:t>
        </w:r>
      </w:hyperlink>
      <w:r>
        <w:t xml:space="preserve"> Российской Федерации (далее - ГК РФ), Законом N 223-ФЗ, другими федеральными законами и иными нормативными правовыми актами Российской Федерации, а также принятыми в соответствии с ними и утвержденными с учетом положений </w:t>
      </w:r>
      <w:hyperlink r:id="rId9" w:history="1">
        <w:r>
          <w:rPr>
            <w:color w:val="0000FF"/>
          </w:rPr>
          <w:t>части 3 статьи 2</w:t>
        </w:r>
      </w:hyperlink>
      <w:r>
        <w:t xml:space="preserve"> Закона N 223-ФЗ правовыми актами, регламентирующими правила закупки.</w:t>
      </w:r>
    </w:p>
    <w:p w:rsidR="00EC4F44" w:rsidRDefault="00EC4F44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8 марта 2015 г. N 42-ФЗ "О внесении изменений в часть первую Гражданского кодекса Российской Федерации" 1 июня 2015 г. вступила в силу новая редакция </w:t>
      </w:r>
      <w:hyperlink r:id="rId11" w:history="1">
        <w:r>
          <w:rPr>
            <w:color w:val="0000FF"/>
          </w:rPr>
          <w:t>статьи 447</w:t>
        </w:r>
      </w:hyperlink>
      <w:r>
        <w:t xml:space="preserve"> ГК РФ.</w:t>
      </w:r>
    </w:p>
    <w:p w:rsidR="00EC4F44" w:rsidRDefault="00EC4F44">
      <w:pPr>
        <w:pStyle w:val="ConsPlusNormal"/>
        <w:ind w:firstLine="540"/>
        <w:jc w:val="both"/>
      </w:pPr>
      <w:r>
        <w:t xml:space="preserve">Согласно новой редакции </w:t>
      </w:r>
      <w:hyperlink r:id="rId12" w:history="1">
        <w:r>
          <w:rPr>
            <w:color w:val="0000FF"/>
          </w:rPr>
          <w:t>пункта 4 статьи 447</w:t>
        </w:r>
      </w:hyperlink>
      <w:r>
        <w:t xml:space="preserve"> ГК РФ торги (в том числе электронные) проводятся в форме аукциона, конкурса или в иной форме, предусмотренной законом.</w:t>
      </w:r>
    </w:p>
    <w:p w:rsidR="00EC4F44" w:rsidRDefault="00EC4F44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Законом</w:t>
        </w:r>
      </w:hyperlink>
      <w:r>
        <w:t xml:space="preserve"> N 223-ФЗ не предусмотрено иных форм проведения торгов.</w:t>
      </w:r>
    </w:p>
    <w:p w:rsidR="00EC4F44" w:rsidRDefault="00EC4F44">
      <w:pPr>
        <w:pStyle w:val="ConsPlusNormal"/>
        <w:ind w:firstLine="540"/>
        <w:jc w:val="both"/>
      </w:pPr>
      <w:r>
        <w:t>Таким образом, по мнению Департамента, проведение запроса предложений и запроса котировок не является проведением торгов в соответствии с действующим законодательством Российской Федерации.</w:t>
      </w:r>
    </w:p>
    <w:p w:rsidR="00EC4F44" w:rsidRDefault="00EC4F44">
      <w:pPr>
        <w:pStyle w:val="ConsPlusNormal"/>
        <w:ind w:firstLine="540"/>
        <w:jc w:val="both"/>
      </w:pPr>
      <w:r>
        <w:t xml:space="preserve">Одновременно Департамент развития контрактной системы Минэкономразвития России обращает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действующими нормативными правовыми актами Российской Федерации, в том числе </w:t>
      </w:r>
      <w:hyperlink r:id="rId14" w:history="1">
        <w:r>
          <w:rPr>
            <w:color w:val="0000FF"/>
          </w:rPr>
          <w:t>Положением</w:t>
        </w:r>
      </w:hyperlink>
      <w:r>
        <w:t xml:space="preserve"> о Министерстве,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EC4F44" w:rsidRDefault="00EC4F44">
      <w:pPr>
        <w:pStyle w:val="ConsPlusNormal"/>
        <w:jc w:val="both"/>
      </w:pPr>
    </w:p>
    <w:p w:rsidR="00EC4F44" w:rsidRDefault="00EC4F44">
      <w:pPr>
        <w:pStyle w:val="ConsPlusNormal"/>
        <w:jc w:val="right"/>
      </w:pPr>
      <w:r>
        <w:t>Директор Департамента</w:t>
      </w:r>
    </w:p>
    <w:p w:rsidR="00EC4F44" w:rsidRDefault="00EC4F44">
      <w:pPr>
        <w:pStyle w:val="ConsPlusNormal"/>
        <w:jc w:val="right"/>
      </w:pPr>
      <w:r>
        <w:t>развития контрактной системы</w:t>
      </w:r>
    </w:p>
    <w:p w:rsidR="00EC4F44" w:rsidRDefault="00EC4F44">
      <w:pPr>
        <w:pStyle w:val="ConsPlusNormal"/>
        <w:jc w:val="right"/>
      </w:pPr>
      <w:r>
        <w:t>М.В.ЧЕМЕРИСОВ</w:t>
      </w:r>
    </w:p>
    <w:p w:rsidR="00EC4F44" w:rsidRDefault="00EC4F44">
      <w:pPr>
        <w:pStyle w:val="ConsPlusNormal"/>
      </w:pPr>
      <w:r>
        <w:t>11.09.2015</w:t>
      </w:r>
    </w:p>
    <w:p w:rsidR="00EC4F44" w:rsidRDefault="00EC4F44">
      <w:pPr>
        <w:pStyle w:val="ConsPlusNormal"/>
      </w:pPr>
    </w:p>
    <w:p w:rsidR="00EC4F44" w:rsidRDefault="00EC4F44">
      <w:pPr>
        <w:pStyle w:val="ConsPlusNormal"/>
      </w:pPr>
    </w:p>
    <w:p w:rsidR="00EC4F44" w:rsidRDefault="00EC4F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E39" w:rsidRDefault="00EC4F44"/>
    <w:sectPr w:rsidR="00F40E39" w:rsidSect="00643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44"/>
    <w:rsid w:val="0011431D"/>
    <w:rsid w:val="005D60F7"/>
    <w:rsid w:val="00795B0E"/>
    <w:rsid w:val="00EC4F44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C6FB5-4D42-46AA-82FD-DD7AC4CE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F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4F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4F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BE1422F255B4F6EEFE54FA51169A7C58F430D56EC26B51FE37552DA0NDnCM" TargetMode="External"/><Relationship Id="rId13" Type="http://schemas.openxmlformats.org/officeDocument/2006/relationships/hyperlink" Target="consultantplus://offline/ref=49BE1422F255B4F6EEFE54FA51169A7C58F433D569C86B51FE37552DA0NDnC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9BE1422F255B4F6EEFE54FA51169A7C5BF435D8629C3C53AF625BN2n8M" TargetMode="External"/><Relationship Id="rId12" Type="http://schemas.openxmlformats.org/officeDocument/2006/relationships/hyperlink" Target="consultantplus://offline/ref=49BE1422F255B4F6EEFE54FA51169A7C58F430D56EC26B51FE37552DA0DC0003C714889E55D3C2NBn4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9BE1422F255B4F6EEFE54FA51169A7C58F433D569C86B51FE37552DA0DC0003C714889E55DBC2B6N2nBM" TargetMode="External"/><Relationship Id="rId11" Type="http://schemas.openxmlformats.org/officeDocument/2006/relationships/hyperlink" Target="consultantplus://offline/ref=49BE1422F255B4F6EEFE54FA51169A7C58F430D56EC26B51FE37552DA0DC0003C714889E55D9C3B4N2nEM" TargetMode="External"/><Relationship Id="rId5" Type="http://schemas.openxmlformats.org/officeDocument/2006/relationships/hyperlink" Target="consultantplus://offline/ref=49BE1422F255B4F6EEFE54FA51169A7C58F433D569C86B51FE37552DA0NDnCM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9BE1422F255B4F6EEFE54FA51169A7C58FB34DC6FCF6B51FE37552DA0DC0003C714889E55DBC6B6N2nB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9BE1422F255B4F6EEFE54FA51169A7C58F433D569C86B51FE37552DA0DC0003C714889E55DBC2B6N2n9M" TargetMode="External"/><Relationship Id="rId14" Type="http://schemas.openxmlformats.org/officeDocument/2006/relationships/hyperlink" Target="consultantplus://offline/ref=49BE1422F255B4F6EEFE54FA51169A7C58F437D960C86B51FE37552DA0DC0003C714889E55DBC2B6N2n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3118</Characters>
  <Application>Microsoft Office Word</Application>
  <DocSecurity>0</DocSecurity>
  <Lines>25</Lines>
  <Paragraphs>7</Paragraphs>
  <ScaleCrop>false</ScaleCrop>
  <Company>SC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Чугуев Борис Юрьевич</dc:creator>
  <cp:keywords/>
  <dc:description/>
  <cp:lastModifiedBy>Чугуев Борис Юрьевич</cp:lastModifiedBy>
  <cp:revision>1</cp:revision>
  <dcterms:created xsi:type="dcterms:W3CDTF">2016-05-27T12:39:00Z</dcterms:created>
  <dcterms:modified xsi:type="dcterms:W3CDTF">2016-05-27T12:39:00Z</dcterms:modified>
</cp:coreProperties>
</file>