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5A1D" w:rsidRDefault="009E5A1D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Документ предоставлен </w:t>
      </w:r>
      <w:hyperlink r:id="rId4" w:history="1">
        <w:proofErr w:type="spellStart"/>
        <w:r>
          <w:rPr>
            <w:rFonts w:ascii="Calibri" w:hAnsi="Calibri" w:cs="Calibri"/>
            <w:color w:val="0000FF"/>
          </w:rPr>
          <w:t>КонсультантПлюс</w:t>
        </w:r>
        <w:proofErr w:type="spellEnd"/>
      </w:hyperlink>
      <w:r>
        <w:rPr>
          <w:rFonts w:ascii="Calibri" w:hAnsi="Calibri" w:cs="Calibri"/>
        </w:rPr>
        <w:br/>
      </w:r>
    </w:p>
    <w:p w:rsidR="009E5A1D" w:rsidRDefault="009E5A1D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Calibri" w:hAnsi="Calibri" w:cs="Calibri"/>
        </w:rPr>
      </w:pPr>
    </w:p>
    <w:p w:rsidR="009E5A1D" w:rsidRDefault="009E5A1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  <w:b/>
          <w:bCs/>
        </w:rPr>
      </w:pPr>
      <w:bookmarkStart w:id="0" w:name="Par1"/>
      <w:bookmarkEnd w:id="0"/>
      <w:r>
        <w:rPr>
          <w:rFonts w:ascii="Calibri" w:hAnsi="Calibri" w:cs="Calibri"/>
          <w:b/>
          <w:bCs/>
        </w:rPr>
        <w:t>ПРАВИТЕЛЬСТВО ХАНТЫ-МАНСИЙСКОГО АВТОНОМНОГО ОКРУГА - ЮГРЫ</w:t>
      </w:r>
    </w:p>
    <w:p w:rsidR="009E5A1D" w:rsidRDefault="009E5A1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9E5A1D" w:rsidRDefault="009E5A1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РАСПОРЯЖЕНИЕ</w:t>
      </w:r>
    </w:p>
    <w:p w:rsidR="009E5A1D" w:rsidRDefault="009E5A1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от 22 августа 2013 г. N 430-рп</w:t>
      </w:r>
    </w:p>
    <w:p w:rsidR="009E5A1D" w:rsidRDefault="009E5A1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9E5A1D" w:rsidRDefault="009E5A1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 ПЛАНЕ МЕРОПРИЯТИЙ ("ДОРОЖНОЙ КАРТЕ")</w:t>
      </w:r>
    </w:p>
    <w:p w:rsidR="009E5A1D" w:rsidRDefault="009E5A1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"РАСШИРЕНИЕ ВОЗМОЖНОСТИ ДОСТУПА СУБЪЕКТОВ МАЛОГО</w:t>
      </w:r>
    </w:p>
    <w:p w:rsidR="009E5A1D" w:rsidRDefault="009E5A1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И СРЕДНЕГО ПРЕДПРИНИМАТЕЛЬСТВА ХАНТЫ-МАНСИЙСКОГО</w:t>
      </w:r>
    </w:p>
    <w:p w:rsidR="009E5A1D" w:rsidRDefault="009E5A1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АВТОНОМНОГО ОКРУГА - ЮГРЫ К ЗАКУПКАМ ОРГАНИЗАЦИЙ</w:t>
      </w:r>
    </w:p>
    <w:p w:rsidR="009E5A1D" w:rsidRDefault="009E5A1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С ГОСУДАРСТВЕННЫМ УЧАСТИЕМ </w:t>
      </w:r>
      <w:proofErr w:type="gramStart"/>
      <w:r>
        <w:rPr>
          <w:rFonts w:ascii="Calibri" w:hAnsi="Calibri" w:cs="Calibri"/>
          <w:b/>
          <w:bCs/>
        </w:rPr>
        <w:t>ХАНТЫ-МАНСИЙСКОГО</w:t>
      </w:r>
      <w:proofErr w:type="gramEnd"/>
    </w:p>
    <w:p w:rsidR="009E5A1D" w:rsidRDefault="009E5A1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АВТОНОМНОГО ОКРУГА - ЮГРЫ НА ПЕРИОД ДО 2018 ГОДА"</w:t>
      </w:r>
    </w:p>
    <w:p w:rsidR="009E5A1D" w:rsidRDefault="009E5A1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9E5A1D" w:rsidRDefault="009E5A1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(в ред. </w:t>
      </w:r>
      <w:hyperlink r:id="rId5" w:history="1">
        <w:r>
          <w:rPr>
            <w:rFonts w:ascii="Calibri" w:hAnsi="Calibri" w:cs="Calibri"/>
            <w:color w:val="0000FF"/>
          </w:rPr>
          <w:t>распоряжения</w:t>
        </w:r>
      </w:hyperlink>
      <w:r>
        <w:rPr>
          <w:rFonts w:ascii="Calibri" w:hAnsi="Calibri" w:cs="Calibri"/>
        </w:rPr>
        <w:t xml:space="preserve"> Правительства ХМАО - </w:t>
      </w:r>
      <w:proofErr w:type="spellStart"/>
      <w:r>
        <w:rPr>
          <w:rFonts w:ascii="Calibri" w:hAnsi="Calibri" w:cs="Calibri"/>
        </w:rPr>
        <w:t>Югры</w:t>
      </w:r>
      <w:proofErr w:type="spellEnd"/>
      <w:proofErr w:type="gramEnd"/>
    </w:p>
    <w:p w:rsidR="009E5A1D" w:rsidRDefault="009E5A1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от 23.05.2014 N 284-рп)</w:t>
      </w:r>
    </w:p>
    <w:p w:rsidR="009E5A1D" w:rsidRDefault="009E5A1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9E5A1D" w:rsidRDefault="009E5A1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В соответствии с </w:t>
      </w:r>
      <w:hyperlink r:id="rId6" w:history="1">
        <w:r>
          <w:rPr>
            <w:rFonts w:ascii="Calibri" w:hAnsi="Calibri" w:cs="Calibri"/>
            <w:color w:val="0000FF"/>
          </w:rPr>
          <w:t>Уставом</w:t>
        </w:r>
      </w:hyperlink>
      <w:r>
        <w:rPr>
          <w:rFonts w:ascii="Calibri" w:hAnsi="Calibri" w:cs="Calibri"/>
        </w:rPr>
        <w:t xml:space="preserve"> (Основным законом) Ханты-Мансийского автономного округа - </w:t>
      </w:r>
      <w:proofErr w:type="spellStart"/>
      <w:r>
        <w:rPr>
          <w:rFonts w:ascii="Calibri" w:hAnsi="Calibri" w:cs="Calibri"/>
        </w:rPr>
        <w:t>Югры</w:t>
      </w:r>
      <w:proofErr w:type="spellEnd"/>
      <w:r>
        <w:rPr>
          <w:rFonts w:ascii="Calibri" w:hAnsi="Calibri" w:cs="Calibri"/>
        </w:rPr>
        <w:t xml:space="preserve">, во исполнение поручения Губернатора Ханты-Мансийского автономного округа - </w:t>
      </w:r>
      <w:proofErr w:type="spellStart"/>
      <w:r>
        <w:rPr>
          <w:rFonts w:ascii="Calibri" w:hAnsi="Calibri" w:cs="Calibri"/>
        </w:rPr>
        <w:t>Югры</w:t>
      </w:r>
      <w:proofErr w:type="spellEnd"/>
      <w:r>
        <w:rPr>
          <w:rFonts w:ascii="Calibri" w:hAnsi="Calibri" w:cs="Calibri"/>
        </w:rPr>
        <w:t xml:space="preserve"> от 17 июня 2013 года, в целях создания благоприятного климата для развития субъектов малого и среднего предпринимательства Ханты-Мансийского автономного округа - </w:t>
      </w:r>
      <w:proofErr w:type="spellStart"/>
      <w:r>
        <w:rPr>
          <w:rFonts w:ascii="Calibri" w:hAnsi="Calibri" w:cs="Calibri"/>
        </w:rPr>
        <w:t>Югры</w:t>
      </w:r>
      <w:proofErr w:type="spellEnd"/>
      <w:r>
        <w:rPr>
          <w:rFonts w:ascii="Calibri" w:hAnsi="Calibri" w:cs="Calibri"/>
        </w:rPr>
        <w:t xml:space="preserve">, снятия административных, финансовых и информационных барьеров для субъектов малого и среднего предпринимательства Ханты-Мансийского автономного округа - </w:t>
      </w:r>
      <w:proofErr w:type="spellStart"/>
      <w:r>
        <w:rPr>
          <w:rFonts w:ascii="Calibri" w:hAnsi="Calibri" w:cs="Calibri"/>
        </w:rPr>
        <w:t>Югры</w:t>
      </w:r>
      <w:proofErr w:type="spellEnd"/>
      <w:r>
        <w:rPr>
          <w:rFonts w:ascii="Calibri" w:hAnsi="Calibri" w:cs="Calibri"/>
        </w:rPr>
        <w:t xml:space="preserve"> при участии в закупках товаров</w:t>
      </w:r>
      <w:proofErr w:type="gramEnd"/>
      <w:r>
        <w:rPr>
          <w:rFonts w:ascii="Calibri" w:hAnsi="Calibri" w:cs="Calibri"/>
        </w:rPr>
        <w:t xml:space="preserve">, работ, услуг отдельными видами организаций с государственным участием Ханты-Мансийского автономного округа - </w:t>
      </w:r>
      <w:proofErr w:type="spellStart"/>
      <w:r>
        <w:rPr>
          <w:rFonts w:ascii="Calibri" w:hAnsi="Calibri" w:cs="Calibri"/>
        </w:rPr>
        <w:t>Югры</w:t>
      </w:r>
      <w:proofErr w:type="spellEnd"/>
      <w:r>
        <w:rPr>
          <w:rFonts w:ascii="Calibri" w:hAnsi="Calibri" w:cs="Calibri"/>
        </w:rPr>
        <w:t>:</w:t>
      </w:r>
    </w:p>
    <w:p w:rsidR="009E5A1D" w:rsidRDefault="009E5A1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Утвердить прилагаемый </w:t>
      </w:r>
      <w:hyperlink w:anchor="Par37" w:history="1">
        <w:r>
          <w:rPr>
            <w:rFonts w:ascii="Calibri" w:hAnsi="Calibri" w:cs="Calibri"/>
            <w:color w:val="0000FF"/>
          </w:rPr>
          <w:t>план</w:t>
        </w:r>
      </w:hyperlink>
      <w:r>
        <w:rPr>
          <w:rFonts w:ascii="Calibri" w:hAnsi="Calibri" w:cs="Calibri"/>
        </w:rPr>
        <w:t xml:space="preserve"> мероприятий ("дорожную карту") "Расширение возможности доступа субъектов малого и среднего предпринимательства Ханты-Мансийского автономного округа - </w:t>
      </w:r>
      <w:proofErr w:type="spellStart"/>
      <w:r>
        <w:rPr>
          <w:rFonts w:ascii="Calibri" w:hAnsi="Calibri" w:cs="Calibri"/>
        </w:rPr>
        <w:t>Югры</w:t>
      </w:r>
      <w:proofErr w:type="spellEnd"/>
      <w:r>
        <w:rPr>
          <w:rFonts w:ascii="Calibri" w:hAnsi="Calibri" w:cs="Calibri"/>
        </w:rPr>
        <w:t xml:space="preserve"> к закупкам организаций с государственным участием Ханты-Мансийского автономного округа - </w:t>
      </w:r>
      <w:proofErr w:type="spellStart"/>
      <w:r>
        <w:rPr>
          <w:rFonts w:ascii="Calibri" w:hAnsi="Calibri" w:cs="Calibri"/>
        </w:rPr>
        <w:t>Югры</w:t>
      </w:r>
      <w:proofErr w:type="spellEnd"/>
      <w:r>
        <w:rPr>
          <w:rFonts w:ascii="Calibri" w:hAnsi="Calibri" w:cs="Calibri"/>
        </w:rPr>
        <w:t xml:space="preserve"> на период до 2018 года" (далее - "дорожная карта").</w:t>
      </w:r>
    </w:p>
    <w:p w:rsidR="009E5A1D" w:rsidRDefault="009E5A1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Исполнительным органам государственной власти Ханты-Мансийского автономного округа - </w:t>
      </w:r>
      <w:proofErr w:type="spellStart"/>
      <w:r>
        <w:rPr>
          <w:rFonts w:ascii="Calibri" w:hAnsi="Calibri" w:cs="Calibri"/>
        </w:rPr>
        <w:t>Югры</w:t>
      </w:r>
      <w:proofErr w:type="spellEnd"/>
      <w:r>
        <w:rPr>
          <w:rFonts w:ascii="Calibri" w:hAnsi="Calibri" w:cs="Calibri"/>
        </w:rPr>
        <w:t xml:space="preserve">, ответственным за реализацию </w:t>
      </w:r>
      <w:hyperlink w:anchor="Par37" w:history="1">
        <w:r>
          <w:rPr>
            <w:rFonts w:ascii="Calibri" w:hAnsi="Calibri" w:cs="Calibri"/>
            <w:color w:val="0000FF"/>
          </w:rPr>
          <w:t>"дорожной карты"</w:t>
        </w:r>
      </w:hyperlink>
      <w:r>
        <w:rPr>
          <w:rFonts w:ascii="Calibri" w:hAnsi="Calibri" w:cs="Calibri"/>
        </w:rPr>
        <w:t xml:space="preserve">, ежеквартально, до 5 числа месяца, следующего за отчетным кварталом, представлять в Департамент экономического развития Ханты-Мансийского автономного округа - </w:t>
      </w:r>
      <w:proofErr w:type="spellStart"/>
      <w:r>
        <w:rPr>
          <w:rFonts w:ascii="Calibri" w:hAnsi="Calibri" w:cs="Calibri"/>
        </w:rPr>
        <w:t>Югры</w:t>
      </w:r>
      <w:proofErr w:type="spellEnd"/>
      <w:r>
        <w:rPr>
          <w:rFonts w:ascii="Calibri" w:hAnsi="Calibri" w:cs="Calibri"/>
        </w:rPr>
        <w:t xml:space="preserve"> информацию о ходе реализации "дорожной карты".</w:t>
      </w:r>
    </w:p>
    <w:p w:rsidR="009E5A1D" w:rsidRDefault="009E5A1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 Департаменту экономического развития Ханты-Мансийского автономного округа - </w:t>
      </w:r>
      <w:proofErr w:type="spellStart"/>
      <w:r>
        <w:rPr>
          <w:rFonts w:ascii="Calibri" w:hAnsi="Calibri" w:cs="Calibri"/>
        </w:rPr>
        <w:t>Югры</w:t>
      </w:r>
      <w:proofErr w:type="spellEnd"/>
      <w:r>
        <w:rPr>
          <w:rFonts w:ascii="Calibri" w:hAnsi="Calibri" w:cs="Calibri"/>
        </w:rPr>
        <w:t xml:space="preserve"> ежегодно осуществлять мониторинг исполнения </w:t>
      </w:r>
      <w:hyperlink w:anchor="Par37" w:history="1">
        <w:r>
          <w:rPr>
            <w:rFonts w:ascii="Calibri" w:hAnsi="Calibri" w:cs="Calibri"/>
            <w:color w:val="0000FF"/>
          </w:rPr>
          <w:t>"дорожной карты"</w:t>
        </w:r>
      </w:hyperlink>
      <w:r>
        <w:rPr>
          <w:rFonts w:ascii="Calibri" w:hAnsi="Calibri" w:cs="Calibri"/>
        </w:rPr>
        <w:t xml:space="preserve"> и докладывать о результатах на заседаниях Совета по развитию малого и среднего предпринимательства в Ханты-Мансийском автономном округе - </w:t>
      </w:r>
      <w:proofErr w:type="spellStart"/>
      <w:r>
        <w:rPr>
          <w:rFonts w:ascii="Calibri" w:hAnsi="Calibri" w:cs="Calibri"/>
        </w:rPr>
        <w:t>Югре</w:t>
      </w:r>
      <w:proofErr w:type="spellEnd"/>
      <w:r>
        <w:rPr>
          <w:rFonts w:ascii="Calibri" w:hAnsi="Calibri" w:cs="Calibri"/>
        </w:rPr>
        <w:t>.</w:t>
      </w:r>
    </w:p>
    <w:p w:rsidR="009E5A1D" w:rsidRDefault="009E5A1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4. Рекомендовать муниципальным образованиям Ханты-Мансийского автономного округа - </w:t>
      </w:r>
      <w:proofErr w:type="spellStart"/>
      <w:r>
        <w:rPr>
          <w:rFonts w:ascii="Calibri" w:hAnsi="Calibri" w:cs="Calibri"/>
        </w:rPr>
        <w:t>Югры</w:t>
      </w:r>
      <w:proofErr w:type="spellEnd"/>
      <w:r>
        <w:rPr>
          <w:rFonts w:ascii="Calibri" w:hAnsi="Calibri" w:cs="Calibri"/>
        </w:rPr>
        <w:t xml:space="preserve"> утвердить муниципальные планы мероприятий ("дорожные карты") "Расширение возможности доступа субъектов малого и среднего предпринимательства Ханты-Мансийского автономного округа - </w:t>
      </w:r>
      <w:proofErr w:type="spellStart"/>
      <w:r>
        <w:rPr>
          <w:rFonts w:ascii="Calibri" w:hAnsi="Calibri" w:cs="Calibri"/>
        </w:rPr>
        <w:t>Югры</w:t>
      </w:r>
      <w:proofErr w:type="spellEnd"/>
      <w:r>
        <w:rPr>
          <w:rFonts w:ascii="Calibri" w:hAnsi="Calibri" w:cs="Calibri"/>
        </w:rPr>
        <w:t xml:space="preserve"> к закупкам организаций с муниципальным участием".</w:t>
      </w:r>
    </w:p>
    <w:p w:rsidR="009E5A1D" w:rsidRDefault="009E5A1D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E5A1D" w:rsidRDefault="009E5A1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Губернатор</w:t>
      </w:r>
    </w:p>
    <w:p w:rsidR="009E5A1D" w:rsidRDefault="009E5A1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Ханты-Мансийского</w:t>
      </w:r>
    </w:p>
    <w:p w:rsidR="009E5A1D" w:rsidRDefault="009E5A1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 xml:space="preserve">автономного округа - </w:t>
      </w:r>
      <w:proofErr w:type="spellStart"/>
      <w:r>
        <w:rPr>
          <w:rFonts w:ascii="Calibri" w:hAnsi="Calibri" w:cs="Calibri"/>
        </w:rPr>
        <w:t>Югры</w:t>
      </w:r>
      <w:proofErr w:type="spellEnd"/>
    </w:p>
    <w:p w:rsidR="009E5A1D" w:rsidRDefault="009E5A1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Н.В.КОМАРОВА</w:t>
      </w:r>
    </w:p>
    <w:p w:rsidR="009E5A1D" w:rsidRDefault="009E5A1D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E5A1D" w:rsidRDefault="009E5A1D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E5A1D" w:rsidRDefault="009E5A1D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E5A1D" w:rsidRDefault="009E5A1D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E5A1D" w:rsidRDefault="009E5A1D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E5A1D" w:rsidRDefault="009E5A1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1" w:name="Par31"/>
      <w:bookmarkEnd w:id="1"/>
      <w:r>
        <w:rPr>
          <w:rFonts w:ascii="Calibri" w:hAnsi="Calibri" w:cs="Calibri"/>
        </w:rPr>
        <w:t>Приложение</w:t>
      </w:r>
    </w:p>
    <w:p w:rsidR="009E5A1D" w:rsidRDefault="009E5A1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к распоряжению Правительства</w:t>
      </w:r>
    </w:p>
    <w:p w:rsidR="009E5A1D" w:rsidRDefault="009E5A1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Ханты-Мансийского</w:t>
      </w:r>
    </w:p>
    <w:p w:rsidR="009E5A1D" w:rsidRDefault="009E5A1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 xml:space="preserve">автономного округа - </w:t>
      </w:r>
      <w:proofErr w:type="spellStart"/>
      <w:r>
        <w:rPr>
          <w:rFonts w:ascii="Calibri" w:hAnsi="Calibri" w:cs="Calibri"/>
        </w:rPr>
        <w:t>Югры</w:t>
      </w:r>
      <w:proofErr w:type="spellEnd"/>
    </w:p>
    <w:p w:rsidR="009E5A1D" w:rsidRDefault="009E5A1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22 августа 2013 года N 430-рп</w:t>
      </w:r>
    </w:p>
    <w:p w:rsidR="009E5A1D" w:rsidRDefault="009E5A1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9E5A1D" w:rsidRDefault="009E5A1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2" w:name="Par37"/>
      <w:bookmarkEnd w:id="2"/>
      <w:r>
        <w:rPr>
          <w:rFonts w:ascii="Calibri" w:hAnsi="Calibri" w:cs="Calibri"/>
          <w:b/>
          <w:bCs/>
        </w:rPr>
        <w:t>ПЛАН</w:t>
      </w:r>
    </w:p>
    <w:p w:rsidR="009E5A1D" w:rsidRDefault="009E5A1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МЕРОПРИЯТИЙ ("ДОРОЖНАЯ КАРТА") "РАСШИРЕНИЕ ВОЗМОЖНОСТИ</w:t>
      </w:r>
    </w:p>
    <w:p w:rsidR="009E5A1D" w:rsidRDefault="009E5A1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ДОСТУПА СУБЪЕКТОВ МАЛОГО И СРЕДНЕГО ПРЕДПРИНИМАТЕЛЬСТВА</w:t>
      </w:r>
    </w:p>
    <w:p w:rsidR="009E5A1D" w:rsidRDefault="009E5A1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ХАНТЫ-МАНСИЙСКОГО АВТОНОМНОГО ОКРУГА - ЮГРЫ К ЗАКУПКАМ</w:t>
      </w:r>
    </w:p>
    <w:p w:rsidR="009E5A1D" w:rsidRDefault="009E5A1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ОРГАНИЗАЦИЙ С ГОСУДАРСТВЕННЫМ УЧАСТИЕМ </w:t>
      </w:r>
      <w:proofErr w:type="gramStart"/>
      <w:r>
        <w:rPr>
          <w:rFonts w:ascii="Calibri" w:hAnsi="Calibri" w:cs="Calibri"/>
          <w:b/>
          <w:bCs/>
        </w:rPr>
        <w:t>ХАНТЫ-МАНСИЙСКОГО</w:t>
      </w:r>
      <w:proofErr w:type="gramEnd"/>
    </w:p>
    <w:p w:rsidR="009E5A1D" w:rsidRDefault="009E5A1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АВТОНОМНОГО ОКРУГА - ЮГРЫ НА ПЕРИОД ДО 2018 ГОДА"</w:t>
      </w:r>
    </w:p>
    <w:p w:rsidR="009E5A1D" w:rsidRDefault="009E5A1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9E5A1D" w:rsidRDefault="009E5A1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(в ред. </w:t>
      </w:r>
      <w:hyperlink r:id="rId7" w:history="1">
        <w:r>
          <w:rPr>
            <w:rFonts w:ascii="Calibri" w:hAnsi="Calibri" w:cs="Calibri"/>
            <w:color w:val="0000FF"/>
          </w:rPr>
          <w:t>распоряжения</w:t>
        </w:r>
      </w:hyperlink>
      <w:r>
        <w:rPr>
          <w:rFonts w:ascii="Calibri" w:hAnsi="Calibri" w:cs="Calibri"/>
        </w:rPr>
        <w:t xml:space="preserve"> Правительства ХМАО - </w:t>
      </w:r>
      <w:proofErr w:type="spellStart"/>
      <w:r>
        <w:rPr>
          <w:rFonts w:ascii="Calibri" w:hAnsi="Calibri" w:cs="Calibri"/>
        </w:rPr>
        <w:t>Югры</w:t>
      </w:r>
      <w:proofErr w:type="spellEnd"/>
      <w:proofErr w:type="gramEnd"/>
    </w:p>
    <w:p w:rsidR="009E5A1D" w:rsidRDefault="009E5A1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от 23.05.2014 N 284-рп)</w:t>
      </w:r>
    </w:p>
    <w:p w:rsidR="009E5A1D" w:rsidRDefault="009E5A1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9E5A1D" w:rsidRDefault="009E5A1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3" w:name="Par47"/>
      <w:bookmarkEnd w:id="3"/>
      <w:r>
        <w:rPr>
          <w:rFonts w:ascii="Calibri" w:hAnsi="Calibri" w:cs="Calibri"/>
        </w:rPr>
        <w:t>I. Общее описание</w:t>
      </w:r>
    </w:p>
    <w:p w:rsidR="009E5A1D" w:rsidRDefault="009E5A1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9E5A1D" w:rsidRDefault="009E5A1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План мероприятий ("дорожная карта") "Расширение возможности доступа субъектов малого и среднего предпринимательства Ханты-Мансийского автономного округа - </w:t>
      </w:r>
      <w:proofErr w:type="spellStart"/>
      <w:r>
        <w:rPr>
          <w:rFonts w:ascii="Calibri" w:hAnsi="Calibri" w:cs="Calibri"/>
        </w:rPr>
        <w:t>Югры</w:t>
      </w:r>
      <w:proofErr w:type="spellEnd"/>
      <w:r>
        <w:rPr>
          <w:rFonts w:ascii="Calibri" w:hAnsi="Calibri" w:cs="Calibri"/>
        </w:rPr>
        <w:t xml:space="preserve"> к закупкам организаций с государственным участием Ханты-Мансийского автономного округа - </w:t>
      </w:r>
      <w:proofErr w:type="spellStart"/>
      <w:r>
        <w:rPr>
          <w:rFonts w:ascii="Calibri" w:hAnsi="Calibri" w:cs="Calibri"/>
        </w:rPr>
        <w:t>Югры</w:t>
      </w:r>
      <w:proofErr w:type="spellEnd"/>
      <w:r>
        <w:rPr>
          <w:rFonts w:ascii="Calibri" w:hAnsi="Calibri" w:cs="Calibri"/>
        </w:rPr>
        <w:t xml:space="preserve"> на период до 2018 года" (далее - "дорожная карта") направлен на создание благоприятного климата для субъектов малого и среднего предпринимательства Ханты-Мансийского автономного округа - </w:t>
      </w:r>
      <w:proofErr w:type="spellStart"/>
      <w:r>
        <w:rPr>
          <w:rFonts w:ascii="Calibri" w:hAnsi="Calibri" w:cs="Calibri"/>
        </w:rPr>
        <w:t>Югры</w:t>
      </w:r>
      <w:proofErr w:type="spellEnd"/>
      <w:r>
        <w:rPr>
          <w:rFonts w:ascii="Calibri" w:hAnsi="Calibri" w:cs="Calibri"/>
        </w:rPr>
        <w:t xml:space="preserve"> (далее - автономный округ), снятие административных, финансовых и информационных барьеров для субъектов</w:t>
      </w:r>
      <w:proofErr w:type="gramEnd"/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>малого и среднего предпринимательства автономного округа в закупках организаций с государственным участием автономного округа (далее - заказчики), расширение доступа бизнеса к закупкам и организацию более простых, прозрачных и эффективных закупочных процедур для внедрения инновационных решений, предлагаемых субъектами малого и среднего предпринимательства, а также доступа субъектов малого и среднего предпринимательства как к выполнению научно-исследовательских, опытно-конструкторских и технологических работ заказчиков, так и к</w:t>
      </w:r>
      <w:proofErr w:type="gramEnd"/>
      <w:r>
        <w:rPr>
          <w:rFonts w:ascii="Calibri" w:hAnsi="Calibri" w:cs="Calibri"/>
        </w:rPr>
        <w:t xml:space="preserve"> промышленному внедрению их результатов заказчиками.</w:t>
      </w:r>
    </w:p>
    <w:p w:rsidR="009E5A1D" w:rsidRDefault="009E5A1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Мероприятия "дорожной карты" распространяются только на заказчиков, в уставном капитале которых доля участия автономного округа в совокупности превышает 50 процентов.</w:t>
      </w:r>
    </w:p>
    <w:p w:rsidR="009E5A1D" w:rsidRDefault="009E5A1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Реализация "дорожной карты" позволит существенно увеличить долю закупок заказчиков у субъектов малого и среднего предпринимательства в общем ежегодном объеме закупок заказчиков, долю прямых закупок заказчиков у субъектов малого и среднего предпринимательства автономного округа в общем ежегодном объеме закупок заказчиков, долю инновационной продукции и результатов научно-исследовательских, опытно-конструкторских и технологических работ субъектов малого и среднего предпринимательства автономного округа в закупках заказчиков, увеличить</w:t>
      </w:r>
      <w:proofErr w:type="gramEnd"/>
      <w:r>
        <w:rPr>
          <w:rFonts w:ascii="Calibri" w:hAnsi="Calibri" w:cs="Calibri"/>
        </w:rPr>
        <w:t xml:space="preserve"> число производственных предприятий среди субъектов малого и среднего предпринимательства, количество </w:t>
      </w:r>
      <w:proofErr w:type="spellStart"/>
      <w:r>
        <w:rPr>
          <w:rFonts w:ascii="Calibri" w:hAnsi="Calibri" w:cs="Calibri"/>
        </w:rPr>
        <w:t>инновационно</w:t>
      </w:r>
      <w:proofErr w:type="spellEnd"/>
      <w:r>
        <w:rPr>
          <w:rFonts w:ascii="Calibri" w:hAnsi="Calibri" w:cs="Calibri"/>
        </w:rPr>
        <w:t xml:space="preserve"> активных организаций в автономном округе.</w:t>
      </w:r>
    </w:p>
    <w:p w:rsidR="009E5A1D" w:rsidRDefault="009E5A1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Целями "дорожной карты" являются:</w:t>
      </w:r>
    </w:p>
    <w:p w:rsidR="009E5A1D" w:rsidRDefault="009E5A1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увеличение доли закупок заказчиков у субъектов малого и среднего предпринимательства в общем ежегодном объеме закупок заказчиков;</w:t>
      </w:r>
    </w:p>
    <w:p w:rsidR="009E5A1D" w:rsidRDefault="009E5A1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увеличение доли прямых закупок заказчиков у субъектов малого и среднего предпринимательства в общем ежегодном объеме закупок заказчиков;</w:t>
      </w:r>
    </w:p>
    <w:p w:rsidR="009E5A1D" w:rsidRDefault="009E5A1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снятие административных, финансовых и информационных барьеров для субъектов малого и среднего предпринимательства при участии в закупках и поставке товаров, выполнении работ и оказании услуг для заказчиков;</w:t>
      </w:r>
    </w:p>
    <w:p w:rsidR="009E5A1D" w:rsidRDefault="009E5A1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увеличение доли закупок инновационной продукции и научно-исследовательских, опытно-конструкторских и технологических работ у субъектов малого и среднего предпринимательства в общем ежегодном объеме закупок заказчиков;</w:t>
      </w:r>
    </w:p>
    <w:p w:rsidR="009E5A1D" w:rsidRDefault="009E5A1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обеспечение контроля эффективности работы заказчика для внедрения инновационной продукции и результатов научно-исследовательских, опытно-конструкторских и технологических </w:t>
      </w:r>
      <w:r>
        <w:rPr>
          <w:rFonts w:ascii="Calibri" w:hAnsi="Calibri" w:cs="Calibri"/>
        </w:rPr>
        <w:lastRenderedPageBreak/>
        <w:t>работ субъектов малого и среднего предпринимательства, а также обеспечения взаимного трансферта технологий;</w:t>
      </w:r>
    </w:p>
    <w:p w:rsidR="009E5A1D" w:rsidRDefault="009E5A1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обеспечение максимальной открытости деятельности заказчика путем формирования ежегодных публичных докладов об эффективности закупочной системы заказчика.</w:t>
      </w:r>
    </w:p>
    <w:p w:rsidR="009E5A1D" w:rsidRDefault="009E5A1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9E5A1D" w:rsidRDefault="009E5A1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4" w:name="Par60"/>
      <w:bookmarkEnd w:id="4"/>
      <w:r>
        <w:rPr>
          <w:rFonts w:ascii="Calibri" w:hAnsi="Calibri" w:cs="Calibri"/>
        </w:rPr>
        <w:t>II. План мероприятий</w:t>
      </w:r>
    </w:p>
    <w:p w:rsidR="009E5A1D" w:rsidRDefault="009E5A1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  <w:sectPr w:rsidR="009E5A1D" w:rsidSect="00752F9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E5A1D" w:rsidRDefault="009E5A1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680"/>
        <w:gridCol w:w="4195"/>
        <w:gridCol w:w="1814"/>
        <w:gridCol w:w="1871"/>
        <w:gridCol w:w="1814"/>
      </w:tblGrid>
      <w:tr w:rsidR="009E5A1D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Мероприятие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Ответственный исполнитель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Срок исполнения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Ожидаемые результаты</w:t>
            </w:r>
          </w:p>
        </w:tc>
      </w:tr>
      <w:tr w:rsidR="009E5A1D">
        <w:tc>
          <w:tcPr>
            <w:tcW w:w="10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5" w:name="Par67"/>
            <w:bookmarkEnd w:id="5"/>
            <w:r>
              <w:rPr>
                <w:rFonts w:ascii="Calibri" w:hAnsi="Calibri" w:cs="Calibri"/>
              </w:rPr>
              <w:t>1. Создание на региональном уровне механизмов доступа субъектов малого и среднего предпринимательства к закупкам заказчиков</w:t>
            </w:r>
          </w:p>
        </w:tc>
      </w:tr>
      <w:tr w:rsidR="009E5A1D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4124D7">
              <w:rPr>
                <w:rFonts w:ascii="Calibri" w:hAnsi="Calibri" w:cs="Calibri"/>
                <w:highlight w:val="yellow"/>
              </w:rPr>
              <w:t xml:space="preserve">Разработка и размещение на едином официальном сайте государственных органов Ханты-Мансийского автономного округа - </w:t>
            </w:r>
            <w:proofErr w:type="spellStart"/>
            <w:r w:rsidRPr="004124D7">
              <w:rPr>
                <w:rFonts w:ascii="Calibri" w:hAnsi="Calibri" w:cs="Calibri"/>
                <w:highlight w:val="yellow"/>
              </w:rPr>
              <w:t>Югры</w:t>
            </w:r>
            <w:proofErr w:type="spellEnd"/>
            <w:r w:rsidRPr="004124D7">
              <w:rPr>
                <w:rFonts w:ascii="Calibri" w:hAnsi="Calibri" w:cs="Calibri"/>
                <w:highlight w:val="yellow"/>
              </w:rPr>
              <w:t xml:space="preserve"> реестра заказчиков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экономического развития автономного округа;</w:t>
            </w:r>
          </w:p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 xml:space="preserve">исполнительные органы государственной власти автономного округа, осуществляющие государственное регулирование в соответствующих направлениях деятельности хозяйственных обществ, установленных распоряжением Правительства автономного округа от 29 декабря 2012 года N 798-рп "О мерах по </w:t>
            </w:r>
            <w:r>
              <w:rPr>
                <w:rFonts w:ascii="Calibri" w:hAnsi="Calibri" w:cs="Calibri"/>
              </w:rPr>
              <w:lastRenderedPageBreak/>
              <w:t xml:space="preserve">повышению эффективности деятельности хозяйственных обществ, акции (доли) которых находятся в государственной собственности Ханты-Мансийского автономного округа - </w:t>
            </w:r>
            <w:proofErr w:type="spellStart"/>
            <w:r>
              <w:rPr>
                <w:rFonts w:ascii="Calibri" w:hAnsi="Calibri" w:cs="Calibri"/>
              </w:rPr>
              <w:t>Югры</w:t>
            </w:r>
            <w:proofErr w:type="spellEnd"/>
            <w:r>
              <w:rPr>
                <w:rFonts w:ascii="Calibri" w:hAnsi="Calibri" w:cs="Calibri"/>
              </w:rPr>
              <w:t>" (далее - заинтересованные исполнительные органы государственной власти)</w:t>
            </w:r>
            <w:proofErr w:type="gramEnd"/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август 2013 года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приказ Департамента экономического развития автономного округа "Об утверждении реестра заказчиков"</w:t>
            </w:r>
          </w:p>
        </w:tc>
      </w:tr>
      <w:tr w:rsidR="009E5A1D">
        <w:tc>
          <w:tcPr>
            <w:tcW w:w="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2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Обеспечение установления для заказчиков требований по введению в положение о закупке критериев, в соответствие с которыми осуществляется закупка товаров, работ и услуг у субъектов малого и среднего предпринимательства, в том числе начальной (максимальной) цены контракта (цены лота), в пределах которой размещение заказа на поставку товара, выполнение работ, оказание услуг для нужд заказчиков, осуществляется у субъектов малого и среднего предпринимательства</w:t>
            </w:r>
            <w:proofErr w:type="gramEnd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заинтересованные исполнительные органы государственной власти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течение месяца со дня принятия Правительством Российской Федерации соответствующего нормативного правового акта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внесение в Положения о закупках заказчиков критериев, обеспечивающих проведение закупок у субъектов малого и среднего предпринимательства</w:t>
            </w:r>
          </w:p>
        </w:tc>
      </w:tr>
      <w:tr w:rsidR="009E5A1D">
        <w:tc>
          <w:tcPr>
            <w:tcW w:w="10374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(в ред. </w:t>
            </w:r>
            <w:hyperlink r:id="rId8" w:history="1">
              <w:r>
                <w:rPr>
                  <w:rFonts w:ascii="Calibri" w:hAnsi="Calibri" w:cs="Calibri"/>
                  <w:color w:val="0000FF"/>
                </w:rPr>
                <w:t>распоряжения</w:t>
              </w:r>
            </w:hyperlink>
            <w:r>
              <w:rPr>
                <w:rFonts w:ascii="Calibri" w:hAnsi="Calibri" w:cs="Calibri"/>
              </w:rPr>
              <w:t xml:space="preserve"> Правительства ХМАО - </w:t>
            </w:r>
            <w:proofErr w:type="spellStart"/>
            <w:r>
              <w:rPr>
                <w:rFonts w:ascii="Calibri" w:hAnsi="Calibri" w:cs="Calibri"/>
              </w:rPr>
              <w:t>Югры</w:t>
            </w:r>
            <w:proofErr w:type="spellEnd"/>
            <w:r>
              <w:rPr>
                <w:rFonts w:ascii="Calibri" w:hAnsi="Calibri" w:cs="Calibri"/>
              </w:rPr>
              <w:t xml:space="preserve"> от 23.05.2014 N 284-рп)</w:t>
            </w:r>
          </w:p>
        </w:tc>
      </w:tr>
      <w:tr w:rsidR="009E5A1D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Обеспечение установления доли прямых закупок заказчиков у субъектов малого и среднего предпринимательства, занятых в производственной сфере, осуществляющих поставки товаров собственного производства, выполняющих собственными силами работы и услуги не менее 2% и доли общих закупок заказчиков у субъектов малого и среднего предпринимательства не менее 10% в общем ежегодном объеме закупок заказчиков с учетом различных видов деятельности</w:t>
            </w:r>
            <w:proofErr w:type="gramEnd"/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по управлению государственным имуществом автономного округа;</w:t>
            </w:r>
          </w:p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экономического развития автономного округа, заинтересованные исполнительные органы государственной власти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течение месяца со дня принятия Правительством Российской Федерации соответствующего нормативного правового акта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доля осуществления прямых закупок заказчиков у субъектов малого и среднего предпринимательства, занятых в производственной сфере, составляет не менее 2% и доля общих закупок не менее 10%</w:t>
            </w:r>
          </w:p>
        </w:tc>
      </w:tr>
      <w:tr w:rsidR="009E5A1D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3.1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Обеспечение установления доли прямых закупок заказчиков у субъектов малого и среднего предпринимательства, занятых в производственной сфере, осуществляющих поставки товаров собственного производства, выполняющих собственными силами работы и услуги, не менее 6% и доли общих закупок заказчиков у субъектов малого и среднего предпринимательства не менее 18% в общем ежегодном объеме закупок заказчиков с учетом различных видов деятельности</w:t>
            </w:r>
            <w:proofErr w:type="gramEnd"/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март 2016 года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доля осуществления прямых закупок заказчиков у субъектов малого и среднего предпринимательства, занятых в производственной сфере, составляет не менее 6% и доля общих закупок не менее 18%</w:t>
            </w:r>
          </w:p>
        </w:tc>
      </w:tr>
      <w:tr w:rsidR="009E5A1D">
        <w:tc>
          <w:tcPr>
            <w:tcW w:w="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3.2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 xml:space="preserve">Обеспечение установления доли прямых закупок заказчиков у субъектов малого и </w:t>
            </w:r>
            <w:r>
              <w:rPr>
                <w:rFonts w:ascii="Calibri" w:hAnsi="Calibri" w:cs="Calibri"/>
              </w:rPr>
              <w:lastRenderedPageBreak/>
              <w:t>среднего предпринимательства, занятых в производственной сфере, осуществляющих поставки товаров собственного производства, выполняющих собственными силами работы и услуги, не менее 10% и доли общих закупок заказчиков у субъектов малого и среднего предпринимательства не менее 25% в общем ежегодном объеме закупок заказчиков с учетом различных видов деятельности</w:t>
            </w:r>
            <w:proofErr w:type="gramEnd"/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декабрь 2018 года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доля осуществления </w:t>
            </w:r>
            <w:r>
              <w:rPr>
                <w:rFonts w:ascii="Calibri" w:hAnsi="Calibri" w:cs="Calibri"/>
              </w:rPr>
              <w:lastRenderedPageBreak/>
              <w:t>прямых закупок заказчиков у субъектов малого и среднего предпринимательства, занятых в производственной сфере, составляет не менее 10% и доля общих закупок не менее 25%</w:t>
            </w:r>
          </w:p>
        </w:tc>
      </w:tr>
      <w:tr w:rsidR="009E5A1D">
        <w:tc>
          <w:tcPr>
            <w:tcW w:w="10374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(в ред. </w:t>
            </w:r>
            <w:hyperlink r:id="rId9" w:history="1">
              <w:r>
                <w:rPr>
                  <w:rFonts w:ascii="Calibri" w:hAnsi="Calibri" w:cs="Calibri"/>
                  <w:color w:val="0000FF"/>
                </w:rPr>
                <w:t>распоряжения</w:t>
              </w:r>
            </w:hyperlink>
            <w:r>
              <w:rPr>
                <w:rFonts w:ascii="Calibri" w:hAnsi="Calibri" w:cs="Calibri"/>
              </w:rPr>
              <w:t xml:space="preserve"> Правительства ХМАО - </w:t>
            </w:r>
            <w:proofErr w:type="spellStart"/>
            <w:r>
              <w:rPr>
                <w:rFonts w:ascii="Calibri" w:hAnsi="Calibri" w:cs="Calibri"/>
              </w:rPr>
              <w:t>Югры</w:t>
            </w:r>
            <w:proofErr w:type="spellEnd"/>
            <w:r>
              <w:rPr>
                <w:rFonts w:ascii="Calibri" w:hAnsi="Calibri" w:cs="Calibri"/>
              </w:rPr>
              <w:t xml:space="preserve"> от 23.05.2014 N 284-рп)</w:t>
            </w:r>
          </w:p>
        </w:tc>
      </w:tr>
      <w:tr w:rsidR="009E5A1D">
        <w:tc>
          <w:tcPr>
            <w:tcW w:w="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Обеспечение установления для заказчиков требований по разработке и утверждению перечня товаров (работ или услуг), поставляемых (выполняемых или оказываемых) субъектами малого и среднего предпринимательства, а также условий и порядка применения таких перечней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заинтересованные исполнительные органы государственной власти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течение месяца со дня принятия Правительством Российской Федерации соответствующего нормативного правового акта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разработка заказчиками перечня товаров (работ или услуг), закупаемых у субъектов малого и среднего предпринимательства</w:t>
            </w:r>
          </w:p>
        </w:tc>
      </w:tr>
      <w:tr w:rsidR="009E5A1D">
        <w:tc>
          <w:tcPr>
            <w:tcW w:w="10374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10" w:history="1">
              <w:r>
                <w:rPr>
                  <w:rFonts w:ascii="Calibri" w:hAnsi="Calibri" w:cs="Calibri"/>
                  <w:color w:val="0000FF"/>
                </w:rPr>
                <w:t>распоряжения</w:t>
              </w:r>
            </w:hyperlink>
            <w:r>
              <w:rPr>
                <w:rFonts w:ascii="Calibri" w:hAnsi="Calibri" w:cs="Calibri"/>
              </w:rPr>
              <w:t xml:space="preserve"> Правительства ХМАО - </w:t>
            </w:r>
            <w:proofErr w:type="spellStart"/>
            <w:r>
              <w:rPr>
                <w:rFonts w:ascii="Calibri" w:hAnsi="Calibri" w:cs="Calibri"/>
              </w:rPr>
              <w:t>Югры</w:t>
            </w:r>
            <w:proofErr w:type="spellEnd"/>
            <w:r>
              <w:rPr>
                <w:rFonts w:ascii="Calibri" w:hAnsi="Calibri" w:cs="Calibri"/>
              </w:rPr>
              <w:t xml:space="preserve"> от 23.05.2014 N 284-рп)</w:t>
            </w:r>
          </w:p>
        </w:tc>
      </w:tr>
      <w:tr w:rsidR="009E5A1D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Обеспечение увеличения доли закупок в электронной форме в общем ежегодном объеме открытых конкурентных закупок:</w:t>
            </w: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Департамент по управлению государственным имуществом автономного округа; </w:t>
            </w:r>
            <w:r>
              <w:rPr>
                <w:rFonts w:ascii="Calibri" w:hAnsi="Calibri" w:cs="Calibri"/>
              </w:rPr>
              <w:lastRenderedPageBreak/>
              <w:t>заинтересованные исполнительные органы государственной власти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доля осуществления прямых закупок в электронной форме в общем ежегодном </w:t>
            </w:r>
            <w:r>
              <w:rPr>
                <w:rFonts w:ascii="Calibri" w:hAnsi="Calibri" w:cs="Calibri"/>
              </w:rPr>
              <w:lastRenderedPageBreak/>
              <w:t>объеме открытых конкурентных закупок составляет</w:t>
            </w:r>
          </w:p>
        </w:tc>
      </w:tr>
      <w:tr w:rsidR="009E5A1D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5.1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 этап - не менее 40 процентов</w:t>
            </w: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февраль 2015 года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 менее 40%</w:t>
            </w:r>
          </w:p>
        </w:tc>
      </w:tr>
      <w:tr w:rsidR="009E5A1D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5.2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 этап - не менее 45 процентов</w:t>
            </w: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февраль 2016 года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 менее 45%</w:t>
            </w:r>
          </w:p>
        </w:tc>
      </w:tr>
      <w:tr w:rsidR="009E5A1D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5.3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 этап - не менее 50 процентов</w:t>
            </w: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февраль 2017 года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 менее 50%</w:t>
            </w:r>
          </w:p>
        </w:tc>
      </w:tr>
      <w:tr w:rsidR="009E5A1D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5.4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 этап - не менее 60 процентов</w:t>
            </w: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февраль 2018 года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 менее 60%</w:t>
            </w:r>
          </w:p>
        </w:tc>
      </w:tr>
      <w:tr w:rsidR="009E5A1D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5.5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 этап - не менее 70 процентов</w:t>
            </w: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декабрь 2018 года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 менее 70%</w:t>
            </w:r>
          </w:p>
        </w:tc>
      </w:tr>
      <w:tr w:rsidR="009E5A1D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Обеспечение создания заказчиками совещательного органа заказчика, отвечающего за общественный аудит эффективности проводимых закупок, с обязательным включением в него представителей общественных объединений предпринимателей малого и среднего бизнеса, отраслевых научных и образовательных учреждений, а также по разработке положения о деятельности совещательного органа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заинтересованные исполнительные органы государственной власти;</w:t>
            </w:r>
          </w:p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по управлению государственным имуществом автономного округа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октябрь 2013 года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создание заказчиками совещательного органа заказчика, отвечающего за общественный аудит эффективности проводимых закупок</w:t>
            </w:r>
          </w:p>
        </w:tc>
      </w:tr>
      <w:tr w:rsidR="009E5A1D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Установление для заказчиков требования по разработке, утверждению и введению в действие обязательного и находящегося в </w:t>
            </w:r>
            <w:r>
              <w:rPr>
                <w:rFonts w:ascii="Calibri" w:hAnsi="Calibri" w:cs="Calibri"/>
              </w:rPr>
              <w:lastRenderedPageBreak/>
              <w:t>открытом доступе положения о порядке и правилах внедрения инновационных решений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заинтересованные исполнительные </w:t>
            </w:r>
            <w:r>
              <w:rPr>
                <w:rFonts w:ascii="Calibri" w:hAnsi="Calibri" w:cs="Calibri"/>
              </w:rPr>
              <w:lastRenderedPageBreak/>
              <w:t>органы государственной власти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декабрь 2013 года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принятие заказчиками Положения о </w:t>
            </w:r>
            <w:r>
              <w:rPr>
                <w:rFonts w:ascii="Calibri" w:hAnsi="Calibri" w:cs="Calibri"/>
              </w:rPr>
              <w:lastRenderedPageBreak/>
              <w:t>порядке и правилах внедрения инновационных решений</w:t>
            </w:r>
          </w:p>
        </w:tc>
      </w:tr>
      <w:tr w:rsidR="009E5A1D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8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Установление для заказчиков обязательств по ежегодному выделению в структуре закупок лотов на закупку инновационной продукции взамен традиционной в размере не менее 20% от ежегодного объема закупок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по управлению государственным имуществом автономного округа;</w:t>
            </w:r>
          </w:p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заинтересованные исполнительные органы государственной власти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март 2014 года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выполнение обязательств по ежегодному выделению в структуре закупок лотов на закупку инновационной продукции взамен традиционной</w:t>
            </w:r>
          </w:p>
        </w:tc>
      </w:tr>
      <w:tr w:rsidR="009E5A1D">
        <w:tc>
          <w:tcPr>
            <w:tcW w:w="10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6" w:name="Par143"/>
            <w:bookmarkEnd w:id="6"/>
            <w:r>
              <w:rPr>
                <w:rFonts w:ascii="Calibri" w:hAnsi="Calibri" w:cs="Calibri"/>
              </w:rPr>
              <w:t>2. Повышение прозрачности процедур закупки и устранение административных, финансовых и информационных барьеров для субъектов малого и среднего предпринимательства</w:t>
            </w:r>
          </w:p>
        </w:tc>
      </w:tr>
      <w:tr w:rsidR="009E5A1D">
        <w:tc>
          <w:tcPr>
            <w:tcW w:w="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Обеспечение установления для заказчиков обязательств по формированию и размещению плана закупок продукции, товаров, услуг у субъектов малого и среднего предпринимательства на сайтах заказчиков и сайтах исполнительных органов государственной власти, курирующих деятельность заказчиков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заинтересованные исполнительные органы государственной власти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течение месяца со дня принятия Правительством Российской Федерации соответствующего нормативного правового акта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сформированные и размещенные на сайтах в сети Интернет планы закупок у субъектов малого и среднего предпринимательства</w:t>
            </w:r>
          </w:p>
        </w:tc>
      </w:tr>
      <w:tr w:rsidR="009E5A1D">
        <w:tc>
          <w:tcPr>
            <w:tcW w:w="10374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11" w:history="1">
              <w:r>
                <w:rPr>
                  <w:rFonts w:ascii="Calibri" w:hAnsi="Calibri" w:cs="Calibri"/>
                  <w:color w:val="0000FF"/>
                </w:rPr>
                <w:t>распоряжения</w:t>
              </w:r>
            </w:hyperlink>
            <w:r>
              <w:rPr>
                <w:rFonts w:ascii="Calibri" w:hAnsi="Calibri" w:cs="Calibri"/>
              </w:rPr>
              <w:t xml:space="preserve"> Правительства ХМАО - </w:t>
            </w:r>
            <w:proofErr w:type="spellStart"/>
            <w:r>
              <w:rPr>
                <w:rFonts w:ascii="Calibri" w:hAnsi="Calibri" w:cs="Calibri"/>
              </w:rPr>
              <w:t>Югры</w:t>
            </w:r>
            <w:proofErr w:type="spellEnd"/>
            <w:r>
              <w:rPr>
                <w:rFonts w:ascii="Calibri" w:hAnsi="Calibri" w:cs="Calibri"/>
              </w:rPr>
              <w:t xml:space="preserve"> от 23.05.2014 N 284-рп)</w:t>
            </w:r>
          </w:p>
        </w:tc>
      </w:tr>
      <w:tr w:rsidR="009E5A1D">
        <w:tc>
          <w:tcPr>
            <w:tcW w:w="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Разработка и обеспечение внедрения </w:t>
            </w:r>
            <w:r>
              <w:rPr>
                <w:rFonts w:ascii="Calibri" w:hAnsi="Calibri" w:cs="Calibri"/>
              </w:rPr>
              <w:lastRenderedPageBreak/>
              <w:t>типовых форм документации о закупках у субъектов малого и среднего предпринимательства, процедур закупок путем сокращения, упрощения и приведения к стандартизированным формам документации, необходимой для участия субъектов малого и среднего предпринимательства в закупках заказчиков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заинтересованны</w:t>
            </w:r>
            <w:r>
              <w:rPr>
                <w:rFonts w:ascii="Calibri" w:hAnsi="Calibri" w:cs="Calibri"/>
              </w:rPr>
              <w:lastRenderedPageBreak/>
              <w:t>е исполнительные органы государственной власти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в течение месяца </w:t>
            </w:r>
            <w:r>
              <w:rPr>
                <w:rFonts w:ascii="Calibri" w:hAnsi="Calibri" w:cs="Calibri"/>
              </w:rPr>
              <w:lastRenderedPageBreak/>
              <w:t>со дня принятия Правительством Российской Федерации соответствующего нормативного правового акта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упрощение </w:t>
            </w:r>
            <w:r>
              <w:rPr>
                <w:rFonts w:ascii="Calibri" w:hAnsi="Calibri" w:cs="Calibri"/>
              </w:rPr>
              <w:lastRenderedPageBreak/>
              <w:t>участия субъектов малого и среднего предпринимательства в закупках заказчиков</w:t>
            </w:r>
          </w:p>
        </w:tc>
      </w:tr>
      <w:tr w:rsidR="009E5A1D">
        <w:tc>
          <w:tcPr>
            <w:tcW w:w="10374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(в ред. </w:t>
            </w:r>
            <w:hyperlink r:id="rId12" w:history="1">
              <w:r>
                <w:rPr>
                  <w:rFonts w:ascii="Calibri" w:hAnsi="Calibri" w:cs="Calibri"/>
                  <w:color w:val="0000FF"/>
                </w:rPr>
                <w:t>распоряжения</w:t>
              </w:r>
            </w:hyperlink>
            <w:r>
              <w:rPr>
                <w:rFonts w:ascii="Calibri" w:hAnsi="Calibri" w:cs="Calibri"/>
              </w:rPr>
              <w:t xml:space="preserve"> Правительства ХМАО - </w:t>
            </w:r>
            <w:proofErr w:type="spellStart"/>
            <w:r>
              <w:rPr>
                <w:rFonts w:ascii="Calibri" w:hAnsi="Calibri" w:cs="Calibri"/>
              </w:rPr>
              <w:t>Югры</w:t>
            </w:r>
            <w:proofErr w:type="spellEnd"/>
            <w:r>
              <w:rPr>
                <w:rFonts w:ascii="Calibri" w:hAnsi="Calibri" w:cs="Calibri"/>
              </w:rPr>
              <w:t xml:space="preserve"> от 23.05.2014 N 284-рп)</w:t>
            </w:r>
          </w:p>
        </w:tc>
      </w:tr>
      <w:tr w:rsidR="009E5A1D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Разработка и размещение на портале развития предпринимательства </w:t>
            </w:r>
            <w:proofErr w:type="spellStart"/>
            <w:r>
              <w:rPr>
                <w:rFonts w:ascii="Calibri" w:hAnsi="Calibri" w:cs="Calibri"/>
              </w:rPr>
              <w:t>Югры</w:t>
            </w:r>
            <w:proofErr w:type="spellEnd"/>
            <w:r>
              <w:rPr>
                <w:rFonts w:ascii="Calibri" w:hAnsi="Calibri" w:cs="Calibri"/>
              </w:rPr>
              <w:t xml:space="preserve"> бесплатных обучающих материалов по участию субъектов малого и среднего предпринимательства в закупках заказчиков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Фонд поддержки предпринимательства </w:t>
            </w:r>
            <w:proofErr w:type="spellStart"/>
            <w:r>
              <w:rPr>
                <w:rFonts w:ascii="Calibri" w:hAnsi="Calibri" w:cs="Calibri"/>
              </w:rPr>
              <w:t>Югры</w:t>
            </w:r>
            <w:proofErr w:type="spellEnd"/>
            <w:r>
              <w:rPr>
                <w:rFonts w:ascii="Calibri" w:hAnsi="Calibri" w:cs="Calibri"/>
              </w:rPr>
              <w:t xml:space="preserve"> (по согласованию)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февраль 2014 года и далее на период реализации "дорожной карты"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обеспечение понимания участия субъектов малого и среднего предпринимательства в закупках заказчика</w:t>
            </w:r>
          </w:p>
        </w:tc>
      </w:tr>
      <w:tr w:rsidR="009E5A1D">
        <w:tc>
          <w:tcPr>
            <w:tcW w:w="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Обеспечение включения в положение о закупках заказчиков обязательства заказчиков предоставлять субъектам малого и среднего предпринимательства возможность выбора условий обеспечения заявки между банковской гарантией и денежным обеспечением, а также введение дополнительных (к банковской гарантии и денежному обеспечению) условий обеспечения заявки и предоставление субъектам малого и среднего предпринимательства выбора условий обеспечения заявки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по управлению государственным имуществом автономного округа;</w:t>
            </w:r>
          </w:p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заинтересованные исполнительные органы государственной власти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течение месяца со дня принятия Правительством Российской Федерации соответствующего нормативного правового акта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расширение возможности участия субъектов малого и среднего предпринимательства в закупках заказчиков</w:t>
            </w:r>
          </w:p>
        </w:tc>
      </w:tr>
      <w:tr w:rsidR="009E5A1D">
        <w:tc>
          <w:tcPr>
            <w:tcW w:w="10374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(в ред. </w:t>
            </w:r>
            <w:hyperlink r:id="rId13" w:history="1">
              <w:r>
                <w:rPr>
                  <w:rFonts w:ascii="Calibri" w:hAnsi="Calibri" w:cs="Calibri"/>
                  <w:color w:val="0000FF"/>
                </w:rPr>
                <w:t>распоряжения</w:t>
              </w:r>
            </w:hyperlink>
            <w:r>
              <w:rPr>
                <w:rFonts w:ascii="Calibri" w:hAnsi="Calibri" w:cs="Calibri"/>
              </w:rPr>
              <w:t xml:space="preserve"> Правительства ХМАО - </w:t>
            </w:r>
            <w:proofErr w:type="spellStart"/>
            <w:r>
              <w:rPr>
                <w:rFonts w:ascii="Calibri" w:hAnsi="Calibri" w:cs="Calibri"/>
              </w:rPr>
              <w:t>Югры</w:t>
            </w:r>
            <w:proofErr w:type="spellEnd"/>
            <w:r>
              <w:rPr>
                <w:rFonts w:ascii="Calibri" w:hAnsi="Calibri" w:cs="Calibri"/>
              </w:rPr>
              <w:t xml:space="preserve"> от 23.05.2014 N 284-рп)</w:t>
            </w:r>
          </w:p>
        </w:tc>
      </w:tr>
      <w:tr w:rsidR="009E5A1D">
        <w:tc>
          <w:tcPr>
            <w:tcW w:w="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Обеспечение возврата заказчиками обеспечения заявок в срок не более 7 рабочих дней со дня подведения итогов закупок всем участникам, относящимся к субъектам малого и среднего предпринимательства, кроме занявших 1 и 2 место по итогам закупок. Для участников, занявших 1 и 2 место, обеспечить возврат обеспечения заявок субъектов малого и среднего предпринимательства в течение 7 рабочих дней после подписания договора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по управлению государственным имуществом автономного округа;</w:t>
            </w:r>
          </w:p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заинтересованные исполнительные органы государственной власти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течение месяца со дня принятия Правительством Российской Федерации соответствующего нормативного правового акта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обеспечение возвратности обеспечения заявок в срок не более 7 рабочих дней (за исключением занявших 1 и 2 место по итогам закупок) после подписания договора</w:t>
            </w:r>
          </w:p>
        </w:tc>
      </w:tr>
      <w:tr w:rsidR="009E5A1D">
        <w:tc>
          <w:tcPr>
            <w:tcW w:w="10374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14" w:history="1">
              <w:r>
                <w:rPr>
                  <w:rFonts w:ascii="Calibri" w:hAnsi="Calibri" w:cs="Calibri"/>
                  <w:color w:val="0000FF"/>
                </w:rPr>
                <w:t>распоряжения</w:t>
              </w:r>
            </w:hyperlink>
            <w:r>
              <w:rPr>
                <w:rFonts w:ascii="Calibri" w:hAnsi="Calibri" w:cs="Calibri"/>
              </w:rPr>
              <w:t xml:space="preserve"> Правительства ХМАО - </w:t>
            </w:r>
            <w:proofErr w:type="spellStart"/>
            <w:r>
              <w:rPr>
                <w:rFonts w:ascii="Calibri" w:hAnsi="Calibri" w:cs="Calibri"/>
              </w:rPr>
              <w:t>Югры</w:t>
            </w:r>
            <w:proofErr w:type="spellEnd"/>
            <w:r>
              <w:rPr>
                <w:rFonts w:ascii="Calibri" w:hAnsi="Calibri" w:cs="Calibri"/>
              </w:rPr>
              <w:t xml:space="preserve"> от 23.05.2014 N 284-рп)</w:t>
            </w:r>
          </w:p>
        </w:tc>
      </w:tr>
      <w:tr w:rsidR="009E5A1D">
        <w:tc>
          <w:tcPr>
            <w:tcW w:w="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Обеспечение установления заказчиками ограничений срока от даты подведения итогов закупок до подписания договора с субъектами малого и среднего предпринимательства не более 20 рабочих дней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по управлению государственным имуществом автономного округа;</w:t>
            </w:r>
          </w:p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заинтересованные исполнительные органы государственной власти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течение месяца со дня принятия Правительством Российской Федерации соответствующего нормативного правового акта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установление в Положениях заказчиков ограниченных сроков подписания договоров не более 20 рабочих дней</w:t>
            </w:r>
          </w:p>
        </w:tc>
      </w:tr>
      <w:tr w:rsidR="009E5A1D">
        <w:tc>
          <w:tcPr>
            <w:tcW w:w="10374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15" w:history="1">
              <w:r>
                <w:rPr>
                  <w:rFonts w:ascii="Calibri" w:hAnsi="Calibri" w:cs="Calibri"/>
                  <w:color w:val="0000FF"/>
                </w:rPr>
                <w:t>распоряжения</w:t>
              </w:r>
            </w:hyperlink>
            <w:r>
              <w:rPr>
                <w:rFonts w:ascii="Calibri" w:hAnsi="Calibri" w:cs="Calibri"/>
              </w:rPr>
              <w:t xml:space="preserve"> Правительства ХМАО - </w:t>
            </w:r>
            <w:proofErr w:type="spellStart"/>
            <w:r>
              <w:rPr>
                <w:rFonts w:ascii="Calibri" w:hAnsi="Calibri" w:cs="Calibri"/>
              </w:rPr>
              <w:t>Югры</w:t>
            </w:r>
            <w:proofErr w:type="spellEnd"/>
            <w:r>
              <w:rPr>
                <w:rFonts w:ascii="Calibri" w:hAnsi="Calibri" w:cs="Calibri"/>
              </w:rPr>
              <w:t xml:space="preserve"> от 23.05.2014 N 284-рп)</w:t>
            </w:r>
          </w:p>
        </w:tc>
      </w:tr>
      <w:tr w:rsidR="009E5A1D">
        <w:tc>
          <w:tcPr>
            <w:tcW w:w="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Обеспечение установления заказчиками максимального срока оплаты выполненных работ после подписания </w:t>
            </w:r>
            <w:r>
              <w:rPr>
                <w:rFonts w:ascii="Calibri" w:hAnsi="Calibri" w:cs="Calibri"/>
              </w:rPr>
              <w:lastRenderedPageBreak/>
              <w:t>закрывающих документов для договоров, по которым исполнителем выступает субъект малого и среднего предпринимательства, не более 10 рабочих дней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Департамент по управлению государственным </w:t>
            </w:r>
            <w:r>
              <w:rPr>
                <w:rFonts w:ascii="Calibri" w:hAnsi="Calibri" w:cs="Calibri"/>
              </w:rPr>
              <w:lastRenderedPageBreak/>
              <w:t>имуществом автономного округа;</w:t>
            </w:r>
          </w:p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заинтересованные исполнительные органы государственной власти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в течение месяца со дня принятия Правительством </w:t>
            </w:r>
            <w:r>
              <w:rPr>
                <w:rFonts w:ascii="Calibri" w:hAnsi="Calibri" w:cs="Calibri"/>
              </w:rPr>
              <w:lastRenderedPageBreak/>
              <w:t>Российской Федерации соответствующего нормативного правового акта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Установление в проектах </w:t>
            </w:r>
            <w:proofErr w:type="gramStart"/>
            <w:r>
              <w:rPr>
                <w:rFonts w:ascii="Calibri" w:hAnsi="Calibri" w:cs="Calibri"/>
              </w:rPr>
              <w:t xml:space="preserve">договоров </w:t>
            </w:r>
            <w:r>
              <w:rPr>
                <w:rFonts w:ascii="Calibri" w:hAnsi="Calibri" w:cs="Calibri"/>
              </w:rPr>
              <w:lastRenderedPageBreak/>
              <w:t>заказчиков максимальных сроков оплаты договоров</w:t>
            </w:r>
            <w:proofErr w:type="gramEnd"/>
            <w:r>
              <w:rPr>
                <w:rFonts w:ascii="Calibri" w:hAnsi="Calibri" w:cs="Calibri"/>
              </w:rPr>
              <w:t xml:space="preserve"> после подписания закрывающих документов не более 10 рабочих дней</w:t>
            </w:r>
          </w:p>
        </w:tc>
      </w:tr>
      <w:tr w:rsidR="009E5A1D">
        <w:tc>
          <w:tcPr>
            <w:tcW w:w="10374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(в ред. </w:t>
            </w:r>
            <w:hyperlink r:id="rId16" w:history="1">
              <w:r>
                <w:rPr>
                  <w:rFonts w:ascii="Calibri" w:hAnsi="Calibri" w:cs="Calibri"/>
                  <w:color w:val="0000FF"/>
                </w:rPr>
                <w:t>распоряжения</w:t>
              </w:r>
            </w:hyperlink>
            <w:r>
              <w:rPr>
                <w:rFonts w:ascii="Calibri" w:hAnsi="Calibri" w:cs="Calibri"/>
              </w:rPr>
              <w:t xml:space="preserve"> Правительства ХМАО - </w:t>
            </w:r>
            <w:proofErr w:type="spellStart"/>
            <w:r>
              <w:rPr>
                <w:rFonts w:ascii="Calibri" w:hAnsi="Calibri" w:cs="Calibri"/>
              </w:rPr>
              <w:t>Югры</w:t>
            </w:r>
            <w:proofErr w:type="spellEnd"/>
            <w:r>
              <w:rPr>
                <w:rFonts w:ascii="Calibri" w:hAnsi="Calibri" w:cs="Calibri"/>
              </w:rPr>
              <w:t xml:space="preserve"> от 23.05.2014 N 284-рп)</w:t>
            </w:r>
          </w:p>
        </w:tc>
      </w:tr>
      <w:tr w:rsidR="009E5A1D">
        <w:tc>
          <w:tcPr>
            <w:tcW w:w="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Осуществление информирования населения автономного округа о возможностях участия субъектов малого и среднего предпринимательства в закупках (по мере предоставления информации от профильных структур)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общественных и внешних связей автономного округа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постоянно на период реализации "дорожной карты"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расширение информированности о возможности участия субъектов малого и среднего предпринимательства в закупках заказчиков</w:t>
            </w:r>
          </w:p>
        </w:tc>
      </w:tr>
      <w:tr w:rsidR="009E5A1D">
        <w:tc>
          <w:tcPr>
            <w:tcW w:w="10374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17" w:history="1">
              <w:r>
                <w:rPr>
                  <w:rFonts w:ascii="Calibri" w:hAnsi="Calibri" w:cs="Calibri"/>
                  <w:color w:val="0000FF"/>
                </w:rPr>
                <w:t>распоряжения</w:t>
              </w:r>
            </w:hyperlink>
            <w:r>
              <w:rPr>
                <w:rFonts w:ascii="Calibri" w:hAnsi="Calibri" w:cs="Calibri"/>
              </w:rPr>
              <w:t xml:space="preserve"> Правительства ХМАО - </w:t>
            </w:r>
            <w:proofErr w:type="spellStart"/>
            <w:r>
              <w:rPr>
                <w:rFonts w:ascii="Calibri" w:hAnsi="Calibri" w:cs="Calibri"/>
              </w:rPr>
              <w:t>Югры</w:t>
            </w:r>
            <w:proofErr w:type="spellEnd"/>
            <w:r>
              <w:rPr>
                <w:rFonts w:ascii="Calibri" w:hAnsi="Calibri" w:cs="Calibri"/>
              </w:rPr>
              <w:t xml:space="preserve"> от 23.05.2014 N 284-рп)</w:t>
            </w:r>
          </w:p>
        </w:tc>
      </w:tr>
      <w:tr w:rsidR="009E5A1D">
        <w:tc>
          <w:tcPr>
            <w:tcW w:w="10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7" w:name="Par195"/>
            <w:bookmarkEnd w:id="7"/>
            <w:r>
              <w:rPr>
                <w:rFonts w:ascii="Calibri" w:hAnsi="Calibri" w:cs="Calibri"/>
              </w:rPr>
              <w:t>3. Мониторинг эффективности деятельности менеджмента заказчиков</w:t>
            </w:r>
          </w:p>
        </w:tc>
      </w:tr>
      <w:tr w:rsidR="009E5A1D">
        <w:tc>
          <w:tcPr>
            <w:tcW w:w="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Обеспечение введения для менеджмента заказчиков обязательного критерия показателя эффективности - доли закупок у субъектов малого и среднего предпринимательства, включая закупки инновационных товаров (работ, услуг) и научно-исследовательских, опытно-конструкторских и технологических работ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заинтересованные исполнительные органы государственной власти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течение месяца со дня принятия Правительством Российской Федерации соответствующего нормативного правового акта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расширение стимулов для привлечения субъектов малого и среднего предпринимательства в закупках заказчиков</w:t>
            </w:r>
          </w:p>
        </w:tc>
      </w:tr>
      <w:tr w:rsidR="009E5A1D">
        <w:tc>
          <w:tcPr>
            <w:tcW w:w="10374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(в ред. </w:t>
            </w:r>
            <w:hyperlink r:id="rId18" w:history="1">
              <w:r>
                <w:rPr>
                  <w:rFonts w:ascii="Calibri" w:hAnsi="Calibri" w:cs="Calibri"/>
                  <w:color w:val="0000FF"/>
                </w:rPr>
                <w:t>распоряжения</w:t>
              </w:r>
            </w:hyperlink>
            <w:r>
              <w:rPr>
                <w:rFonts w:ascii="Calibri" w:hAnsi="Calibri" w:cs="Calibri"/>
              </w:rPr>
              <w:t xml:space="preserve"> Правительства ХМАО - </w:t>
            </w:r>
            <w:proofErr w:type="spellStart"/>
            <w:r>
              <w:rPr>
                <w:rFonts w:ascii="Calibri" w:hAnsi="Calibri" w:cs="Calibri"/>
              </w:rPr>
              <w:t>Югры</w:t>
            </w:r>
            <w:proofErr w:type="spellEnd"/>
            <w:r>
              <w:rPr>
                <w:rFonts w:ascii="Calibri" w:hAnsi="Calibri" w:cs="Calibri"/>
              </w:rPr>
              <w:t xml:space="preserve"> от 23.05.2014 N 284-рп)</w:t>
            </w:r>
          </w:p>
        </w:tc>
      </w:tr>
      <w:tr w:rsidR="009E5A1D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Введение в число критериев показателей эффективности для </w:t>
            </w:r>
            <w:proofErr w:type="spellStart"/>
            <w:proofErr w:type="gramStart"/>
            <w:r>
              <w:rPr>
                <w:rFonts w:ascii="Calibri" w:hAnsi="Calibri" w:cs="Calibri"/>
              </w:rPr>
              <w:t>топ-менеджмента</w:t>
            </w:r>
            <w:proofErr w:type="spellEnd"/>
            <w:proofErr w:type="gramEnd"/>
            <w:r>
              <w:rPr>
                <w:rFonts w:ascii="Calibri" w:hAnsi="Calibri" w:cs="Calibri"/>
              </w:rPr>
              <w:t xml:space="preserve"> заказчиков обязательных параметров, характеризующих инновационное развитие компании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заинтересованные исполнительные органы государственной власти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март 2014 года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стимулирование заказчиков на внедрение передовых технологий, решений субъектов малого и среднего предпринимательства, инновационное развитие заказчиков</w:t>
            </w:r>
          </w:p>
        </w:tc>
      </w:tr>
      <w:tr w:rsidR="009E5A1D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Разработка и установление для заказчиков ежеквартальной статистической информации об участии субъектов малого и среднего предпринимательства в закупках заказчиков, включая закупки инновационных товаров (работ, услуг) и научно-исследовательских, опытно-конструкторских и технологических работ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заинтересованные исполнительные органы государственной власти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апрель 2014 года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формирование статистической информации об участии субъекта малого и среднего предпринимательства в закупках заказчиков</w:t>
            </w:r>
          </w:p>
        </w:tc>
      </w:tr>
      <w:tr w:rsidR="009E5A1D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Мониторинг и контроль реализации "дорожной карты", использование указанного инструмента для поддержки и развития малого и среднего предпринимательства в автономном округе и распространение лучших выявленных практик путем внесения изменений в мероприятия и ожидаемые </w:t>
            </w:r>
            <w:r>
              <w:rPr>
                <w:rFonts w:ascii="Calibri" w:hAnsi="Calibri" w:cs="Calibri"/>
              </w:rPr>
              <w:lastRenderedPageBreak/>
              <w:t>результаты "дорожной карты"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Департамент экономического развития автономного округа;</w:t>
            </w:r>
          </w:p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заинтересованные исполнительные </w:t>
            </w:r>
            <w:r>
              <w:rPr>
                <w:rFonts w:ascii="Calibri" w:hAnsi="Calibri" w:cs="Calibri"/>
              </w:rPr>
              <w:lastRenderedPageBreak/>
              <w:t>органы государственной власти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март 2014 года и далее на период реализации "дорожной карты"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A1D" w:rsidRDefault="009E5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ежегодный отчет о поддержке и развитии малого и среднего предпринимательства в автономном округе</w:t>
            </w:r>
          </w:p>
        </w:tc>
      </w:tr>
    </w:tbl>
    <w:p w:rsidR="009E5A1D" w:rsidRDefault="009E5A1D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E5A1D" w:rsidRDefault="009E5A1D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E5A1D" w:rsidRDefault="009E5A1D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rPr>
          <w:rFonts w:ascii="Calibri" w:hAnsi="Calibri" w:cs="Calibri"/>
          <w:sz w:val="2"/>
          <w:szCs w:val="2"/>
        </w:rPr>
      </w:pPr>
    </w:p>
    <w:p w:rsidR="00B11D00" w:rsidRDefault="00B11D00">
      <w:bookmarkStart w:id="8" w:name="_GoBack"/>
      <w:bookmarkEnd w:id="8"/>
    </w:p>
    <w:sectPr w:rsidR="00B11D00" w:rsidSect="00A52723">
      <w:pgSz w:w="16838" w:h="11905" w:orient="landscape"/>
      <w:pgMar w:top="1701" w:right="1134" w:bottom="850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9E5A1D"/>
    <w:rsid w:val="00000F2A"/>
    <w:rsid w:val="0000133B"/>
    <w:rsid w:val="000029B6"/>
    <w:rsid w:val="000029DF"/>
    <w:rsid w:val="00004621"/>
    <w:rsid w:val="00004F50"/>
    <w:rsid w:val="000052EC"/>
    <w:rsid w:val="00005676"/>
    <w:rsid w:val="00005EB5"/>
    <w:rsid w:val="000109CD"/>
    <w:rsid w:val="00010F50"/>
    <w:rsid w:val="00014E34"/>
    <w:rsid w:val="0001592B"/>
    <w:rsid w:val="00016457"/>
    <w:rsid w:val="00021AD6"/>
    <w:rsid w:val="00021D79"/>
    <w:rsid w:val="0002371B"/>
    <w:rsid w:val="00023BED"/>
    <w:rsid w:val="00025FF7"/>
    <w:rsid w:val="000277C8"/>
    <w:rsid w:val="00027CB8"/>
    <w:rsid w:val="000315FA"/>
    <w:rsid w:val="00031CA1"/>
    <w:rsid w:val="0003240E"/>
    <w:rsid w:val="000350E4"/>
    <w:rsid w:val="0003551E"/>
    <w:rsid w:val="000379DC"/>
    <w:rsid w:val="00037F2F"/>
    <w:rsid w:val="00037FEB"/>
    <w:rsid w:val="00040166"/>
    <w:rsid w:val="0004065A"/>
    <w:rsid w:val="00040682"/>
    <w:rsid w:val="0004188C"/>
    <w:rsid w:val="000418EE"/>
    <w:rsid w:val="000419D0"/>
    <w:rsid w:val="00041BE9"/>
    <w:rsid w:val="00042F36"/>
    <w:rsid w:val="00043C13"/>
    <w:rsid w:val="000441ED"/>
    <w:rsid w:val="00046B59"/>
    <w:rsid w:val="00046B6F"/>
    <w:rsid w:val="00047063"/>
    <w:rsid w:val="00050555"/>
    <w:rsid w:val="00050D9A"/>
    <w:rsid w:val="00051A91"/>
    <w:rsid w:val="000528E7"/>
    <w:rsid w:val="00056F06"/>
    <w:rsid w:val="0005732C"/>
    <w:rsid w:val="00057A12"/>
    <w:rsid w:val="00060C38"/>
    <w:rsid w:val="0006151F"/>
    <w:rsid w:val="00061B4F"/>
    <w:rsid w:val="00062332"/>
    <w:rsid w:val="0006357C"/>
    <w:rsid w:val="000636C2"/>
    <w:rsid w:val="0006370A"/>
    <w:rsid w:val="00063E89"/>
    <w:rsid w:val="00064B72"/>
    <w:rsid w:val="000665D0"/>
    <w:rsid w:val="000668A9"/>
    <w:rsid w:val="0006743D"/>
    <w:rsid w:val="00067C4E"/>
    <w:rsid w:val="000713FE"/>
    <w:rsid w:val="000729E0"/>
    <w:rsid w:val="000754A0"/>
    <w:rsid w:val="000756DA"/>
    <w:rsid w:val="000757DA"/>
    <w:rsid w:val="00075D79"/>
    <w:rsid w:val="00076075"/>
    <w:rsid w:val="0007776A"/>
    <w:rsid w:val="00077FF5"/>
    <w:rsid w:val="00080B65"/>
    <w:rsid w:val="00080C4B"/>
    <w:rsid w:val="0008132C"/>
    <w:rsid w:val="00081A70"/>
    <w:rsid w:val="00081FF1"/>
    <w:rsid w:val="00082D36"/>
    <w:rsid w:val="00082E46"/>
    <w:rsid w:val="00083441"/>
    <w:rsid w:val="000837F3"/>
    <w:rsid w:val="00083889"/>
    <w:rsid w:val="00083C07"/>
    <w:rsid w:val="00084521"/>
    <w:rsid w:val="000854E5"/>
    <w:rsid w:val="0008661A"/>
    <w:rsid w:val="00086928"/>
    <w:rsid w:val="00086E3F"/>
    <w:rsid w:val="0008720F"/>
    <w:rsid w:val="00087FB7"/>
    <w:rsid w:val="000905CD"/>
    <w:rsid w:val="00090B26"/>
    <w:rsid w:val="000917A0"/>
    <w:rsid w:val="00092B97"/>
    <w:rsid w:val="00093A4E"/>
    <w:rsid w:val="000942AD"/>
    <w:rsid w:val="000949F8"/>
    <w:rsid w:val="00095169"/>
    <w:rsid w:val="000978E6"/>
    <w:rsid w:val="000A0D29"/>
    <w:rsid w:val="000A2831"/>
    <w:rsid w:val="000A4076"/>
    <w:rsid w:val="000A5AB3"/>
    <w:rsid w:val="000B13CE"/>
    <w:rsid w:val="000B18CB"/>
    <w:rsid w:val="000B4126"/>
    <w:rsid w:val="000B766F"/>
    <w:rsid w:val="000B7CD0"/>
    <w:rsid w:val="000C0F8D"/>
    <w:rsid w:val="000C194E"/>
    <w:rsid w:val="000C2014"/>
    <w:rsid w:val="000C2747"/>
    <w:rsid w:val="000C28D7"/>
    <w:rsid w:val="000C4298"/>
    <w:rsid w:val="000C4E0E"/>
    <w:rsid w:val="000C59B6"/>
    <w:rsid w:val="000C6CAF"/>
    <w:rsid w:val="000C6FE9"/>
    <w:rsid w:val="000D0CAD"/>
    <w:rsid w:val="000D0F0E"/>
    <w:rsid w:val="000D3A24"/>
    <w:rsid w:val="000D43FD"/>
    <w:rsid w:val="000D4519"/>
    <w:rsid w:val="000D691F"/>
    <w:rsid w:val="000E1A7A"/>
    <w:rsid w:val="000E22D3"/>
    <w:rsid w:val="000E2AB4"/>
    <w:rsid w:val="000E3B35"/>
    <w:rsid w:val="000E3E01"/>
    <w:rsid w:val="000E4AE2"/>
    <w:rsid w:val="000E4D0A"/>
    <w:rsid w:val="000E6759"/>
    <w:rsid w:val="000F10BC"/>
    <w:rsid w:val="000F1A92"/>
    <w:rsid w:val="000F251A"/>
    <w:rsid w:val="000F3E30"/>
    <w:rsid w:val="000F54B8"/>
    <w:rsid w:val="000F5E56"/>
    <w:rsid w:val="000F60B2"/>
    <w:rsid w:val="000F6735"/>
    <w:rsid w:val="000F772F"/>
    <w:rsid w:val="000F7AE6"/>
    <w:rsid w:val="000F7C3D"/>
    <w:rsid w:val="0010017C"/>
    <w:rsid w:val="00100B7D"/>
    <w:rsid w:val="00101A97"/>
    <w:rsid w:val="00101AEB"/>
    <w:rsid w:val="00102988"/>
    <w:rsid w:val="00102EAE"/>
    <w:rsid w:val="00104607"/>
    <w:rsid w:val="00104947"/>
    <w:rsid w:val="00104CEC"/>
    <w:rsid w:val="001056D4"/>
    <w:rsid w:val="00105F8C"/>
    <w:rsid w:val="00107854"/>
    <w:rsid w:val="00107EE0"/>
    <w:rsid w:val="001100E2"/>
    <w:rsid w:val="0011018C"/>
    <w:rsid w:val="00111B69"/>
    <w:rsid w:val="0011321D"/>
    <w:rsid w:val="00114D75"/>
    <w:rsid w:val="00115506"/>
    <w:rsid w:val="0011615E"/>
    <w:rsid w:val="00120BE6"/>
    <w:rsid w:val="00122076"/>
    <w:rsid w:val="001221DA"/>
    <w:rsid w:val="00124B3A"/>
    <w:rsid w:val="0012603E"/>
    <w:rsid w:val="0012660B"/>
    <w:rsid w:val="0013130F"/>
    <w:rsid w:val="001323BD"/>
    <w:rsid w:val="00133602"/>
    <w:rsid w:val="00134AF1"/>
    <w:rsid w:val="001350FE"/>
    <w:rsid w:val="00136682"/>
    <w:rsid w:val="00136915"/>
    <w:rsid w:val="00137485"/>
    <w:rsid w:val="00137734"/>
    <w:rsid w:val="001415F5"/>
    <w:rsid w:val="001417DF"/>
    <w:rsid w:val="00141FF7"/>
    <w:rsid w:val="001438EF"/>
    <w:rsid w:val="00145EDE"/>
    <w:rsid w:val="00147F78"/>
    <w:rsid w:val="00150221"/>
    <w:rsid w:val="00150C46"/>
    <w:rsid w:val="001534EE"/>
    <w:rsid w:val="0015392A"/>
    <w:rsid w:val="00153E7A"/>
    <w:rsid w:val="00156E42"/>
    <w:rsid w:val="0015791E"/>
    <w:rsid w:val="001612EF"/>
    <w:rsid w:val="001616D8"/>
    <w:rsid w:val="0016181F"/>
    <w:rsid w:val="001621BA"/>
    <w:rsid w:val="00163E0E"/>
    <w:rsid w:val="001645F6"/>
    <w:rsid w:val="00164AC7"/>
    <w:rsid w:val="001656DF"/>
    <w:rsid w:val="0016591D"/>
    <w:rsid w:val="001659DF"/>
    <w:rsid w:val="00165E53"/>
    <w:rsid w:val="00166BE0"/>
    <w:rsid w:val="00167B26"/>
    <w:rsid w:val="00170738"/>
    <w:rsid w:val="0017254A"/>
    <w:rsid w:val="00172FDA"/>
    <w:rsid w:val="001742EF"/>
    <w:rsid w:val="00174B29"/>
    <w:rsid w:val="0017532A"/>
    <w:rsid w:val="001756D4"/>
    <w:rsid w:val="00175B3F"/>
    <w:rsid w:val="001806DF"/>
    <w:rsid w:val="00180BD2"/>
    <w:rsid w:val="0018164F"/>
    <w:rsid w:val="001829C2"/>
    <w:rsid w:val="001829E6"/>
    <w:rsid w:val="00182C11"/>
    <w:rsid w:val="00184908"/>
    <w:rsid w:val="00184D33"/>
    <w:rsid w:val="00186874"/>
    <w:rsid w:val="00186E05"/>
    <w:rsid w:val="00187CF0"/>
    <w:rsid w:val="00187D8B"/>
    <w:rsid w:val="0019047E"/>
    <w:rsid w:val="00190C1B"/>
    <w:rsid w:val="00192118"/>
    <w:rsid w:val="00192B9E"/>
    <w:rsid w:val="00196727"/>
    <w:rsid w:val="00197D95"/>
    <w:rsid w:val="001A047B"/>
    <w:rsid w:val="001A1378"/>
    <w:rsid w:val="001A2127"/>
    <w:rsid w:val="001A451C"/>
    <w:rsid w:val="001A4933"/>
    <w:rsid w:val="001A4E9B"/>
    <w:rsid w:val="001B0731"/>
    <w:rsid w:val="001B1616"/>
    <w:rsid w:val="001B1BB9"/>
    <w:rsid w:val="001B3196"/>
    <w:rsid w:val="001B5ADF"/>
    <w:rsid w:val="001B6104"/>
    <w:rsid w:val="001B7C71"/>
    <w:rsid w:val="001B7CFB"/>
    <w:rsid w:val="001C0599"/>
    <w:rsid w:val="001C0663"/>
    <w:rsid w:val="001C0AA0"/>
    <w:rsid w:val="001C0C6C"/>
    <w:rsid w:val="001C1438"/>
    <w:rsid w:val="001C1DA0"/>
    <w:rsid w:val="001C275D"/>
    <w:rsid w:val="001C3B28"/>
    <w:rsid w:val="001C3E74"/>
    <w:rsid w:val="001C4A2E"/>
    <w:rsid w:val="001C506C"/>
    <w:rsid w:val="001C669F"/>
    <w:rsid w:val="001C693F"/>
    <w:rsid w:val="001D080D"/>
    <w:rsid w:val="001D1755"/>
    <w:rsid w:val="001D2746"/>
    <w:rsid w:val="001D336D"/>
    <w:rsid w:val="001D47D8"/>
    <w:rsid w:val="001D4DD6"/>
    <w:rsid w:val="001D64B2"/>
    <w:rsid w:val="001D6DB9"/>
    <w:rsid w:val="001D6F1B"/>
    <w:rsid w:val="001D7207"/>
    <w:rsid w:val="001D76B7"/>
    <w:rsid w:val="001D7D24"/>
    <w:rsid w:val="001E0F88"/>
    <w:rsid w:val="001E1B5C"/>
    <w:rsid w:val="001E1C97"/>
    <w:rsid w:val="001E2447"/>
    <w:rsid w:val="001E2737"/>
    <w:rsid w:val="001E34E7"/>
    <w:rsid w:val="001E5C43"/>
    <w:rsid w:val="001E5F90"/>
    <w:rsid w:val="001E70BF"/>
    <w:rsid w:val="001F0324"/>
    <w:rsid w:val="001F051C"/>
    <w:rsid w:val="001F0C5E"/>
    <w:rsid w:val="001F11DF"/>
    <w:rsid w:val="001F187F"/>
    <w:rsid w:val="001F1BCD"/>
    <w:rsid w:val="001F23F1"/>
    <w:rsid w:val="001F3A34"/>
    <w:rsid w:val="001F3DA1"/>
    <w:rsid w:val="001F6D21"/>
    <w:rsid w:val="001F772E"/>
    <w:rsid w:val="00200E42"/>
    <w:rsid w:val="00203A9C"/>
    <w:rsid w:val="00203AB8"/>
    <w:rsid w:val="002041C4"/>
    <w:rsid w:val="00204533"/>
    <w:rsid w:val="002053EE"/>
    <w:rsid w:val="002055E9"/>
    <w:rsid w:val="00206116"/>
    <w:rsid w:val="00210A07"/>
    <w:rsid w:val="00210FCF"/>
    <w:rsid w:val="00211534"/>
    <w:rsid w:val="002116CB"/>
    <w:rsid w:val="00211C2E"/>
    <w:rsid w:val="00214294"/>
    <w:rsid w:val="00214E6C"/>
    <w:rsid w:val="00217C5A"/>
    <w:rsid w:val="00221C3E"/>
    <w:rsid w:val="00223193"/>
    <w:rsid w:val="002235CD"/>
    <w:rsid w:val="002277C0"/>
    <w:rsid w:val="00232A50"/>
    <w:rsid w:val="002334A2"/>
    <w:rsid w:val="00233D7F"/>
    <w:rsid w:val="00233F12"/>
    <w:rsid w:val="00234EBB"/>
    <w:rsid w:val="00236549"/>
    <w:rsid w:val="00236C90"/>
    <w:rsid w:val="00240573"/>
    <w:rsid w:val="002407FD"/>
    <w:rsid w:val="002438DE"/>
    <w:rsid w:val="00244127"/>
    <w:rsid w:val="00244EDC"/>
    <w:rsid w:val="00245956"/>
    <w:rsid w:val="002461F4"/>
    <w:rsid w:val="00252254"/>
    <w:rsid w:val="002554C8"/>
    <w:rsid w:val="00255607"/>
    <w:rsid w:val="00255D9A"/>
    <w:rsid w:val="00257696"/>
    <w:rsid w:val="0026021F"/>
    <w:rsid w:val="002608E0"/>
    <w:rsid w:val="00260910"/>
    <w:rsid w:val="00264BC3"/>
    <w:rsid w:val="00265C52"/>
    <w:rsid w:val="002663F1"/>
    <w:rsid w:val="0026686E"/>
    <w:rsid w:val="00266981"/>
    <w:rsid w:val="00266E42"/>
    <w:rsid w:val="002670D7"/>
    <w:rsid w:val="0026715D"/>
    <w:rsid w:val="002736A2"/>
    <w:rsid w:val="00273C6A"/>
    <w:rsid w:val="0027439F"/>
    <w:rsid w:val="0027465D"/>
    <w:rsid w:val="002747C6"/>
    <w:rsid w:val="002772B7"/>
    <w:rsid w:val="002809A8"/>
    <w:rsid w:val="00280B51"/>
    <w:rsid w:val="00280E8B"/>
    <w:rsid w:val="002813EA"/>
    <w:rsid w:val="002815CE"/>
    <w:rsid w:val="00282261"/>
    <w:rsid w:val="00282619"/>
    <w:rsid w:val="002827A7"/>
    <w:rsid w:val="002839D4"/>
    <w:rsid w:val="002839F3"/>
    <w:rsid w:val="00284A7B"/>
    <w:rsid w:val="00285679"/>
    <w:rsid w:val="00286329"/>
    <w:rsid w:val="002876F9"/>
    <w:rsid w:val="00290F10"/>
    <w:rsid w:val="002919D1"/>
    <w:rsid w:val="00291EBB"/>
    <w:rsid w:val="002921CA"/>
    <w:rsid w:val="00293164"/>
    <w:rsid w:val="002931EC"/>
    <w:rsid w:val="00294083"/>
    <w:rsid w:val="00294A42"/>
    <w:rsid w:val="00295480"/>
    <w:rsid w:val="00295B71"/>
    <w:rsid w:val="0029691F"/>
    <w:rsid w:val="002970D1"/>
    <w:rsid w:val="002A164E"/>
    <w:rsid w:val="002A62F7"/>
    <w:rsid w:val="002A7B71"/>
    <w:rsid w:val="002B3554"/>
    <w:rsid w:val="002B5549"/>
    <w:rsid w:val="002B60DD"/>
    <w:rsid w:val="002B656A"/>
    <w:rsid w:val="002B7432"/>
    <w:rsid w:val="002B7900"/>
    <w:rsid w:val="002C0619"/>
    <w:rsid w:val="002C4590"/>
    <w:rsid w:val="002C4FF4"/>
    <w:rsid w:val="002C54FB"/>
    <w:rsid w:val="002C5AE2"/>
    <w:rsid w:val="002C655F"/>
    <w:rsid w:val="002C7F46"/>
    <w:rsid w:val="002D1401"/>
    <w:rsid w:val="002D148A"/>
    <w:rsid w:val="002D1635"/>
    <w:rsid w:val="002D17AB"/>
    <w:rsid w:val="002D46CE"/>
    <w:rsid w:val="002D47C9"/>
    <w:rsid w:val="002D4BCE"/>
    <w:rsid w:val="002D5C06"/>
    <w:rsid w:val="002D7401"/>
    <w:rsid w:val="002D78E0"/>
    <w:rsid w:val="002D7D7C"/>
    <w:rsid w:val="002E0155"/>
    <w:rsid w:val="002E1042"/>
    <w:rsid w:val="002E300F"/>
    <w:rsid w:val="002E4C73"/>
    <w:rsid w:val="002E5AB0"/>
    <w:rsid w:val="002F17E6"/>
    <w:rsid w:val="002F26EA"/>
    <w:rsid w:val="002F4289"/>
    <w:rsid w:val="002F45AB"/>
    <w:rsid w:val="002F4BD3"/>
    <w:rsid w:val="002F4EE8"/>
    <w:rsid w:val="002F4FFA"/>
    <w:rsid w:val="002F557C"/>
    <w:rsid w:val="002F625A"/>
    <w:rsid w:val="002F6D4E"/>
    <w:rsid w:val="003011CE"/>
    <w:rsid w:val="00301E4D"/>
    <w:rsid w:val="003035D5"/>
    <w:rsid w:val="0030373B"/>
    <w:rsid w:val="0030765F"/>
    <w:rsid w:val="003109B5"/>
    <w:rsid w:val="00310F35"/>
    <w:rsid w:val="00311976"/>
    <w:rsid w:val="003125D2"/>
    <w:rsid w:val="00314DDA"/>
    <w:rsid w:val="0031626E"/>
    <w:rsid w:val="0031651C"/>
    <w:rsid w:val="0031674C"/>
    <w:rsid w:val="00317ADE"/>
    <w:rsid w:val="00322226"/>
    <w:rsid w:val="00324C75"/>
    <w:rsid w:val="00324DE2"/>
    <w:rsid w:val="0032752A"/>
    <w:rsid w:val="00327B11"/>
    <w:rsid w:val="00327F14"/>
    <w:rsid w:val="00330628"/>
    <w:rsid w:val="003316CA"/>
    <w:rsid w:val="00331C51"/>
    <w:rsid w:val="00333B55"/>
    <w:rsid w:val="00333DC1"/>
    <w:rsid w:val="0033435A"/>
    <w:rsid w:val="00334A3C"/>
    <w:rsid w:val="00334BE0"/>
    <w:rsid w:val="00335308"/>
    <w:rsid w:val="00336718"/>
    <w:rsid w:val="00336EB2"/>
    <w:rsid w:val="00337BCD"/>
    <w:rsid w:val="00341471"/>
    <w:rsid w:val="0034173B"/>
    <w:rsid w:val="00343016"/>
    <w:rsid w:val="00343968"/>
    <w:rsid w:val="00343A38"/>
    <w:rsid w:val="00343B4B"/>
    <w:rsid w:val="003446E7"/>
    <w:rsid w:val="00346A3F"/>
    <w:rsid w:val="00347245"/>
    <w:rsid w:val="00347FEA"/>
    <w:rsid w:val="00352B51"/>
    <w:rsid w:val="00352EA1"/>
    <w:rsid w:val="00353EAE"/>
    <w:rsid w:val="0035641E"/>
    <w:rsid w:val="00356F49"/>
    <w:rsid w:val="00357CCC"/>
    <w:rsid w:val="00357F2A"/>
    <w:rsid w:val="00360653"/>
    <w:rsid w:val="00360660"/>
    <w:rsid w:val="00360A06"/>
    <w:rsid w:val="00360BD8"/>
    <w:rsid w:val="00361C81"/>
    <w:rsid w:val="0036435B"/>
    <w:rsid w:val="00366F36"/>
    <w:rsid w:val="00366FA1"/>
    <w:rsid w:val="00370C9A"/>
    <w:rsid w:val="00370F96"/>
    <w:rsid w:val="00371CB4"/>
    <w:rsid w:val="00374298"/>
    <w:rsid w:val="00374E9F"/>
    <w:rsid w:val="003759E6"/>
    <w:rsid w:val="003761C4"/>
    <w:rsid w:val="00376C6F"/>
    <w:rsid w:val="00377140"/>
    <w:rsid w:val="00377C2D"/>
    <w:rsid w:val="00380172"/>
    <w:rsid w:val="00380F9A"/>
    <w:rsid w:val="003817CA"/>
    <w:rsid w:val="00382658"/>
    <w:rsid w:val="00384429"/>
    <w:rsid w:val="00384DD7"/>
    <w:rsid w:val="003902DB"/>
    <w:rsid w:val="00390F35"/>
    <w:rsid w:val="0039252E"/>
    <w:rsid w:val="00392734"/>
    <w:rsid w:val="003940DC"/>
    <w:rsid w:val="003957E1"/>
    <w:rsid w:val="00395DBA"/>
    <w:rsid w:val="0039654D"/>
    <w:rsid w:val="00396E8F"/>
    <w:rsid w:val="003A15CC"/>
    <w:rsid w:val="003A202B"/>
    <w:rsid w:val="003A27B8"/>
    <w:rsid w:val="003A37EF"/>
    <w:rsid w:val="003A3C8D"/>
    <w:rsid w:val="003A3CBA"/>
    <w:rsid w:val="003A55DE"/>
    <w:rsid w:val="003A6101"/>
    <w:rsid w:val="003A6247"/>
    <w:rsid w:val="003A62BA"/>
    <w:rsid w:val="003A78DD"/>
    <w:rsid w:val="003A7905"/>
    <w:rsid w:val="003A7CED"/>
    <w:rsid w:val="003B06B7"/>
    <w:rsid w:val="003B0A9A"/>
    <w:rsid w:val="003B0FD2"/>
    <w:rsid w:val="003B1A9C"/>
    <w:rsid w:val="003B2711"/>
    <w:rsid w:val="003B415E"/>
    <w:rsid w:val="003B74E0"/>
    <w:rsid w:val="003C006E"/>
    <w:rsid w:val="003C1D71"/>
    <w:rsid w:val="003C2F44"/>
    <w:rsid w:val="003C35CD"/>
    <w:rsid w:val="003C4111"/>
    <w:rsid w:val="003C536A"/>
    <w:rsid w:val="003C55D6"/>
    <w:rsid w:val="003D0449"/>
    <w:rsid w:val="003D0B31"/>
    <w:rsid w:val="003D1E4F"/>
    <w:rsid w:val="003D214A"/>
    <w:rsid w:val="003D230B"/>
    <w:rsid w:val="003D237C"/>
    <w:rsid w:val="003D24A0"/>
    <w:rsid w:val="003D3A32"/>
    <w:rsid w:val="003D3C0A"/>
    <w:rsid w:val="003D3E74"/>
    <w:rsid w:val="003D400D"/>
    <w:rsid w:val="003D4D52"/>
    <w:rsid w:val="003D61AB"/>
    <w:rsid w:val="003D6B7D"/>
    <w:rsid w:val="003D73D0"/>
    <w:rsid w:val="003E27CD"/>
    <w:rsid w:val="003E299E"/>
    <w:rsid w:val="003E47D3"/>
    <w:rsid w:val="003E53A2"/>
    <w:rsid w:val="003E5814"/>
    <w:rsid w:val="003E620F"/>
    <w:rsid w:val="003E79E6"/>
    <w:rsid w:val="003F047D"/>
    <w:rsid w:val="003F116A"/>
    <w:rsid w:val="003F12A5"/>
    <w:rsid w:val="003F2DE6"/>
    <w:rsid w:val="003F386F"/>
    <w:rsid w:val="003F3C83"/>
    <w:rsid w:val="003F3D5C"/>
    <w:rsid w:val="003F4015"/>
    <w:rsid w:val="003F4E6E"/>
    <w:rsid w:val="003F6007"/>
    <w:rsid w:val="003F7EB6"/>
    <w:rsid w:val="00400715"/>
    <w:rsid w:val="0040225F"/>
    <w:rsid w:val="00402616"/>
    <w:rsid w:val="00402640"/>
    <w:rsid w:val="00402FB6"/>
    <w:rsid w:val="004078F3"/>
    <w:rsid w:val="00407BA6"/>
    <w:rsid w:val="0041083E"/>
    <w:rsid w:val="00410F2F"/>
    <w:rsid w:val="00411836"/>
    <w:rsid w:val="004124D7"/>
    <w:rsid w:val="00412804"/>
    <w:rsid w:val="00412F52"/>
    <w:rsid w:val="0041331A"/>
    <w:rsid w:val="0041340F"/>
    <w:rsid w:val="0041368C"/>
    <w:rsid w:val="00413C59"/>
    <w:rsid w:val="00413CB4"/>
    <w:rsid w:val="00414632"/>
    <w:rsid w:val="004147C2"/>
    <w:rsid w:val="00415ACA"/>
    <w:rsid w:val="0041699E"/>
    <w:rsid w:val="00416FCA"/>
    <w:rsid w:val="00420EE7"/>
    <w:rsid w:val="0042141A"/>
    <w:rsid w:val="00422E87"/>
    <w:rsid w:val="00422F3E"/>
    <w:rsid w:val="00423085"/>
    <w:rsid w:val="004234BC"/>
    <w:rsid w:val="00424A92"/>
    <w:rsid w:val="0042508D"/>
    <w:rsid w:val="00425DCD"/>
    <w:rsid w:val="00430F40"/>
    <w:rsid w:val="004331FB"/>
    <w:rsid w:val="00433B4C"/>
    <w:rsid w:val="00433C11"/>
    <w:rsid w:val="0043426A"/>
    <w:rsid w:val="00435D99"/>
    <w:rsid w:val="0043604C"/>
    <w:rsid w:val="00436160"/>
    <w:rsid w:val="00436D45"/>
    <w:rsid w:val="00437FCE"/>
    <w:rsid w:val="00440081"/>
    <w:rsid w:val="00440983"/>
    <w:rsid w:val="00443A74"/>
    <w:rsid w:val="00443FB7"/>
    <w:rsid w:val="004453BC"/>
    <w:rsid w:val="004471FD"/>
    <w:rsid w:val="004503F4"/>
    <w:rsid w:val="0045124C"/>
    <w:rsid w:val="00451FE4"/>
    <w:rsid w:val="00453623"/>
    <w:rsid w:val="00454012"/>
    <w:rsid w:val="004540D9"/>
    <w:rsid w:val="00454114"/>
    <w:rsid w:val="004545A1"/>
    <w:rsid w:val="00454D74"/>
    <w:rsid w:val="0045550F"/>
    <w:rsid w:val="00455A0E"/>
    <w:rsid w:val="00456F9D"/>
    <w:rsid w:val="0046011C"/>
    <w:rsid w:val="004604C2"/>
    <w:rsid w:val="00460C45"/>
    <w:rsid w:val="00462DA5"/>
    <w:rsid w:val="00463470"/>
    <w:rsid w:val="00463808"/>
    <w:rsid w:val="00464CC0"/>
    <w:rsid w:val="00465890"/>
    <w:rsid w:val="00466DD8"/>
    <w:rsid w:val="0046799E"/>
    <w:rsid w:val="0047059D"/>
    <w:rsid w:val="004728BB"/>
    <w:rsid w:val="00472A3D"/>
    <w:rsid w:val="00474D00"/>
    <w:rsid w:val="0047510E"/>
    <w:rsid w:val="00475311"/>
    <w:rsid w:val="00476229"/>
    <w:rsid w:val="00476C2B"/>
    <w:rsid w:val="00477000"/>
    <w:rsid w:val="0047739B"/>
    <w:rsid w:val="004778D0"/>
    <w:rsid w:val="004779C6"/>
    <w:rsid w:val="00480672"/>
    <w:rsid w:val="00480CBA"/>
    <w:rsid w:val="00481717"/>
    <w:rsid w:val="00482EB4"/>
    <w:rsid w:val="0048308F"/>
    <w:rsid w:val="0048368D"/>
    <w:rsid w:val="00483DDF"/>
    <w:rsid w:val="0048677D"/>
    <w:rsid w:val="004871BC"/>
    <w:rsid w:val="004872FD"/>
    <w:rsid w:val="00487676"/>
    <w:rsid w:val="00487726"/>
    <w:rsid w:val="00490951"/>
    <w:rsid w:val="00492B4A"/>
    <w:rsid w:val="00493134"/>
    <w:rsid w:val="00494645"/>
    <w:rsid w:val="0049629B"/>
    <w:rsid w:val="004975C2"/>
    <w:rsid w:val="00497EDB"/>
    <w:rsid w:val="004A0C8C"/>
    <w:rsid w:val="004A2422"/>
    <w:rsid w:val="004A4358"/>
    <w:rsid w:val="004A4ADA"/>
    <w:rsid w:val="004A4DDF"/>
    <w:rsid w:val="004A5F7E"/>
    <w:rsid w:val="004A7F14"/>
    <w:rsid w:val="004B0613"/>
    <w:rsid w:val="004B0BE1"/>
    <w:rsid w:val="004B104B"/>
    <w:rsid w:val="004B27D7"/>
    <w:rsid w:val="004B67E6"/>
    <w:rsid w:val="004B68D9"/>
    <w:rsid w:val="004B7500"/>
    <w:rsid w:val="004C24A6"/>
    <w:rsid w:val="004C29A2"/>
    <w:rsid w:val="004C431E"/>
    <w:rsid w:val="004C539B"/>
    <w:rsid w:val="004C57C5"/>
    <w:rsid w:val="004C667A"/>
    <w:rsid w:val="004C791D"/>
    <w:rsid w:val="004C7A52"/>
    <w:rsid w:val="004D047E"/>
    <w:rsid w:val="004D1B51"/>
    <w:rsid w:val="004D2B04"/>
    <w:rsid w:val="004D3524"/>
    <w:rsid w:val="004D36E1"/>
    <w:rsid w:val="004D3857"/>
    <w:rsid w:val="004D3EDC"/>
    <w:rsid w:val="004D40AC"/>
    <w:rsid w:val="004D445E"/>
    <w:rsid w:val="004D4531"/>
    <w:rsid w:val="004D549D"/>
    <w:rsid w:val="004D5555"/>
    <w:rsid w:val="004D5A3F"/>
    <w:rsid w:val="004D71B0"/>
    <w:rsid w:val="004D7A01"/>
    <w:rsid w:val="004E06AA"/>
    <w:rsid w:val="004E102C"/>
    <w:rsid w:val="004E5115"/>
    <w:rsid w:val="004E6012"/>
    <w:rsid w:val="004E6163"/>
    <w:rsid w:val="004E6C45"/>
    <w:rsid w:val="004E6CFB"/>
    <w:rsid w:val="004E7163"/>
    <w:rsid w:val="004F0DDB"/>
    <w:rsid w:val="004F166D"/>
    <w:rsid w:val="004F31A9"/>
    <w:rsid w:val="004F3825"/>
    <w:rsid w:val="004F4DFE"/>
    <w:rsid w:val="004F6040"/>
    <w:rsid w:val="004F6D02"/>
    <w:rsid w:val="004F6EE3"/>
    <w:rsid w:val="005003D1"/>
    <w:rsid w:val="0050283D"/>
    <w:rsid w:val="00502B62"/>
    <w:rsid w:val="00503877"/>
    <w:rsid w:val="00503AC9"/>
    <w:rsid w:val="00503D51"/>
    <w:rsid w:val="00504A36"/>
    <w:rsid w:val="00507270"/>
    <w:rsid w:val="00510F0D"/>
    <w:rsid w:val="005131F9"/>
    <w:rsid w:val="005158AD"/>
    <w:rsid w:val="00515C06"/>
    <w:rsid w:val="00520B7A"/>
    <w:rsid w:val="00520E27"/>
    <w:rsid w:val="00524E36"/>
    <w:rsid w:val="00524E9A"/>
    <w:rsid w:val="005257D6"/>
    <w:rsid w:val="00526876"/>
    <w:rsid w:val="00527D7E"/>
    <w:rsid w:val="00527FBA"/>
    <w:rsid w:val="00531120"/>
    <w:rsid w:val="005312AB"/>
    <w:rsid w:val="00531A4E"/>
    <w:rsid w:val="00532EC3"/>
    <w:rsid w:val="005334B2"/>
    <w:rsid w:val="005360AE"/>
    <w:rsid w:val="00537555"/>
    <w:rsid w:val="005411B8"/>
    <w:rsid w:val="005428FB"/>
    <w:rsid w:val="00542FC7"/>
    <w:rsid w:val="005433CA"/>
    <w:rsid w:val="0054619F"/>
    <w:rsid w:val="005467FC"/>
    <w:rsid w:val="00551130"/>
    <w:rsid w:val="005518BD"/>
    <w:rsid w:val="005535E5"/>
    <w:rsid w:val="005549C9"/>
    <w:rsid w:val="00554EA6"/>
    <w:rsid w:val="005563D9"/>
    <w:rsid w:val="0055676A"/>
    <w:rsid w:val="00560D06"/>
    <w:rsid w:val="00561483"/>
    <w:rsid w:val="00562682"/>
    <w:rsid w:val="005629B7"/>
    <w:rsid w:val="00562CA8"/>
    <w:rsid w:val="005630B6"/>
    <w:rsid w:val="00563371"/>
    <w:rsid w:val="00565D64"/>
    <w:rsid w:val="005677DD"/>
    <w:rsid w:val="00570C64"/>
    <w:rsid w:val="00570D78"/>
    <w:rsid w:val="0057100F"/>
    <w:rsid w:val="00572088"/>
    <w:rsid w:val="0057306F"/>
    <w:rsid w:val="00574DD5"/>
    <w:rsid w:val="0057629D"/>
    <w:rsid w:val="0057645B"/>
    <w:rsid w:val="005767C2"/>
    <w:rsid w:val="00577713"/>
    <w:rsid w:val="00580B08"/>
    <w:rsid w:val="00582F3B"/>
    <w:rsid w:val="00583C00"/>
    <w:rsid w:val="00583E2F"/>
    <w:rsid w:val="00584442"/>
    <w:rsid w:val="00584605"/>
    <w:rsid w:val="005847C3"/>
    <w:rsid w:val="0058484A"/>
    <w:rsid w:val="00585094"/>
    <w:rsid w:val="0058531A"/>
    <w:rsid w:val="00590167"/>
    <w:rsid w:val="00590C73"/>
    <w:rsid w:val="0059124C"/>
    <w:rsid w:val="00591E0B"/>
    <w:rsid w:val="00594991"/>
    <w:rsid w:val="005953D4"/>
    <w:rsid w:val="0059559C"/>
    <w:rsid w:val="0059619F"/>
    <w:rsid w:val="00596C86"/>
    <w:rsid w:val="00597ABE"/>
    <w:rsid w:val="005A116F"/>
    <w:rsid w:val="005A1294"/>
    <w:rsid w:val="005A1699"/>
    <w:rsid w:val="005A3202"/>
    <w:rsid w:val="005A336E"/>
    <w:rsid w:val="005A344C"/>
    <w:rsid w:val="005A700C"/>
    <w:rsid w:val="005B057C"/>
    <w:rsid w:val="005B18E5"/>
    <w:rsid w:val="005B2CE6"/>
    <w:rsid w:val="005B38AA"/>
    <w:rsid w:val="005B3BD1"/>
    <w:rsid w:val="005B4FFC"/>
    <w:rsid w:val="005B60E3"/>
    <w:rsid w:val="005B612A"/>
    <w:rsid w:val="005B679D"/>
    <w:rsid w:val="005B736A"/>
    <w:rsid w:val="005C0EF5"/>
    <w:rsid w:val="005C128D"/>
    <w:rsid w:val="005C1A8E"/>
    <w:rsid w:val="005C2A91"/>
    <w:rsid w:val="005C37D2"/>
    <w:rsid w:val="005C3FBE"/>
    <w:rsid w:val="005C4284"/>
    <w:rsid w:val="005C49CA"/>
    <w:rsid w:val="005C4CD4"/>
    <w:rsid w:val="005C6800"/>
    <w:rsid w:val="005C70A2"/>
    <w:rsid w:val="005C7586"/>
    <w:rsid w:val="005C76CF"/>
    <w:rsid w:val="005C778D"/>
    <w:rsid w:val="005D05FE"/>
    <w:rsid w:val="005D0A34"/>
    <w:rsid w:val="005D1A78"/>
    <w:rsid w:val="005D1BD3"/>
    <w:rsid w:val="005D5344"/>
    <w:rsid w:val="005D546E"/>
    <w:rsid w:val="005D54EF"/>
    <w:rsid w:val="005D56EA"/>
    <w:rsid w:val="005D5EC5"/>
    <w:rsid w:val="005D76CE"/>
    <w:rsid w:val="005E00DA"/>
    <w:rsid w:val="005E0F90"/>
    <w:rsid w:val="005E22C0"/>
    <w:rsid w:val="005E23B4"/>
    <w:rsid w:val="005E2B08"/>
    <w:rsid w:val="005E353C"/>
    <w:rsid w:val="005E4A9D"/>
    <w:rsid w:val="005E5F16"/>
    <w:rsid w:val="005E7B11"/>
    <w:rsid w:val="005F18BE"/>
    <w:rsid w:val="005F32D0"/>
    <w:rsid w:val="005F506A"/>
    <w:rsid w:val="005F5626"/>
    <w:rsid w:val="005F7962"/>
    <w:rsid w:val="005F7985"/>
    <w:rsid w:val="006013D9"/>
    <w:rsid w:val="00601CFE"/>
    <w:rsid w:val="00601D78"/>
    <w:rsid w:val="006022A4"/>
    <w:rsid w:val="00604222"/>
    <w:rsid w:val="00604F05"/>
    <w:rsid w:val="006050F6"/>
    <w:rsid w:val="006052D9"/>
    <w:rsid w:val="006062FC"/>
    <w:rsid w:val="00606C33"/>
    <w:rsid w:val="00610FC9"/>
    <w:rsid w:val="00611BC8"/>
    <w:rsid w:val="00613C81"/>
    <w:rsid w:val="00613FF0"/>
    <w:rsid w:val="006145A8"/>
    <w:rsid w:val="00614F67"/>
    <w:rsid w:val="006154FC"/>
    <w:rsid w:val="00615F3B"/>
    <w:rsid w:val="00616FEC"/>
    <w:rsid w:val="00620208"/>
    <w:rsid w:val="00620442"/>
    <w:rsid w:val="00621F7D"/>
    <w:rsid w:val="00622720"/>
    <w:rsid w:val="00622DD1"/>
    <w:rsid w:val="0062364B"/>
    <w:rsid w:val="00624583"/>
    <w:rsid w:val="00624C89"/>
    <w:rsid w:val="00630FFD"/>
    <w:rsid w:val="00631550"/>
    <w:rsid w:val="00633919"/>
    <w:rsid w:val="00636FF3"/>
    <w:rsid w:val="00640A75"/>
    <w:rsid w:val="00640E23"/>
    <w:rsid w:val="006417B6"/>
    <w:rsid w:val="00641DBB"/>
    <w:rsid w:val="00641F85"/>
    <w:rsid w:val="006430B0"/>
    <w:rsid w:val="00643AD2"/>
    <w:rsid w:val="00643AF1"/>
    <w:rsid w:val="00644259"/>
    <w:rsid w:val="006520D1"/>
    <w:rsid w:val="006527CA"/>
    <w:rsid w:val="0065373C"/>
    <w:rsid w:val="00655684"/>
    <w:rsid w:val="006561AE"/>
    <w:rsid w:val="006576B5"/>
    <w:rsid w:val="006605F1"/>
    <w:rsid w:val="00660CCE"/>
    <w:rsid w:val="0066124F"/>
    <w:rsid w:val="00663D54"/>
    <w:rsid w:val="0066447F"/>
    <w:rsid w:val="00666031"/>
    <w:rsid w:val="00671976"/>
    <w:rsid w:val="006722E7"/>
    <w:rsid w:val="006723BD"/>
    <w:rsid w:val="00673172"/>
    <w:rsid w:val="0067485B"/>
    <w:rsid w:val="00674A26"/>
    <w:rsid w:val="00676BAE"/>
    <w:rsid w:val="0068188E"/>
    <w:rsid w:val="00683595"/>
    <w:rsid w:val="00683640"/>
    <w:rsid w:val="00685257"/>
    <w:rsid w:val="00685669"/>
    <w:rsid w:val="00685B3F"/>
    <w:rsid w:val="00686970"/>
    <w:rsid w:val="006870D8"/>
    <w:rsid w:val="00687F8B"/>
    <w:rsid w:val="0069143E"/>
    <w:rsid w:val="006915D3"/>
    <w:rsid w:val="00691982"/>
    <w:rsid w:val="0069206B"/>
    <w:rsid w:val="00694979"/>
    <w:rsid w:val="006A0887"/>
    <w:rsid w:val="006A0CBE"/>
    <w:rsid w:val="006A0CE6"/>
    <w:rsid w:val="006A12C9"/>
    <w:rsid w:val="006A1440"/>
    <w:rsid w:val="006A1DC8"/>
    <w:rsid w:val="006A1F0A"/>
    <w:rsid w:val="006A1F62"/>
    <w:rsid w:val="006A2219"/>
    <w:rsid w:val="006A2560"/>
    <w:rsid w:val="006A5590"/>
    <w:rsid w:val="006A5909"/>
    <w:rsid w:val="006A6C45"/>
    <w:rsid w:val="006B2B5A"/>
    <w:rsid w:val="006B2FBE"/>
    <w:rsid w:val="006B4D55"/>
    <w:rsid w:val="006B7A96"/>
    <w:rsid w:val="006C0374"/>
    <w:rsid w:val="006C1C9D"/>
    <w:rsid w:val="006C2C67"/>
    <w:rsid w:val="006C2E20"/>
    <w:rsid w:val="006C2F7A"/>
    <w:rsid w:val="006C35DA"/>
    <w:rsid w:val="006C36E4"/>
    <w:rsid w:val="006C3BA0"/>
    <w:rsid w:val="006C53B1"/>
    <w:rsid w:val="006C56A8"/>
    <w:rsid w:val="006C61FA"/>
    <w:rsid w:val="006C6D33"/>
    <w:rsid w:val="006C7532"/>
    <w:rsid w:val="006C768C"/>
    <w:rsid w:val="006D1DFB"/>
    <w:rsid w:val="006D64CB"/>
    <w:rsid w:val="006D6EA2"/>
    <w:rsid w:val="006D72FA"/>
    <w:rsid w:val="006D7903"/>
    <w:rsid w:val="006D7A76"/>
    <w:rsid w:val="006E23ED"/>
    <w:rsid w:val="006E2E0E"/>
    <w:rsid w:val="006E3574"/>
    <w:rsid w:val="006E3A8F"/>
    <w:rsid w:val="006E42A3"/>
    <w:rsid w:val="006E4465"/>
    <w:rsid w:val="006E57E4"/>
    <w:rsid w:val="006E7A3A"/>
    <w:rsid w:val="006F1481"/>
    <w:rsid w:val="006F1731"/>
    <w:rsid w:val="006F1ED5"/>
    <w:rsid w:val="006F3234"/>
    <w:rsid w:val="006F331C"/>
    <w:rsid w:val="006F4F12"/>
    <w:rsid w:val="006F52ED"/>
    <w:rsid w:val="006F5410"/>
    <w:rsid w:val="006F5570"/>
    <w:rsid w:val="006F5DAE"/>
    <w:rsid w:val="006F612B"/>
    <w:rsid w:val="006F7749"/>
    <w:rsid w:val="0070184A"/>
    <w:rsid w:val="00701990"/>
    <w:rsid w:val="00701C28"/>
    <w:rsid w:val="00701DFE"/>
    <w:rsid w:val="00702BBF"/>
    <w:rsid w:val="00703737"/>
    <w:rsid w:val="007058A8"/>
    <w:rsid w:val="00705E9F"/>
    <w:rsid w:val="007077B3"/>
    <w:rsid w:val="007116E6"/>
    <w:rsid w:val="00713527"/>
    <w:rsid w:val="007142FE"/>
    <w:rsid w:val="00715038"/>
    <w:rsid w:val="00715A07"/>
    <w:rsid w:val="00715C09"/>
    <w:rsid w:val="0071716B"/>
    <w:rsid w:val="00717E08"/>
    <w:rsid w:val="0072608F"/>
    <w:rsid w:val="00726551"/>
    <w:rsid w:val="007265B5"/>
    <w:rsid w:val="00730FCD"/>
    <w:rsid w:val="00731887"/>
    <w:rsid w:val="007333D7"/>
    <w:rsid w:val="00734A17"/>
    <w:rsid w:val="00734AF6"/>
    <w:rsid w:val="00734DFB"/>
    <w:rsid w:val="0073573A"/>
    <w:rsid w:val="00736D1E"/>
    <w:rsid w:val="00737376"/>
    <w:rsid w:val="00740397"/>
    <w:rsid w:val="007411EE"/>
    <w:rsid w:val="0074171E"/>
    <w:rsid w:val="00742390"/>
    <w:rsid w:val="00743284"/>
    <w:rsid w:val="00743BC1"/>
    <w:rsid w:val="007455CC"/>
    <w:rsid w:val="00745EB3"/>
    <w:rsid w:val="00746F41"/>
    <w:rsid w:val="007507CF"/>
    <w:rsid w:val="007522FF"/>
    <w:rsid w:val="0075249E"/>
    <w:rsid w:val="00753B47"/>
    <w:rsid w:val="0075520C"/>
    <w:rsid w:val="007555BC"/>
    <w:rsid w:val="00755C1B"/>
    <w:rsid w:val="00756737"/>
    <w:rsid w:val="00756F58"/>
    <w:rsid w:val="00757390"/>
    <w:rsid w:val="00757AAF"/>
    <w:rsid w:val="007610BB"/>
    <w:rsid w:val="0076223A"/>
    <w:rsid w:val="00762563"/>
    <w:rsid w:val="00762ACC"/>
    <w:rsid w:val="007654CC"/>
    <w:rsid w:val="007660A6"/>
    <w:rsid w:val="00766B36"/>
    <w:rsid w:val="00767BA5"/>
    <w:rsid w:val="00770366"/>
    <w:rsid w:val="00771C67"/>
    <w:rsid w:val="00771F0C"/>
    <w:rsid w:val="00772F2F"/>
    <w:rsid w:val="007771CC"/>
    <w:rsid w:val="00777A79"/>
    <w:rsid w:val="00777B0E"/>
    <w:rsid w:val="00777F66"/>
    <w:rsid w:val="007805A2"/>
    <w:rsid w:val="00781334"/>
    <w:rsid w:val="007837FE"/>
    <w:rsid w:val="00783905"/>
    <w:rsid w:val="0078463F"/>
    <w:rsid w:val="00784D8F"/>
    <w:rsid w:val="00785C82"/>
    <w:rsid w:val="0078645E"/>
    <w:rsid w:val="007872F2"/>
    <w:rsid w:val="0078787F"/>
    <w:rsid w:val="00787F7D"/>
    <w:rsid w:val="00790E4E"/>
    <w:rsid w:val="00791186"/>
    <w:rsid w:val="00791D1F"/>
    <w:rsid w:val="00792E9D"/>
    <w:rsid w:val="0079365B"/>
    <w:rsid w:val="00794211"/>
    <w:rsid w:val="0079615B"/>
    <w:rsid w:val="00796AFE"/>
    <w:rsid w:val="00797520"/>
    <w:rsid w:val="00797C1A"/>
    <w:rsid w:val="007A02AA"/>
    <w:rsid w:val="007A337D"/>
    <w:rsid w:val="007A423B"/>
    <w:rsid w:val="007A45D4"/>
    <w:rsid w:val="007A639D"/>
    <w:rsid w:val="007A79F0"/>
    <w:rsid w:val="007B11F6"/>
    <w:rsid w:val="007B44A8"/>
    <w:rsid w:val="007B6BD4"/>
    <w:rsid w:val="007B6D32"/>
    <w:rsid w:val="007B7507"/>
    <w:rsid w:val="007C0876"/>
    <w:rsid w:val="007C18C7"/>
    <w:rsid w:val="007C40B2"/>
    <w:rsid w:val="007C5E56"/>
    <w:rsid w:val="007C65AA"/>
    <w:rsid w:val="007C75C5"/>
    <w:rsid w:val="007D2452"/>
    <w:rsid w:val="007D2DFF"/>
    <w:rsid w:val="007D3535"/>
    <w:rsid w:val="007D3559"/>
    <w:rsid w:val="007D377D"/>
    <w:rsid w:val="007D3E36"/>
    <w:rsid w:val="007D4085"/>
    <w:rsid w:val="007D42EB"/>
    <w:rsid w:val="007D526D"/>
    <w:rsid w:val="007E0262"/>
    <w:rsid w:val="007E2358"/>
    <w:rsid w:val="007E2558"/>
    <w:rsid w:val="007E3796"/>
    <w:rsid w:val="007E46FE"/>
    <w:rsid w:val="007E4C95"/>
    <w:rsid w:val="007E4D9B"/>
    <w:rsid w:val="007E520B"/>
    <w:rsid w:val="007E56A5"/>
    <w:rsid w:val="007E5EEF"/>
    <w:rsid w:val="007E67A8"/>
    <w:rsid w:val="007E7BEF"/>
    <w:rsid w:val="007F108E"/>
    <w:rsid w:val="007F25AD"/>
    <w:rsid w:val="007F2948"/>
    <w:rsid w:val="007F4BFF"/>
    <w:rsid w:val="007F4FF7"/>
    <w:rsid w:val="007F5517"/>
    <w:rsid w:val="007F5727"/>
    <w:rsid w:val="007F5E4E"/>
    <w:rsid w:val="007F5E98"/>
    <w:rsid w:val="007F6C3C"/>
    <w:rsid w:val="007F7746"/>
    <w:rsid w:val="007F7CD8"/>
    <w:rsid w:val="007F7E2F"/>
    <w:rsid w:val="00802A90"/>
    <w:rsid w:val="00805086"/>
    <w:rsid w:val="00805E09"/>
    <w:rsid w:val="00805FAE"/>
    <w:rsid w:val="0080740F"/>
    <w:rsid w:val="00807BC4"/>
    <w:rsid w:val="008107F3"/>
    <w:rsid w:val="00811DDA"/>
    <w:rsid w:val="00812952"/>
    <w:rsid w:val="008129F9"/>
    <w:rsid w:val="00812A7A"/>
    <w:rsid w:val="00812CE8"/>
    <w:rsid w:val="00813866"/>
    <w:rsid w:val="00813C8B"/>
    <w:rsid w:val="00814361"/>
    <w:rsid w:val="008152B4"/>
    <w:rsid w:val="00816244"/>
    <w:rsid w:val="008201C6"/>
    <w:rsid w:val="00820350"/>
    <w:rsid w:val="008207F9"/>
    <w:rsid w:val="00820844"/>
    <w:rsid w:val="00820FBA"/>
    <w:rsid w:val="0082113B"/>
    <w:rsid w:val="00822AE1"/>
    <w:rsid w:val="00824337"/>
    <w:rsid w:val="008269EA"/>
    <w:rsid w:val="008278AA"/>
    <w:rsid w:val="00827E1C"/>
    <w:rsid w:val="008305E0"/>
    <w:rsid w:val="008321DE"/>
    <w:rsid w:val="008329E8"/>
    <w:rsid w:val="00832F1D"/>
    <w:rsid w:val="00833B48"/>
    <w:rsid w:val="00835F23"/>
    <w:rsid w:val="00841878"/>
    <w:rsid w:val="00842343"/>
    <w:rsid w:val="008438C8"/>
    <w:rsid w:val="00843D07"/>
    <w:rsid w:val="00843E57"/>
    <w:rsid w:val="00844190"/>
    <w:rsid w:val="00845865"/>
    <w:rsid w:val="008466AB"/>
    <w:rsid w:val="00847C00"/>
    <w:rsid w:val="00850791"/>
    <w:rsid w:val="00851248"/>
    <w:rsid w:val="008552F9"/>
    <w:rsid w:val="00856B16"/>
    <w:rsid w:val="00857419"/>
    <w:rsid w:val="0086201A"/>
    <w:rsid w:val="00864228"/>
    <w:rsid w:val="00865173"/>
    <w:rsid w:val="0086726B"/>
    <w:rsid w:val="00867EEE"/>
    <w:rsid w:val="0087557F"/>
    <w:rsid w:val="00875E0D"/>
    <w:rsid w:val="008762D2"/>
    <w:rsid w:val="008764E5"/>
    <w:rsid w:val="00877005"/>
    <w:rsid w:val="008771C2"/>
    <w:rsid w:val="008772D5"/>
    <w:rsid w:val="008815A6"/>
    <w:rsid w:val="00882B97"/>
    <w:rsid w:val="00883424"/>
    <w:rsid w:val="00884944"/>
    <w:rsid w:val="008849C0"/>
    <w:rsid w:val="00884FE5"/>
    <w:rsid w:val="008854EF"/>
    <w:rsid w:val="00885C19"/>
    <w:rsid w:val="008866DE"/>
    <w:rsid w:val="008869DD"/>
    <w:rsid w:val="00890C8F"/>
    <w:rsid w:val="00893262"/>
    <w:rsid w:val="00893EF5"/>
    <w:rsid w:val="00894423"/>
    <w:rsid w:val="00895A0A"/>
    <w:rsid w:val="00896AD6"/>
    <w:rsid w:val="00896D11"/>
    <w:rsid w:val="00897E34"/>
    <w:rsid w:val="00897EB8"/>
    <w:rsid w:val="00897EDF"/>
    <w:rsid w:val="008A1A74"/>
    <w:rsid w:val="008A1B1E"/>
    <w:rsid w:val="008A2528"/>
    <w:rsid w:val="008A2A9A"/>
    <w:rsid w:val="008A3499"/>
    <w:rsid w:val="008A4D99"/>
    <w:rsid w:val="008A7441"/>
    <w:rsid w:val="008B2D81"/>
    <w:rsid w:val="008B399F"/>
    <w:rsid w:val="008B67D1"/>
    <w:rsid w:val="008C0449"/>
    <w:rsid w:val="008C1801"/>
    <w:rsid w:val="008C1D60"/>
    <w:rsid w:val="008D175B"/>
    <w:rsid w:val="008D1B4F"/>
    <w:rsid w:val="008D2F24"/>
    <w:rsid w:val="008D347B"/>
    <w:rsid w:val="008D3DB9"/>
    <w:rsid w:val="008D6C97"/>
    <w:rsid w:val="008D6DAA"/>
    <w:rsid w:val="008D7E8D"/>
    <w:rsid w:val="008E077F"/>
    <w:rsid w:val="008E1B77"/>
    <w:rsid w:val="008E1EA3"/>
    <w:rsid w:val="008E23A6"/>
    <w:rsid w:val="008E2C77"/>
    <w:rsid w:val="008E354E"/>
    <w:rsid w:val="008E62F5"/>
    <w:rsid w:val="008E6ABF"/>
    <w:rsid w:val="008E7AE8"/>
    <w:rsid w:val="008F0B68"/>
    <w:rsid w:val="008F1038"/>
    <w:rsid w:val="008F660E"/>
    <w:rsid w:val="008F6BEA"/>
    <w:rsid w:val="00901EF1"/>
    <w:rsid w:val="009031AC"/>
    <w:rsid w:val="009040D3"/>
    <w:rsid w:val="00905286"/>
    <w:rsid w:val="009079BB"/>
    <w:rsid w:val="0091276B"/>
    <w:rsid w:val="00913968"/>
    <w:rsid w:val="00913AE7"/>
    <w:rsid w:val="00913D17"/>
    <w:rsid w:val="00913F7D"/>
    <w:rsid w:val="009149EB"/>
    <w:rsid w:val="009153F3"/>
    <w:rsid w:val="0091554E"/>
    <w:rsid w:val="00916A9F"/>
    <w:rsid w:val="009173AB"/>
    <w:rsid w:val="0092001F"/>
    <w:rsid w:val="00920987"/>
    <w:rsid w:val="00921F19"/>
    <w:rsid w:val="00922145"/>
    <w:rsid w:val="009229D9"/>
    <w:rsid w:val="00922F06"/>
    <w:rsid w:val="00923232"/>
    <w:rsid w:val="00924BFE"/>
    <w:rsid w:val="00924F9A"/>
    <w:rsid w:val="00924FB3"/>
    <w:rsid w:val="00925B0C"/>
    <w:rsid w:val="00926276"/>
    <w:rsid w:val="0093006D"/>
    <w:rsid w:val="00930D3D"/>
    <w:rsid w:val="00931ECB"/>
    <w:rsid w:val="00933516"/>
    <w:rsid w:val="00934678"/>
    <w:rsid w:val="00934A75"/>
    <w:rsid w:val="00936295"/>
    <w:rsid w:val="00936847"/>
    <w:rsid w:val="00936F09"/>
    <w:rsid w:val="00936F11"/>
    <w:rsid w:val="009372E8"/>
    <w:rsid w:val="00941890"/>
    <w:rsid w:val="00941A20"/>
    <w:rsid w:val="009432DA"/>
    <w:rsid w:val="009458FA"/>
    <w:rsid w:val="009464F1"/>
    <w:rsid w:val="0094680F"/>
    <w:rsid w:val="00952EC3"/>
    <w:rsid w:val="00953CD4"/>
    <w:rsid w:val="00954D94"/>
    <w:rsid w:val="00955044"/>
    <w:rsid w:val="00955D33"/>
    <w:rsid w:val="00955EF6"/>
    <w:rsid w:val="00957B89"/>
    <w:rsid w:val="009605AF"/>
    <w:rsid w:val="0096105F"/>
    <w:rsid w:val="00961148"/>
    <w:rsid w:val="009614B9"/>
    <w:rsid w:val="00961978"/>
    <w:rsid w:val="00965FA5"/>
    <w:rsid w:val="00967665"/>
    <w:rsid w:val="00967F56"/>
    <w:rsid w:val="00970300"/>
    <w:rsid w:val="009706A6"/>
    <w:rsid w:val="00970C90"/>
    <w:rsid w:val="00972307"/>
    <w:rsid w:val="009723CF"/>
    <w:rsid w:val="00973564"/>
    <w:rsid w:val="00975714"/>
    <w:rsid w:val="0097691E"/>
    <w:rsid w:val="0097754B"/>
    <w:rsid w:val="00977986"/>
    <w:rsid w:val="0098251A"/>
    <w:rsid w:val="009827EA"/>
    <w:rsid w:val="00982857"/>
    <w:rsid w:val="00982A42"/>
    <w:rsid w:val="009842FF"/>
    <w:rsid w:val="00987935"/>
    <w:rsid w:val="00987A3C"/>
    <w:rsid w:val="00992F8E"/>
    <w:rsid w:val="00993D63"/>
    <w:rsid w:val="00993ED2"/>
    <w:rsid w:val="00994724"/>
    <w:rsid w:val="009957E4"/>
    <w:rsid w:val="0099667A"/>
    <w:rsid w:val="009968C0"/>
    <w:rsid w:val="00997947"/>
    <w:rsid w:val="009A22B1"/>
    <w:rsid w:val="009A2AD1"/>
    <w:rsid w:val="009A3A04"/>
    <w:rsid w:val="009A409D"/>
    <w:rsid w:val="009A49EC"/>
    <w:rsid w:val="009A5339"/>
    <w:rsid w:val="009A5D37"/>
    <w:rsid w:val="009B0961"/>
    <w:rsid w:val="009B1758"/>
    <w:rsid w:val="009B1ED8"/>
    <w:rsid w:val="009B2995"/>
    <w:rsid w:val="009B3025"/>
    <w:rsid w:val="009B4D5A"/>
    <w:rsid w:val="009C0454"/>
    <w:rsid w:val="009C15C4"/>
    <w:rsid w:val="009C2347"/>
    <w:rsid w:val="009C278F"/>
    <w:rsid w:val="009C340C"/>
    <w:rsid w:val="009C353E"/>
    <w:rsid w:val="009C3629"/>
    <w:rsid w:val="009C5BE5"/>
    <w:rsid w:val="009C67D7"/>
    <w:rsid w:val="009C6ABA"/>
    <w:rsid w:val="009C70B3"/>
    <w:rsid w:val="009C7268"/>
    <w:rsid w:val="009C7293"/>
    <w:rsid w:val="009C7435"/>
    <w:rsid w:val="009D041A"/>
    <w:rsid w:val="009D3405"/>
    <w:rsid w:val="009D74EC"/>
    <w:rsid w:val="009D7D1F"/>
    <w:rsid w:val="009E2BFA"/>
    <w:rsid w:val="009E4080"/>
    <w:rsid w:val="009E5810"/>
    <w:rsid w:val="009E58CB"/>
    <w:rsid w:val="009E5A1D"/>
    <w:rsid w:val="009E6B10"/>
    <w:rsid w:val="009E799C"/>
    <w:rsid w:val="009E7F63"/>
    <w:rsid w:val="009F0429"/>
    <w:rsid w:val="009F0B8D"/>
    <w:rsid w:val="009F1D15"/>
    <w:rsid w:val="009F20B7"/>
    <w:rsid w:val="009F3BD4"/>
    <w:rsid w:val="009F4182"/>
    <w:rsid w:val="009F4BC2"/>
    <w:rsid w:val="009F4BE7"/>
    <w:rsid w:val="009F6E78"/>
    <w:rsid w:val="009F7FA5"/>
    <w:rsid w:val="00A0207C"/>
    <w:rsid w:val="00A0218D"/>
    <w:rsid w:val="00A02763"/>
    <w:rsid w:val="00A03243"/>
    <w:rsid w:val="00A04AC8"/>
    <w:rsid w:val="00A05161"/>
    <w:rsid w:val="00A05FA9"/>
    <w:rsid w:val="00A06018"/>
    <w:rsid w:val="00A06A30"/>
    <w:rsid w:val="00A07EB2"/>
    <w:rsid w:val="00A11731"/>
    <w:rsid w:val="00A11EEF"/>
    <w:rsid w:val="00A126A8"/>
    <w:rsid w:val="00A139EB"/>
    <w:rsid w:val="00A13B79"/>
    <w:rsid w:val="00A14452"/>
    <w:rsid w:val="00A15954"/>
    <w:rsid w:val="00A161AB"/>
    <w:rsid w:val="00A16C1D"/>
    <w:rsid w:val="00A176F8"/>
    <w:rsid w:val="00A20098"/>
    <w:rsid w:val="00A20BF7"/>
    <w:rsid w:val="00A25A9C"/>
    <w:rsid w:val="00A26523"/>
    <w:rsid w:val="00A30A92"/>
    <w:rsid w:val="00A31483"/>
    <w:rsid w:val="00A32551"/>
    <w:rsid w:val="00A3698F"/>
    <w:rsid w:val="00A36BA4"/>
    <w:rsid w:val="00A401C8"/>
    <w:rsid w:val="00A40854"/>
    <w:rsid w:val="00A42717"/>
    <w:rsid w:val="00A44401"/>
    <w:rsid w:val="00A44483"/>
    <w:rsid w:val="00A448A1"/>
    <w:rsid w:val="00A45B09"/>
    <w:rsid w:val="00A468B6"/>
    <w:rsid w:val="00A47376"/>
    <w:rsid w:val="00A47E26"/>
    <w:rsid w:val="00A50AFA"/>
    <w:rsid w:val="00A50CC5"/>
    <w:rsid w:val="00A50F3F"/>
    <w:rsid w:val="00A51D61"/>
    <w:rsid w:val="00A51F9F"/>
    <w:rsid w:val="00A52723"/>
    <w:rsid w:val="00A52818"/>
    <w:rsid w:val="00A53114"/>
    <w:rsid w:val="00A54038"/>
    <w:rsid w:val="00A55DB0"/>
    <w:rsid w:val="00A56947"/>
    <w:rsid w:val="00A5705A"/>
    <w:rsid w:val="00A57AD6"/>
    <w:rsid w:val="00A57F5A"/>
    <w:rsid w:val="00A61658"/>
    <w:rsid w:val="00A61808"/>
    <w:rsid w:val="00A61A1C"/>
    <w:rsid w:val="00A61B30"/>
    <w:rsid w:val="00A62B16"/>
    <w:rsid w:val="00A6379B"/>
    <w:rsid w:val="00A64F13"/>
    <w:rsid w:val="00A64F5E"/>
    <w:rsid w:val="00A65418"/>
    <w:rsid w:val="00A67CFE"/>
    <w:rsid w:val="00A70D53"/>
    <w:rsid w:val="00A71FF7"/>
    <w:rsid w:val="00A73DB6"/>
    <w:rsid w:val="00A747AE"/>
    <w:rsid w:val="00A7596F"/>
    <w:rsid w:val="00A761AD"/>
    <w:rsid w:val="00A7659E"/>
    <w:rsid w:val="00A803C0"/>
    <w:rsid w:val="00A80C46"/>
    <w:rsid w:val="00A8115F"/>
    <w:rsid w:val="00A853A2"/>
    <w:rsid w:val="00A854E4"/>
    <w:rsid w:val="00A85DB8"/>
    <w:rsid w:val="00A865F3"/>
    <w:rsid w:val="00A876B6"/>
    <w:rsid w:val="00A90741"/>
    <w:rsid w:val="00A90BE4"/>
    <w:rsid w:val="00A92292"/>
    <w:rsid w:val="00A9280A"/>
    <w:rsid w:val="00A958CD"/>
    <w:rsid w:val="00A95EDF"/>
    <w:rsid w:val="00A960E7"/>
    <w:rsid w:val="00A961E4"/>
    <w:rsid w:val="00A96382"/>
    <w:rsid w:val="00A9739B"/>
    <w:rsid w:val="00AA1666"/>
    <w:rsid w:val="00AA1B09"/>
    <w:rsid w:val="00AA40CC"/>
    <w:rsid w:val="00AA4594"/>
    <w:rsid w:val="00AB056D"/>
    <w:rsid w:val="00AB1940"/>
    <w:rsid w:val="00AB2448"/>
    <w:rsid w:val="00AB4025"/>
    <w:rsid w:val="00AB4C72"/>
    <w:rsid w:val="00AB50AA"/>
    <w:rsid w:val="00AB5167"/>
    <w:rsid w:val="00AB5640"/>
    <w:rsid w:val="00AB5A4F"/>
    <w:rsid w:val="00AB6A4B"/>
    <w:rsid w:val="00AC200B"/>
    <w:rsid w:val="00AC219B"/>
    <w:rsid w:val="00AC39B6"/>
    <w:rsid w:val="00AC3D93"/>
    <w:rsid w:val="00AC46F6"/>
    <w:rsid w:val="00AC481A"/>
    <w:rsid w:val="00AC4CD3"/>
    <w:rsid w:val="00AC7633"/>
    <w:rsid w:val="00AC7803"/>
    <w:rsid w:val="00AC7BF0"/>
    <w:rsid w:val="00AD1F53"/>
    <w:rsid w:val="00AD2482"/>
    <w:rsid w:val="00AD293A"/>
    <w:rsid w:val="00AD295A"/>
    <w:rsid w:val="00AD2D21"/>
    <w:rsid w:val="00AD4F51"/>
    <w:rsid w:val="00AD517B"/>
    <w:rsid w:val="00AD5637"/>
    <w:rsid w:val="00AD5E61"/>
    <w:rsid w:val="00AD608F"/>
    <w:rsid w:val="00AD625B"/>
    <w:rsid w:val="00AD724D"/>
    <w:rsid w:val="00AE073B"/>
    <w:rsid w:val="00AE0A9B"/>
    <w:rsid w:val="00AE2CBC"/>
    <w:rsid w:val="00AE359C"/>
    <w:rsid w:val="00AE3D70"/>
    <w:rsid w:val="00AE3F55"/>
    <w:rsid w:val="00AE4315"/>
    <w:rsid w:val="00AE5543"/>
    <w:rsid w:val="00AE5ADC"/>
    <w:rsid w:val="00AE6F9F"/>
    <w:rsid w:val="00AE7BD8"/>
    <w:rsid w:val="00AE7F7E"/>
    <w:rsid w:val="00AF1413"/>
    <w:rsid w:val="00AF1E27"/>
    <w:rsid w:val="00AF1F17"/>
    <w:rsid w:val="00AF32F4"/>
    <w:rsid w:val="00AF3E96"/>
    <w:rsid w:val="00AF46AB"/>
    <w:rsid w:val="00AF5982"/>
    <w:rsid w:val="00AF5A96"/>
    <w:rsid w:val="00AF73C0"/>
    <w:rsid w:val="00AF796E"/>
    <w:rsid w:val="00AF7EB7"/>
    <w:rsid w:val="00B01776"/>
    <w:rsid w:val="00B01E46"/>
    <w:rsid w:val="00B023A8"/>
    <w:rsid w:val="00B0277B"/>
    <w:rsid w:val="00B0319E"/>
    <w:rsid w:val="00B03898"/>
    <w:rsid w:val="00B0708B"/>
    <w:rsid w:val="00B107BA"/>
    <w:rsid w:val="00B11097"/>
    <w:rsid w:val="00B11D00"/>
    <w:rsid w:val="00B1254A"/>
    <w:rsid w:val="00B154D0"/>
    <w:rsid w:val="00B162E5"/>
    <w:rsid w:val="00B16B79"/>
    <w:rsid w:val="00B16B82"/>
    <w:rsid w:val="00B174C9"/>
    <w:rsid w:val="00B1792D"/>
    <w:rsid w:val="00B21CD0"/>
    <w:rsid w:val="00B22E88"/>
    <w:rsid w:val="00B232F0"/>
    <w:rsid w:val="00B2472F"/>
    <w:rsid w:val="00B24BB9"/>
    <w:rsid w:val="00B26C9B"/>
    <w:rsid w:val="00B303C6"/>
    <w:rsid w:val="00B305ED"/>
    <w:rsid w:val="00B334DD"/>
    <w:rsid w:val="00B3391C"/>
    <w:rsid w:val="00B33E32"/>
    <w:rsid w:val="00B34E60"/>
    <w:rsid w:val="00B35802"/>
    <w:rsid w:val="00B371E3"/>
    <w:rsid w:val="00B37A2E"/>
    <w:rsid w:val="00B40A29"/>
    <w:rsid w:val="00B41324"/>
    <w:rsid w:val="00B42068"/>
    <w:rsid w:val="00B42AB7"/>
    <w:rsid w:val="00B44273"/>
    <w:rsid w:val="00B44302"/>
    <w:rsid w:val="00B4535F"/>
    <w:rsid w:val="00B45496"/>
    <w:rsid w:val="00B45C3E"/>
    <w:rsid w:val="00B46871"/>
    <w:rsid w:val="00B50116"/>
    <w:rsid w:val="00B50C3D"/>
    <w:rsid w:val="00B51002"/>
    <w:rsid w:val="00B51D4C"/>
    <w:rsid w:val="00B520F9"/>
    <w:rsid w:val="00B52ABD"/>
    <w:rsid w:val="00B5391F"/>
    <w:rsid w:val="00B539D6"/>
    <w:rsid w:val="00B53A7A"/>
    <w:rsid w:val="00B53C85"/>
    <w:rsid w:val="00B556AB"/>
    <w:rsid w:val="00B60F09"/>
    <w:rsid w:val="00B61249"/>
    <w:rsid w:val="00B622FA"/>
    <w:rsid w:val="00B62B18"/>
    <w:rsid w:val="00B662D9"/>
    <w:rsid w:val="00B66CDE"/>
    <w:rsid w:val="00B66DAF"/>
    <w:rsid w:val="00B711CF"/>
    <w:rsid w:val="00B74700"/>
    <w:rsid w:val="00B74DC7"/>
    <w:rsid w:val="00B7546E"/>
    <w:rsid w:val="00B75682"/>
    <w:rsid w:val="00B763FB"/>
    <w:rsid w:val="00B76B65"/>
    <w:rsid w:val="00B76D9C"/>
    <w:rsid w:val="00B76EA1"/>
    <w:rsid w:val="00B80699"/>
    <w:rsid w:val="00B82D40"/>
    <w:rsid w:val="00B8351E"/>
    <w:rsid w:val="00B83751"/>
    <w:rsid w:val="00B83B05"/>
    <w:rsid w:val="00B83CF0"/>
    <w:rsid w:val="00B844D5"/>
    <w:rsid w:val="00B84559"/>
    <w:rsid w:val="00B85647"/>
    <w:rsid w:val="00B86F3E"/>
    <w:rsid w:val="00B875A0"/>
    <w:rsid w:val="00B878E3"/>
    <w:rsid w:val="00B87991"/>
    <w:rsid w:val="00B94DE3"/>
    <w:rsid w:val="00B95336"/>
    <w:rsid w:val="00B969FE"/>
    <w:rsid w:val="00B96A1A"/>
    <w:rsid w:val="00BA13B6"/>
    <w:rsid w:val="00BA2B15"/>
    <w:rsid w:val="00BA2DDA"/>
    <w:rsid w:val="00BA3689"/>
    <w:rsid w:val="00BA4D50"/>
    <w:rsid w:val="00BA6BC3"/>
    <w:rsid w:val="00BA7307"/>
    <w:rsid w:val="00BB0056"/>
    <w:rsid w:val="00BB04D3"/>
    <w:rsid w:val="00BB1097"/>
    <w:rsid w:val="00BB32BC"/>
    <w:rsid w:val="00BB3598"/>
    <w:rsid w:val="00BB408D"/>
    <w:rsid w:val="00BB468B"/>
    <w:rsid w:val="00BB564D"/>
    <w:rsid w:val="00BB6424"/>
    <w:rsid w:val="00BB711F"/>
    <w:rsid w:val="00BB7FBF"/>
    <w:rsid w:val="00BC057C"/>
    <w:rsid w:val="00BC101C"/>
    <w:rsid w:val="00BC530E"/>
    <w:rsid w:val="00BC5599"/>
    <w:rsid w:val="00BC7D5B"/>
    <w:rsid w:val="00BC7E91"/>
    <w:rsid w:val="00BD3166"/>
    <w:rsid w:val="00BD4923"/>
    <w:rsid w:val="00BD7A5B"/>
    <w:rsid w:val="00BD7B0B"/>
    <w:rsid w:val="00BD7DD8"/>
    <w:rsid w:val="00BE09E4"/>
    <w:rsid w:val="00BE0D09"/>
    <w:rsid w:val="00BE0EDB"/>
    <w:rsid w:val="00BE1B1F"/>
    <w:rsid w:val="00BE1B79"/>
    <w:rsid w:val="00BE3E41"/>
    <w:rsid w:val="00BE5A82"/>
    <w:rsid w:val="00BE71C0"/>
    <w:rsid w:val="00BE7883"/>
    <w:rsid w:val="00BF0F32"/>
    <w:rsid w:val="00BF128E"/>
    <w:rsid w:val="00BF5779"/>
    <w:rsid w:val="00BF58DE"/>
    <w:rsid w:val="00BF6F85"/>
    <w:rsid w:val="00C00B30"/>
    <w:rsid w:val="00C00D31"/>
    <w:rsid w:val="00C00D5A"/>
    <w:rsid w:val="00C00DC3"/>
    <w:rsid w:val="00C02382"/>
    <w:rsid w:val="00C03EC5"/>
    <w:rsid w:val="00C04F61"/>
    <w:rsid w:val="00C050E4"/>
    <w:rsid w:val="00C0790C"/>
    <w:rsid w:val="00C13C5A"/>
    <w:rsid w:val="00C13F97"/>
    <w:rsid w:val="00C15A61"/>
    <w:rsid w:val="00C16745"/>
    <w:rsid w:val="00C16827"/>
    <w:rsid w:val="00C169A7"/>
    <w:rsid w:val="00C16B37"/>
    <w:rsid w:val="00C21712"/>
    <w:rsid w:val="00C22100"/>
    <w:rsid w:val="00C24272"/>
    <w:rsid w:val="00C25FA3"/>
    <w:rsid w:val="00C265A9"/>
    <w:rsid w:val="00C30676"/>
    <w:rsid w:val="00C3068D"/>
    <w:rsid w:val="00C30F87"/>
    <w:rsid w:val="00C314D8"/>
    <w:rsid w:val="00C3182C"/>
    <w:rsid w:val="00C33B20"/>
    <w:rsid w:val="00C3488E"/>
    <w:rsid w:val="00C35C0D"/>
    <w:rsid w:val="00C361B3"/>
    <w:rsid w:val="00C40484"/>
    <w:rsid w:val="00C41275"/>
    <w:rsid w:val="00C42C99"/>
    <w:rsid w:val="00C436A3"/>
    <w:rsid w:val="00C43B35"/>
    <w:rsid w:val="00C47999"/>
    <w:rsid w:val="00C52D5F"/>
    <w:rsid w:val="00C53D5C"/>
    <w:rsid w:val="00C53DA0"/>
    <w:rsid w:val="00C55C05"/>
    <w:rsid w:val="00C5635E"/>
    <w:rsid w:val="00C57628"/>
    <w:rsid w:val="00C57655"/>
    <w:rsid w:val="00C613D5"/>
    <w:rsid w:val="00C64010"/>
    <w:rsid w:val="00C6422E"/>
    <w:rsid w:val="00C642CE"/>
    <w:rsid w:val="00C66F26"/>
    <w:rsid w:val="00C67F9A"/>
    <w:rsid w:val="00C708AA"/>
    <w:rsid w:val="00C718FE"/>
    <w:rsid w:val="00C72C42"/>
    <w:rsid w:val="00C73696"/>
    <w:rsid w:val="00C75E57"/>
    <w:rsid w:val="00C76204"/>
    <w:rsid w:val="00C7740B"/>
    <w:rsid w:val="00C77A8E"/>
    <w:rsid w:val="00C809FB"/>
    <w:rsid w:val="00C8284E"/>
    <w:rsid w:val="00C843CD"/>
    <w:rsid w:val="00C86143"/>
    <w:rsid w:val="00C86570"/>
    <w:rsid w:val="00C92633"/>
    <w:rsid w:val="00C93384"/>
    <w:rsid w:val="00C93915"/>
    <w:rsid w:val="00C93BAE"/>
    <w:rsid w:val="00C94E6B"/>
    <w:rsid w:val="00C959C9"/>
    <w:rsid w:val="00C96ADE"/>
    <w:rsid w:val="00C96FDE"/>
    <w:rsid w:val="00C970DD"/>
    <w:rsid w:val="00CA1860"/>
    <w:rsid w:val="00CA2E0D"/>
    <w:rsid w:val="00CA42F1"/>
    <w:rsid w:val="00CA5425"/>
    <w:rsid w:val="00CA6213"/>
    <w:rsid w:val="00CA7F01"/>
    <w:rsid w:val="00CB0F42"/>
    <w:rsid w:val="00CB1A10"/>
    <w:rsid w:val="00CB2001"/>
    <w:rsid w:val="00CB2112"/>
    <w:rsid w:val="00CB2F31"/>
    <w:rsid w:val="00CB3555"/>
    <w:rsid w:val="00CB3C7B"/>
    <w:rsid w:val="00CB4116"/>
    <w:rsid w:val="00CB426A"/>
    <w:rsid w:val="00CB4E2A"/>
    <w:rsid w:val="00CB5E52"/>
    <w:rsid w:val="00CB66FE"/>
    <w:rsid w:val="00CB6C07"/>
    <w:rsid w:val="00CB6FB1"/>
    <w:rsid w:val="00CC1AAB"/>
    <w:rsid w:val="00CC38FD"/>
    <w:rsid w:val="00CC5A9D"/>
    <w:rsid w:val="00CC5D75"/>
    <w:rsid w:val="00CC6952"/>
    <w:rsid w:val="00CC6F7C"/>
    <w:rsid w:val="00CC7771"/>
    <w:rsid w:val="00CD0487"/>
    <w:rsid w:val="00CD64FE"/>
    <w:rsid w:val="00CE07D6"/>
    <w:rsid w:val="00CE109B"/>
    <w:rsid w:val="00CE141A"/>
    <w:rsid w:val="00CE3E85"/>
    <w:rsid w:val="00CE4437"/>
    <w:rsid w:val="00CE633E"/>
    <w:rsid w:val="00CE690E"/>
    <w:rsid w:val="00CE735B"/>
    <w:rsid w:val="00CF0052"/>
    <w:rsid w:val="00CF0B91"/>
    <w:rsid w:val="00CF198B"/>
    <w:rsid w:val="00CF1B89"/>
    <w:rsid w:val="00CF2BF0"/>
    <w:rsid w:val="00CF443C"/>
    <w:rsid w:val="00CF5627"/>
    <w:rsid w:val="00CF57C9"/>
    <w:rsid w:val="00CF5C29"/>
    <w:rsid w:val="00CF6BCD"/>
    <w:rsid w:val="00CF70F5"/>
    <w:rsid w:val="00CF7224"/>
    <w:rsid w:val="00CF7327"/>
    <w:rsid w:val="00D02252"/>
    <w:rsid w:val="00D032D7"/>
    <w:rsid w:val="00D034D5"/>
    <w:rsid w:val="00D03B80"/>
    <w:rsid w:val="00D041D1"/>
    <w:rsid w:val="00D04F66"/>
    <w:rsid w:val="00D11305"/>
    <w:rsid w:val="00D1140E"/>
    <w:rsid w:val="00D115FD"/>
    <w:rsid w:val="00D12DAD"/>
    <w:rsid w:val="00D135D9"/>
    <w:rsid w:val="00D13817"/>
    <w:rsid w:val="00D15293"/>
    <w:rsid w:val="00D15CD0"/>
    <w:rsid w:val="00D1705D"/>
    <w:rsid w:val="00D1797E"/>
    <w:rsid w:val="00D2060C"/>
    <w:rsid w:val="00D2073E"/>
    <w:rsid w:val="00D2196E"/>
    <w:rsid w:val="00D23357"/>
    <w:rsid w:val="00D23662"/>
    <w:rsid w:val="00D237B9"/>
    <w:rsid w:val="00D23F86"/>
    <w:rsid w:val="00D24BBA"/>
    <w:rsid w:val="00D24F9F"/>
    <w:rsid w:val="00D25B91"/>
    <w:rsid w:val="00D25D94"/>
    <w:rsid w:val="00D25F68"/>
    <w:rsid w:val="00D27C16"/>
    <w:rsid w:val="00D27D88"/>
    <w:rsid w:val="00D30172"/>
    <w:rsid w:val="00D305C6"/>
    <w:rsid w:val="00D30D5A"/>
    <w:rsid w:val="00D312A7"/>
    <w:rsid w:val="00D31474"/>
    <w:rsid w:val="00D3292E"/>
    <w:rsid w:val="00D33D89"/>
    <w:rsid w:val="00D35127"/>
    <w:rsid w:val="00D3563F"/>
    <w:rsid w:val="00D360A1"/>
    <w:rsid w:val="00D3628F"/>
    <w:rsid w:val="00D36929"/>
    <w:rsid w:val="00D369B8"/>
    <w:rsid w:val="00D36AB8"/>
    <w:rsid w:val="00D36D76"/>
    <w:rsid w:val="00D37352"/>
    <w:rsid w:val="00D406CB"/>
    <w:rsid w:val="00D414FB"/>
    <w:rsid w:val="00D43DBE"/>
    <w:rsid w:val="00D46E80"/>
    <w:rsid w:val="00D47D20"/>
    <w:rsid w:val="00D52BEB"/>
    <w:rsid w:val="00D53E11"/>
    <w:rsid w:val="00D55E4E"/>
    <w:rsid w:val="00D56729"/>
    <w:rsid w:val="00D57E0D"/>
    <w:rsid w:val="00D6115C"/>
    <w:rsid w:val="00D61D7B"/>
    <w:rsid w:val="00D62470"/>
    <w:rsid w:val="00D63272"/>
    <w:rsid w:val="00D639FA"/>
    <w:rsid w:val="00D6574A"/>
    <w:rsid w:val="00D71627"/>
    <w:rsid w:val="00D71995"/>
    <w:rsid w:val="00D71BD7"/>
    <w:rsid w:val="00D72DB1"/>
    <w:rsid w:val="00D73F06"/>
    <w:rsid w:val="00D74C97"/>
    <w:rsid w:val="00D75985"/>
    <w:rsid w:val="00D76C49"/>
    <w:rsid w:val="00D77F7A"/>
    <w:rsid w:val="00D806A5"/>
    <w:rsid w:val="00D82012"/>
    <w:rsid w:val="00D82E61"/>
    <w:rsid w:val="00D843A6"/>
    <w:rsid w:val="00D85AF3"/>
    <w:rsid w:val="00D86760"/>
    <w:rsid w:val="00D90344"/>
    <w:rsid w:val="00D914DF"/>
    <w:rsid w:val="00D93D61"/>
    <w:rsid w:val="00D95AC3"/>
    <w:rsid w:val="00D960E9"/>
    <w:rsid w:val="00D96221"/>
    <w:rsid w:val="00D9643D"/>
    <w:rsid w:val="00DA0ACA"/>
    <w:rsid w:val="00DA0B77"/>
    <w:rsid w:val="00DA2C06"/>
    <w:rsid w:val="00DA7B3F"/>
    <w:rsid w:val="00DB0DF4"/>
    <w:rsid w:val="00DB3F53"/>
    <w:rsid w:val="00DB56E7"/>
    <w:rsid w:val="00DB620F"/>
    <w:rsid w:val="00DB6833"/>
    <w:rsid w:val="00DB7545"/>
    <w:rsid w:val="00DC09F7"/>
    <w:rsid w:val="00DC1A48"/>
    <w:rsid w:val="00DC3492"/>
    <w:rsid w:val="00DC4AC8"/>
    <w:rsid w:val="00DC50DB"/>
    <w:rsid w:val="00DC5765"/>
    <w:rsid w:val="00DC6A2B"/>
    <w:rsid w:val="00DD02E0"/>
    <w:rsid w:val="00DD1248"/>
    <w:rsid w:val="00DD5BC4"/>
    <w:rsid w:val="00DD60FD"/>
    <w:rsid w:val="00DD668D"/>
    <w:rsid w:val="00DD737D"/>
    <w:rsid w:val="00DD7F1C"/>
    <w:rsid w:val="00DE1AA1"/>
    <w:rsid w:val="00DE248A"/>
    <w:rsid w:val="00DE3D66"/>
    <w:rsid w:val="00DE4338"/>
    <w:rsid w:val="00DE45F6"/>
    <w:rsid w:val="00DE7DF3"/>
    <w:rsid w:val="00DF078A"/>
    <w:rsid w:val="00DF0807"/>
    <w:rsid w:val="00DF14A5"/>
    <w:rsid w:val="00DF1982"/>
    <w:rsid w:val="00DF2162"/>
    <w:rsid w:val="00DF33B6"/>
    <w:rsid w:val="00DF34B4"/>
    <w:rsid w:val="00DF357A"/>
    <w:rsid w:val="00DF6AC7"/>
    <w:rsid w:val="00E001E2"/>
    <w:rsid w:val="00E01351"/>
    <w:rsid w:val="00E018DF"/>
    <w:rsid w:val="00E02429"/>
    <w:rsid w:val="00E02642"/>
    <w:rsid w:val="00E0320E"/>
    <w:rsid w:val="00E042CF"/>
    <w:rsid w:val="00E043B3"/>
    <w:rsid w:val="00E04B2E"/>
    <w:rsid w:val="00E04CA9"/>
    <w:rsid w:val="00E06394"/>
    <w:rsid w:val="00E06C09"/>
    <w:rsid w:val="00E06C8A"/>
    <w:rsid w:val="00E0788C"/>
    <w:rsid w:val="00E07B9F"/>
    <w:rsid w:val="00E1028F"/>
    <w:rsid w:val="00E1165D"/>
    <w:rsid w:val="00E14403"/>
    <w:rsid w:val="00E1545C"/>
    <w:rsid w:val="00E1617F"/>
    <w:rsid w:val="00E211D3"/>
    <w:rsid w:val="00E215AB"/>
    <w:rsid w:val="00E21F2B"/>
    <w:rsid w:val="00E224FB"/>
    <w:rsid w:val="00E23126"/>
    <w:rsid w:val="00E2351B"/>
    <w:rsid w:val="00E23641"/>
    <w:rsid w:val="00E249B6"/>
    <w:rsid w:val="00E24DE2"/>
    <w:rsid w:val="00E250ED"/>
    <w:rsid w:val="00E25D1E"/>
    <w:rsid w:val="00E272D8"/>
    <w:rsid w:val="00E27E91"/>
    <w:rsid w:val="00E30930"/>
    <w:rsid w:val="00E309BB"/>
    <w:rsid w:val="00E3157C"/>
    <w:rsid w:val="00E31EB5"/>
    <w:rsid w:val="00E32268"/>
    <w:rsid w:val="00E32A42"/>
    <w:rsid w:val="00E32A7C"/>
    <w:rsid w:val="00E33C9E"/>
    <w:rsid w:val="00E34545"/>
    <w:rsid w:val="00E378C9"/>
    <w:rsid w:val="00E41B8C"/>
    <w:rsid w:val="00E42A91"/>
    <w:rsid w:val="00E45095"/>
    <w:rsid w:val="00E47964"/>
    <w:rsid w:val="00E5089D"/>
    <w:rsid w:val="00E51C8B"/>
    <w:rsid w:val="00E51ED6"/>
    <w:rsid w:val="00E5239C"/>
    <w:rsid w:val="00E53260"/>
    <w:rsid w:val="00E53D4C"/>
    <w:rsid w:val="00E54BFF"/>
    <w:rsid w:val="00E56AD3"/>
    <w:rsid w:val="00E5728F"/>
    <w:rsid w:val="00E57549"/>
    <w:rsid w:val="00E60A36"/>
    <w:rsid w:val="00E6378B"/>
    <w:rsid w:val="00E64CE2"/>
    <w:rsid w:val="00E64D6D"/>
    <w:rsid w:val="00E66114"/>
    <w:rsid w:val="00E6611E"/>
    <w:rsid w:val="00E66416"/>
    <w:rsid w:val="00E66C25"/>
    <w:rsid w:val="00E67259"/>
    <w:rsid w:val="00E6765A"/>
    <w:rsid w:val="00E701A6"/>
    <w:rsid w:val="00E70BEC"/>
    <w:rsid w:val="00E7114E"/>
    <w:rsid w:val="00E7215D"/>
    <w:rsid w:val="00E724AF"/>
    <w:rsid w:val="00E727F2"/>
    <w:rsid w:val="00E72946"/>
    <w:rsid w:val="00E72C23"/>
    <w:rsid w:val="00E73560"/>
    <w:rsid w:val="00E771FE"/>
    <w:rsid w:val="00E809CC"/>
    <w:rsid w:val="00E81685"/>
    <w:rsid w:val="00E81B4C"/>
    <w:rsid w:val="00E82C8A"/>
    <w:rsid w:val="00E82CC7"/>
    <w:rsid w:val="00E83551"/>
    <w:rsid w:val="00E84EC7"/>
    <w:rsid w:val="00E85204"/>
    <w:rsid w:val="00E864A2"/>
    <w:rsid w:val="00E86FBD"/>
    <w:rsid w:val="00E87341"/>
    <w:rsid w:val="00E87909"/>
    <w:rsid w:val="00E9174A"/>
    <w:rsid w:val="00E91985"/>
    <w:rsid w:val="00E92ECB"/>
    <w:rsid w:val="00E92EFE"/>
    <w:rsid w:val="00E932CB"/>
    <w:rsid w:val="00E93B67"/>
    <w:rsid w:val="00E9497F"/>
    <w:rsid w:val="00E95819"/>
    <w:rsid w:val="00E972C2"/>
    <w:rsid w:val="00E9743C"/>
    <w:rsid w:val="00E9790F"/>
    <w:rsid w:val="00EA0331"/>
    <w:rsid w:val="00EA3361"/>
    <w:rsid w:val="00EA4DBF"/>
    <w:rsid w:val="00EA5D86"/>
    <w:rsid w:val="00EA65DD"/>
    <w:rsid w:val="00EA6697"/>
    <w:rsid w:val="00EA7C19"/>
    <w:rsid w:val="00EB1FEA"/>
    <w:rsid w:val="00EB28C7"/>
    <w:rsid w:val="00EB4323"/>
    <w:rsid w:val="00EB605D"/>
    <w:rsid w:val="00EB666E"/>
    <w:rsid w:val="00EB78E3"/>
    <w:rsid w:val="00EC0248"/>
    <w:rsid w:val="00EC07FE"/>
    <w:rsid w:val="00EC081F"/>
    <w:rsid w:val="00EC0D9D"/>
    <w:rsid w:val="00EC1530"/>
    <w:rsid w:val="00EC379F"/>
    <w:rsid w:val="00EC4BB7"/>
    <w:rsid w:val="00EC6414"/>
    <w:rsid w:val="00EC6E58"/>
    <w:rsid w:val="00ED06A6"/>
    <w:rsid w:val="00ED0C7A"/>
    <w:rsid w:val="00ED160A"/>
    <w:rsid w:val="00ED1631"/>
    <w:rsid w:val="00ED17A6"/>
    <w:rsid w:val="00ED264C"/>
    <w:rsid w:val="00ED63CF"/>
    <w:rsid w:val="00ED63EE"/>
    <w:rsid w:val="00ED6B7D"/>
    <w:rsid w:val="00ED7A16"/>
    <w:rsid w:val="00EE03EE"/>
    <w:rsid w:val="00EE1552"/>
    <w:rsid w:val="00EE231A"/>
    <w:rsid w:val="00EE277E"/>
    <w:rsid w:val="00EE39C1"/>
    <w:rsid w:val="00EE519F"/>
    <w:rsid w:val="00EE673F"/>
    <w:rsid w:val="00EE7B7A"/>
    <w:rsid w:val="00EF10F8"/>
    <w:rsid w:val="00EF591B"/>
    <w:rsid w:val="00EF5D35"/>
    <w:rsid w:val="00EF5DE6"/>
    <w:rsid w:val="00EF66ED"/>
    <w:rsid w:val="00EF7B41"/>
    <w:rsid w:val="00EF7CB9"/>
    <w:rsid w:val="00F001FA"/>
    <w:rsid w:val="00F01334"/>
    <w:rsid w:val="00F01594"/>
    <w:rsid w:val="00F02345"/>
    <w:rsid w:val="00F02BC6"/>
    <w:rsid w:val="00F02F05"/>
    <w:rsid w:val="00F034E2"/>
    <w:rsid w:val="00F04ED4"/>
    <w:rsid w:val="00F05A80"/>
    <w:rsid w:val="00F06E9B"/>
    <w:rsid w:val="00F1199A"/>
    <w:rsid w:val="00F11A11"/>
    <w:rsid w:val="00F120A2"/>
    <w:rsid w:val="00F13FA2"/>
    <w:rsid w:val="00F148FF"/>
    <w:rsid w:val="00F14F20"/>
    <w:rsid w:val="00F158A7"/>
    <w:rsid w:val="00F16417"/>
    <w:rsid w:val="00F16A71"/>
    <w:rsid w:val="00F177E9"/>
    <w:rsid w:val="00F17C71"/>
    <w:rsid w:val="00F21131"/>
    <w:rsid w:val="00F225C0"/>
    <w:rsid w:val="00F23965"/>
    <w:rsid w:val="00F23DF9"/>
    <w:rsid w:val="00F241C9"/>
    <w:rsid w:val="00F245FB"/>
    <w:rsid w:val="00F27859"/>
    <w:rsid w:val="00F304B9"/>
    <w:rsid w:val="00F30D61"/>
    <w:rsid w:val="00F31FA9"/>
    <w:rsid w:val="00F3291D"/>
    <w:rsid w:val="00F32D40"/>
    <w:rsid w:val="00F33321"/>
    <w:rsid w:val="00F33B45"/>
    <w:rsid w:val="00F34FB0"/>
    <w:rsid w:val="00F35272"/>
    <w:rsid w:val="00F36486"/>
    <w:rsid w:val="00F36507"/>
    <w:rsid w:val="00F3682F"/>
    <w:rsid w:val="00F37C0D"/>
    <w:rsid w:val="00F41D83"/>
    <w:rsid w:val="00F437F5"/>
    <w:rsid w:val="00F44FC0"/>
    <w:rsid w:val="00F45D66"/>
    <w:rsid w:val="00F4707D"/>
    <w:rsid w:val="00F47315"/>
    <w:rsid w:val="00F505B9"/>
    <w:rsid w:val="00F5089F"/>
    <w:rsid w:val="00F50A7C"/>
    <w:rsid w:val="00F52EF5"/>
    <w:rsid w:val="00F533E1"/>
    <w:rsid w:val="00F5530D"/>
    <w:rsid w:val="00F556DA"/>
    <w:rsid w:val="00F55A6E"/>
    <w:rsid w:val="00F55FD0"/>
    <w:rsid w:val="00F56391"/>
    <w:rsid w:val="00F57799"/>
    <w:rsid w:val="00F57C9E"/>
    <w:rsid w:val="00F615FA"/>
    <w:rsid w:val="00F61747"/>
    <w:rsid w:val="00F619E8"/>
    <w:rsid w:val="00F62A75"/>
    <w:rsid w:val="00F62D4B"/>
    <w:rsid w:val="00F62D7D"/>
    <w:rsid w:val="00F63046"/>
    <w:rsid w:val="00F63865"/>
    <w:rsid w:val="00F6478F"/>
    <w:rsid w:val="00F64A08"/>
    <w:rsid w:val="00F702FC"/>
    <w:rsid w:val="00F70806"/>
    <w:rsid w:val="00F70F96"/>
    <w:rsid w:val="00F7196C"/>
    <w:rsid w:val="00F71A7A"/>
    <w:rsid w:val="00F73585"/>
    <w:rsid w:val="00F737B0"/>
    <w:rsid w:val="00F743A2"/>
    <w:rsid w:val="00F7565D"/>
    <w:rsid w:val="00F76D68"/>
    <w:rsid w:val="00F77027"/>
    <w:rsid w:val="00F815B8"/>
    <w:rsid w:val="00F82267"/>
    <w:rsid w:val="00F82C66"/>
    <w:rsid w:val="00F83967"/>
    <w:rsid w:val="00F84398"/>
    <w:rsid w:val="00F87750"/>
    <w:rsid w:val="00F90DF7"/>
    <w:rsid w:val="00F91F9F"/>
    <w:rsid w:val="00F93409"/>
    <w:rsid w:val="00F935D6"/>
    <w:rsid w:val="00F9596F"/>
    <w:rsid w:val="00F959F0"/>
    <w:rsid w:val="00F9605D"/>
    <w:rsid w:val="00F97AEA"/>
    <w:rsid w:val="00FA0BE5"/>
    <w:rsid w:val="00FA1592"/>
    <w:rsid w:val="00FA1CCE"/>
    <w:rsid w:val="00FA23FA"/>
    <w:rsid w:val="00FA3FF0"/>
    <w:rsid w:val="00FA51F8"/>
    <w:rsid w:val="00FA596E"/>
    <w:rsid w:val="00FA72C9"/>
    <w:rsid w:val="00FB0782"/>
    <w:rsid w:val="00FB0C0E"/>
    <w:rsid w:val="00FB1714"/>
    <w:rsid w:val="00FB3344"/>
    <w:rsid w:val="00FB3DCC"/>
    <w:rsid w:val="00FB4DC9"/>
    <w:rsid w:val="00FB6749"/>
    <w:rsid w:val="00FC06DE"/>
    <w:rsid w:val="00FC08DE"/>
    <w:rsid w:val="00FC0E5F"/>
    <w:rsid w:val="00FC12C0"/>
    <w:rsid w:val="00FC2418"/>
    <w:rsid w:val="00FC2679"/>
    <w:rsid w:val="00FC2AD1"/>
    <w:rsid w:val="00FC2D80"/>
    <w:rsid w:val="00FC3CE6"/>
    <w:rsid w:val="00FC6AD8"/>
    <w:rsid w:val="00FD0B78"/>
    <w:rsid w:val="00FD22F7"/>
    <w:rsid w:val="00FD254D"/>
    <w:rsid w:val="00FD37A6"/>
    <w:rsid w:val="00FD43E5"/>
    <w:rsid w:val="00FD44E7"/>
    <w:rsid w:val="00FD50F9"/>
    <w:rsid w:val="00FD59EA"/>
    <w:rsid w:val="00FD5D2B"/>
    <w:rsid w:val="00FD5D8B"/>
    <w:rsid w:val="00FD666C"/>
    <w:rsid w:val="00FD73BD"/>
    <w:rsid w:val="00FE013A"/>
    <w:rsid w:val="00FE23A8"/>
    <w:rsid w:val="00FE4928"/>
    <w:rsid w:val="00FE51AD"/>
    <w:rsid w:val="00FE5591"/>
    <w:rsid w:val="00FE6169"/>
    <w:rsid w:val="00FE6C04"/>
    <w:rsid w:val="00FE6D76"/>
    <w:rsid w:val="00FF0B4D"/>
    <w:rsid w:val="00FF2079"/>
    <w:rsid w:val="00FF370F"/>
    <w:rsid w:val="00FF47E5"/>
    <w:rsid w:val="00FF48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27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4F2E32D63EA791510C40E88BAC81E33F0C80BC8448F3865E453B06D16AE3E3B9A24730847A54C3B22881470e7kCF" TargetMode="External"/><Relationship Id="rId13" Type="http://schemas.openxmlformats.org/officeDocument/2006/relationships/hyperlink" Target="consultantplus://offline/ref=84F2E32D63EA791510C40E88BAC81E33F0C80BC8448F3865E453B06D16AE3E3B9A24730847A54C3B22881470e7kCF" TargetMode="External"/><Relationship Id="rId18" Type="http://schemas.openxmlformats.org/officeDocument/2006/relationships/hyperlink" Target="consultantplus://offline/ref=84F2E32D63EA791510C40E88BAC81E33F0C80BC8448F3865E453B06D16AE3E3B9A24730847A54C3B22881470e7kCF" TargetMode="External"/><Relationship Id="rId3" Type="http://schemas.openxmlformats.org/officeDocument/2006/relationships/webSettings" Target="webSettings.xml"/><Relationship Id="rId21" Type="http://schemas.microsoft.com/office/2007/relationships/stylesWithEffects" Target="stylesWithEffects.xml"/><Relationship Id="rId7" Type="http://schemas.openxmlformats.org/officeDocument/2006/relationships/hyperlink" Target="consultantplus://offline/ref=84F2E32D63EA791510C40E88BAC81E33F0C80BC8448F3865E453B06D16AE3E3B9A24730847A54C3B22881470e7kFF" TargetMode="External"/><Relationship Id="rId12" Type="http://schemas.openxmlformats.org/officeDocument/2006/relationships/hyperlink" Target="consultantplus://offline/ref=84F2E32D63EA791510C40E88BAC81E33F0C80BC8448F3865E453B06D16AE3E3B9A24730847A54C3B22881470e7kCF" TargetMode="External"/><Relationship Id="rId17" Type="http://schemas.openxmlformats.org/officeDocument/2006/relationships/hyperlink" Target="consultantplus://offline/ref=84F2E32D63EA791510C40E88BAC81E33F0C80BC8448F3865E453B06D16AE3E3B9A24730847A54C3B22881470e7k2F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84F2E32D63EA791510C40E88BAC81E33F0C80BC8448F3865E453B06D16AE3E3B9A24730847A54C3B22881470e7kCF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84F2E32D63EA791510C40E88BAC81E33F0C80BC8448F366FE159B06D16AE3E3B9Ae2k4F" TargetMode="External"/><Relationship Id="rId11" Type="http://schemas.openxmlformats.org/officeDocument/2006/relationships/hyperlink" Target="consultantplus://offline/ref=84F2E32D63EA791510C40E88BAC81E33F0C80BC8448F3865E453B06D16AE3E3B9A24730847A54C3B22881470e7kCF" TargetMode="External"/><Relationship Id="rId5" Type="http://schemas.openxmlformats.org/officeDocument/2006/relationships/hyperlink" Target="consultantplus://offline/ref=84F2E32D63EA791510C40E88BAC81E33F0C80BC8448F3865E453B06D16AE3E3B9A24730847A54C3B22881470e7kFF" TargetMode="External"/><Relationship Id="rId15" Type="http://schemas.openxmlformats.org/officeDocument/2006/relationships/hyperlink" Target="consultantplus://offline/ref=84F2E32D63EA791510C40E88BAC81E33F0C80BC8448F3865E453B06D16AE3E3B9A24730847A54C3B22881470e7kCF" TargetMode="External"/><Relationship Id="rId10" Type="http://schemas.openxmlformats.org/officeDocument/2006/relationships/hyperlink" Target="consultantplus://offline/ref=84F2E32D63EA791510C40E88BAC81E33F0C80BC8448F3865E453B06D16AE3E3B9A24730847A54C3B22881470e7kCF" TargetMode="External"/><Relationship Id="rId19" Type="http://schemas.openxmlformats.org/officeDocument/2006/relationships/fontTable" Target="fontTable.xm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84F2E32D63EA791510C40E88BAC81E33F0C80BC8448F3865E453B06D16AE3E3B9A24730847A54C3B22881470e7kCF" TargetMode="External"/><Relationship Id="rId14" Type="http://schemas.openxmlformats.org/officeDocument/2006/relationships/hyperlink" Target="consultantplus://offline/ref=84F2E32D63EA791510C40E88BAC81E33F0C80BC8448F3865E453B06D16AE3E3B9A24730847A54C3B22881470e7kC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3412</Words>
  <Characters>19455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Абдулина Алёна Николаевна</dc:creator>
  <cp:lastModifiedBy>K</cp:lastModifiedBy>
  <cp:revision>2</cp:revision>
  <dcterms:created xsi:type="dcterms:W3CDTF">2015-03-20T05:36:00Z</dcterms:created>
  <dcterms:modified xsi:type="dcterms:W3CDTF">2016-05-16T10:40:00Z</dcterms:modified>
</cp:coreProperties>
</file>