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88A" w:rsidRDefault="00C2688A" w:rsidP="00C2688A">
      <w:pPr>
        <w:tabs>
          <w:tab w:val="left" w:pos="142"/>
        </w:tabs>
        <w:kinsoku w:val="0"/>
        <w:overflowPunct w:val="0"/>
        <w:ind w:right="20" w:firstLine="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688A" w:rsidRDefault="00C2688A" w:rsidP="00C2688A">
      <w:pPr>
        <w:tabs>
          <w:tab w:val="left" w:pos="142"/>
        </w:tabs>
        <w:kinsoku w:val="0"/>
        <w:overflowPunct w:val="0"/>
        <w:ind w:right="20" w:firstLine="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688A" w:rsidRDefault="00C2688A" w:rsidP="00C2688A">
      <w:pPr>
        <w:tabs>
          <w:tab w:val="left" w:pos="142"/>
        </w:tabs>
        <w:kinsoku w:val="0"/>
        <w:overflowPunct w:val="0"/>
        <w:ind w:right="20" w:firstLine="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688A" w:rsidRDefault="00C2688A" w:rsidP="00C2688A">
      <w:pPr>
        <w:tabs>
          <w:tab w:val="left" w:pos="142"/>
        </w:tabs>
        <w:kinsoku w:val="0"/>
        <w:overflowPunct w:val="0"/>
        <w:ind w:right="20" w:firstLine="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688A" w:rsidRDefault="00C2688A" w:rsidP="00C2688A">
      <w:pPr>
        <w:tabs>
          <w:tab w:val="left" w:pos="142"/>
        </w:tabs>
        <w:kinsoku w:val="0"/>
        <w:overflowPunct w:val="0"/>
        <w:ind w:right="20" w:firstLine="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688A" w:rsidRDefault="00C2688A" w:rsidP="00C2688A">
      <w:pPr>
        <w:tabs>
          <w:tab w:val="left" w:pos="142"/>
        </w:tabs>
        <w:kinsoku w:val="0"/>
        <w:overflowPunct w:val="0"/>
        <w:ind w:right="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688A" w:rsidRDefault="00C2688A" w:rsidP="00C2688A">
      <w:pPr>
        <w:tabs>
          <w:tab w:val="left" w:pos="142"/>
        </w:tabs>
        <w:kinsoku w:val="0"/>
        <w:overflowPunct w:val="0"/>
        <w:ind w:right="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688A" w:rsidRDefault="00C2688A" w:rsidP="00C2688A">
      <w:pPr>
        <w:tabs>
          <w:tab w:val="left" w:pos="142"/>
        </w:tabs>
        <w:kinsoku w:val="0"/>
        <w:overflowPunct w:val="0"/>
        <w:ind w:right="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688A" w:rsidRDefault="00C2688A" w:rsidP="00C2688A">
      <w:pPr>
        <w:tabs>
          <w:tab w:val="left" w:pos="142"/>
        </w:tabs>
        <w:kinsoku w:val="0"/>
        <w:overflowPunct w:val="0"/>
        <w:ind w:right="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688A" w:rsidRDefault="00C2688A" w:rsidP="00C2688A">
      <w:pPr>
        <w:tabs>
          <w:tab w:val="left" w:pos="142"/>
        </w:tabs>
        <w:kinsoku w:val="0"/>
        <w:overflowPunct w:val="0"/>
        <w:ind w:right="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688A" w:rsidRDefault="00C2688A" w:rsidP="00C2688A">
      <w:pPr>
        <w:tabs>
          <w:tab w:val="left" w:pos="142"/>
        </w:tabs>
        <w:kinsoku w:val="0"/>
        <w:overflowPunct w:val="0"/>
        <w:ind w:right="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pPr w:leftFromText="180" w:rightFromText="180" w:horzAnchor="margin" w:tblpXSpec="center" w:tblpY="1013"/>
        <w:tblW w:w="4465" w:type="pct"/>
        <w:tblLook w:val="04A0"/>
      </w:tblPr>
      <w:tblGrid>
        <w:gridCol w:w="1624"/>
        <w:gridCol w:w="2078"/>
        <w:gridCol w:w="1606"/>
        <w:gridCol w:w="2622"/>
        <w:gridCol w:w="2065"/>
        <w:gridCol w:w="1949"/>
        <w:gridCol w:w="1260"/>
      </w:tblGrid>
      <w:tr w:rsidR="00C2688A" w:rsidRPr="009E39EE" w:rsidTr="00D815F3">
        <w:trPr>
          <w:trHeight w:val="1692"/>
        </w:trPr>
        <w:tc>
          <w:tcPr>
            <w:tcW w:w="615" w:type="pct"/>
          </w:tcPr>
          <w:p w:rsidR="00C2688A" w:rsidRDefault="00C2688A" w:rsidP="00D815F3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688A" w:rsidRPr="008D4A7C" w:rsidRDefault="00C2688A" w:rsidP="00D815F3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787" w:type="pct"/>
          </w:tcPr>
          <w:p w:rsidR="00C2688A" w:rsidRDefault="00C2688A" w:rsidP="00D815F3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688A" w:rsidRPr="008D4A7C" w:rsidRDefault="00C2688A" w:rsidP="00D815F3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608" w:type="pct"/>
          </w:tcPr>
          <w:p w:rsidR="00C2688A" w:rsidRDefault="00C2688A" w:rsidP="00D815F3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688A" w:rsidRPr="008D4A7C" w:rsidRDefault="00C2688A" w:rsidP="00D815F3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Минимальные значения показателей</w:t>
            </w:r>
          </w:p>
        </w:tc>
        <w:tc>
          <w:tcPr>
            <w:tcW w:w="993" w:type="pct"/>
          </w:tcPr>
          <w:p w:rsidR="00C2688A" w:rsidRDefault="00C2688A" w:rsidP="00D815F3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688A" w:rsidRPr="008D4A7C" w:rsidRDefault="00C2688A" w:rsidP="00D815F3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Максимальные значения показателей</w:t>
            </w:r>
          </w:p>
        </w:tc>
        <w:tc>
          <w:tcPr>
            <w:tcW w:w="782" w:type="pct"/>
          </w:tcPr>
          <w:p w:rsidR="00C2688A" w:rsidRDefault="00C2688A" w:rsidP="00D815F3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688A" w:rsidRPr="008D4A7C" w:rsidRDefault="00C2688A" w:rsidP="00D815F3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Значения показателей, которые не могут изменяться.</w:t>
            </w:r>
          </w:p>
        </w:tc>
        <w:tc>
          <w:tcPr>
            <w:tcW w:w="738" w:type="pct"/>
          </w:tcPr>
          <w:p w:rsidR="00C2688A" w:rsidRPr="008D4A7C" w:rsidRDefault="00C2688A" w:rsidP="00D815F3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Конкретные показатели используемого товара, соответствующие значениям, установленным документацией предлагаемые участником закупки</w:t>
            </w:r>
          </w:p>
        </w:tc>
        <w:tc>
          <w:tcPr>
            <w:tcW w:w="477" w:type="pct"/>
          </w:tcPr>
          <w:p w:rsidR="00C2688A" w:rsidRDefault="00C2688A" w:rsidP="00D815F3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688A" w:rsidRPr="008D4A7C" w:rsidRDefault="00C2688A" w:rsidP="00D815F3">
            <w:pPr>
              <w:spacing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Единица измерения.</w:t>
            </w:r>
          </w:p>
        </w:tc>
      </w:tr>
      <w:tr w:rsidR="00C2688A" w:rsidRPr="009E39EE" w:rsidTr="00D815F3">
        <w:trPr>
          <w:trHeight w:val="711"/>
        </w:trPr>
        <w:tc>
          <w:tcPr>
            <w:tcW w:w="615" w:type="pct"/>
            <w:vMerge w:val="restar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688A" w:rsidRPr="004C55B2" w:rsidRDefault="00C2688A" w:rsidP="00D815F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4C55B2">
              <w:rPr>
                <w:rFonts w:ascii="Times New Roman" w:eastAsia="Times New Roman" w:hAnsi="Times New Roman" w:cs="Times New Roman"/>
                <w:sz w:val="18"/>
                <w:szCs w:val="18"/>
              </w:rPr>
              <w:t>Пескобетон</w:t>
            </w:r>
            <w:proofErr w:type="spellEnd"/>
            <w:r w:rsidRPr="004C55B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C2688A" w:rsidRPr="008D4A7C" w:rsidRDefault="00C2688A" w:rsidP="00D815F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C2688A" w:rsidRPr="00AB4508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 xml:space="preserve">ГОСТ 31357-2007 Смеси сухие строительные на </w:t>
            </w:r>
            <w:proofErr w:type="gramStart"/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цементном</w:t>
            </w:r>
            <w:proofErr w:type="gramEnd"/>
            <w:r w:rsidRPr="008D4A7C">
              <w:rPr>
                <w:rFonts w:ascii="Times New Roman" w:hAnsi="Times New Roman" w:cs="Times New Roman"/>
                <w:sz w:val="18"/>
                <w:szCs w:val="18"/>
              </w:rPr>
              <w:t xml:space="preserve"> вяжущем. Общие технические условия</w:t>
            </w:r>
          </w:p>
          <w:p w:rsidR="00C2688A" w:rsidRPr="00395C18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Дата введения 2009-01-01</w:t>
            </w:r>
          </w:p>
          <w:p w:rsidR="00C2688A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688A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55B2">
              <w:rPr>
                <w:rFonts w:ascii="Times New Roman" w:hAnsi="Times New Roman" w:cs="Times New Roman"/>
                <w:sz w:val="18"/>
                <w:szCs w:val="18"/>
              </w:rPr>
              <w:t xml:space="preserve">ГОСТ 8736-2014 Песок для </w:t>
            </w:r>
            <w:r w:rsidRPr="004C55B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строительных работ. Технические условия</w:t>
            </w:r>
          </w:p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18">
              <w:rPr>
                <w:rFonts w:ascii="Times New Roman" w:hAnsi="Times New Roman" w:cs="Times New Roman"/>
                <w:sz w:val="18"/>
                <w:szCs w:val="18"/>
              </w:rPr>
              <w:t>Дата введения 20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395C18">
              <w:rPr>
                <w:rFonts w:ascii="Times New Roman" w:hAnsi="Times New Roman" w:cs="Times New Roman"/>
                <w:sz w:val="18"/>
                <w:szCs w:val="18"/>
              </w:rPr>
              <w:t>-0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395C18">
              <w:rPr>
                <w:rFonts w:ascii="Times New Roman" w:hAnsi="Times New Roman" w:cs="Times New Roman"/>
                <w:sz w:val="18"/>
                <w:szCs w:val="18"/>
              </w:rPr>
              <w:t>-01</w:t>
            </w:r>
          </w:p>
        </w:tc>
        <w:tc>
          <w:tcPr>
            <w:tcW w:w="787" w:type="pct"/>
            <w:vAlign w:val="center"/>
          </w:tcPr>
          <w:p w:rsidR="00C2688A" w:rsidRPr="008D4A7C" w:rsidRDefault="00C2688A" w:rsidP="00D815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Марка по прочности</w:t>
            </w:r>
          </w:p>
        </w:tc>
        <w:tc>
          <w:tcPr>
            <w:tcW w:w="608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2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М300</w:t>
            </w:r>
          </w:p>
        </w:tc>
        <w:tc>
          <w:tcPr>
            <w:tcW w:w="738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М300</w:t>
            </w:r>
          </w:p>
        </w:tc>
        <w:tc>
          <w:tcPr>
            <w:tcW w:w="477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688A" w:rsidRPr="009E39EE" w:rsidTr="00D815F3">
        <w:trPr>
          <w:trHeight w:val="711"/>
        </w:trPr>
        <w:tc>
          <w:tcPr>
            <w:tcW w:w="615" w:type="pct"/>
            <w:vMerge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  <w:vAlign w:val="center"/>
          </w:tcPr>
          <w:p w:rsidR="00C2688A" w:rsidRPr="00190D4D" w:rsidRDefault="00C2688A" w:rsidP="00D815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Полимерные добавки</w:t>
            </w:r>
          </w:p>
        </w:tc>
        <w:tc>
          <w:tcPr>
            <w:tcW w:w="608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82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77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% по массе</w:t>
            </w:r>
          </w:p>
        </w:tc>
      </w:tr>
      <w:tr w:rsidR="00C2688A" w:rsidRPr="009E39EE" w:rsidTr="00D815F3">
        <w:trPr>
          <w:trHeight w:val="713"/>
        </w:trPr>
        <w:tc>
          <w:tcPr>
            <w:tcW w:w="615" w:type="pct"/>
            <w:vMerge/>
            <w:vAlign w:val="center"/>
          </w:tcPr>
          <w:p w:rsidR="00C2688A" w:rsidRPr="008D4A7C" w:rsidRDefault="00C2688A" w:rsidP="00D815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  <w:vAlign w:val="center"/>
          </w:tcPr>
          <w:p w:rsidR="00C2688A" w:rsidRPr="008D4A7C" w:rsidRDefault="00C2688A" w:rsidP="00D815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52BC">
              <w:rPr>
                <w:rFonts w:ascii="Times New Roman" w:hAnsi="Times New Roman" w:cs="Times New Roman"/>
                <w:sz w:val="18"/>
                <w:szCs w:val="18"/>
              </w:rPr>
              <w:t xml:space="preserve">Наибольшая крупность зерен заполнителя </w:t>
            </w:r>
            <w:proofErr w:type="spellStart"/>
            <w:r w:rsidRPr="00F852BC">
              <w:rPr>
                <w:rFonts w:ascii="Times New Roman" w:hAnsi="Times New Roman" w:cs="Times New Roman"/>
                <w:sz w:val="18"/>
                <w:szCs w:val="18"/>
              </w:rPr>
              <w:t>Дкаиб</w:t>
            </w:r>
            <w:proofErr w:type="spellEnd"/>
          </w:p>
        </w:tc>
        <w:tc>
          <w:tcPr>
            <w:tcW w:w="608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</w:t>
            </w: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782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2,50</w:t>
            </w:r>
          </w:p>
        </w:tc>
        <w:tc>
          <w:tcPr>
            <w:tcW w:w="477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</w:tr>
      <w:tr w:rsidR="00C2688A" w:rsidRPr="009E39EE" w:rsidTr="00D815F3">
        <w:trPr>
          <w:trHeight w:val="517"/>
        </w:trPr>
        <w:tc>
          <w:tcPr>
            <w:tcW w:w="615" w:type="pct"/>
            <w:vMerge/>
            <w:vAlign w:val="center"/>
          </w:tcPr>
          <w:p w:rsidR="00C2688A" w:rsidRPr="008D4A7C" w:rsidRDefault="00C2688A" w:rsidP="00D815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  <w:vAlign w:val="center"/>
          </w:tcPr>
          <w:p w:rsidR="00C2688A" w:rsidRPr="008D4A7C" w:rsidRDefault="00C2688A" w:rsidP="00D815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Влажность сухих смесей</w:t>
            </w:r>
          </w:p>
        </w:tc>
        <w:tc>
          <w:tcPr>
            <w:tcW w:w="608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более </w:t>
            </w: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782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0,2</w:t>
            </w:r>
          </w:p>
        </w:tc>
        <w:tc>
          <w:tcPr>
            <w:tcW w:w="477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 массе</w:t>
            </w:r>
          </w:p>
        </w:tc>
      </w:tr>
      <w:tr w:rsidR="00C2688A" w:rsidRPr="009E39EE" w:rsidTr="00D815F3">
        <w:trPr>
          <w:trHeight w:val="517"/>
        </w:trPr>
        <w:tc>
          <w:tcPr>
            <w:tcW w:w="615" w:type="pct"/>
            <w:vMerge/>
            <w:vAlign w:val="center"/>
          </w:tcPr>
          <w:p w:rsidR="00C2688A" w:rsidRPr="008D4A7C" w:rsidRDefault="00C2688A" w:rsidP="00D815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  <w:vAlign w:val="center"/>
          </w:tcPr>
          <w:p w:rsidR="00C2688A" w:rsidRPr="008D4A7C" w:rsidRDefault="00C2688A" w:rsidP="00D815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Полный остаток на сите Ø 5мм</w:t>
            </w:r>
          </w:p>
        </w:tc>
        <w:tc>
          <w:tcPr>
            <w:tcW w:w="608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 0</w:t>
            </w:r>
          </w:p>
        </w:tc>
        <w:tc>
          <w:tcPr>
            <w:tcW w:w="993" w:type="pct"/>
            <w:vAlign w:val="center"/>
          </w:tcPr>
          <w:p w:rsidR="00C2688A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 5</w:t>
            </w:r>
          </w:p>
        </w:tc>
        <w:tc>
          <w:tcPr>
            <w:tcW w:w="782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77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 массе</w:t>
            </w:r>
          </w:p>
        </w:tc>
      </w:tr>
      <w:tr w:rsidR="00C2688A" w:rsidRPr="009E39EE" w:rsidTr="00D815F3">
        <w:trPr>
          <w:trHeight w:val="1544"/>
        </w:trPr>
        <w:tc>
          <w:tcPr>
            <w:tcW w:w="615" w:type="pct"/>
            <w:vMerge/>
            <w:vAlign w:val="center"/>
          </w:tcPr>
          <w:p w:rsidR="00C2688A" w:rsidRPr="008D4A7C" w:rsidRDefault="00C2688A" w:rsidP="00D815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  <w:vAlign w:val="center"/>
          </w:tcPr>
          <w:p w:rsidR="00C2688A" w:rsidRPr="008D4A7C" w:rsidRDefault="00C2688A" w:rsidP="00D815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852BC">
              <w:rPr>
                <w:rFonts w:ascii="Times New Roman" w:hAnsi="Times New Roman" w:cs="Times New Roman"/>
                <w:sz w:val="18"/>
                <w:szCs w:val="18"/>
              </w:rPr>
              <w:t>Водопоглощение</w:t>
            </w:r>
            <w:proofErr w:type="spellEnd"/>
            <w:r w:rsidRPr="00F852BC">
              <w:rPr>
                <w:rFonts w:ascii="Times New Roman" w:hAnsi="Times New Roman" w:cs="Times New Roman"/>
                <w:sz w:val="18"/>
                <w:szCs w:val="18"/>
              </w:rPr>
              <w:t xml:space="preserve"> затвердевших растворов (бетонов) при насыщении водой в течение 48 ч и полном погружении образцов в воду</w:t>
            </w:r>
          </w:p>
        </w:tc>
        <w:tc>
          <w:tcPr>
            <w:tcW w:w="608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превышает 8,0</w:t>
            </w:r>
          </w:p>
        </w:tc>
        <w:tc>
          <w:tcPr>
            <w:tcW w:w="782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38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477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52BC">
              <w:rPr>
                <w:rFonts w:ascii="Times New Roman" w:hAnsi="Times New Roman" w:cs="Times New Roman"/>
                <w:sz w:val="18"/>
                <w:szCs w:val="18"/>
              </w:rPr>
              <w:t>% по массе</w:t>
            </w:r>
          </w:p>
        </w:tc>
      </w:tr>
      <w:tr w:rsidR="00C2688A" w:rsidRPr="009E39EE" w:rsidTr="00D815F3">
        <w:trPr>
          <w:trHeight w:val="514"/>
        </w:trPr>
        <w:tc>
          <w:tcPr>
            <w:tcW w:w="615" w:type="pct"/>
            <w:vMerge/>
            <w:vAlign w:val="center"/>
          </w:tcPr>
          <w:p w:rsidR="00C2688A" w:rsidRPr="008D4A7C" w:rsidRDefault="00C2688A" w:rsidP="00D815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  <w:vAlign w:val="center"/>
          </w:tcPr>
          <w:p w:rsidR="00C2688A" w:rsidRPr="008D4A7C" w:rsidRDefault="00C2688A" w:rsidP="00D815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Прочность сцепления затвердевших растворов</w:t>
            </w:r>
          </w:p>
        </w:tc>
        <w:tc>
          <w:tcPr>
            <w:tcW w:w="608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993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2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77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Па</w:t>
            </w:r>
          </w:p>
        </w:tc>
      </w:tr>
      <w:tr w:rsidR="00C2688A" w:rsidRPr="009E39EE" w:rsidTr="00D815F3">
        <w:trPr>
          <w:trHeight w:val="465"/>
        </w:trPr>
        <w:tc>
          <w:tcPr>
            <w:tcW w:w="615" w:type="pct"/>
            <w:vMerge/>
            <w:vAlign w:val="center"/>
          </w:tcPr>
          <w:p w:rsidR="00C2688A" w:rsidRPr="008D4A7C" w:rsidRDefault="00C2688A" w:rsidP="00D815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  <w:vAlign w:val="center"/>
          </w:tcPr>
          <w:p w:rsidR="00C2688A" w:rsidRPr="008D4A7C" w:rsidRDefault="00C2688A" w:rsidP="00D815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Марка по морозостойкости</w:t>
            </w:r>
          </w:p>
        </w:tc>
        <w:tc>
          <w:tcPr>
            <w:tcW w:w="608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2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F50</w:t>
            </w:r>
          </w:p>
        </w:tc>
        <w:tc>
          <w:tcPr>
            <w:tcW w:w="738" w:type="pct"/>
            <w:vAlign w:val="center"/>
          </w:tcPr>
          <w:p w:rsidR="00C2688A" w:rsidRPr="00A828D8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477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688A" w:rsidRPr="009E39EE" w:rsidTr="00D815F3">
        <w:trPr>
          <w:trHeight w:val="983"/>
        </w:trPr>
        <w:tc>
          <w:tcPr>
            <w:tcW w:w="615" w:type="pct"/>
            <w:vMerge/>
            <w:vAlign w:val="center"/>
          </w:tcPr>
          <w:p w:rsidR="00C2688A" w:rsidRPr="008D4A7C" w:rsidRDefault="00C2688A" w:rsidP="00D815F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  <w:vAlign w:val="center"/>
          </w:tcPr>
          <w:p w:rsidR="00C2688A" w:rsidRDefault="00C2688A" w:rsidP="00D815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Удельная</w:t>
            </w:r>
            <w:r w:rsidRPr="009F1073">
              <w:rPr>
                <w:rFonts w:ascii="Times New Roman" w:hAnsi="Times New Roman" w:cs="Times New Roman"/>
                <w:sz w:val="18"/>
                <w:szCs w:val="18"/>
              </w:rPr>
              <w:t xml:space="preserve"> эффективн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ая активность</w:t>
            </w:r>
            <w:r w:rsidRPr="009F1073">
              <w:rPr>
                <w:rFonts w:ascii="Times New Roman" w:hAnsi="Times New Roman" w:cs="Times New Roman"/>
                <w:sz w:val="18"/>
                <w:szCs w:val="18"/>
              </w:rPr>
              <w:t xml:space="preserve"> естественных радионуклидов</w:t>
            </w:r>
          </w:p>
        </w:tc>
        <w:tc>
          <w:tcPr>
            <w:tcW w:w="608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 1500</w:t>
            </w:r>
          </w:p>
        </w:tc>
        <w:tc>
          <w:tcPr>
            <w:tcW w:w="782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740</w:t>
            </w:r>
          </w:p>
        </w:tc>
        <w:tc>
          <w:tcPr>
            <w:tcW w:w="477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Бк/кг</w:t>
            </w:r>
          </w:p>
        </w:tc>
      </w:tr>
      <w:tr w:rsidR="00C2688A" w:rsidRPr="009E39EE" w:rsidTr="00D815F3">
        <w:trPr>
          <w:trHeight w:val="550"/>
        </w:trPr>
        <w:tc>
          <w:tcPr>
            <w:tcW w:w="615" w:type="pct"/>
            <w:vMerge/>
            <w:vAlign w:val="center"/>
          </w:tcPr>
          <w:p w:rsidR="00C2688A" w:rsidRPr="008D4A7C" w:rsidRDefault="00C2688A" w:rsidP="00D815F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  <w:vAlign w:val="center"/>
          </w:tcPr>
          <w:p w:rsidR="00C2688A" w:rsidRPr="008D4A7C" w:rsidRDefault="00C2688A" w:rsidP="00D815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Марка по водонепроницаемости</w:t>
            </w:r>
          </w:p>
        </w:tc>
        <w:tc>
          <w:tcPr>
            <w:tcW w:w="608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ниже </w:t>
            </w:r>
            <w:r w:rsidRPr="008D4A7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W6</w:t>
            </w:r>
          </w:p>
        </w:tc>
        <w:tc>
          <w:tcPr>
            <w:tcW w:w="993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2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pct"/>
            <w:vAlign w:val="center"/>
          </w:tcPr>
          <w:p w:rsidR="00C2688A" w:rsidRPr="00A828D8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W8</w:t>
            </w:r>
          </w:p>
        </w:tc>
        <w:tc>
          <w:tcPr>
            <w:tcW w:w="477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2688A" w:rsidRPr="009E39EE" w:rsidTr="00D815F3">
        <w:trPr>
          <w:trHeight w:val="740"/>
        </w:trPr>
        <w:tc>
          <w:tcPr>
            <w:tcW w:w="615" w:type="pct"/>
            <w:vMerge/>
            <w:vAlign w:val="center"/>
          </w:tcPr>
          <w:p w:rsidR="00C2688A" w:rsidRPr="008D4A7C" w:rsidRDefault="00C2688A" w:rsidP="00D815F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  <w:vAlign w:val="center"/>
          </w:tcPr>
          <w:p w:rsidR="00C2688A" w:rsidRPr="008D4A7C" w:rsidRDefault="00C2688A" w:rsidP="00D815F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Водоудерживающая способность</w:t>
            </w:r>
          </w:p>
        </w:tc>
        <w:tc>
          <w:tcPr>
            <w:tcW w:w="608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 менее </w:t>
            </w: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993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 100</w:t>
            </w:r>
          </w:p>
        </w:tc>
        <w:tc>
          <w:tcPr>
            <w:tcW w:w="782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477" w:type="pct"/>
            <w:vAlign w:val="center"/>
          </w:tcPr>
          <w:p w:rsidR="00C2688A" w:rsidRPr="008D4A7C" w:rsidRDefault="00C2688A" w:rsidP="00D815F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D4A7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 массе</w:t>
            </w:r>
          </w:p>
        </w:tc>
      </w:tr>
      <w:tr w:rsidR="00C2688A" w:rsidRPr="009E39EE" w:rsidTr="00D815F3">
        <w:trPr>
          <w:trHeight w:val="740"/>
        </w:trPr>
        <w:tc>
          <w:tcPr>
            <w:tcW w:w="615" w:type="pct"/>
            <w:vMerge/>
            <w:vAlign w:val="center"/>
          </w:tcPr>
          <w:p w:rsidR="00C2688A" w:rsidRPr="009F1073" w:rsidRDefault="00C2688A" w:rsidP="00D815F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4385" w:type="pct"/>
            <w:gridSpan w:val="6"/>
            <w:vAlign w:val="center"/>
          </w:tcPr>
          <w:p w:rsidR="00C2688A" w:rsidRDefault="00C2688A" w:rsidP="00D815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Характеристики песка для изготовления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пескобетонной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смеси:</w:t>
            </w:r>
          </w:p>
        </w:tc>
      </w:tr>
      <w:tr w:rsidR="00C2688A" w:rsidRPr="009E39EE" w:rsidTr="00D815F3">
        <w:trPr>
          <w:trHeight w:val="740"/>
        </w:trPr>
        <w:tc>
          <w:tcPr>
            <w:tcW w:w="615" w:type="pct"/>
            <w:vMerge/>
            <w:vAlign w:val="center"/>
          </w:tcPr>
          <w:p w:rsidR="00C2688A" w:rsidRPr="009F1073" w:rsidRDefault="00C2688A" w:rsidP="00D815F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C2688A" w:rsidRPr="009335EF" w:rsidRDefault="00C2688A" w:rsidP="00D815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Класс песка</w:t>
            </w:r>
          </w:p>
        </w:tc>
        <w:tc>
          <w:tcPr>
            <w:tcW w:w="608" w:type="pct"/>
            <w:vAlign w:val="center"/>
          </w:tcPr>
          <w:p w:rsidR="00C2688A" w:rsidRPr="0098471C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pct"/>
            <w:vAlign w:val="center"/>
          </w:tcPr>
          <w:p w:rsidR="00C2688A" w:rsidRPr="0098471C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pct"/>
            <w:vAlign w:val="center"/>
          </w:tcPr>
          <w:p w:rsidR="00C2688A" w:rsidRPr="004C55B2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5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</w:p>
        </w:tc>
        <w:tc>
          <w:tcPr>
            <w:tcW w:w="738" w:type="pct"/>
            <w:vAlign w:val="center"/>
          </w:tcPr>
          <w:p w:rsidR="00C2688A" w:rsidRPr="00A828D8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828D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</w:p>
        </w:tc>
        <w:tc>
          <w:tcPr>
            <w:tcW w:w="477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2688A" w:rsidRPr="009E39EE" w:rsidTr="00D815F3">
        <w:trPr>
          <w:trHeight w:val="740"/>
        </w:trPr>
        <w:tc>
          <w:tcPr>
            <w:tcW w:w="615" w:type="pct"/>
            <w:vMerge/>
            <w:vAlign w:val="center"/>
          </w:tcPr>
          <w:p w:rsidR="00C2688A" w:rsidRPr="009F1073" w:rsidRDefault="00C2688A" w:rsidP="00D815F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C2688A" w:rsidRPr="00811C3C" w:rsidRDefault="00C2688A" w:rsidP="00D815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Группа песка</w:t>
            </w:r>
          </w:p>
        </w:tc>
        <w:tc>
          <w:tcPr>
            <w:tcW w:w="608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ниже средний</w:t>
            </w:r>
          </w:p>
        </w:tc>
        <w:tc>
          <w:tcPr>
            <w:tcW w:w="993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C2688A" w:rsidRPr="00A828D8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</w:t>
            </w:r>
          </w:p>
        </w:tc>
        <w:tc>
          <w:tcPr>
            <w:tcW w:w="477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2688A" w:rsidRPr="009E39EE" w:rsidTr="00D815F3">
        <w:trPr>
          <w:trHeight w:val="740"/>
        </w:trPr>
        <w:tc>
          <w:tcPr>
            <w:tcW w:w="615" w:type="pct"/>
            <w:vMerge/>
            <w:vAlign w:val="center"/>
          </w:tcPr>
          <w:p w:rsidR="00C2688A" w:rsidRPr="009F1073" w:rsidRDefault="00C2688A" w:rsidP="00D815F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C2688A" w:rsidRDefault="00C2688A" w:rsidP="00D815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Модуль крупности</w:t>
            </w:r>
          </w:p>
          <w:p w:rsidR="00C2688A" w:rsidRPr="009335EF" w:rsidRDefault="00C2688A" w:rsidP="00D81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8" w:type="pct"/>
            <w:vAlign w:val="center"/>
          </w:tcPr>
          <w:p w:rsidR="00C2688A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свыше 2,0 </w:t>
            </w:r>
          </w:p>
        </w:tc>
        <w:tc>
          <w:tcPr>
            <w:tcW w:w="993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3,5</w:t>
            </w:r>
          </w:p>
        </w:tc>
        <w:tc>
          <w:tcPr>
            <w:tcW w:w="782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C2688A" w:rsidRPr="00A828D8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477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2688A" w:rsidRPr="009E39EE" w:rsidTr="00D815F3">
        <w:trPr>
          <w:trHeight w:val="740"/>
        </w:trPr>
        <w:tc>
          <w:tcPr>
            <w:tcW w:w="615" w:type="pct"/>
            <w:vMerge/>
            <w:vAlign w:val="center"/>
          </w:tcPr>
          <w:p w:rsidR="00C2688A" w:rsidRPr="009F1073" w:rsidRDefault="00C2688A" w:rsidP="00D815F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C2688A" w:rsidRDefault="00C2688A" w:rsidP="00D815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Частный остаток на сите № 2,5</w:t>
            </w:r>
          </w:p>
        </w:tc>
        <w:tc>
          <w:tcPr>
            <w:tcW w:w="608" w:type="pct"/>
            <w:vAlign w:val="center"/>
          </w:tcPr>
          <w:p w:rsidR="00C2688A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pct"/>
            <w:vAlign w:val="center"/>
          </w:tcPr>
          <w:p w:rsidR="00C2688A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15</w:t>
            </w:r>
          </w:p>
        </w:tc>
        <w:tc>
          <w:tcPr>
            <w:tcW w:w="782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C2688A" w:rsidRPr="00A26A2D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77" w:type="pct"/>
            <w:vAlign w:val="center"/>
          </w:tcPr>
          <w:p w:rsidR="00C2688A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 по массе</w:t>
            </w:r>
          </w:p>
        </w:tc>
      </w:tr>
      <w:tr w:rsidR="00C2688A" w:rsidRPr="009E39EE" w:rsidTr="00D815F3">
        <w:trPr>
          <w:trHeight w:val="740"/>
        </w:trPr>
        <w:tc>
          <w:tcPr>
            <w:tcW w:w="615" w:type="pct"/>
            <w:vMerge/>
            <w:vAlign w:val="center"/>
          </w:tcPr>
          <w:p w:rsidR="00C2688A" w:rsidRPr="009F1073" w:rsidRDefault="00C2688A" w:rsidP="00D815F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C2688A" w:rsidRDefault="00C2688A" w:rsidP="00D815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Частный остаток на сите № 1,25</w:t>
            </w:r>
          </w:p>
        </w:tc>
        <w:tc>
          <w:tcPr>
            <w:tcW w:w="608" w:type="pct"/>
            <w:vAlign w:val="center"/>
          </w:tcPr>
          <w:p w:rsidR="00C2688A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pct"/>
            <w:vAlign w:val="center"/>
          </w:tcPr>
          <w:p w:rsidR="00C2688A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25</w:t>
            </w:r>
          </w:p>
        </w:tc>
        <w:tc>
          <w:tcPr>
            <w:tcW w:w="782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C2688A" w:rsidRPr="00A26A2D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77" w:type="pct"/>
            <w:vAlign w:val="center"/>
          </w:tcPr>
          <w:p w:rsidR="00C2688A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 по массе</w:t>
            </w:r>
          </w:p>
        </w:tc>
      </w:tr>
      <w:tr w:rsidR="00C2688A" w:rsidRPr="009E39EE" w:rsidTr="00D815F3">
        <w:trPr>
          <w:trHeight w:val="740"/>
        </w:trPr>
        <w:tc>
          <w:tcPr>
            <w:tcW w:w="615" w:type="pct"/>
            <w:vMerge/>
            <w:vAlign w:val="center"/>
          </w:tcPr>
          <w:p w:rsidR="00C2688A" w:rsidRPr="009F1073" w:rsidRDefault="00C2688A" w:rsidP="00D815F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C2688A" w:rsidRDefault="00C2688A" w:rsidP="00D815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Частный остаток на сите № 063</w:t>
            </w:r>
          </w:p>
        </w:tc>
        <w:tc>
          <w:tcPr>
            <w:tcW w:w="608" w:type="pct"/>
            <w:vAlign w:val="center"/>
          </w:tcPr>
          <w:p w:rsidR="00C2688A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pct"/>
            <w:vAlign w:val="center"/>
          </w:tcPr>
          <w:p w:rsidR="00C2688A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35</w:t>
            </w:r>
          </w:p>
        </w:tc>
        <w:tc>
          <w:tcPr>
            <w:tcW w:w="782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C2688A" w:rsidRPr="00A26A2D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77" w:type="pct"/>
            <w:vAlign w:val="center"/>
          </w:tcPr>
          <w:p w:rsidR="00C2688A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 по массе</w:t>
            </w:r>
          </w:p>
        </w:tc>
      </w:tr>
      <w:tr w:rsidR="00C2688A" w:rsidRPr="009E39EE" w:rsidTr="00D815F3">
        <w:trPr>
          <w:trHeight w:val="740"/>
        </w:trPr>
        <w:tc>
          <w:tcPr>
            <w:tcW w:w="615" w:type="pct"/>
            <w:vMerge/>
            <w:vAlign w:val="center"/>
          </w:tcPr>
          <w:p w:rsidR="00C2688A" w:rsidRPr="009F1073" w:rsidRDefault="00C2688A" w:rsidP="00D815F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C2688A" w:rsidRDefault="00C2688A" w:rsidP="00D815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Частный остаток на сите № 0315</w:t>
            </w:r>
          </w:p>
        </w:tc>
        <w:tc>
          <w:tcPr>
            <w:tcW w:w="608" w:type="pct"/>
            <w:vAlign w:val="center"/>
          </w:tcPr>
          <w:p w:rsidR="00C2688A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более 15</w:t>
            </w:r>
          </w:p>
        </w:tc>
        <w:tc>
          <w:tcPr>
            <w:tcW w:w="993" w:type="pct"/>
            <w:vAlign w:val="center"/>
          </w:tcPr>
          <w:p w:rsidR="00C2688A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C2688A" w:rsidRPr="00A26A2D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77" w:type="pct"/>
            <w:vAlign w:val="center"/>
          </w:tcPr>
          <w:p w:rsidR="00C2688A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 по массе</w:t>
            </w:r>
          </w:p>
        </w:tc>
      </w:tr>
      <w:tr w:rsidR="00C2688A" w:rsidRPr="009E39EE" w:rsidTr="00D815F3">
        <w:trPr>
          <w:trHeight w:val="740"/>
        </w:trPr>
        <w:tc>
          <w:tcPr>
            <w:tcW w:w="615" w:type="pct"/>
            <w:vMerge/>
            <w:vAlign w:val="center"/>
          </w:tcPr>
          <w:p w:rsidR="00C2688A" w:rsidRPr="009F1073" w:rsidRDefault="00C2688A" w:rsidP="00D815F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C2688A" w:rsidRDefault="00C2688A" w:rsidP="00D815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Частный остаток на сите № 016</w:t>
            </w:r>
          </w:p>
        </w:tc>
        <w:tc>
          <w:tcPr>
            <w:tcW w:w="608" w:type="pct"/>
            <w:vAlign w:val="center"/>
          </w:tcPr>
          <w:p w:rsidR="00C2688A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более 15</w:t>
            </w:r>
          </w:p>
        </w:tc>
        <w:tc>
          <w:tcPr>
            <w:tcW w:w="993" w:type="pct"/>
            <w:vAlign w:val="center"/>
          </w:tcPr>
          <w:p w:rsidR="00C2688A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C2688A" w:rsidRPr="00A26A2D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77" w:type="pct"/>
            <w:vAlign w:val="center"/>
          </w:tcPr>
          <w:p w:rsidR="00C2688A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 по массе</w:t>
            </w:r>
          </w:p>
        </w:tc>
      </w:tr>
      <w:tr w:rsidR="00C2688A" w:rsidRPr="009E39EE" w:rsidTr="00D815F3">
        <w:trPr>
          <w:trHeight w:val="740"/>
        </w:trPr>
        <w:tc>
          <w:tcPr>
            <w:tcW w:w="615" w:type="pct"/>
            <w:vMerge/>
            <w:vAlign w:val="center"/>
          </w:tcPr>
          <w:p w:rsidR="00C2688A" w:rsidRPr="009F1073" w:rsidRDefault="00C2688A" w:rsidP="00D815F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C2688A" w:rsidRPr="009335EF" w:rsidRDefault="00C2688A" w:rsidP="00D815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Полный остаток на сите № 063</w:t>
            </w:r>
          </w:p>
        </w:tc>
        <w:tc>
          <w:tcPr>
            <w:tcW w:w="608" w:type="pct"/>
            <w:vAlign w:val="center"/>
          </w:tcPr>
          <w:p w:rsidR="00C2688A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свыше 30</w:t>
            </w:r>
          </w:p>
        </w:tc>
        <w:tc>
          <w:tcPr>
            <w:tcW w:w="993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превышает 75</w:t>
            </w:r>
          </w:p>
        </w:tc>
        <w:tc>
          <w:tcPr>
            <w:tcW w:w="782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C2688A" w:rsidRPr="00A26A2D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477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 по массе</w:t>
            </w:r>
          </w:p>
        </w:tc>
      </w:tr>
      <w:tr w:rsidR="00C2688A" w:rsidRPr="009E39EE" w:rsidTr="00D815F3">
        <w:trPr>
          <w:trHeight w:val="740"/>
        </w:trPr>
        <w:tc>
          <w:tcPr>
            <w:tcW w:w="615" w:type="pct"/>
            <w:vMerge/>
            <w:vAlign w:val="center"/>
          </w:tcPr>
          <w:p w:rsidR="00C2688A" w:rsidRPr="009F1073" w:rsidRDefault="00C2688A" w:rsidP="00D815F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C2688A" w:rsidRPr="009335EF" w:rsidRDefault="00C2688A" w:rsidP="00D815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зерен крупностью св. 10 мм</w:t>
            </w:r>
          </w:p>
        </w:tc>
        <w:tc>
          <w:tcPr>
            <w:tcW w:w="608" w:type="pct"/>
            <w:vAlign w:val="center"/>
          </w:tcPr>
          <w:p w:rsidR="00C2688A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0,5</w:t>
            </w:r>
          </w:p>
        </w:tc>
        <w:tc>
          <w:tcPr>
            <w:tcW w:w="782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C2688A" w:rsidRPr="00A26A2D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477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 по массе</w:t>
            </w:r>
          </w:p>
        </w:tc>
      </w:tr>
      <w:tr w:rsidR="00C2688A" w:rsidRPr="009E39EE" w:rsidTr="00D815F3">
        <w:trPr>
          <w:trHeight w:val="740"/>
        </w:trPr>
        <w:tc>
          <w:tcPr>
            <w:tcW w:w="615" w:type="pct"/>
            <w:vMerge/>
            <w:vAlign w:val="center"/>
          </w:tcPr>
          <w:p w:rsidR="00C2688A" w:rsidRPr="009F1073" w:rsidRDefault="00C2688A" w:rsidP="00D815F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C2688A" w:rsidRPr="002A0B83" w:rsidRDefault="00C2688A" w:rsidP="00D815F3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зерен крупностью св. 5 мм</w:t>
            </w:r>
          </w:p>
        </w:tc>
        <w:tc>
          <w:tcPr>
            <w:tcW w:w="608" w:type="pct"/>
            <w:vAlign w:val="center"/>
          </w:tcPr>
          <w:p w:rsidR="00C2688A" w:rsidRPr="002A0B83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3" w:type="pct"/>
            <w:vAlign w:val="center"/>
          </w:tcPr>
          <w:p w:rsidR="00C2688A" w:rsidRPr="002A0B83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06677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превышает 5</w:t>
            </w:r>
          </w:p>
        </w:tc>
        <w:tc>
          <w:tcPr>
            <w:tcW w:w="782" w:type="pct"/>
            <w:vAlign w:val="center"/>
          </w:tcPr>
          <w:p w:rsidR="00C2688A" w:rsidRPr="002A0B83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738" w:type="pct"/>
            <w:vAlign w:val="center"/>
          </w:tcPr>
          <w:p w:rsidR="00C2688A" w:rsidRPr="00A26A2D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7" w:type="pct"/>
          </w:tcPr>
          <w:p w:rsidR="00C2688A" w:rsidRDefault="00C2688A" w:rsidP="00D815F3">
            <w:pPr>
              <w:jc w:val="center"/>
            </w:pPr>
            <w:r w:rsidRPr="00FC26AA">
              <w:rPr>
                <w:rFonts w:ascii="Times New Roman" w:hAnsi="Times New Roman" w:cs="Times New Roman"/>
                <w:sz w:val="20"/>
                <w:szCs w:val="20"/>
              </w:rPr>
              <w:t>% по массе</w:t>
            </w:r>
          </w:p>
        </w:tc>
      </w:tr>
      <w:tr w:rsidR="00C2688A" w:rsidRPr="009E39EE" w:rsidTr="00D815F3">
        <w:trPr>
          <w:trHeight w:val="740"/>
        </w:trPr>
        <w:tc>
          <w:tcPr>
            <w:tcW w:w="615" w:type="pct"/>
            <w:vMerge/>
            <w:vAlign w:val="center"/>
          </w:tcPr>
          <w:p w:rsidR="00C2688A" w:rsidRPr="009F1073" w:rsidRDefault="00C2688A" w:rsidP="00D815F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C2688A" w:rsidRPr="009335EF" w:rsidRDefault="00C2688A" w:rsidP="00D815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зерен крупностью менее 0,16 мм</w:t>
            </w:r>
          </w:p>
        </w:tc>
        <w:tc>
          <w:tcPr>
            <w:tcW w:w="608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5</w:t>
            </w:r>
          </w:p>
        </w:tc>
        <w:tc>
          <w:tcPr>
            <w:tcW w:w="782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C2688A" w:rsidRPr="00A26A2D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77" w:type="pct"/>
          </w:tcPr>
          <w:p w:rsidR="00C2688A" w:rsidRDefault="00C2688A" w:rsidP="00D815F3">
            <w:pPr>
              <w:jc w:val="center"/>
            </w:pPr>
            <w:r w:rsidRPr="00FC26AA">
              <w:rPr>
                <w:rFonts w:ascii="Times New Roman" w:hAnsi="Times New Roman" w:cs="Times New Roman"/>
                <w:sz w:val="20"/>
                <w:szCs w:val="20"/>
              </w:rPr>
              <w:t>% по массе</w:t>
            </w:r>
          </w:p>
        </w:tc>
      </w:tr>
      <w:tr w:rsidR="00C2688A" w:rsidRPr="009E39EE" w:rsidTr="00D815F3">
        <w:trPr>
          <w:trHeight w:val="740"/>
        </w:trPr>
        <w:tc>
          <w:tcPr>
            <w:tcW w:w="615" w:type="pct"/>
            <w:vMerge/>
            <w:vAlign w:val="center"/>
          </w:tcPr>
          <w:p w:rsidR="00C2688A" w:rsidRPr="009F1073" w:rsidRDefault="00C2688A" w:rsidP="00D815F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C2688A" w:rsidRPr="00706677" w:rsidRDefault="00C2688A" w:rsidP="00D815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677">
              <w:rPr>
                <w:rFonts w:ascii="Times New Roman" w:hAnsi="Times New Roman" w:cs="Times New Roman"/>
                <w:sz w:val="20"/>
                <w:szCs w:val="20"/>
              </w:rPr>
              <w:t>Содержание пылевидных и глинистых частиц</w:t>
            </w:r>
          </w:p>
        </w:tc>
        <w:tc>
          <w:tcPr>
            <w:tcW w:w="608" w:type="pct"/>
            <w:vAlign w:val="center"/>
          </w:tcPr>
          <w:p w:rsidR="00C2688A" w:rsidRPr="002A0B83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3" w:type="pct"/>
            <w:vAlign w:val="center"/>
          </w:tcPr>
          <w:p w:rsidR="00C2688A" w:rsidRPr="002A0B83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82" w:type="pct"/>
            <w:vAlign w:val="center"/>
          </w:tcPr>
          <w:p w:rsidR="00C2688A" w:rsidRPr="002A0B83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738" w:type="pct"/>
            <w:vAlign w:val="center"/>
          </w:tcPr>
          <w:p w:rsidR="00C2688A" w:rsidRPr="00A26A2D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7" w:type="pct"/>
          </w:tcPr>
          <w:p w:rsidR="00C2688A" w:rsidRDefault="00C2688A" w:rsidP="00D815F3">
            <w:pPr>
              <w:jc w:val="center"/>
            </w:pPr>
            <w:r w:rsidRPr="00EC3501">
              <w:rPr>
                <w:rFonts w:ascii="Times New Roman" w:hAnsi="Times New Roman" w:cs="Times New Roman"/>
                <w:sz w:val="20"/>
                <w:szCs w:val="20"/>
              </w:rPr>
              <w:t>% по массе</w:t>
            </w:r>
          </w:p>
        </w:tc>
      </w:tr>
      <w:tr w:rsidR="00C2688A" w:rsidRPr="009E39EE" w:rsidTr="00D815F3">
        <w:trPr>
          <w:trHeight w:val="740"/>
        </w:trPr>
        <w:tc>
          <w:tcPr>
            <w:tcW w:w="615" w:type="pct"/>
            <w:vMerge/>
            <w:vAlign w:val="center"/>
          </w:tcPr>
          <w:p w:rsidR="00C2688A" w:rsidRPr="009F1073" w:rsidRDefault="00C2688A" w:rsidP="00D815F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C2688A" w:rsidRPr="009335EF" w:rsidRDefault="00C2688A" w:rsidP="00D815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глины в комках</w:t>
            </w:r>
          </w:p>
        </w:tc>
        <w:tc>
          <w:tcPr>
            <w:tcW w:w="608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782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C2688A" w:rsidRPr="00A26A2D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</w:t>
            </w:r>
          </w:p>
        </w:tc>
        <w:tc>
          <w:tcPr>
            <w:tcW w:w="477" w:type="pct"/>
          </w:tcPr>
          <w:p w:rsidR="00C2688A" w:rsidRDefault="00C2688A" w:rsidP="00D815F3">
            <w:pPr>
              <w:jc w:val="center"/>
            </w:pPr>
            <w:r w:rsidRPr="00EC3501">
              <w:rPr>
                <w:rFonts w:ascii="Times New Roman" w:hAnsi="Times New Roman" w:cs="Times New Roman"/>
                <w:sz w:val="20"/>
                <w:szCs w:val="20"/>
              </w:rPr>
              <w:t>% по массе</w:t>
            </w:r>
          </w:p>
        </w:tc>
      </w:tr>
      <w:tr w:rsidR="00C2688A" w:rsidRPr="009E39EE" w:rsidTr="00D815F3">
        <w:trPr>
          <w:trHeight w:val="740"/>
        </w:trPr>
        <w:tc>
          <w:tcPr>
            <w:tcW w:w="615" w:type="pct"/>
            <w:vMerge/>
            <w:vAlign w:val="center"/>
          </w:tcPr>
          <w:p w:rsidR="00C2688A" w:rsidRPr="009F1073" w:rsidRDefault="00C2688A" w:rsidP="00D815F3">
            <w:pPr>
              <w:spacing w:after="6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87" w:type="pct"/>
            <w:vAlign w:val="center"/>
          </w:tcPr>
          <w:p w:rsidR="00C2688A" w:rsidRPr="009335EF" w:rsidRDefault="00C2688A" w:rsidP="00D815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Допускаемая влажность песка</w:t>
            </w:r>
          </w:p>
        </w:tc>
        <w:tc>
          <w:tcPr>
            <w:tcW w:w="608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0,1</w:t>
            </w:r>
          </w:p>
        </w:tc>
        <w:tc>
          <w:tcPr>
            <w:tcW w:w="993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0,5</w:t>
            </w:r>
          </w:p>
        </w:tc>
        <w:tc>
          <w:tcPr>
            <w:tcW w:w="782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8" w:type="pct"/>
            <w:vAlign w:val="center"/>
          </w:tcPr>
          <w:p w:rsidR="00C2688A" w:rsidRPr="00A26A2D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477" w:type="pct"/>
            <w:vAlign w:val="center"/>
          </w:tcPr>
          <w:p w:rsidR="00C2688A" w:rsidRPr="009335EF" w:rsidRDefault="00C2688A" w:rsidP="00D81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501">
              <w:rPr>
                <w:rFonts w:ascii="Times New Roman" w:hAnsi="Times New Roman" w:cs="Times New Roman"/>
                <w:sz w:val="20"/>
                <w:szCs w:val="20"/>
              </w:rPr>
              <w:t>% по массе</w:t>
            </w:r>
          </w:p>
        </w:tc>
      </w:tr>
    </w:tbl>
    <w:p w:rsidR="00C2688A" w:rsidRDefault="00C2688A" w:rsidP="00C2688A">
      <w:pPr>
        <w:tabs>
          <w:tab w:val="left" w:pos="142"/>
        </w:tabs>
        <w:kinsoku w:val="0"/>
        <w:overflowPunct w:val="0"/>
        <w:ind w:right="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688A" w:rsidRDefault="00C2688A" w:rsidP="00C2688A">
      <w:pPr>
        <w:tabs>
          <w:tab w:val="left" w:pos="142"/>
        </w:tabs>
        <w:kinsoku w:val="0"/>
        <w:overflowPunct w:val="0"/>
        <w:ind w:right="20"/>
        <w:jc w:val="center"/>
        <w:rPr>
          <w:rFonts w:ascii="Times New Roman" w:hAnsi="Times New Roman" w:cs="Times New Roman"/>
          <w:sz w:val="28"/>
          <w:szCs w:val="28"/>
        </w:rPr>
      </w:pPr>
    </w:p>
    <w:p w:rsidR="00C2688A" w:rsidRPr="00FA52F4" w:rsidRDefault="00C2688A" w:rsidP="00C2688A">
      <w:pPr>
        <w:tabs>
          <w:tab w:val="left" w:pos="142"/>
        </w:tabs>
        <w:kinsoku w:val="0"/>
        <w:overflowPunct w:val="0"/>
        <w:ind w:right="20"/>
        <w:jc w:val="center"/>
        <w:rPr>
          <w:rFonts w:ascii="Times New Roman" w:hAnsi="Times New Roman" w:cs="Times New Roman"/>
          <w:sz w:val="28"/>
          <w:szCs w:val="28"/>
        </w:rPr>
      </w:pPr>
    </w:p>
    <w:p w:rsidR="00C2688A" w:rsidRPr="00FA52F4" w:rsidRDefault="00C2688A" w:rsidP="00C2688A">
      <w:pPr>
        <w:kinsoku w:val="0"/>
        <w:overflowPunct w:val="0"/>
        <w:spacing w:before="6" w:line="220" w:lineRule="exact"/>
        <w:ind w:right="20" w:firstLine="7"/>
        <w:rPr>
          <w:rFonts w:ascii="Times New Roman" w:hAnsi="Times New Roman" w:cs="Times New Roman"/>
          <w:sz w:val="28"/>
          <w:szCs w:val="28"/>
        </w:rPr>
      </w:pPr>
    </w:p>
    <w:p w:rsidR="00062D2A" w:rsidRDefault="00C2688A" w:rsidP="00C2688A">
      <w:pPr>
        <w:rPr>
          <w:sz w:val="28"/>
          <w:szCs w:val="28"/>
        </w:rPr>
      </w:pPr>
      <w:bookmarkStart w:id="0" w:name="_GoBack"/>
      <w:bookmarkEnd w:id="0"/>
      <w:r w:rsidRPr="00FA52F4">
        <w:rPr>
          <w:sz w:val="28"/>
          <w:szCs w:val="28"/>
        </w:rPr>
        <w:br w:type="page"/>
      </w:r>
    </w:p>
    <w:p w:rsidR="00C2688A" w:rsidRDefault="00C2688A" w:rsidP="00C2688A"/>
    <w:sectPr w:rsidR="00C2688A" w:rsidSect="00C268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2688A"/>
    <w:rsid w:val="00062D2A"/>
    <w:rsid w:val="00C26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88A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2688A"/>
    <w:pPr>
      <w:spacing w:before="150" w:after="150"/>
      <w:ind w:left="150" w:right="150"/>
    </w:pPr>
    <w:rPr>
      <w:rFonts w:ascii="Times New Roman" w:eastAsia="Times New Roman" w:hAnsi="Times New Roman" w:cs="Times New Roman"/>
      <w:color w:val="auto"/>
    </w:rPr>
  </w:style>
  <w:style w:type="table" w:styleId="a4">
    <w:name w:val="Table Grid"/>
    <w:basedOn w:val="a1"/>
    <w:uiPriority w:val="39"/>
    <w:rsid w:val="00C268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325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2016-03-06T11:22:00Z</dcterms:created>
  <dcterms:modified xsi:type="dcterms:W3CDTF">2016-03-06T11:24:00Z</dcterms:modified>
</cp:coreProperties>
</file>