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316" w:rsidRPr="0016602E" w:rsidRDefault="00431316" w:rsidP="0016602E">
      <w:pPr>
        <w:jc w:val="both"/>
        <w:rPr>
          <w:b/>
          <w:sz w:val="20"/>
          <w:szCs w:val="20"/>
        </w:rPr>
      </w:pPr>
      <w:r w:rsidRPr="0016602E">
        <w:rPr>
          <w:b/>
          <w:sz w:val="20"/>
          <w:szCs w:val="20"/>
        </w:rPr>
        <w:t>Подробные разъяснения МЭР по преференциям приказа Минэкономразвития России от 25.03.2014 № 155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Вопрос: О предоставлении преференций в отношении цены контракта участникам электронного аукциона, заявки которых содержат предложения о поставке товаров российского, армянского, белорусского и казахстанского происхождения.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Ответ:</w:t>
      </w:r>
      <w:bookmarkStart w:id="0" w:name="_GoBack"/>
      <w:bookmarkEnd w:id="0"/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МИНИСТЕРСТВО ЭКОНОМИЧЕСКОГО РАЗВИТИЯ РОССИЙСКОЙ ФЕДЕРАЦИИ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ПИСЬМО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от 23 декабря 2015 г. N Д28и-3682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Департамент развития контрактной системы Минэкономразвития России рассмотрел обращение по вопросу применения положений приказа Минэкономразвития России от 25 марта 2014 г. N 155 "Об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нужд" (далее - приказ N 155) и в рамках своей компетенции сообщает.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 xml:space="preserve">По вопросам N </w:t>
      </w:r>
      <w:proofErr w:type="spellStart"/>
      <w:r w:rsidRPr="0016602E">
        <w:rPr>
          <w:sz w:val="20"/>
          <w:szCs w:val="20"/>
        </w:rPr>
        <w:t>N</w:t>
      </w:r>
      <w:proofErr w:type="spellEnd"/>
      <w:r w:rsidRPr="0016602E">
        <w:rPr>
          <w:sz w:val="20"/>
          <w:szCs w:val="20"/>
        </w:rPr>
        <w:t xml:space="preserve"> 1 и 2.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Приказ N 155 устанавливает порядок предоставления преференций в отношении цены контракта участникам закупок, заявки, окончательные предложения которых содержат предложения о поставке товаров российского, армянского, белорусского и казахстанского происхождения, в размере 15 процентов, а также перечень товаров, в отношении которых устанавливаются указанные преференции.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Следует отметить, что при осуществлении закупок товаров для обеспечения государственных и муниципальных нужд путем проведения аукциона, в случае если победителем аукциона представлена заявка на участие в аукционе, которая содержит предложение о поставке товаров, указанных в пункте 1 приказа N 155, происходящих из иностранных государств, за исключением товаров, происходящих из Республики Армения, Республики Беларусь и Республики Казахстан, контракт с таким победителем аукциона заключается по цене, предложенной участником аукциона, сниженной на 15 процентов от предложенной цены контракта.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При этом согласно подпункту "в" пункта 8 приказа N 155 при осуществлении закупок товаров для обеспечения государственных и муниципальных нужд путем проведения конкурса, аукциона, запроса котировок, запроса предложений порядок, установленный пунктами 3 - 7 приказа N 155, не применяется, в случае если в заявках на участие в конкурсе, аукционе, запросе котировок или запросе предложений, окончательных предложениях не содержится предложений о поставке товаров российского, армянского, белорусского и (или) казахстанского происхождения, указанных в пункте 1 приказа N 155.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Таким образом, в случае, если в рамках одного аукциона (лота) поданы только заявки, содержащие товары, указанные в пункте 1 приказа N 155, происходящие из иностранных государств (за исключением Республики Армения, Республики Беларусь и Республики Казахстан), положения приказа N 155 не применяются.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В случае если в рамках одного аукциона (лота) поданы заявки, содержащие товары, указанные в пункте 1 приказа N 155, российского, армянского, белорусского и (или) казахстанского и иностранного происхождения, при этом стоимость товаров российского, армянского, белорусского и (или) казахстанского происхождения составляет менее половины (менее 50%) стоимости всех товаров, положения приказа N 155 применяются.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По вопросу N 3.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Применение положений приказа N 155 на конкретных примерах возможно следующим образом: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а) представлено 2 заявки, заявка N 1 содержит 100% товара из Китая, заявка N 2 содержит 99% товара Китая и 1% товара из России. Победителем электронного аукциона определен участник, подавший заявку N 2.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Положения приказа N 155 применяются в связи с тем, что на участие в аукционе подана заявка, содержащая предложения о поставке товаров российского, армянского, белорусского и (или) казахстанского происхождения;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б) представлено 2 заявки, заявка N 1 содержит 100% товара из Китая, заявка N 2 содержит 99% товара Китая и 1% товара из России. Победителем электронного аукциона определен участник, подавший заявку N 1.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Положения приказа N 155 применяются в связи с тем, что на участие в аукционе подана заявка, содержащая предложения о поставке товаров российского, армянского, белорусского и (или) казахстанского происхождения;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lastRenderedPageBreak/>
        <w:t>в) представлено 2 заявки, заявка N 1 содержит 49% товара из России и 51% товара из Китая, заявка N 2 содержит 0,01% товара из России и 99,9% товара из Китая. Победителем электронного аукциона определен участник, подавший заявку N 1.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Положения приказа N 155 применяются в связи с тем, что на участие в аукционе подана заявка, содержащая предложения о поставке товаров российского, армянского, белорусского и (или) казахстанского происхождения;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г) представлено 3 заявки, заявка N 1 содержит 100% товара из Китая, заявка N 2 содержит 100% товара из Китая, заявка N 3 содержит 100% товара из России, но заявка N 3 не допущена к аукциону по результатам рассмотрения первых частей заявок. Победителем электронного аукциона определен участник, подавший заявку N 1.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Положения приказа N 155 не применяются в соответствии с подпунктом "в" пункта 8 данного приказа в связи с тем, что в заявках на участие в аукционе не содержится предложений о поставке товаров российского, армянского, белорусского и (или) казахстанского происхождения;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д) представлено 3 заявки, заявка N 1 содержит 100% товара из Китая, заявка N 2 содержит 100% товара из Китая, заявка N 3 содержит 100% товара из России. Заявка N 3 не принимала участия в аукционе (не сделала ни одного снижения начальной (максимальной) цены контракта). Победителем электронного аукциона определен участник, подавший заявку N 1.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proofErr w:type="gramStart"/>
      <w:r w:rsidRPr="0016602E">
        <w:rPr>
          <w:sz w:val="20"/>
          <w:szCs w:val="20"/>
        </w:rPr>
        <w:t>В связи с тем что</w:t>
      </w:r>
      <w:proofErr w:type="gramEnd"/>
      <w:r w:rsidRPr="0016602E">
        <w:rPr>
          <w:sz w:val="20"/>
          <w:szCs w:val="20"/>
        </w:rPr>
        <w:t xml:space="preserve"> заявка N 3 не принимала участие в электронном аукционе, в данном случае могут рассматриваться только заявки N </w:t>
      </w:r>
      <w:proofErr w:type="spellStart"/>
      <w:r w:rsidRPr="0016602E">
        <w:rPr>
          <w:sz w:val="20"/>
          <w:szCs w:val="20"/>
        </w:rPr>
        <w:t>N</w:t>
      </w:r>
      <w:proofErr w:type="spellEnd"/>
      <w:r w:rsidRPr="0016602E">
        <w:rPr>
          <w:sz w:val="20"/>
          <w:szCs w:val="20"/>
        </w:rPr>
        <w:t xml:space="preserve"> 1 и 2 (содержащие предложение о поставке товара иностранного происхождения). В связи с этим положения приказа N 155 не применяются на основании подпункта "в" пункта 8 данного приказа;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е) представлено 3 заявки, заявка N 1 содержит 100% товара из Китая, заявка N 2 содержит 100% товара из Китая, заявка N 3 содержит 100% товара из России. Заявка N 3 отклонена по результатам рассмотрения второй части. Победителем электронного аукциона определен участник, подавший заявку N 1.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proofErr w:type="gramStart"/>
      <w:r w:rsidRPr="0016602E">
        <w:rPr>
          <w:sz w:val="20"/>
          <w:szCs w:val="20"/>
        </w:rPr>
        <w:t>В связи с тем что</w:t>
      </w:r>
      <w:proofErr w:type="gramEnd"/>
      <w:r w:rsidRPr="0016602E">
        <w:rPr>
          <w:sz w:val="20"/>
          <w:szCs w:val="20"/>
        </w:rPr>
        <w:t xml:space="preserve"> заявка N 3 признана не соответствующей требованиям аукционной документации, в данном случае могут рассматриваться только заявки N </w:t>
      </w:r>
      <w:proofErr w:type="spellStart"/>
      <w:r w:rsidRPr="0016602E">
        <w:rPr>
          <w:sz w:val="20"/>
          <w:szCs w:val="20"/>
        </w:rPr>
        <w:t>N</w:t>
      </w:r>
      <w:proofErr w:type="spellEnd"/>
      <w:r w:rsidRPr="0016602E">
        <w:rPr>
          <w:sz w:val="20"/>
          <w:szCs w:val="20"/>
        </w:rPr>
        <w:t xml:space="preserve"> 1 и 2 (содержащие предложение о поставке товара иностранного происхождения). В связи с этим положения приказа N 155 не применяются на основании подпункта "в" пункта 8 данного приказа;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ж) представлено 3 заявки, заявка N 1 содержит 100% товара из Китая, заявка N 2 содержит 100% товара из Китая, заявка N 3 содержит 100% товара из России. Победителем электронного аукциона определен участник, подавший заявку N 1. При этом в процессе (или после) выяснилось, что заявка N 3 содержала недостоверные сведения (представлены недостоверные сведения о стране происхождения товара).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Согласно части 9 статьи 31 Закона N 44-ФЗ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данной статьи, или предоставил недостоверную информацию в отношении своего соответствия указанным требованиям.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Учитывая изложенное, в случае если до момента заключения контракта заказчик или комиссия по осуществлению закупок обнаружат, что заявка N 3 содержит недостоверные сведения в отношении страны происхождения товара, то такой участник должен быть отстранен от участия в аукционе и контракт с победителем электронного аукциона, подавшим заявку N 1, заключается без применения положений приказа N 155.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При этом необходимо отметить, что положения приказа N 155 применяются только на стадии определения поставщика (подрядчика, исполнителя) и не регулируют отношения, касающиеся исполнения контракта.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Директор Департамента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развития контрактной системы</w:t>
      </w:r>
    </w:p>
    <w:p w:rsidR="00431316" w:rsidRPr="0016602E" w:rsidRDefault="00431316" w:rsidP="0016602E">
      <w:pPr>
        <w:jc w:val="both"/>
        <w:rPr>
          <w:sz w:val="20"/>
          <w:szCs w:val="20"/>
        </w:rPr>
      </w:pPr>
      <w:r w:rsidRPr="0016602E">
        <w:rPr>
          <w:sz w:val="20"/>
          <w:szCs w:val="20"/>
        </w:rPr>
        <w:t>М.В.ЧЕМЕРИСОВ</w:t>
      </w:r>
    </w:p>
    <w:sectPr w:rsidR="00431316" w:rsidRPr="0016602E" w:rsidSect="001660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16"/>
    <w:rsid w:val="0016602E"/>
    <w:rsid w:val="002A1E36"/>
    <w:rsid w:val="0043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BE657-16ED-4606-918B-2A216134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1190</Words>
  <Characters>6784</Characters>
  <Application>Microsoft Office Word</Application>
  <DocSecurity>0</DocSecurity>
  <Lines>56</Lines>
  <Paragraphs>15</Paragraphs>
  <ScaleCrop>false</ScaleCrop>
  <Company/>
  <LinksUpToDate>false</LinksUpToDate>
  <CharactersWithSpaces>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Леонтьева Татьяна Юрьевна</dc:creator>
  <cp:keywords/>
  <dc:description/>
  <cp:lastModifiedBy>Леонтьева Татьяна Юрьевна</cp:lastModifiedBy>
  <cp:revision>2</cp:revision>
  <dcterms:created xsi:type="dcterms:W3CDTF">2016-02-12T07:34:00Z</dcterms:created>
  <dcterms:modified xsi:type="dcterms:W3CDTF">2016-02-12T13:05:00Z</dcterms:modified>
</cp:coreProperties>
</file>