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9FA" w:rsidRDefault="008049FA">
      <w:pPr>
        <w:pStyle w:val="ConsPlusTitlePage"/>
      </w:pPr>
      <w:r>
        <w:t xml:space="preserve">Документ предоставлен </w:t>
      </w:r>
      <w:hyperlink r:id="rId5" w:history="1">
        <w:r>
          <w:rPr>
            <w:color w:val="0000FF"/>
          </w:rPr>
          <w:t>КонсультантПлюс</w:t>
        </w:r>
      </w:hyperlink>
      <w:r>
        <w:br/>
      </w:r>
    </w:p>
    <w:p w:rsidR="008049FA" w:rsidRDefault="008049FA">
      <w:pPr>
        <w:pStyle w:val="ConsPlusNormal"/>
        <w:jc w:val="both"/>
      </w:pPr>
    </w:p>
    <w:p w:rsidR="008049FA" w:rsidRDefault="008049FA">
      <w:pPr>
        <w:pStyle w:val="ConsPlusNormal"/>
        <w:ind w:firstLine="540"/>
        <w:jc w:val="both"/>
      </w:pPr>
      <w:r>
        <w:rPr>
          <w:b/>
        </w:rPr>
        <w:t>Вопрос:</w:t>
      </w:r>
      <w:r>
        <w:t xml:space="preserve"> Об установлении в конкурсной документации в качестве критерия оценки заявок наличия у участников закупки квалификации и о документах, подтверждающих квалификацию.</w:t>
      </w:r>
    </w:p>
    <w:p w:rsidR="008049FA" w:rsidRDefault="008049FA">
      <w:pPr>
        <w:pStyle w:val="ConsPlusNormal"/>
        <w:ind w:firstLine="540"/>
        <w:jc w:val="both"/>
      </w:pPr>
    </w:p>
    <w:p w:rsidR="008049FA" w:rsidRDefault="008049FA">
      <w:pPr>
        <w:pStyle w:val="ConsPlusNormal"/>
        <w:ind w:firstLine="540"/>
        <w:jc w:val="both"/>
      </w:pPr>
      <w:r>
        <w:rPr>
          <w:b/>
        </w:rPr>
        <w:t>Ответ:</w:t>
      </w:r>
    </w:p>
    <w:p w:rsidR="008049FA" w:rsidRDefault="008049FA">
      <w:pPr>
        <w:pStyle w:val="ConsPlusTitle"/>
        <w:jc w:val="center"/>
      </w:pPr>
      <w:r>
        <w:rPr>
          <w:sz w:val="22"/>
        </w:rPr>
        <w:t>МИНИСТЕРСТВО ЭКОНОМИЧЕСКОГО РАЗВИТИЯ РОССИЙСКОЙ ФЕДЕРАЦИИ</w:t>
      </w:r>
    </w:p>
    <w:p w:rsidR="008049FA" w:rsidRDefault="008049FA">
      <w:pPr>
        <w:pStyle w:val="ConsPlusTitle"/>
        <w:jc w:val="center"/>
      </w:pPr>
    </w:p>
    <w:p w:rsidR="008049FA" w:rsidRDefault="008049FA">
      <w:pPr>
        <w:pStyle w:val="ConsPlusTitle"/>
        <w:jc w:val="center"/>
      </w:pPr>
      <w:r>
        <w:rPr>
          <w:sz w:val="22"/>
        </w:rPr>
        <w:t>ПИСЬМО</w:t>
      </w:r>
    </w:p>
    <w:p w:rsidR="008049FA" w:rsidRDefault="008049FA">
      <w:pPr>
        <w:pStyle w:val="ConsPlusTitle"/>
        <w:jc w:val="center"/>
      </w:pPr>
      <w:r>
        <w:rPr>
          <w:sz w:val="22"/>
        </w:rPr>
        <w:t>от 1 октября 2015 г. N Д28и-2871</w:t>
      </w:r>
    </w:p>
    <w:p w:rsidR="008049FA" w:rsidRDefault="008049FA">
      <w:pPr>
        <w:pStyle w:val="ConsPlusNormal"/>
        <w:jc w:val="both"/>
      </w:pPr>
    </w:p>
    <w:p w:rsidR="008049FA" w:rsidRDefault="008049FA">
      <w:pPr>
        <w:pStyle w:val="ConsPlusNormal"/>
        <w:ind w:firstLine="540"/>
        <w:jc w:val="both"/>
      </w:pPr>
      <w:r>
        <w:t xml:space="preserve">Департамент развития контрактной системы Минэкономразвития России рассмотрел обращение по вопросу о разъяснении положений Федерального </w:t>
      </w:r>
      <w:hyperlink r:id="rId6" w:history="1">
        <w:r>
          <w:rPr>
            <w:color w:val="0000FF"/>
          </w:rPr>
          <w:t>закона</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и сообщает.</w:t>
      </w:r>
    </w:p>
    <w:p w:rsidR="008049FA" w:rsidRDefault="008049FA">
      <w:pPr>
        <w:pStyle w:val="ConsPlusNormal"/>
        <w:ind w:firstLine="540"/>
        <w:jc w:val="both"/>
      </w:pPr>
      <w:r>
        <w:t xml:space="preserve">Документация о закупке для государственных и муниципальных нужд разрабатывается заказчиком самостоятельно в соответствии с требованиями к содержанию документации о закупке, установленными положениями </w:t>
      </w:r>
      <w:hyperlink r:id="rId7" w:history="1">
        <w:r>
          <w:rPr>
            <w:color w:val="0000FF"/>
          </w:rPr>
          <w:t>Закона</w:t>
        </w:r>
      </w:hyperlink>
      <w:r>
        <w:t xml:space="preserve"> N 44-ФЗ и действующим законодательством Российской Федерации.</w:t>
      </w:r>
    </w:p>
    <w:p w:rsidR="008049FA" w:rsidRDefault="008049FA">
      <w:pPr>
        <w:pStyle w:val="ConsPlusNormal"/>
        <w:ind w:firstLine="540"/>
        <w:jc w:val="both"/>
      </w:pPr>
      <w:r>
        <w:t xml:space="preserve">Таким образом, разрабатывая документацию о закупке, заказчик руководствуется положениями </w:t>
      </w:r>
      <w:hyperlink r:id="rId8" w:history="1">
        <w:r>
          <w:rPr>
            <w:color w:val="0000FF"/>
          </w:rPr>
          <w:t>Закона</w:t>
        </w:r>
      </w:hyperlink>
      <w:r>
        <w:t xml:space="preserve"> N 44-ФЗ с учетом специфики конкретной закупки, установленной в рамках отраслевого законодательства.</w:t>
      </w:r>
    </w:p>
    <w:p w:rsidR="008049FA" w:rsidRDefault="008049FA">
      <w:pPr>
        <w:pStyle w:val="ConsPlusNormal"/>
        <w:ind w:firstLine="540"/>
        <w:jc w:val="both"/>
      </w:pPr>
      <w:r>
        <w:t xml:space="preserve">В соответствии с </w:t>
      </w:r>
      <w:hyperlink r:id="rId9" w:history="1">
        <w:r>
          <w:rPr>
            <w:color w:val="0000FF"/>
          </w:rPr>
          <w:t>пунктом 4 части 1 статьи 32</w:t>
        </w:r>
      </w:hyperlink>
      <w:r>
        <w:t xml:space="preserve"> Закона N 44-ФЗ в документации о закупке заказчик обязан указать используемые при определении поставщика (подрядчика, исполнителя) критерии и их величины значимости.</w:t>
      </w:r>
    </w:p>
    <w:p w:rsidR="008049FA" w:rsidRDefault="008049FA">
      <w:pPr>
        <w:pStyle w:val="ConsPlusNormal"/>
        <w:ind w:firstLine="540"/>
        <w:jc w:val="both"/>
      </w:pPr>
      <w:proofErr w:type="gramStart"/>
      <w:r>
        <w:t xml:space="preserve">В соответствии с </w:t>
      </w:r>
      <w:hyperlink r:id="rId10" w:history="1">
        <w:r>
          <w:rPr>
            <w:color w:val="0000FF"/>
          </w:rPr>
          <w:t>пунктом 6 части 2 статьи 51</w:t>
        </w:r>
      </w:hyperlink>
      <w:r>
        <w:t xml:space="preserve"> Закона N 44-ФЗ, в случае если в конкурсной документации указан такой критерии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Закона N 44-ФЗ.</w:t>
      </w:r>
      <w:proofErr w:type="gramEnd"/>
    </w:p>
    <w:p w:rsidR="008049FA" w:rsidRDefault="008049FA">
      <w:pPr>
        <w:pStyle w:val="ConsPlusNormal"/>
        <w:ind w:firstLine="540"/>
        <w:jc w:val="both"/>
      </w:pPr>
      <w:proofErr w:type="gramStart"/>
      <w:r>
        <w:t xml:space="preserve">В соответствии с </w:t>
      </w:r>
      <w:hyperlink r:id="rId11" w:history="1">
        <w:r>
          <w:rPr>
            <w:color w:val="0000FF"/>
          </w:rPr>
          <w:t>Правилами</w:t>
        </w:r>
      </w:hyperlink>
      <w:r>
        <w:t xml:space="preserve"> оценки заявок, окончательных предложений участников закупки товаров, работ, услуг для обеспечения государственных и муниципальных нужд, утвержденными постановлением Правительства Российской Федерацией от 28 ноября 2013 г.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 в целях выявления лучших из предложенных условий исполнения контракта</w:t>
      </w:r>
      <w:proofErr w:type="gramEnd"/>
      <w:r>
        <w:t xml:space="preserve"> при проведении закупки заказчик </w:t>
      </w:r>
      <w:proofErr w:type="gramStart"/>
      <w:r>
        <w:t>использует</w:t>
      </w:r>
      <w:proofErr w:type="gramEnd"/>
      <w:r>
        <w:t xml:space="preserve"> в том числе нестоимостные критерии оценки.</w:t>
      </w:r>
    </w:p>
    <w:p w:rsidR="008049FA" w:rsidRDefault="008049FA">
      <w:pPr>
        <w:pStyle w:val="ConsPlusNormal"/>
        <w:ind w:firstLine="540"/>
        <w:jc w:val="both"/>
      </w:pPr>
      <w:r>
        <w:t>К ним относится, в частности, квалификация участников закупки, в том числе наличие специалистов и иных работников определенного уровня квалификации.</w:t>
      </w:r>
    </w:p>
    <w:p w:rsidR="008049FA" w:rsidRDefault="008049FA">
      <w:pPr>
        <w:pStyle w:val="ConsPlusNormal"/>
        <w:ind w:firstLine="540"/>
        <w:jc w:val="both"/>
      </w:pPr>
      <w:r>
        <w:t>Заказчик вправе указать перечень сведений и документов, которыми участник закупки может подтвердить свою квалификацию (далее - перечень). Такими документами могут быть копии штатного расписания, копии трудовых договоров, копии дипломов, подтверждающих квалификацию персонала, и т.п. Участник закупки по своему усмотрению может также представить другие сведения и документы, не включенные в перечень.</w:t>
      </w:r>
    </w:p>
    <w:p w:rsidR="008049FA" w:rsidRDefault="008049FA">
      <w:pPr>
        <w:pStyle w:val="ConsPlusNormal"/>
        <w:ind w:firstLine="540"/>
        <w:jc w:val="both"/>
      </w:pPr>
      <w:r>
        <w:t xml:space="preserve">Одновременно обращаем внимание, что юридическую силу имеют разъяснения органа государственной власти, в случае если данный орган наделен в соответствии с законодательством Российской Федерации специальной компетенцией </w:t>
      </w:r>
      <w:proofErr w:type="gramStart"/>
      <w:r>
        <w:t>издавать</w:t>
      </w:r>
      <w:proofErr w:type="gramEnd"/>
      <w:r>
        <w:t xml:space="preserve"> разъяснения по применению положений нормативных правовых актов.</w:t>
      </w:r>
    </w:p>
    <w:p w:rsidR="008049FA" w:rsidRDefault="008049FA">
      <w:pPr>
        <w:pStyle w:val="ConsPlusNormal"/>
        <w:ind w:firstLine="540"/>
        <w:jc w:val="both"/>
      </w:pPr>
      <w:r>
        <w:t xml:space="preserve">В соответствии с </w:t>
      </w:r>
      <w:hyperlink r:id="rId12" w:history="1">
        <w:r>
          <w:rPr>
            <w:color w:val="0000FF"/>
          </w:rPr>
          <w:t>Положением</w:t>
        </w:r>
      </w:hyperlink>
      <w:r>
        <w:t xml:space="preserve"> о Минэкономразвития России, утвержденным постановлением Правительства Российской Федерации от 5 июня 2008 г. N 437, Минэкономразвития России не наделено полномочиями по разъяснению законодательства Российской Федерации.</w:t>
      </w:r>
    </w:p>
    <w:p w:rsidR="008049FA" w:rsidRDefault="008049FA">
      <w:pPr>
        <w:pStyle w:val="ConsPlusNormal"/>
        <w:ind w:firstLine="540"/>
        <w:jc w:val="both"/>
      </w:pPr>
    </w:p>
    <w:p w:rsidR="008049FA" w:rsidRDefault="008049FA">
      <w:pPr>
        <w:pStyle w:val="ConsPlusNormal"/>
        <w:jc w:val="right"/>
      </w:pPr>
      <w:r>
        <w:t>Директор Департамента</w:t>
      </w:r>
    </w:p>
    <w:p w:rsidR="008049FA" w:rsidRDefault="008049FA">
      <w:pPr>
        <w:pStyle w:val="ConsPlusNormal"/>
        <w:jc w:val="right"/>
      </w:pPr>
      <w:r>
        <w:t>развития контрактной системы</w:t>
      </w:r>
    </w:p>
    <w:p w:rsidR="008049FA" w:rsidRDefault="008049FA">
      <w:pPr>
        <w:pStyle w:val="ConsPlusNormal"/>
        <w:jc w:val="right"/>
      </w:pPr>
      <w:r>
        <w:t>М.В.ЧЕМЕРИСОВ</w:t>
      </w:r>
    </w:p>
    <w:p w:rsidR="008049FA" w:rsidRDefault="008049FA">
      <w:pPr>
        <w:pStyle w:val="ConsPlusNormal"/>
      </w:pPr>
      <w:r>
        <w:lastRenderedPageBreak/>
        <w:t>01.10.2015</w:t>
      </w:r>
    </w:p>
    <w:p w:rsidR="008049FA" w:rsidRDefault="008049FA">
      <w:pPr>
        <w:pStyle w:val="ConsPlusNormal"/>
      </w:pPr>
    </w:p>
    <w:p w:rsidR="008049FA" w:rsidRDefault="008049FA">
      <w:pPr>
        <w:pStyle w:val="ConsPlusNormal"/>
      </w:pPr>
    </w:p>
    <w:p w:rsidR="008049FA" w:rsidRDefault="008049FA">
      <w:pPr>
        <w:pStyle w:val="ConsPlusNormal"/>
        <w:pBdr>
          <w:top w:val="single" w:sz="6" w:space="0" w:color="auto"/>
        </w:pBdr>
        <w:spacing w:before="100" w:after="100"/>
        <w:jc w:val="both"/>
        <w:rPr>
          <w:sz w:val="2"/>
          <w:szCs w:val="2"/>
        </w:rPr>
      </w:pPr>
    </w:p>
    <w:p w:rsidR="00425FAA" w:rsidRDefault="00425FAA">
      <w:bookmarkStart w:id="0" w:name="_GoBack"/>
      <w:bookmarkEnd w:id="0"/>
    </w:p>
    <w:sectPr w:rsidR="00425FAA" w:rsidSect="009E6B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9FA"/>
    <w:rsid w:val="00003F32"/>
    <w:rsid w:val="00005319"/>
    <w:rsid w:val="00013510"/>
    <w:rsid w:val="00014EBE"/>
    <w:rsid w:val="000277A3"/>
    <w:rsid w:val="00030AE7"/>
    <w:rsid w:val="00034E78"/>
    <w:rsid w:val="00035F05"/>
    <w:rsid w:val="000366DB"/>
    <w:rsid w:val="00040838"/>
    <w:rsid w:val="000425AB"/>
    <w:rsid w:val="00043138"/>
    <w:rsid w:val="000437A1"/>
    <w:rsid w:val="00045051"/>
    <w:rsid w:val="00045CAD"/>
    <w:rsid w:val="00053068"/>
    <w:rsid w:val="00060DB0"/>
    <w:rsid w:val="00064409"/>
    <w:rsid w:val="000644B3"/>
    <w:rsid w:val="00071D94"/>
    <w:rsid w:val="000726FD"/>
    <w:rsid w:val="0007405E"/>
    <w:rsid w:val="00076C3A"/>
    <w:rsid w:val="00086D13"/>
    <w:rsid w:val="000948E2"/>
    <w:rsid w:val="0009490D"/>
    <w:rsid w:val="00096FA7"/>
    <w:rsid w:val="000B22C9"/>
    <w:rsid w:val="000B56A5"/>
    <w:rsid w:val="000B6598"/>
    <w:rsid w:val="000D2EF8"/>
    <w:rsid w:val="000D6B0B"/>
    <w:rsid w:val="000D79D7"/>
    <w:rsid w:val="000E0939"/>
    <w:rsid w:val="000E365A"/>
    <w:rsid w:val="000F3A99"/>
    <w:rsid w:val="000F5319"/>
    <w:rsid w:val="000F692F"/>
    <w:rsid w:val="001135B7"/>
    <w:rsid w:val="00113FD1"/>
    <w:rsid w:val="00114110"/>
    <w:rsid w:val="0012353E"/>
    <w:rsid w:val="00143A42"/>
    <w:rsid w:val="00145D21"/>
    <w:rsid w:val="00147E02"/>
    <w:rsid w:val="00150016"/>
    <w:rsid w:val="00150F7D"/>
    <w:rsid w:val="00151B21"/>
    <w:rsid w:val="00151CB9"/>
    <w:rsid w:val="00151CDC"/>
    <w:rsid w:val="001522D6"/>
    <w:rsid w:val="001538A9"/>
    <w:rsid w:val="001543BB"/>
    <w:rsid w:val="00155FB8"/>
    <w:rsid w:val="00166B08"/>
    <w:rsid w:val="00172187"/>
    <w:rsid w:val="00180F1F"/>
    <w:rsid w:val="001A0256"/>
    <w:rsid w:val="001A0A1F"/>
    <w:rsid w:val="001B2044"/>
    <w:rsid w:val="001B6F55"/>
    <w:rsid w:val="001B7382"/>
    <w:rsid w:val="001C36CB"/>
    <w:rsid w:val="001D3D25"/>
    <w:rsid w:val="001D7627"/>
    <w:rsid w:val="001F1552"/>
    <w:rsid w:val="001F4AC5"/>
    <w:rsid w:val="001F4F5D"/>
    <w:rsid w:val="001F55F0"/>
    <w:rsid w:val="001F6BE6"/>
    <w:rsid w:val="001F7339"/>
    <w:rsid w:val="00200945"/>
    <w:rsid w:val="00205039"/>
    <w:rsid w:val="00206B88"/>
    <w:rsid w:val="00211ED2"/>
    <w:rsid w:val="00213F49"/>
    <w:rsid w:val="00215355"/>
    <w:rsid w:val="00217F23"/>
    <w:rsid w:val="00220199"/>
    <w:rsid w:val="002201A5"/>
    <w:rsid w:val="00225400"/>
    <w:rsid w:val="00225C46"/>
    <w:rsid w:val="0022611A"/>
    <w:rsid w:val="002271AD"/>
    <w:rsid w:val="00232AE3"/>
    <w:rsid w:val="00232BB5"/>
    <w:rsid w:val="00233DE4"/>
    <w:rsid w:val="002369F7"/>
    <w:rsid w:val="00241326"/>
    <w:rsid w:val="00244D2F"/>
    <w:rsid w:val="00252305"/>
    <w:rsid w:val="00254623"/>
    <w:rsid w:val="002573C1"/>
    <w:rsid w:val="00261B1B"/>
    <w:rsid w:val="00263B89"/>
    <w:rsid w:val="002712F6"/>
    <w:rsid w:val="002720A4"/>
    <w:rsid w:val="00272B82"/>
    <w:rsid w:val="00280455"/>
    <w:rsid w:val="00280C57"/>
    <w:rsid w:val="00282483"/>
    <w:rsid w:val="00283F5E"/>
    <w:rsid w:val="002840F0"/>
    <w:rsid w:val="00286394"/>
    <w:rsid w:val="00287E36"/>
    <w:rsid w:val="002903E2"/>
    <w:rsid w:val="0029323F"/>
    <w:rsid w:val="0029536A"/>
    <w:rsid w:val="002A1E23"/>
    <w:rsid w:val="002A2BAE"/>
    <w:rsid w:val="002A39F3"/>
    <w:rsid w:val="002B07BC"/>
    <w:rsid w:val="002B0AD9"/>
    <w:rsid w:val="002B3439"/>
    <w:rsid w:val="002B35F0"/>
    <w:rsid w:val="002D1EAB"/>
    <w:rsid w:val="002E3F2E"/>
    <w:rsid w:val="002F099E"/>
    <w:rsid w:val="002F11C3"/>
    <w:rsid w:val="002F23C9"/>
    <w:rsid w:val="002F2F01"/>
    <w:rsid w:val="002F4B75"/>
    <w:rsid w:val="00310E2E"/>
    <w:rsid w:val="003112AD"/>
    <w:rsid w:val="00315C58"/>
    <w:rsid w:val="00315CE5"/>
    <w:rsid w:val="00317F6E"/>
    <w:rsid w:val="0033396D"/>
    <w:rsid w:val="00342438"/>
    <w:rsid w:val="0034356E"/>
    <w:rsid w:val="00343A2A"/>
    <w:rsid w:val="00344068"/>
    <w:rsid w:val="00344730"/>
    <w:rsid w:val="00345976"/>
    <w:rsid w:val="003479E7"/>
    <w:rsid w:val="00354B37"/>
    <w:rsid w:val="003617C3"/>
    <w:rsid w:val="003732CB"/>
    <w:rsid w:val="003758BB"/>
    <w:rsid w:val="0038149F"/>
    <w:rsid w:val="00381767"/>
    <w:rsid w:val="003829AA"/>
    <w:rsid w:val="0039375E"/>
    <w:rsid w:val="003A2197"/>
    <w:rsid w:val="003A4689"/>
    <w:rsid w:val="003B73C3"/>
    <w:rsid w:val="003C3FBA"/>
    <w:rsid w:val="003D029F"/>
    <w:rsid w:val="003D0BA7"/>
    <w:rsid w:val="003D0F2E"/>
    <w:rsid w:val="003D3BC4"/>
    <w:rsid w:val="003D6058"/>
    <w:rsid w:val="003D6224"/>
    <w:rsid w:val="003E0080"/>
    <w:rsid w:val="003E286A"/>
    <w:rsid w:val="003E2A1B"/>
    <w:rsid w:val="003E6F68"/>
    <w:rsid w:val="003F0F59"/>
    <w:rsid w:val="003F50F7"/>
    <w:rsid w:val="003F7097"/>
    <w:rsid w:val="003F7BAB"/>
    <w:rsid w:val="004101E3"/>
    <w:rsid w:val="00422D5E"/>
    <w:rsid w:val="00425FAA"/>
    <w:rsid w:val="00426A75"/>
    <w:rsid w:val="004271DA"/>
    <w:rsid w:val="00427F92"/>
    <w:rsid w:val="00441AA1"/>
    <w:rsid w:val="00444299"/>
    <w:rsid w:val="0044471C"/>
    <w:rsid w:val="00447A6C"/>
    <w:rsid w:val="00455784"/>
    <w:rsid w:val="00461289"/>
    <w:rsid w:val="00461D12"/>
    <w:rsid w:val="0046345D"/>
    <w:rsid w:val="004642BC"/>
    <w:rsid w:val="00466AB9"/>
    <w:rsid w:val="004734EE"/>
    <w:rsid w:val="004835CD"/>
    <w:rsid w:val="0049682A"/>
    <w:rsid w:val="0049779E"/>
    <w:rsid w:val="004A0308"/>
    <w:rsid w:val="004A679D"/>
    <w:rsid w:val="004B097F"/>
    <w:rsid w:val="004B1B07"/>
    <w:rsid w:val="004B20CF"/>
    <w:rsid w:val="004B357E"/>
    <w:rsid w:val="004B68F4"/>
    <w:rsid w:val="004B7B2C"/>
    <w:rsid w:val="004C072E"/>
    <w:rsid w:val="004C0AF9"/>
    <w:rsid w:val="004C1863"/>
    <w:rsid w:val="004D294E"/>
    <w:rsid w:val="004D3794"/>
    <w:rsid w:val="004D763B"/>
    <w:rsid w:val="004E0E8E"/>
    <w:rsid w:val="004E191E"/>
    <w:rsid w:val="004E2148"/>
    <w:rsid w:val="004E330F"/>
    <w:rsid w:val="004F3B30"/>
    <w:rsid w:val="004F63E6"/>
    <w:rsid w:val="00501B5B"/>
    <w:rsid w:val="00501BD6"/>
    <w:rsid w:val="00512BD0"/>
    <w:rsid w:val="005139A1"/>
    <w:rsid w:val="00515A04"/>
    <w:rsid w:val="0052014A"/>
    <w:rsid w:val="00524400"/>
    <w:rsid w:val="00524C49"/>
    <w:rsid w:val="005257ED"/>
    <w:rsid w:val="0052674F"/>
    <w:rsid w:val="00530A77"/>
    <w:rsid w:val="0053432E"/>
    <w:rsid w:val="0053465E"/>
    <w:rsid w:val="00547AFA"/>
    <w:rsid w:val="005503F4"/>
    <w:rsid w:val="005546B9"/>
    <w:rsid w:val="00554CCC"/>
    <w:rsid w:val="00557E54"/>
    <w:rsid w:val="00561FFD"/>
    <w:rsid w:val="00564A70"/>
    <w:rsid w:val="00565061"/>
    <w:rsid w:val="0056550C"/>
    <w:rsid w:val="00572BF3"/>
    <w:rsid w:val="00583E40"/>
    <w:rsid w:val="005921D6"/>
    <w:rsid w:val="005A6F4C"/>
    <w:rsid w:val="005B0F90"/>
    <w:rsid w:val="005B23E2"/>
    <w:rsid w:val="005B2CA7"/>
    <w:rsid w:val="005B2D50"/>
    <w:rsid w:val="005B6ED0"/>
    <w:rsid w:val="005D0606"/>
    <w:rsid w:val="005D0BD9"/>
    <w:rsid w:val="005D1B8A"/>
    <w:rsid w:val="005D3E1B"/>
    <w:rsid w:val="005E0808"/>
    <w:rsid w:val="005E1A62"/>
    <w:rsid w:val="005E2B28"/>
    <w:rsid w:val="005E4175"/>
    <w:rsid w:val="005F189D"/>
    <w:rsid w:val="005F4450"/>
    <w:rsid w:val="00606394"/>
    <w:rsid w:val="006139C6"/>
    <w:rsid w:val="00616FFE"/>
    <w:rsid w:val="00625827"/>
    <w:rsid w:val="006276A4"/>
    <w:rsid w:val="00634496"/>
    <w:rsid w:val="00634DF1"/>
    <w:rsid w:val="00641B3D"/>
    <w:rsid w:val="00643E0D"/>
    <w:rsid w:val="00644007"/>
    <w:rsid w:val="00650CBC"/>
    <w:rsid w:val="00651815"/>
    <w:rsid w:val="00653EB2"/>
    <w:rsid w:val="00653F4C"/>
    <w:rsid w:val="0067049C"/>
    <w:rsid w:val="00671720"/>
    <w:rsid w:val="00681C17"/>
    <w:rsid w:val="00684B0A"/>
    <w:rsid w:val="00690C37"/>
    <w:rsid w:val="00695175"/>
    <w:rsid w:val="006970C4"/>
    <w:rsid w:val="006972BE"/>
    <w:rsid w:val="006A074B"/>
    <w:rsid w:val="006A09FC"/>
    <w:rsid w:val="006A1CDD"/>
    <w:rsid w:val="006A200D"/>
    <w:rsid w:val="006A4BF2"/>
    <w:rsid w:val="006A5D39"/>
    <w:rsid w:val="006A75EF"/>
    <w:rsid w:val="006B3D21"/>
    <w:rsid w:val="006B40B1"/>
    <w:rsid w:val="006B4E41"/>
    <w:rsid w:val="006C4F9C"/>
    <w:rsid w:val="006D0B8A"/>
    <w:rsid w:val="006D254D"/>
    <w:rsid w:val="006D7D81"/>
    <w:rsid w:val="006E0932"/>
    <w:rsid w:val="006E5985"/>
    <w:rsid w:val="006F1B18"/>
    <w:rsid w:val="006F1CB4"/>
    <w:rsid w:val="006F2B22"/>
    <w:rsid w:val="007017D7"/>
    <w:rsid w:val="007063F0"/>
    <w:rsid w:val="00707B63"/>
    <w:rsid w:val="00717187"/>
    <w:rsid w:val="00720CA8"/>
    <w:rsid w:val="00735616"/>
    <w:rsid w:val="007363F1"/>
    <w:rsid w:val="007364FD"/>
    <w:rsid w:val="00737637"/>
    <w:rsid w:val="00744082"/>
    <w:rsid w:val="00744E27"/>
    <w:rsid w:val="007465E0"/>
    <w:rsid w:val="00746D18"/>
    <w:rsid w:val="007510C8"/>
    <w:rsid w:val="00752A91"/>
    <w:rsid w:val="00752AC0"/>
    <w:rsid w:val="0075697D"/>
    <w:rsid w:val="0075782D"/>
    <w:rsid w:val="007610D5"/>
    <w:rsid w:val="00763D8F"/>
    <w:rsid w:val="00770AA7"/>
    <w:rsid w:val="00771F48"/>
    <w:rsid w:val="00772E6F"/>
    <w:rsid w:val="007806DA"/>
    <w:rsid w:val="007903F7"/>
    <w:rsid w:val="00793124"/>
    <w:rsid w:val="00796DE8"/>
    <w:rsid w:val="00796F77"/>
    <w:rsid w:val="007971A3"/>
    <w:rsid w:val="007B2E99"/>
    <w:rsid w:val="007B655A"/>
    <w:rsid w:val="007B66C3"/>
    <w:rsid w:val="007B6D0D"/>
    <w:rsid w:val="007C1F66"/>
    <w:rsid w:val="007C268F"/>
    <w:rsid w:val="007C3FE6"/>
    <w:rsid w:val="007C5F68"/>
    <w:rsid w:val="007C7EB7"/>
    <w:rsid w:val="007D1397"/>
    <w:rsid w:val="007D5472"/>
    <w:rsid w:val="007F02D4"/>
    <w:rsid w:val="007F3A10"/>
    <w:rsid w:val="008033D8"/>
    <w:rsid w:val="008049FA"/>
    <w:rsid w:val="00805182"/>
    <w:rsid w:val="00805BD3"/>
    <w:rsid w:val="008066E6"/>
    <w:rsid w:val="00807875"/>
    <w:rsid w:val="008144D8"/>
    <w:rsid w:val="008214CD"/>
    <w:rsid w:val="00824F1F"/>
    <w:rsid w:val="00827541"/>
    <w:rsid w:val="008310ED"/>
    <w:rsid w:val="00833A11"/>
    <w:rsid w:val="00854FCD"/>
    <w:rsid w:val="00856A60"/>
    <w:rsid w:val="008627AC"/>
    <w:rsid w:val="00867A49"/>
    <w:rsid w:val="00867D7B"/>
    <w:rsid w:val="00871530"/>
    <w:rsid w:val="008744A6"/>
    <w:rsid w:val="00876540"/>
    <w:rsid w:val="00882929"/>
    <w:rsid w:val="008937A9"/>
    <w:rsid w:val="00893BA2"/>
    <w:rsid w:val="00894A9F"/>
    <w:rsid w:val="00896FDB"/>
    <w:rsid w:val="008B461A"/>
    <w:rsid w:val="008C1DF2"/>
    <w:rsid w:val="008C2A74"/>
    <w:rsid w:val="008C3D99"/>
    <w:rsid w:val="008C4E17"/>
    <w:rsid w:val="008C5266"/>
    <w:rsid w:val="008C6111"/>
    <w:rsid w:val="008D0ADE"/>
    <w:rsid w:val="008D2C94"/>
    <w:rsid w:val="008D71AA"/>
    <w:rsid w:val="008E134A"/>
    <w:rsid w:val="008E1DCB"/>
    <w:rsid w:val="008E3461"/>
    <w:rsid w:val="008E5372"/>
    <w:rsid w:val="008F236C"/>
    <w:rsid w:val="008F3556"/>
    <w:rsid w:val="008F7F32"/>
    <w:rsid w:val="00903BA5"/>
    <w:rsid w:val="00905818"/>
    <w:rsid w:val="00912B4D"/>
    <w:rsid w:val="00923D51"/>
    <w:rsid w:val="009249AC"/>
    <w:rsid w:val="00933E64"/>
    <w:rsid w:val="0093461B"/>
    <w:rsid w:val="00937ABA"/>
    <w:rsid w:val="009428BD"/>
    <w:rsid w:val="009455E2"/>
    <w:rsid w:val="00953395"/>
    <w:rsid w:val="0095765B"/>
    <w:rsid w:val="00967DA3"/>
    <w:rsid w:val="0097112F"/>
    <w:rsid w:val="009807FE"/>
    <w:rsid w:val="00981A8A"/>
    <w:rsid w:val="009825F8"/>
    <w:rsid w:val="00992EAF"/>
    <w:rsid w:val="009A0779"/>
    <w:rsid w:val="009A5502"/>
    <w:rsid w:val="009B2B90"/>
    <w:rsid w:val="009C1686"/>
    <w:rsid w:val="009C51A2"/>
    <w:rsid w:val="009C708B"/>
    <w:rsid w:val="009C78EF"/>
    <w:rsid w:val="009D0598"/>
    <w:rsid w:val="009E465E"/>
    <w:rsid w:val="009E781F"/>
    <w:rsid w:val="009F0501"/>
    <w:rsid w:val="009F2745"/>
    <w:rsid w:val="009F76B6"/>
    <w:rsid w:val="00A0411A"/>
    <w:rsid w:val="00A05A4D"/>
    <w:rsid w:val="00A14A53"/>
    <w:rsid w:val="00A15C69"/>
    <w:rsid w:val="00A1716F"/>
    <w:rsid w:val="00A20828"/>
    <w:rsid w:val="00A2136C"/>
    <w:rsid w:val="00A366E6"/>
    <w:rsid w:val="00A41D91"/>
    <w:rsid w:val="00A4519B"/>
    <w:rsid w:val="00A5372B"/>
    <w:rsid w:val="00A6094A"/>
    <w:rsid w:val="00A67C65"/>
    <w:rsid w:val="00A76EF2"/>
    <w:rsid w:val="00A879DD"/>
    <w:rsid w:val="00A936C2"/>
    <w:rsid w:val="00AA29FB"/>
    <w:rsid w:val="00AA4BDF"/>
    <w:rsid w:val="00AA5C6B"/>
    <w:rsid w:val="00AB0A55"/>
    <w:rsid w:val="00AB4AFA"/>
    <w:rsid w:val="00AC30B8"/>
    <w:rsid w:val="00AC470D"/>
    <w:rsid w:val="00AC588E"/>
    <w:rsid w:val="00AD6381"/>
    <w:rsid w:val="00AE0D63"/>
    <w:rsid w:val="00AE2E17"/>
    <w:rsid w:val="00AE462D"/>
    <w:rsid w:val="00AE6EF8"/>
    <w:rsid w:val="00AE78EE"/>
    <w:rsid w:val="00B03F16"/>
    <w:rsid w:val="00B061DF"/>
    <w:rsid w:val="00B07F2A"/>
    <w:rsid w:val="00B1007D"/>
    <w:rsid w:val="00B104E1"/>
    <w:rsid w:val="00B13F9C"/>
    <w:rsid w:val="00B14339"/>
    <w:rsid w:val="00B14ED2"/>
    <w:rsid w:val="00B15E78"/>
    <w:rsid w:val="00B16DD4"/>
    <w:rsid w:val="00B178BF"/>
    <w:rsid w:val="00B268C4"/>
    <w:rsid w:val="00B30E37"/>
    <w:rsid w:val="00B33493"/>
    <w:rsid w:val="00B40F6B"/>
    <w:rsid w:val="00B45BB2"/>
    <w:rsid w:val="00B53A89"/>
    <w:rsid w:val="00B54C3C"/>
    <w:rsid w:val="00B572C1"/>
    <w:rsid w:val="00B62776"/>
    <w:rsid w:val="00B63FDB"/>
    <w:rsid w:val="00B64BC2"/>
    <w:rsid w:val="00B77E53"/>
    <w:rsid w:val="00B82836"/>
    <w:rsid w:val="00B83C2A"/>
    <w:rsid w:val="00B83C76"/>
    <w:rsid w:val="00B97DD5"/>
    <w:rsid w:val="00BA5016"/>
    <w:rsid w:val="00BB3AC1"/>
    <w:rsid w:val="00BB4CC7"/>
    <w:rsid w:val="00BB6D17"/>
    <w:rsid w:val="00BC5910"/>
    <w:rsid w:val="00BD4891"/>
    <w:rsid w:val="00BE0B5C"/>
    <w:rsid w:val="00BE1010"/>
    <w:rsid w:val="00BE1740"/>
    <w:rsid w:val="00BE3203"/>
    <w:rsid w:val="00BF3CE6"/>
    <w:rsid w:val="00BF5A54"/>
    <w:rsid w:val="00C01E36"/>
    <w:rsid w:val="00C073C0"/>
    <w:rsid w:val="00C1356B"/>
    <w:rsid w:val="00C1364C"/>
    <w:rsid w:val="00C136F4"/>
    <w:rsid w:val="00C16389"/>
    <w:rsid w:val="00C22AEE"/>
    <w:rsid w:val="00C2473F"/>
    <w:rsid w:val="00C24AC1"/>
    <w:rsid w:val="00C30438"/>
    <w:rsid w:val="00C36BE9"/>
    <w:rsid w:val="00C372F6"/>
    <w:rsid w:val="00C37BE2"/>
    <w:rsid w:val="00C51A00"/>
    <w:rsid w:val="00C532CE"/>
    <w:rsid w:val="00C54375"/>
    <w:rsid w:val="00C55520"/>
    <w:rsid w:val="00C572BB"/>
    <w:rsid w:val="00C638E0"/>
    <w:rsid w:val="00C679D9"/>
    <w:rsid w:val="00C7134F"/>
    <w:rsid w:val="00C758FB"/>
    <w:rsid w:val="00C77967"/>
    <w:rsid w:val="00C82D75"/>
    <w:rsid w:val="00C8676F"/>
    <w:rsid w:val="00C9060F"/>
    <w:rsid w:val="00C947D2"/>
    <w:rsid w:val="00C94AC1"/>
    <w:rsid w:val="00C9567A"/>
    <w:rsid w:val="00CA09AB"/>
    <w:rsid w:val="00CA39AE"/>
    <w:rsid w:val="00CB102F"/>
    <w:rsid w:val="00CB2CE7"/>
    <w:rsid w:val="00CC4E28"/>
    <w:rsid w:val="00CC631B"/>
    <w:rsid w:val="00CD2C2F"/>
    <w:rsid w:val="00CE4816"/>
    <w:rsid w:val="00CE52C0"/>
    <w:rsid w:val="00CF73B9"/>
    <w:rsid w:val="00D011B0"/>
    <w:rsid w:val="00D0179E"/>
    <w:rsid w:val="00D1324A"/>
    <w:rsid w:val="00D132B7"/>
    <w:rsid w:val="00D14BD8"/>
    <w:rsid w:val="00D203D1"/>
    <w:rsid w:val="00D21317"/>
    <w:rsid w:val="00D24812"/>
    <w:rsid w:val="00D30F31"/>
    <w:rsid w:val="00D3128E"/>
    <w:rsid w:val="00D42B8B"/>
    <w:rsid w:val="00D46553"/>
    <w:rsid w:val="00D46882"/>
    <w:rsid w:val="00D50971"/>
    <w:rsid w:val="00D5274C"/>
    <w:rsid w:val="00D52CA8"/>
    <w:rsid w:val="00D5311A"/>
    <w:rsid w:val="00D62AA9"/>
    <w:rsid w:val="00D62C52"/>
    <w:rsid w:val="00D72047"/>
    <w:rsid w:val="00D8476A"/>
    <w:rsid w:val="00D92AA3"/>
    <w:rsid w:val="00DA2ACD"/>
    <w:rsid w:val="00DA359E"/>
    <w:rsid w:val="00DA3968"/>
    <w:rsid w:val="00DA75D9"/>
    <w:rsid w:val="00DC0851"/>
    <w:rsid w:val="00DC251F"/>
    <w:rsid w:val="00DC4108"/>
    <w:rsid w:val="00DC4176"/>
    <w:rsid w:val="00DD241D"/>
    <w:rsid w:val="00DD3995"/>
    <w:rsid w:val="00DD3DE6"/>
    <w:rsid w:val="00DD3E36"/>
    <w:rsid w:val="00DD3F06"/>
    <w:rsid w:val="00DD5DAC"/>
    <w:rsid w:val="00DD61DF"/>
    <w:rsid w:val="00DD747F"/>
    <w:rsid w:val="00DE3EB9"/>
    <w:rsid w:val="00DE615D"/>
    <w:rsid w:val="00DF02C9"/>
    <w:rsid w:val="00DF4C10"/>
    <w:rsid w:val="00DF4DBD"/>
    <w:rsid w:val="00E03345"/>
    <w:rsid w:val="00E0506B"/>
    <w:rsid w:val="00E13E93"/>
    <w:rsid w:val="00E17BE6"/>
    <w:rsid w:val="00E20901"/>
    <w:rsid w:val="00E20A02"/>
    <w:rsid w:val="00E243C9"/>
    <w:rsid w:val="00E27333"/>
    <w:rsid w:val="00E27833"/>
    <w:rsid w:val="00E37A69"/>
    <w:rsid w:val="00E37E52"/>
    <w:rsid w:val="00E427D8"/>
    <w:rsid w:val="00E54423"/>
    <w:rsid w:val="00E6066D"/>
    <w:rsid w:val="00E60B36"/>
    <w:rsid w:val="00E67829"/>
    <w:rsid w:val="00E71275"/>
    <w:rsid w:val="00E77CEC"/>
    <w:rsid w:val="00E80056"/>
    <w:rsid w:val="00E80297"/>
    <w:rsid w:val="00E81543"/>
    <w:rsid w:val="00E91DD8"/>
    <w:rsid w:val="00E92325"/>
    <w:rsid w:val="00E94432"/>
    <w:rsid w:val="00E958F4"/>
    <w:rsid w:val="00EA21BB"/>
    <w:rsid w:val="00EA69ED"/>
    <w:rsid w:val="00EB027E"/>
    <w:rsid w:val="00EB7B66"/>
    <w:rsid w:val="00EC1503"/>
    <w:rsid w:val="00ED463B"/>
    <w:rsid w:val="00ED56C1"/>
    <w:rsid w:val="00ED6490"/>
    <w:rsid w:val="00EE0272"/>
    <w:rsid w:val="00EE27E4"/>
    <w:rsid w:val="00EE3E2B"/>
    <w:rsid w:val="00EE4672"/>
    <w:rsid w:val="00EE47A1"/>
    <w:rsid w:val="00EE6D5E"/>
    <w:rsid w:val="00EE6E70"/>
    <w:rsid w:val="00EF0BEA"/>
    <w:rsid w:val="00F0412E"/>
    <w:rsid w:val="00F043FF"/>
    <w:rsid w:val="00F07E34"/>
    <w:rsid w:val="00F10481"/>
    <w:rsid w:val="00F13C4A"/>
    <w:rsid w:val="00F14AB0"/>
    <w:rsid w:val="00F16037"/>
    <w:rsid w:val="00F31A52"/>
    <w:rsid w:val="00F320B7"/>
    <w:rsid w:val="00F33491"/>
    <w:rsid w:val="00F33FEC"/>
    <w:rsid w:val="00F3790E"/>
    <w:rsid w:val="00F37A3B"/>
    <w:rsid w:val="00F410D4"/>
    <w:rsid w:val="00F43C4E"/>
    <w:rsid w:val="00F52322"/>
    <w:rsid w:val="00F53E73"/>
    <w:rsid w:val="00F75848"/>
    <w:rsid w:val="00F76D91"/>
    <w:rsid w:val="00F80B17"/>
    <w:rsid w:val="00F8163A"/>
    <w:rsid w:val="00F852B7"/>
    <w:rsid w:val="00F9511E"/>
    <w:rsid w:val="00FA147B"/>
    <w:rsid w:val="00FA2182"/>
    <w:rsid w:val="00FA3025"/>
    <w:rsid w:val="00FA343C"/>
    <w:rsid w:val="00FA42FC"/>
    <w:rsid w:val="00FB0025"/>
    <w:rsid w:val="00FC08BE"/>
    <w:rsid w:val="00FC58CE"/>
    <w:rsid w:val="00FC6918"/>
    <w:rsid w:val="00FD13E5"/>
    <w:rsid w:val="00FD473B"/>
    <w:rsid w:val="00FD4AE8"/>
    <w:rsid w:val="00FE5C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51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8E5372"/>
    <w:pPr>
      <w:widowControl w:val="0"/>
      <w:autoSpaceDE w:val="0"/>
      <w:autoSpaceDN w:val="0"/>
      <w:adjustRightInd w:val="0"/>
      <w:spacing w:after="0" w:line="240" w:lineRule="auto"/>
    </w:pPr>
    <w:rPr>
      <w:rFonts w:ascii="Times New Roman" w:eastAsiaTheme="minorEastAsia" w:hAnsi="Times New Roman" w:cs="Calibri"/>
      <w:b/>
      <w:bCs/>
      <w:sz w:val="24"/>
      <w:lang w:eastAsia="ru-RU"/>
    </w:rPr>
  </w:style>
  <w:style w:type="paragraph" w:customStyle="1" w:styleId="ConsPlusNonformat">
    <w:name w:val="ConsPlusNonformat"/>
    <w:uiPriority w:val="99"/>
    <w:rsid w:val="008E537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8E537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rmal">
    <w:name w:val="ConsPlusNormal"/>
    <w:rsid w:val="008049FA"/>
    <w:pPr>
      <w:widowControl w:val="0"/>
      <w:autoSpaceDE w:val="0"/>
      <w:autoSpaceDN w:val="0"/>
      <w:spacing w:after="0" w:line="240" w:lineRule="auto"/>
    </w:pPr>
    <w:rPr>
      <w:rFonts w:ascii="Times New Roman" w:eastAsia="Times New Roman" w:hAnsi="Times New Roman" w:cs="Times New Roman"/>
      <w:szCs w:val="20"/>
      <w:lang w:eastAsia="ru-RU"/>
    </w:rPr>
  </w:style>
  <w:style w:type="paragraph" w:customStyle="1" w:styleId="ConsPlusTitlePage">
    <w:name w:val="ConsPlusTitlePage"/>
    <w:rsid w:val="008049FA"/>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51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8E5372"/>
    <w:pPr>
      <w:widowControl w:val="0"/>
      <w:autoSpaceDE w:val="0"/>
      <w:autoSpaceDN w:val="0"/>
      <w:adjustRightInd w:val="0"/>
      <w:spacing w:after="0" w:line="240" w:lineRule="auto"/>
    </w:pPr>
    <w:rPr>
      <w:rFonts w:ascii="Times New Roman" w:eastAsiaTheme="minorEastAsia" w:hAnsi="Times New Roman" w:cs="Calibri"/>
      <w:b/>
      <w:bCs/>
      <w:sz w:val="24"/>
      <w:lang w:eastAsia="ru-RU"/>
    </w:rPr>
  </w:style>
  <w:style w:type="paragraph" w:customStyle="1" w:styleId="ConsPlusNonformat">
    <w:name w:val="ConsPlusNonformat"/>
    <w:uiPriority w:val="99"/>
    <w:rsid w:val="008E537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8E537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rmal">
    <w:name w:val="ConsPlusNormal"/>
    <w:rsid w:val="008049FA"/>
    <w:pPr>
      <w:widowControl w:val="0"/>
      <w:autoSpaceDE w:val="0"/>
      <w:autoSpaceDN w:val="0"/>
      <w:spacing w:after="0" w:line="240" w:lineRule="auto"/>
    </w:pPr>
    <w:rPr>
      <w:rFonts w:ascii="Times New Roman" w:eastAsia="Times New Roman" w:hAnsi="Times New Roman" w:cs="Times New Roman"/>
      <w:szCs w:val="20"/>
      <w:lang w:eastAsia="ru-RU"/>
    </w:rPr>
  </w:style>
  <w:style w:type="paragraph" w:customStyle="1" w:styleId="ConsPlusTitlePage">
    <w:name w:val="ConsPlusTitlePage"/>
    <w:rsid w:val="008049F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4C1D9A66D7B6B7325A86F9896CC37CCE14E374B1DD2F260D51B8BAC8a7m9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24C1D9A66D7B6B7325A86F9896CC37CCE14E374B1DD2F260D51B8BAC8a7m9M" TargetMode="External"/><Relationship Id="rId12" Type="http://schemas.openxmlformats.org/officeDocument/2006/relationships/hyperlink" Target="consultantplus://offline/ref=E24C1D9A66D7B6B7325A86F9896CC37CCE1BE074BCDB2F260D51B8BAC879689E62F1E27815C8DB6BaAm9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E24C1D9A66D7B6B7325A86F9896CC37CCE14E374B1DD2F260D51B8BAC8a7m9M" TargetMode="External"/><Relationship Id="rId11" Type="http://schemas.openxmlformats.org/officeDocument/2006/relationships/hyperlink" Target="consultantplus://offline/ref=E24C1D9A66D7B6B7325A86F9896CC37CCE16E070B0DC2F260D51B8BAC879689E62F1E27815C8DB6AaAmFM" TargetMode="External"/><Relationship Id="rId5" Type="http://schemas.openxmlformats.org/officeDocument/2006/relationships/hyperlink" Target="http://www.consultant.ru" TargetMode="External"/><Relationship Id="rId10" Type="http://schemas.openxmlformats.org/officeDocument/2006/relationships/hyperlink" Target="consultantplus://offline/ref=E24C1D9A66D7B6B7325A86F9896CC37CCE14E374B1DD2F260D51B8BAC879689E62F1E27815C9DC6DaAmDM" TargetMode="External"/><Relationship Id="rId4" Type="http://schemas.openxmlformats.org/officeDocument/2006/relationships/webSettings" Target="webSettings.xml"/><Relationship Id="rId9" Type="http://schemas.openxmlformats.org/officeDocument/2006/relationships/hyperlink" Target="consultantplus://offline/ref=E24C1D9A66D7B6B7325A86F9896CC37CCE14E374B1DD2F260D51B8BAC879689E62F1E27815C8D86FaAm9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657</Words>
  <Characters>3750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4399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Губачев Антон Игоревич</dc:creator>
  <cp:lastModifiedBy>Губачев Антон Игоревич</cp:lastModifiedBy>
  <cp:revision>1</cp:revision>
  <dcterms:created xsi:type="dcterms:W3CDTF">2016-01-21T12:38:00Z</dcterms:created>
  <dcterms:modified xsi:type="dcterms:W3CDTF">2016-01-21T12:39:00Z</dcterms:modified>
</cp:coreProperties>
</file>