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D2F" w:rsidRPr="00C80898" w:rsidRDefault="00BF2D2F" w:rsidP="00BF2D2F">
      <w:pPr>
        <w:pStyle w:val="7"/>
        <w:numPr>
          <w:ilvl w:val="3"/>
          <w:numId w:val="1"/>
        </w:numPr>
        <w:shd w:val="clear" w:color="auto" w:fill="auto"/>
        <w:tabs>
          <w:tab w:val="left" w:pos="1133"/>
        </w:tabs>
        <w:spacing w:before="0" w:line="240" w:lineRule="auto"/>
        <w:ind w:right="20" w:firstLine="580"/>
        <w:jc w:val="both"/>
        <w:rPr>
          <w:rFonts w:ascii="Arial" w:hAnsi="Arial" w:cs="Arial"/>
          <w:sz w:val="24"/>
          <w:szCs w:val="24"/>
        </w:rPr>
      </w:pPr>
      <w:proofErr w:type="gramStart"/>
      <w:r w:rsidRPr="00741E10">
        <w:rPr>
          <w:rFonts w:ascii="Arial" w:hAnsi="Arial" w:cs="Arial"/>
          <w:sz w:val="24"/>
          <w:szCs w:val="24"/>
        </w:rPr>
        <w:t>В части представления сведений о функциональных характеристиках (потребительских свойствах) и качественных характеристиках товара (применяемых материалов при производстве работ) не допускается указание словосочетаний «должен быть» / «должно быть», «не менее»/ «не более», «менее»/ «более», «хуже»/ «лучше», «±», «+/-», «допускается»/ «не допускается»,  «требуемый», «необходимо»,  «минимальный», «максимальный» и их склонений по отношению к характеристикам поставляемых товаров.</w:t>
      </w:r>
      <w:proofErr w:type="gramEnd"/>
      <w:r w:rsidRPr="00741E10">
        <w:rPr>
          <w:rFonts w:ascii="Arial" w:hAnsi="Arial" w:cs="Arial"/>
          <w:sz w:val="24"/>
          <w:szCs w:val="24"/>
        </w:rPr>
        <w:t xml:space="preserve"> Указывается только абсолютно точное и достоверное значение характеристик и свой</w:t>
      </w:r>
      <w:proofErr w:type="gramStart"/>
      <w:r w:rsidRPr="00741E10">
        <w:rPr>
          <w:rFonts w:ascii="Arial" w:hAnsi="Arial" w:cs="Arial"/>
          <w:sz w:val="24"/>
          <w:szCs w:val="24"/>
        </w:rPr>
        <w:t>ств пр</w:t>
      </w:r>
      <w:proofErr w:type="gramEnd"/>
      <w:r w:rsidRPr="00741E10">
        <w:rPr>
          <w:rFonts w:ascii="Arial" w:hAnsi="Arial" w:cs="Arial"/>
          <w:sz w:val="24"/>
          <w:szCs w:val="24"/>
        </w:rPr>
        <w:t xml:space="preserve">едлагаемого товара. Участник размещения заказа при описании товаров, производство которых осуществляется не по конкретным заявкам заказчика и для которых есть функционирующий рынок, должен однозначно указать полное наименование, торговую марку, модель, тип предлагаемого к поставке товара для определения соответствия поставляемого товара потребностям заказчика. Каждая единица товара, являющаяся отдельно производимым товаром, должна быть представлена описанием с указанием полного наименования, торговой марки, модели, для определения соответствия поставляемого товара потребностям заказчика. В случае если предлагаемые к поставке товары для осуществления соответствия всем техническим и функциональным требованиям заказчика поставляются с дополнительными опциями, комплектующими, устройствами, модулями, программным обеспечением, то участник размещения заказа в своей заявке должен однозначно точно указать количество, полное наименование, торговую марку, модель, поставляемых дополнительных опций, комплектующий, устройств, модулей, программного обеспечения. Знак </w:t>
      </w:r>
      <w:proofErr w:type="spellStart"/>
      <w:r w:rsidRPr="00741E10">
        <w:rPr>
          <w:rFonts w:ascii="Arial" w:hAnsi="Arial" w:cs="Arial"/>
          <w:sz w:val="24"/>
          <w:szCs w:val="24"/>
        </w:rPr>
        <w:t>слэш</w:t>
      </w:r>
      <w:proofErr w:type="spellEnd"/>
      <w:r w:rsidRPr="00741E10">
        <w:rPr>
          <w:rFonts w:ascii="Arial" w:hAnsi="Arial" w:cs="Arial"/>
          <w:sz w:val="24"/>
          <w:szCs w:val="24"/>
        </w:rPr>
        <w:t xml:space="preserve"> означает показатель, который не может изменяться.</w:t>
      </w:r>
      <w:r>
        <w:rPr>
          <w:rFonts w:ascii="Arial" w:hAnsi="Arial" w:cs="Arial"/>
          <w:sz w:val="24"/>
          <w:szCs w:val="24"/>
        </w:rPr>
        <w:t xml:space="preserve"> </w:t>
      </w:r>
      <w:r w:rsidRPr="00A8398F">
        <w:rPr>
          <w:rFonts w:ascii="Arial" w:hAnsi="Arial" w:cs="Arial"/>
          <w:sz w:val="24"/>
          <w:szCs w:val="24"/>
          <w:highlight w:val="yellow"/>
        </w:rPr>
        <w:t xml:space="preserve">В случае, если в графе наименование показателя указано «отклонение», при составлении 1 части заявки конкретным значением будет являться указание «+отклонение» и </w:t>
      </w:r>
      <w:proofErr w:type="gramStart"/>
      <w:r w:rsidRPr="00A8398F">
        <w:rPr>
          <w:rFonts w:ascii="Arial" w:hAnsi="Arial" w:cs="Arial"/>
          <w:sz w:val="24"/>
          <w:szCs w:val="24"/>
          <w:highlight w:val="yellow"/>
        </w:rPr>
        <w:t>«-</w:t>
      </w:r>
      <w:proofErr w:type="gramEnd"/>
      <w:r w:rsidRPr="00A8398F">
        <w:rPr>
          <w:rFonts w:ascii="Arial" w:hAnsi="Arial" w:cs="Arial"/>
          <w:sz w:val="24"/>
          <w:szCs w:val="24"/>
          <w:highlight w:val="yellow"/>
        </w:rPr>
        <w:t>отклонение» в одной ячейке, указание «</w:t>
      </w:r>
      <w:proofErr w:type="spellStart"/>
      <w:r w:rsidRPr="00A8398F">
        <w:rPr>
          <w:rFonts w:ascii="Arial" w:hAnsi="Arial" w:cs="Arial"/>
          <w:sz w:val="24"/>
          <w:szCs w:val="24"/>
          <w:highlight w:val="yellow"/>
        </w:rPr>
        <w:t>±отклонение</w:t>
      </w:r>
      <w:proofErr w:type="spellEnd"/>
      <w:r w:rsidRPr="00A8398F">
        <w:rPr>
          <w:rFonts w:ascii="Arial" w:hAnsi="Arial" w:cs="Arial"/>
          <w:sz w:val="24"/>
          <w:szCs w:val="24"/>
          <w:highlight w:val="yellow"/>
        </w:rPr>
        <w:t xml:space="preserve">» недопустимо. </w:t>
      </w:r>
      <w:r w:rsidRPr="000F032A">
        <w:rPr>
          <w:rFonts w:ascii="Arial" w:hAnsi="Arial" w:cs="Arial"/>
          <w:sz w:val="24"/>
          <w:szCs w:val="24"/>
          <w:highlight w:val="red"/>
        </w:rPr>
        <w:t>В случае, если в графе наименование показателя указано «отклонение</w:t>
      </w:r>
      <w:proofErr w:type="gramStart"/>
      <w:r w:rsidRPr="000F032A">
        <w:rPr>
          <w:rFonts w:ascii="Arial" w:hAnsi="Arial" w:cs="Arial"/>
          <w:sz w:val="24"/>
          <w:szCs w:val="24"/>
          <w:highlight w:val="red"/>
        </w:rPr>
        <w:t>»и</w:t>
      </w:r>
      <w:proofErr w:type="gramEnd"/>
      <w:r w:rsidRPr="000F032A">
        <w:rPr>
          <w:rFonts w:ascii="Arial" w:hAnsi="Arial" w:cs="Arial"/>
          <w:sz w:val="24"/>
          <w:szCs w:val="24"/>
          <w:highlight w:val="red"/>
        </w:rPr>
        <w:t xml:space="preserve"> данный показатель указан в вертикальных скобках знак «|», при составлении 1 части заявки указание «+отклонение» и «-отклонение» в одной ячейке не будет являться конкретным значением и будет служить причиной для отклонения заявки, в данном случае необходимо указать одно значение по модулю, которое будет являться по модулю как минус отклонением так и плюс отклонением.</w:t>
      </w:r>
      <w:r w:rsidRPr="00741E10">
        <w:rPr>
          <w:rFonts w:ascii="Arial" w:hAnsi="Arial" w:cs="Arial"/>
          <w:sz w:val="24"/>
          <w:szCs w:val="24"/>
        </w:rPr>
        <w:t xml:space="preserve"> </w:t>
      </w:r>
      <w:r w:rsidRPr="00A8398F">
        <w:rPr>
          <w:rFonts w:ascii="Arial" w:hAnsi="Arial" w:cs="Arial"/>
          <w:sz w:val="24"/>
          <w:szCs w:val="24"/>
          <w:highlight w:val="yellow"/>
        </w:rPr>
        <w:t>В случае</w:t>
      </w:r>
      <w:proofErr w:type="gramStart"/>
      <w:r w:rsidRPr="00A8398F">
        <w:rPr>
          <w:rFonts w:ascii="Arial" w:hAnsi="Arial" w:cs="Arial"/>
          <w:sz w:val="24"/>
          <w:szCs w:val="24"/>
          <w:highlight w:val="yellow"/>
        </w:rPr>
        <w:t>,</w:t>
      </w:r>
      <w:proofErr w:type="gramEnd"/>
      <w:r w:rsidRPr="00A8398F">
        <w:rPr>
          <w:rFonts w:ascii="Arial" w:hAnsi="Arial" w:cs="Arial"/>
          <w:sz w:val="24"/>
          <w:szCs w:val="24"/>
          <w:highlight w:val="yellow"/>
        </w:rPr>
        <w:t xml:space="preserve"> если показатели или характеристики показателя разделены знаком «и», то для выполнения работ необходимо применять каждый из товаров с перечисленными показателями или характеристиками; </w:t>
      </w:r>
      <w:r w:rsidRPr="00521E45">
        <w:rPr>
          <w:rFonts w:ascii="Arial" w:hAnsi="Arial" w:cs="Arial"/>
          <w:sz w:val="24"/>
          <w:szCs w:val="24"/>
          <w:shd w:val="clear" w:color="auto" w:fill="FF0000"/>
        </w:rPr>
        <w:t>установленные требования к цвету товара (материала) являются показателями, значения которых не могут изменяться</w:t>
      </w:r>
      <w:r w:rsidRPr="00A8398F">
        <w:rPr>
          <w:rFonts w:ascii="Arial" w:hAnsi="Arial" w:cs="Arial"/>
          <w:sz w:val="24"/>
          <w:szCs w:val="24"/>
          <w:highlight w:val="yellow"/>
        </w:rPr>
        <w:t>; указанные в диапазоне и отмеченные одним из следующих знаков: апострофом, открывающей квадратной скобкой, закрывающей квадратной скобкой являются показателями, значения которых не могут изменяться. В заявке необходимо указывать показатели и характеристики показателей для каждого из видов перечисленных товаров</w:t>
      </w:r>
      <w:proofErr w:type="gramStart"/>
      <w:r w:rsidRPr="00A8398F">
        <w:rPr>
          <w:rFonts w:ascii="Arial" w:hAnsi="Arial" w:cs="Arial"/>
          <w:sz w:val="24"/>
          <w:szCs w:val="24"/>
          <w:highlight w:val="yellow"/>
        </w:rPr>
        <w:t>.</w:t>
      </w:r>
      <w:proofErr w:type="gramEnd"/>
      <w:r w:rsidRPr="00A8398F">
        <w:rPr>
          <w:rFonts w:ascii="Arial" w:hAnsi="Arial" w:cs="Arial"/>
          <w:sz w:val="24"/>
          <w:szCs w:val="24"/>
          <w:highlight w:val="yellow"/>
        </w:rPr>
        <w:t xml:space="preserve"> </w:t>
      </w:r>
      <w:r w:rsidRPr="00FE6D4D">
        <w:rPr>
          <w:rFonts w:ascii="Arial" w:hAnsi="Arial" w:cs="Arial"/>
          <w:sz w:val="24"/>
          <w:szCs w:val="24"/>
          <w:highlight w:val="red"/>
          <w:shd w:val="clear" w:color="auto" w:fill="FF0000"/>
        </w:rPr>
        <w:t>«</w:t>
      </w:r>
      <w:proofErr w:type="gramStart"/>
      <w:r w:rsidRPr="00FE6D4D">
        <w:rPr>
          <w:rFonts w:ascii="Arial" w:hAnsi="Arial" w:cs="Arial"/>
          <w:sz w:val="24"/>
          <w:szCs w:val="24"/>
          <w:highlight w:val="red"/>
          <w:shd w:val="clear" w:color="auto" w:fill="FF0000"/>
        </w:rPr>
        <w:t>д</w:t>
      </w:r>
      <w:proofErr w:type="gramEnd"/>
      <w:r w:rsidRPr="00FE6D4D">
        <w:rPr>
          <w:rFonts w:ascii="Arial" w:hAnsi="Arial" w:cs="Arial"/>
          <w:sz w:val="24"/>
          <w:szCs w:val="24"/>
          <w:highlight w:val="red"/>
          <w:shd w:val="clear" w:color="auto" w:fill="FF0000"/>
        </w:rPr>
        <w:t>.» является сокращением и соответствует понятию «диапазон значений»  Участник размещения заказа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Заявки представляются в произвольной форме.</w:t>
      </w:r>
      <w:r w:rsidRPr="00FE6D4D">
        <w:rPr>
          <w:rFonts w:ascii="Arial" w:hAnsi="Arial" w:cs="Arial"/>
          <w:sz w:val="24"/>
          <w:szCs w:val="24"/>
          <w:highlight w:val="red"/>
        </w:rPr>
        <w:t xml:space="preserve">  </w:t>
      </w:r>
      <w:r w:rsidRPr="00A8398F">
        <w:rPr>
          <w:rFonts w:ascii="Arial" w:hAnsi="Arial" w:cs="Arial"/>
          <w:sz w:val="24"/>
          <w:szCs w:val="24"/>
          <w:highlight w:val="yellow"/>
        </w:rPr>
        <w:t xml:space="preserve">Участник размещения заказа подает заявку на участие в аукционе с учетом всех материалов и всех характеристик описанных в документации об аукционе. Единица измерения указанная в техническом задании документации об аукционе является конкретным  показателем. Заявки, поданные с нарушением данных требований, будут отклонены. Конкретные показатели используемого товара, соответствующие значениям, установленным документацией предлагаемые </w:t>
      </w:r>
      <w:r w:rsidRPr="00A8398F">
        <w:rPr>
          <w:rFonts w:ascii="Arial" w:hAnsi="Arial" w:cs="Arial"/>
          <w:sz w:val="24"/>
          <w:szCs w:val="24"/>
          <w:highlight w:val="yellow"/>
        </w:rPr>
        <w:lastRenderedPageBreak/>
        <w:t xml:space="preserve">участником закупки, по </w:t>
      </w:r>
      <w:proofErr w:type="gramStart"/>
      <w:r w:rsidRPr="00A8398F">
        <w:rPr>
          <w:rFonts w:ascii="Arial" w:hAnsi="Arial" w:cs="Arial"/>
          <w:sz w:val="24"/>
          <w:szCs w:val="24"/>
          <w:highlight w:val="yellow"/>
        </w:rPr>
        <w:t>показателям</w:t>
      </w:r>
      <w:proofErr w:type="gramEnd"/>
      <w:r w:rsidRPr="00A8398F">
        <w:rPr>
          <w:rFonts w:ascii="Arial" w:hAnsi="Arial" w:cs="Arial"/>
          <w:sz w:val="24"/>
          <w:szCs w:val="24"/>
          <w:highlight w:val="yellow"/>
        </w:rPr>
        <w:t xml:space="preserve"> в наименовании которых содержится </w:t>
      </w:r>
      <w:r w:rsidRPr="009E3A13">
        <w:rPr>
          <w:rFonts w:ascii="Arial" w:hAnsi="Arial" w:cs="Arial"/>
          <w:sz w:val="24"/>
          <w:szCs w:val="24"/>
          <w:highlight w:val="red"/>
          <w:shd w:val="clear" w:color="auto" w:fill="FF0000"/>
        </w:rPr>
        <w:t>слово «фракция», «диапазон значений», «диапазон температур», являются диапазонными зн</w:t>
      </w:r>
      <w:r w:rsidRPr="009E3A13">
        <w:rPr>
          <w:rFonts w:ascii="Arial" w:hAnsi="Arial" w:cs="Arial"/>
          <w:sz w:val="24"/>
          <w:szCs w:val="24"/>
          <w:highlight w:val="red"/>
          <w:shd w:val="clear" w:color="auto" w:fill="FF0000"/>
        </w:rPr>
        <w:t>а</w:t>
      </w:r>
      <w:r w:rsidRPr="009E3A13">
        <w:rPr>
          <w:rFonts w:ascii="Arial" w:hAnsi="Arial" w:cs="Arial"/>
          <w:sz w:val="24"/>
          <w:szCs w:val="24"/>
          <w:highlight w:val="red"/>
          <w:shd w:val="clear" w:color="auto" w:fill="FF0000"/>
        </w:rPr>
        <w:t>чениями и указываются в заявке в соответствующей графе в диапазоне через дефис.</w:t>
      </w:r>
      <w:r w:rsidRPr="00741E10">
        <w:rPr>
          <w:rFonts w:ascii="Arial" w:hAnsi="Arial" w:cs="Arial"/>
          <w:sz w:val="24"/>
          <w:szCs w:val="24"/>
        </w:rPr>
        <w:t xml:space="preserve"> В случае</w:t>
      </w:r>
      <w:proofErr w:type="gramStart"/>
      <w:r w:rsidRPr="00741E10">
        <w:rPr>
          <w:rFonts w:ascii="Arial" w:hAnsi="Arial" w:cs="Arial"/>
          <w:sz w:val="24"/>
          <w:szCs w:val="24"/>
        </w:rPr>
        <w:t>,</w:t>
      </w:r>
      <w:proofErr w:type="gramEnd"/>
      <w:r w:rsidRPr="00741E10">
        <w:rPr>
          <w:rFonts w:ascii="Arial" w:hAnsi="Arial" w:cs="Arial"/>
          <w:sz w:val="24"/>
          <w:szCs w:val="24"/>
        </w:rPr>
        <w:t xml:space="preserve"> если в документации об аукционе содержится указание на товарный знак предлагаемого для использования при выполнении работ товара, участник размещения заказа выражает свое согласие, на использование товарного знака, указание на который содержится в документации об аукционе и конкретные показатели этого товара, соответствующие значениям, установленным в документации об аукционе; при подготовке первой части заявки на участие в аукционе в электронной форме участникам необходимо предоставить полную информацию по всем установленным к материалам требованиям, включая требования, установленные в круглых скобках. Знаки «/» (</w:t>
      </w:r>
      <w:proofErr w:type="spellStart"/>
      <w:r w:rsidRPr="00741E10">
        <w:rPr>
          <w:rFonts w:ascii="Arial" w:hAnsi="Arial" w:cs="Arial"/>
          <w:sz w:val="24"/>
          <w:szCs w:val="24"/>
        </w:rPr>
        <w:t>слэш</w:t>
      </w:r>
      <w:proofErr w:type="spellEnd"/>
      <w:r w:rsidRPr="00741E10">
        <w:rPr>
          <w:rFonts w:ascii="Arial" w:hAnsi="Arial" w:cs="Arial"/>
          <w:sz w:val="24"/>
          <w:szCs w:val="24"/>
        </w:rPr>
        <w:t xml:space="preserve">), и «либо» являются для Заказчика показателями, значения которых не могут изменяться. Показатели характеристик товаров (материалов) используемых при выполнении работ, оказании услуг, указанные в диапазоне и отмеченные одним из следующих знаков: апострофом, открывающей квадратной скобкой, закрывающей квадратной скобкой являются показателями, значения которых не могут изменяться; показатели отмеченные звездочкой являются диапазонными значениями и указываются в диапазоне. Несоблюдение указанных требований является основанием для принятия Единой комиссией решения о признании заявки участника не соответствующей требованиям, установленным настоящей документацией об аукционе. При заполнении формы 2 следует придерживаться следующих инструкций.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по всем пунктам; </w:t>
      </w:r>
      <w:r w:rsidRPr="00521E45">
        <w:rPr>
          <w:rFonts w:ascii="Arial" w:hAnsi="Arial" w:cs="Arial"/>
          <w:sz w:val="24"/>
          <w:szCs w:val="24"/>
          <w:highlight w:val="red"/>
        </w:rPr>
        <w:t>если в документации установлено неизменяемое требование к маркам, типам или видам, участники должны указать характеристики всех установленных марок, типов или видов по всем пунктам требований</w:t>
      </w:r>
      <w:proofErr w:type="gramStart"/>
      <w:r w:rsidRPr="00741E10">
        <w:rPr>
          <w:rFonts w:ascii="Arial" w:hAnsi="Arial" w:cs="Arial"/>
          <w:sz w:val="24"/>
          <w:szCs w:val="24"/>
        </w:rPr>
        <w:t>.</w:t>
      </w:r>
      <w:proofErr w:type="gramEnd"/>
      <w:r w:rsidRPr="00741E10">
        <w:rPr>
          <w:rFonts w:ascii="Arial" w:hAnsi="Arial" w:cs="Arial"/>
          <w:sz w:val="24"/>
          <w:szCs w:val="24"/>
        </w:rPr>
        <w:t xml:space="preserve"> </w:t>
      </w:r>
      <w:proofErr w:type="gramStart"/>
      <w:r w:rsidRPr="00741E10">
        <w:rPr>
          <w:rFonts w:ascii="Arial" w:hAnsi="Arial" w:cs="Arial"/>
          <w:sz w:val="24"/>
          <w:szCs w:val="24"/>
        </w:rPr>
        <w:t>у</w:t>
      </w:r>
      <w:proofErr w:type="gramEnd"/>
      <w:r w:rsidRPr="00741E10">
        <w:rPr>
          <w:rFonts w:ascii="Arial" w:hAnsi="Arial" w:cs="Arial"/>
          <w:sz w:val="24"/>
          <w:szCs w:val="24"/>
        </w:rPr>
        <w:t xml:space="preserve">частник аукциона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Единица измерения, указанная в Форме 2 «Требования к качественным и иным характеристикам товаров и их показателям которые определяют соответствие потребностям заказчика» является конкретным показателем и подлежит к предоставлению участником закупки. Заявки, поданные с нарушением данных требований, признаются не соответствующими </w:t>
      </w:r>
      <w:proofErr w:type="gramStart"/>
      <w:r w:rsidRPr="00741E10">
        <w:rPr>
          <w:rFonts w:ascii="Arial" w:hAnsi="Arial" w:cs="Arial"/>
          <w:sz w:val="24"/>
          <w:szCs w:val="24"/>
        </w:rPr>
        <w:t>требованиям</w:t>
      </w:r>
      <w:proofErr w:type="gramEnd"/>
      <w:r w:rsidRPr="00741E10">
        <w:rPr>
          <w:rFonts w:ascii="Arial" w:hAnsi="Arial" w:cs="Arial"/>
          <w:sz w:val="24"/>
          <w:szCs w:val="24"/>
        </w:rPr>
        <w:t xml:space="preserve"> установленным аукционной документацией и будут отклонены.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Техническом задании и/или Приложениях к Техническому заданию (при наличии</w:t>
      </w:r>
      <w:r w:rsidRPr="00A8398F">
        <w:rPr>
          <w:rFonts w:ascii="Arial" w:hAnsi="Arial" w:cs="Arial"/>
          <w:sz w:val="24"/>
          <w:szCs w:val="24"/>
          <w:highlight w:val="yellow"/>
        </w:rPr>
        <w:t>). В случаях, если документацией установлены требования к минимальным и/или максимальным значениям показателей, но при этом характеристики, не нормируется согласно установленным документацией стандартам, участникам необходимо дать указание на это (указать «не нормируется» или поставить прочерк), указание иных значений является неоказанием конкретных значений.</w:t>
      </w:r>
      <w:r w:rsidRPr="00741E10">
        <w:rPr>
          <w:rFonts w:ascii="Arial" w:hAnsi="Arial" w:cs="Arial"/>
          <w:sz w:val="24"/>
          <w:szCs w:val="24"/>
        </w:rPr>
        <w:t xml:space="preserve"> Участник размещения </w:t>
      </w:r>
      <w:r w:rsidRPr="00741E10">
        <w:rPr>
          <w:rFonts w:ascii="Arial" w:hAnsi="Arial" w:cs="Arial"/>
          <w:sz w:val="24"/>
          <w:szCs w:val="24"/>
        </w:rPr>
        <w:lastRenderedPageBreak/>
        <w:t xml:space="preserve">заказа должен указать конкретные значения по всем установленным требованиям по каждому пункту требований; в случаях, если материал/товар имеет взаимозависимые характеристики, участник при подготовке заявки должен указывать значения, которые соответствуют требованиям нормативных документов с учетом значений всех зависимых характеристик, то есть не должны присутствовать несоответствия характеристик предлагаемого товара/материала. При указании показателей, характеризующих различные виды товаров, предлагаемых для использования при выполнении работ, оказании услуг товаров, участнику закупки необходимо однозначно указывать принадлежность конкретных значений товара к описываемому виду товара. Значения параметров, указанные в виде десятичных дробных значений с указанием определенного количества знаков после запятой (до десятых, до сотых, до тысячных и т. д.), означает требование конкретного показателя с учетом указанного количества знаков после запятой. В случае округления участником закупки (сокращения указанного количества знаков после запятой), указанные дробные значения будут считаться неконкретными показателями. Все используемые при выполнении Работ товары должны быть экологически безопасными, качественными, соответствовать требованиям ГОСТ для данных видов товаров. Качество поставляемых для выполнения Работ товаров должно соответствовать требованиям действующего законодательства РФ, </w:t>
      </w:r>
      <w:proofErr w:type="spellStart"/>
      <w:r w:rsidRPr="00741E10">
        <w:rPr>
          <w:rFonts w:ascii="Arial" w:hAnsi="Arial" w:cs="Arial"/>
          <w:sz w:val="24"/>
          <w:szCs w:val="24"/>
        </w:rPr>
        <w:t>ГОСТов</w:t>
      </w:r>
      <w:proofErr w:type="spellEnd"/>
      <w:r w:rsidRPr="00741E10">
        <w:rPr>
          <w:rFonts w:ascii="Arial" w:hAnsi="Arial" w:cs="Arial"/>
          <w:sz w:val="24"/>
          <w:szCs w:val="24"/>
        </w:rPr>
        <w:t>, в том числе: Все вышеуказанные материалы должны строго соответствовать нормативным правовым документам Российской Федерации и иностранным техническим и нормативным стандартам в случае признания их на территории РФ. В качестве редакции нормативных правовых документов следует использовать их последние редакции. В том случае, если тот или иной нормативный документ является не действующим на момент размещения заказа, соответствующий товар (материал) должен соответствовать требованиям, предъявляемым таким нормативным правовым документам с учетом не противоречия иным, действующим нормативным правовым документам. Участник размещения заказа  должен указать для соответствующей характеристики, требующейся в рамках документации об открытом аукционе в электронной форме, что требуемые ДОАЭФ параметры противоречат норме действующего нормативного правового документа, при наличии такого противоречия, и указать значение такой характеристики согласно нормам действующего нормативного правового документа с указанием его официального названия.</w:t>
      </w:r>
    </w:p>
    <w:p w:rsidR="00CF06FD" w:rsidRDefault="00CF06FD"/>
    <w:sectPr w:rsidR="00CF06FD" w:rsidSect="00CF06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6E52B8"/>
    <w:multiLevelType w:val="multilevel"/>
    <w:tmpl w:val="9AC85E7E"/>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4"/>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lvlOverride w:ilvl="0">
      <w:startOverride w:val="1"/>
    </w:lvlOverride>
    <w:lvlOverride w:ilvl="1">
      <w:startOverride w:val="1"/>
    </w:lvlOverride>
    <w:lvlOverride w:ilvl="2">
      <w:startOverride w:val="14"/>
    </w:lvlOverride>
    <w:lvlOverride w:ilvl="3">
      <w:startOverride w:val="1"/>
    </w:lvlOverride>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2D2F"/>
    <w:rsid w:val="00BF2D2F"/>
    <w:rsid w:val="00CF06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06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7"/>
    <w:locked/>
    <w:rsid w:val="00BF2D2F"/>
    <w:rPr>
      <w:sz w:val="21"/>
      <w:szCs w:val="21"/>
      <w:shd w:val="clear" w:color="auto" w:fill="FFFFFF"/>
    </w:rPr>
  </w:style>
  <w:style w:type="paragraph" w:customStyle="1" w:styleId="7">
    <w:name w:val="Основной текст7"/>
    <w:basedOn w:val="a"/>
    <w:link w:val="a3"/>
    <w:rsid w:val="00BF2D2F"/>
    <w:pPr>
      <w:shd w:val="clear" w:color="auto" w:fill="FFFFFF"/>
      <w:spacing w:before="6660" w:after="0" w:line="254" w:lineRule="exact"/>
      <w:jc w:val="center"/>
    </w:pPr>
    <w:rPr>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1481</Words>
  <Characters>8443</Characters>
  <Application>Microsoft Office Word</Application>
  <DocSecurity>0</DocSecurity>
  <Lines>70</Lines>
  <Paragraphs>19</Paragraphs>
  <ScaleCrop>false</ScaleCrop>
  <Company/>
  <LinksUpToDate>false</LinksUpToDate>
  <CharactersWithSpaces>9905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Понарина</dc:creator>
  <cp:keywords/>
  <dc:description/>
  <cp:lastModifiedBy>Понарина</cp:lastModifiedBy>
  <cp:revision>1</cp:revision>
  <dcterms:created xsi:type="dcterms:W3CDTF">2015-11-04T19:38:00Z</dcterms:created>
  <dcterms:modified xsi:type="dcterms:W3CDTF">2015-11-04T19:40:00Z</dcterms:modified>
</cp:coreProperties>
</file>