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AD1" w:rsidRPr="00C06DDF" w:rsidRDefault="00291AD1" w:rsidP="00291AD1">
      <w:pPr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C06DDF">
        <w:rPr>
          <w:rFonts w:ascii="Times New Roman" w:hAnsi="Times New Roman"/>
          <w:b/>
          <w:sz w:val="24"/>
          <w:szCs w:val="24"/>
          <w:lang w:val="ru-RU"/>
        </w:rPr>
        <w:t xml:space="preserve">35.  </w:t>
      </w:r>
      <w:r w:rsidRPr="00C06DDF">
        <w:rPr>
          <w:rFonts w:ascii="Times New Roman" w:hAnsi="Times New Roman"/>
          <w:b/>
          <w:sz w:val="24"/>
          <w:szCs w:val="24"/>
          <w:lang w:val="ru-RU" w:eastAsia="ru-RU"/>
        </w:rPr>
        <w:t>Обоснование (начальной) максимальной цены контракта</w:t>
      </w:r>
    </w:p>
    <w:p w:rsidR="00291AD1" w:rsidRPr="00C06DDF" w:rsidRDefault="00291AD1" w:rsidP="00291AD1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"/>
          <w:szCs w:val="2"/>
        </w:rPr>
      </w:pPr>
    </w:p>
    <w:p w:rsidR="00291AD1" w:rsidRPr="00C06DDF" w:rsidRDefault="00291AD1" w:rsidP="00291AD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"/>
          <w:szCs w:val="2"/>
        </w:rPr>
      </w:pPr>
    </w:p>
    <w:tbl>
      <w:tblPr>
        <w:tblW w:w="1548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800"/>
        <w:gridCol w:w="200"/>
        <w:gridCol w:w="1800"/>
        <w:gridCol w:w="4052"/>
        <w:gridCol w:w="1800"/>
        <w:gridCol w:w="2000"/>
        <w:gridCol w:w="1052"/>
        <w:gridCol w:w="1500"/>
        <w:gridCol w:w="1276"/>
      </w:tblGrid>
      <w:tr w:rsidR="00291AD1" w:rsidTr="00265905">
        <w:trPr>
          <w:cantSplit/>
        </w:trPr>
        <w:tc>
          <w:tcPr>
            <w:tcW w:w="785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120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«СОГЛАСОВАНО»</w:t>
            </w:r>
          </w:p>
        </w:tc>
        <w:tc>
          <w:tcPr>
            <w:tcW w:w="762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120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«УТВЕРЖДАЮ»</w:t>
            </w:r>
          </w:p>
        </w:tc>
      </w:tr>
      <w:tr w:rsidR="00291AD1" w:rsidTr="00265905">
        <w:trPr>
          <w:cantSplit/>
        </w:trPr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Смета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на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сумму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304 637</w:t>
            </w: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руб</w:t>
            </w:r>
            <w:proofErr w:type="spellEnd"/>
            <w:proofErr w:type="gramEnd"/>
            <w:r>
              <w:rPr>
                <w:rFonts w:ascii="Verdana" w:hAnsi="Verdana" w:cs="Verdana"/>
                <w:sz w:val="16"/>
                <w:szCs w:val="16"/>
              </w:rPr>
              <w:t>.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Смета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на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сумму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304 637</w:t>
            </w:r>
          </w:p>
        </w:tc>
        <w:tc>
          <w:tcPr>
            <w:tcW w:w="38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руб</w:t>
            </w:r>
            <w:proofErr w:type="spellEnd"/>
            <w:proofErr w:type="gramEnd"/>
            <w:r>
              <w:rPr>
                <w:rFonts w:ascii="Verdana" w:hAnsi="Verdana" w:cs="Verdana"/>
                <w:sz w:val="16"/>
                <w:szCs w:val="16"/>
              </w:rPr>
              <w:t>.</w:t>
            </w:r>
          </w:p>
        </w:tc>
      </w:tr>
      <w:tr w:rsidR="00291AD1" w:rsidTr="00265905">
        <w:trPr>
          <w:cantSplit/>
        </w:trPr>
        <w:tc>
          <w:tcPr>
            <w:tcW w:w="785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62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785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62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785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________________ /______________________ /</w:t>
            </w:r>
          </w:p>
        </w:tc>
        <w:tc>
          <w:tcPr>
            <w:tcW w:w="762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________________ /______________________ /</w:t>
            </w:r>
          </w:p>
        </w:tc>
      </w:tr>
      <w:tr w:rsidR="00291AD1" w:rsidTr="00265905">
        <w:trPr>
          <w:cantSplit/>
        </w:trPr>
        <w:tc>
          <w:tcPr>
            <w:tcW w:w="785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762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785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«______»____________________ 20___г.</w:t>
            </w:r>
          </w:p>
        </w:tc>
        <w:tc>
          <w:tcPr>
            <w:tcW w:w="762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«______»____________________ 20___г.</w:t>
            </w:r>
          </w:p>
        </w:tc>
      </w:tr>
      <w:tr w:rsidR="00291AD1" w:rsidTr="00265905">
        <w:trPr>
          <w:gridAfter w:val="5"/>
          <w:wAfter w:w="7628" w:type="dxa"/>
          <w:cantSplit/>
        </w:trPr>
        <w:tc>
          <w:tcPr>
            <w:tcW w:w="785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8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8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RPr="005252C3" w:rsidTr="00265905">
        <w:trPr>
          <w:cantSplit/>
        </w:trPr>
        <w:tc>
          <w:tcPr>
            <w:tcW w:w="20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Объект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1348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Административное здание ОМОН МВД по Республике Коми (дислокация </w:t>
            </w: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г</w:t>
            </w:r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. Воркута)</w:t>
            </w:r>
          </w:p>
        </w:tc>
      </w:tr>
      <w:tr w:rsidR="00291AD1" w:rsidTr="00265905">
        <w:trPr>
          <w:cantSplit/>
        </w:trPr>
        <w:tc>
          <w:tcPr>
            <w:tcW w:w="1548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ЛОКАЛЬНАЯ СМЕТА № 2015</w:t>
            </w:r>
          </w:p>
        </w:tc>
      </w:tr>
      <w:tr w:rsidR="00291AD1" w:rsidTr="00265905">
        <w:trPr>
          <w:cantSplit/>
        </w:trPr>
        <w:tc>
          <w:tcPr>
            <w:tcW w:w="1548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(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Локальный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сметный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расчет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)</w:t>
            </w:r>
          </w:p>
        </w:tc>
      </w:tr>
      <w:tr w:rsidR="00291AD1" w:rsidRPr="005252C3" w:rsidTr="00265905">
        <w:trPr>
          <w:cantSplit/>
        </w:trPr>
        <w:tc>
          <w:tcPr>
            <w:tcW w:w="1548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на комплекс работ по замене теплового узла административного здания ОМОН МВД по Республике Коми (дислокация </w:t>
            </w: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г</w:t>
            </w:r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. Воркута)</w:t>
            </w:r>
          </w:p>
        </w:tc>
      </w:tr>
      <w:tr w:rsidR="00291AD1" w:rsidTr="00265905">
        <w:trPr>
          <w:cantSplit/>
        </w:trPr>
        <w:tc>
          <w:tcPr>
            <w:tcW w:w="127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Сметная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стоимость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36.409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тыс</w:t>
            </w:r>
            <w:proofErr w:type="spellEnd"/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. </w:t>
            </w: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руб</w:t>
            </w:r>
            <w:proofErr w:type="spellEnd"/>
            <w:proofErr w:type="gramEnd"/>
            <w:r>
              <w:rPr>
                <w:rFonts w:ascii="Verdana" w:hAnsi="Verdana" w:cs="Verdana"/>
                <w:sz w:val="16"/>
                <w:szCs w:val="16"/>
              </w:rPr>
              <w:t>.</w:t>
            </w:r>
          </w:p>
        </w:tc>
      </w:tr>
      <w:tr w:rsidR="00291AD1" w:rsidTr="00265905">
        <w:trPr>
          <w:cantSplit/>
        </w:trPr>
        <w:tc>
          <w:tcPr>
            <w:tcW w:w="127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монтажных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работ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4.931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тыс</w:t>
            </w:r>
            <w:proofErr w:type="spellEnd"/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. </w:t>
            </w: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руб</w:t>
            </w:r>
            <w:proofErr w:type="spellEnd"/>
            <w:proofErr w:type="gramEnd"/>
            <w:r>
              <w:rPr>
                <w:rFonts w:ascii="Verdana" w:hAnsi="Verdana" w:cs="Verdana"/>
                <w:sz w:val="16"/>
                <w:szCs w:val="16"/>
              </w:rPr>
              <w:t>.</w:t>
            </w:r>
          </w:p>
        </w:tc>
      </w:tr>
      <w:tr w:rsidR="00291AD1" w:rsidTr="00265905">
        <w:trPr>
          <w:cantSplit/>
        </w:trPr>
        <w:tc>
          <w:tcPr>
            <w:tcW w:w="127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Hормативная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трудоемкость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0.166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тыс.чел.ч</w:t>
            </w:r>
            <w:proofErr w:type="spellEnd"/>
          </w:p>
        </w:tc>
      </w:tr>
      <w:tr w:rsidR="00291AD1" w:rsidTr="00265905">
        <w:trPr>
          <w:cantSplit/>
        </w:trPr>
        <w:tc>
          <w:tcPr>
            <w:tcW w:w="12704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Сметная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заработная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плата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3.697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тыс</w:t>
            </w:r>
            <w:proofErr w:type="spellEnd"/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. </w:t>
            </w: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руб</w:t>
            </w:r>
            <w:proofErr w:type="spellEnd"/>
            <w:proofErr w:type="gramEnd"/>
            <w:r>
              <w:rPr>
                <w:rFonts w:ascii="Verdana" w:hAnsi="Verdana" w:cs="Verdana"/>
                <w:sz w:val="16"/>
                <w:szCs w:val="16"/>
              </w:rPr>
              <w:t>.</w:t>
            </w:r>
          </w:p>
        </w:tc>
      </w:tr>
      <w:tr w:rsidR="00291AD1" w:rsidRPr="005252C3" w:rsidTr="00265905">
        <w:trPr>
          <w:cantSplit/>
        </w:trPr>
        <w:tc>
          <w:tcPr>
            <w:tcW w:w="1548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Составлена</w:t>
            </w:r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в базисных ценах на 01.01.2000 по НБ: "ТСНБ-2001 Республики Коми (эталон) в ред.2014г. (по приказу Минстроя России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)".</w:t>
            </w:r>
          </w:p>
        </w:tc>
      </w:tr>
    </w:tbl>
    <w:p w:rsidR="00291AD1" w:rsidRPr="00C77F4D" w:rsidRDefault="00291AD1" w:rsidP="00291AD1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2"/>
          <w:szCs w:val="2"/>
          <w:lang w:val="ru-RU"/>
        </w:rPr>
      </w:pPr>
    </w:p>
    <w:tbl>
      <w:tblPr>
        <w:tblW w:w="1548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0"/>
        <w:gridCol w:w="4878"/>
        <w:gridCol w:w="1077"/>
        <w:gridCol w:w="1077"/>
        <w:gridCol w:w="1417"/>
        <w:gridCol w:w="1417"/>
        <w:gridCol w:w="1417"/>
        <w:gridCol w:w="1417"/>
        <w:gridCol w:w="1247"/>
        <w:gridCol w:w="1023"/>
      </w:tblGrid>
      <w:tr w:rsidR="00291AD1" w:rsidRPr="005252C3" w:rsidTr="00265905">
        <w:trPr>
          <w:cantSplit/>
        </w:trPr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№ </w:t>
            </w: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поз</w:t>
            </w:r>
            <w:proofErr w:type="spellEnd"/>
            <w:proofErr w:type="gramEnd"/>
            <w:r>
              <w:rPr>
                <w:rFonts w:ascii="Verdana" w:hAnsi="Verdana" w:cs="Verdana"/>
                <w:sz w:val="16"/>
                <w:szCs w:val="16"/>
              </w:rPr>
              <w:t>.</w:t>
            </w:r>
          </w:p>
        </w:tc>
        <w:tc>
          <w:tcPr>
            <w:tcW w:w="4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Шифр и № позиции норматива,  </w:t>
            </w:r>
          </w:p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Наименование работ и затрат,  </w:t>
            </w:r>
          </w:p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Единица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измерения</w:t>
            </w:r>
            <w:proofErr w:type="spellEnd"/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Количе-ство</w:t>
            </w:r>
            <w:proofErr w:type="spellEnd"/>
          </w:p>
        </w:tc>
        <w:tc>
          <w:tcPr>
            <w:tcW w:w="2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Стоим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. </w:t>
            </w: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ед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.,</w:t>
            </w:r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руб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.</w:t>
            </w:r>
          </w:p>
        </w:tc>
        <w:tc>
          <w:tcPr>
            <w:tcW w:w="4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Общая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стоимость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руб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.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  <w:lang w:val="ru-RU"/>
              </w:rPr>
            </w:pP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Затр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. труда рабочих, не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зан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.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обсл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. машин, чел-ч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</w:p>
        </w:tc>
        <w:tc>
          <w:tcPr>
            <w:tcW w:w="4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всего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экс</w:t>
            </w:r>
            <w:proofErr w:type="spellEnd"/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. </w:t>
            </w: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маш</w:t>
            </w:r>
            <w:proofErr w:type="spellEnd"/>
            <w:proofErr w:type="gramEnd"/>
            <w:r>
              <w:rPr>
                <w:rFonts w:ascii="Verdana" w:hAnsi="Verdana" w:cs="Verdana"/>
                <w:sz w:val="16"/>
                <w:szCs w:val="16"/>
              </w:rPr>
              <w:t>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всего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оплата</w:t>
            </w:r>
            <w:proofErr w:type="spellEnd"/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труда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осн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. </w:t>
            </w: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раб</w:t>
            </w:r>
            <w:proofErr w:type="spellEnd"/>
            <w:proofErr w:type="gramEnd"/>
            <w:r>
              <w:rPr>
                <w:rFonts w:ascii="Verdana" w:hAnsi="Verdana" w:cs="Verdana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экс</w:t>
            </w:r>
            <w:proofErr w:type="spellEnd"/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. </w:t>
            </w: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маш</w:t>
            </w:r>
            <w:proofErr w:type="spellEnd"/>
            <w:proofErr w:type="gramEnd"/>
            <w:r>
              <w:rPr>
                <w:rFonts w:ascii="Verdana" w:hAnsi="Verdana" w:cs="Verdana"/>
                <w:sz w:val="16"/>
                <w:szCs w:val="16"/>
              </w:rPr>
              <w:t>.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обслуж</w:t>
            </w:r>
            <w:proofErr w:type="spellEnd"/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машины</w:t>
            </w:r>
            <w:proofErr w:type="spellEnd"/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оплата</w:t>
            </w:r>
            <w:proofErr w:type="spellEnd"/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труда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осн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. </w:t>
            </w: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раб</w:t>
            </w:r>
            <w:proofErr w:type="spellEnd"/>
            <w:proofErr w:type="gramEnd"/>
            <w:r>
              <w:rPr>
                <w:rFonts w:ascii="Verdana" w:hAnsi="Verdana" w:cs="Verdana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в т.ч.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опл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. труда мех.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в т.ч.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опл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. труда мех.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Verdana" w:hAnsi="Verdana" w:cs="Verdana"/>
                <w:sz w:val="16"/>
                <w:szCs w:val="16"/>
              </w:rPr>
              <w:t>на</w:t>
            </w:r>
            <w:proofErr w:type="spellEnd"/>
            <w:proofErr w:type="gramEnd"/>
            <w:r>
              <w:rPr>
                <w:rFonts w:ascii="Verdana" w:hAnsi="Verdana" w:cs="Verdan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ед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.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всего</w:t>
            </w:r>
            <w:proofErr w:type="spellEnd"/>
          </w:p>
        </w:tc>
      </w:tr>
    </w:tbl>
    <w:p w:rsidR="00291AD1" w:rsidRDefault="00291AD1" w:rsidP="00291AD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sz w:val="2"/>
          <w:szCs w:val="2"/>
        </w:rPr>
      </w:pPr>
    </w:p>
    <w:tbl>
      <w:tblPr>
        <w:tblW w:w="15450" w:type="dxa"/>
        <w:tblInd w:w="3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10"/>
        <w:gridCol w:w="4878"/>
        <w:gridCol w:w="1077"/>
        <w:gridCol w:w="1077"/>
        <w:gridCol w:w="1417"/>
        <w:gridCol w:w="1417"/>
        <w:gridCol w:w="1417"/>
        <w:gridCol w:w="1417"/>
        <w:gridCol w:w="1247"/>
        <w:gridCol w:w="993"/>
      </w:tblGrid>
      <w:tr w:rsidR="00291AD1" w:rsidTr="00265905">
        <w:trPr>
          <w:cantSplit/>
          <w:tblHeader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center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 xml:space="preserve"> 1. 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Демонтажные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работы</w:t>
            </w:r>
            <w:proofErr w:type="spellEnd"/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Е65-1-2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Разборка трубопроводов из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водогазопроводных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труб диаметром до 63 мм, 100 м трубопровода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1 094.38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16.74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59.62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1.7886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980.15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4.34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0.0051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Е65-1-3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Разборка трубопроводов из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водогазопроводных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труб диаметром до 100 мм, 100 м трубопровода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1 389.28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22.03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76.38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2.2914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1 255.69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6.64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0.0078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Е65-3-13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Снятие задвижек диаметром до 100 мм, 100 шт. арматуры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1 617.88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11.12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95.3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4.765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1 606.76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6.39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0.0125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Е65-13-2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Демонтаж грязевиков, 100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2 680.74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159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3.18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2 680.74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 ИТОГО  ПО  РАЗДЕЛУ 1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210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12.025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0.0254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САНТЕХНИЧЕСКИХ РАБОТ -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210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12.025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0.0254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НАКЛАДНЫЕ РАСХОДЫ - (%=81)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163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СМЕТНАЯ ПРИБЫЛЬ - (%=50)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САНТЕХНИЧЕСКИХ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474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ВСЕГО  ПО  РАЗДЕЛУ 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474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НАКЛАДНЫЕ РАСХОДЫ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163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СМЕТНАЯ ПРИБЫЛЬ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RPr="005252C3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u w:val="single"/>
                <w:lang w:val="ru-RU"/>
              </w:rPr>
            </w:pPr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u w:val="single"/>
                <w:lang w:val="ru-RU"/>
              </w:rPr>
              <w:t>Раздел 2.  Трубопроводы, арматура, соединительные детали трубопроводов</w:t>
            </w:r>
          </w:p>
        </w:tc>
      </w:tr>
      <w:tr w:rsidR="00291AD1" w:rsidRPr="005252C3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Е16-02-001-03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МДС 81-35.2004, п.4.7 Кзтр=1.15; Кэм=1.25) </w:t>
            </w:r>
            <w:proofErr w:type="gramEnd"/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Прокладка трубопроводов отопления из стальных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водогазопроводных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неоцинкованных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труб диаметром 25 мм, 100 м трубопровода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3 536.45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74.80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37.9155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1.137465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721.53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4.79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0.1875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0.005625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Начисления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Н3= 1.25, Н4= 1.25, Н5= 1.15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Е16-06-005-01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прим. МДС 81-35.2004, п.4.7 Кзтр=1.15; Кэм=1.25)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Установка кранов и клапанов обратных муфтовых диаметром до 40 мм, 1 счетчик (водомер)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10.93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1.26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0.4715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4.715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8.77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Вычт.ресурсы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 С301-3165:[ М-(1197.20=1197.20*1) ]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Начисления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Н3= 1.25, Н4= 1.25, Н5= 1.15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С302-1831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Кран шаровой муфтовый 11Б27П1, диаметром 15 мм,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16.09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С302-1833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Кран шаровой муфтовый 11Б27П1, диаметром 25 мм,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34.08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С301-1488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Клапаны обратные </w:t>
            </w: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В-В</w:t>
            </w:r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размером 1",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78.09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Е16-02-001-06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МДС 81-35.2004, п.4.7 Кзтр=1.15; Кэм=1.25) </w:t>
            </w:r>
            <w:proofErr w:type="gramEnd"/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Прокладка трубопроводов отопления из стальных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водогазопроводных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неоцинкованных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труб диаметром 50 мм, 100 м трубопровода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5 708.16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141.88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47.058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0.94116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895.52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6.06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0.2375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0.00475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Начисления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Н3= 1.25, Н4= 1.25, Н5= 1.15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С302-1836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Кран шаровой муфтовый 11Б27П1, диаметром 50 мм,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193.18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193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Е16-02-004-03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МДС 81-35.2004, п.4.7 Кзтр=1.15; Кэм=1.25) </w:t>
            </w:r>
            <w:proofErr w:type="gramEnd"/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Прокладка трубопроводов отопления и газоснабжения из стальных бесшовных труб диаметром 80 мм, 100 м трубопровода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9 286.20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318.18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279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91.7125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2.751375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1 770.97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11.81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0.4625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0.013875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Начисления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Н3= 1.25, Н4= 1.25, Н5= 1.15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Е16-05-001-03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МДС 81-35.2004, п.4.7 Кзтр=1.15; Кэм=1.25) </w:t>
            </w:r>
            <w:proofErr w:type="gramEnd"/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Установка вентилей, задвижек, затворов, клапанов обратных, кранов проходных на трубопроводах из стальных труб диаметром до 100 мм, 1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216.59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14.80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866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3.3465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13.386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60.06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0.64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Начисления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Н3= 1.25, Н4= 1.25, Н5= 1.15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С302-9009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Арматура трубопроводная фланцевая,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-4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Объем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 (4.0)*(-1.0)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С302-1828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Краны шаровые </w:t>
            </w:r>
            <w:r>
              <w:rPr>
                <w:rFonts w:ascii="Verdana" w:hAnsi="Verdana" w:cs="Verdana"/>
                <w:sz w:val="16"/>
                <w:szCs w:val="16"/>
              </w:rPr>
              <w:t>PN</w:t>
            </w: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25 </w:t>
            </w:r>
            <w:r>
              <w:rPr>
                <w:rFonts w:ascii="Verdana" w:hAnsi="Verdana" w:cs="Verdana"/>
                <w:sz w:val="16"/>
                <w:szCs w:val="16"/>
              </w:rPr>
              <w:t>BALLOMAX</w:t>
            </w: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под приварку диаметром 80 мм,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1 459.99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5 840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Е22-03-014-02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МДС 81-35.2004, п.4.7 Кзтр=1.15; Кэм=1.25) </w:t>
            </w:r>
            <w:proofErr w:type="gramEnd"/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Приварка фланцев к стальным трубопроводам диаметром 80 мм, 1 фланец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128.92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74.34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516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297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0.6095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2.438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13.36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11.18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0.4375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1.75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Начисления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Н3= 1.25, Н4= 1.25, Н5= 1.15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Е16-07-005-01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МДС 81-35.2004, п.4.7 Кзтр=1.15; Кэм=1.25) </w:t>
            </w:r>
            <w:proofErr w:type="gramEnd"/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Гидравлическое испытание трубопроводов систем отопления, водопровода и горячего водоснабжения диаметром до 50 мм, 100 м трубопровода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212.28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75.22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5.7615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0.288075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132.63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Начисления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Н3= 1.25, Н4= 1.25, Н5= 1.15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Е16-07-005-02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МДС 81-35.2004, п.4.7 Кзтр=1.15; Кэм=1.25) </w:t>
            </w:r>
            <w:proofErr w:type="gramEnd"/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Гидравлическое испытание трубопроводов систем отопления, водопровода и горячего водоснабжения диаметром до 100 мм, 100 м трубопровода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219.28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75.22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5.7615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0.172845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132.63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Начисления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Н3= 1.25, Н4= 1.25, Н5= 1.15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 ИТОГО  ПО  РАЗДЕЛУ 2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8 415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390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25.82992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48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1.87425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ОБЩЕСТРОИТЕЛЬНЫХ РАБОТ -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516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53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297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2.438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1.75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.   НАКЛАДНЫЕ РАСХОДЫ - (%=128.7 -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по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стр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16)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126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.   СМЕТНАЯ ПРИБЫЛЬ - (%=75.65 -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по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стр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16)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74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ОБЩЕСТРОИТЕЛЬНЫХ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716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САНТЕХНИЧЕСКИХ РАБОТ -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7 899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432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93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23.39192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0.12425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.   НАКЛАДНЫЕ РАСХОДЫ - (%=126.9 -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по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стр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5, 6, 10, 12, 13, 17, 18)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552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.   СМЕТНАЯ ПРИБЫЛЬ - (%=70.55 -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по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стр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5, 6, 10, 12, 13, 17, 18)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САНТЕХНИЧЕСКИХ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8 758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ВСЕГО  ПО  РАЗДЕЛУ 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9 474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НАКЛАДНЫЕ РАСХОДЫ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678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СМЕТНАЯ ПРИБЫЛЬ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381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RPr="005252C3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u w:val="single"/>
                <w:lang w:val="ru-RU"/>
              </w:rPr>
            </w:pPr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u w:val="single"/>
                <w:lang w:val="ru-RU"/>
              </w:rPr>
              <w:t xml:space="preserve">Раздел 3.  Комплект </w:t>
            </w:r>
            <w:proofErr w:type="spellStart"/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u w:val="single"/>
                <w:lang w:val="ru-RU"/>
              </w:rPr>
              <w:t>теплосчетчмка</w:t>
            </w:r>
            <w:proofErr w:type="spellEnd"/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u w:val="single"/>
                <w:lang w:val="ru-RU"/>
              </w:rPr>
              <w:t xml:space="preserve"> "Взлет ТСР-М"</w:t>
            </w:r>
          </w:p>
        </w:tc>
      </w:tr>
      <w:tr w:rsidR="00291AD1" w:rsidRPr="005252C3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Ц12-11-006-01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МДС 81-36.2004 п. 3.3.1.в)) </w:t>
            </w:r>
            <w:proofErr w:type="gramEnd"/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Отсоединение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эмитатора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действующей магистрали, диаметр наружный присоединяемой трубы 57 мм, 1 присоединение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59.34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2.00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2.8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5.6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57.34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RPr="005252C3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i/>
                <w:iCs/>
                <w:sz w:val="16"/>
                <w:szCs w:val="16"/>
                <w:lang w:val="ru-RU"/>
              </w:rPr>
              <w:t>Начисления: Н3= 0.4, Н</w:t>
            </w:r>
            <w:proofErr w:type="gramStart"/>
            <w:r w:rsidRPr="00C77F4D">
              <w:rPr>
                <w:rFonts w:ascii="Verdana" w:hAnsi="Verdana" w:cs="Verdana"/>
                <w:i/>
                <w:iCs/>
                <w:sz w:val="16"/>
                <w:szCs w:val="16"/>
                <w:lang w:val="ru-RU"/>
              </w:rPr>
              <w:t>4</w:t>
            </w:r>
            <w:proofErr w:type="gramEnd"/>
            <w:r w:rsidRPr="00C77F4D">
              <w:rPr>
                <w:rFonts w:ascii="Verdana" w:hAnsi="Verdana" w:cs="Verdana"/>
                <w:i/>
                <w:iCs/>
                <w:sz w:val="16"/>
                <w:szCs w:val="16"/>
                <w:lang w:val="ru-RU"/>
              </w:rPr>
              <w:t>= 0.4, Н5= 0.4, Н48= 0</w:t>
            </w:r>
          </w:p>
        </w:tc>
      </w:tr>
      <w:tr w:rsidR="00291AD1" w:rsidRPr="005252C3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Ц12-11-006-01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Присоединение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эмитатора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к действующей магистрали, диаметр наружный присоединяемой трубы 57 мм, 1 присоединение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159.27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4.99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319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287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14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143.36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Ц11-02-001-01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Прибор, устанавливаемый на резьбовых соединениях, масса до 1,5 кг, 1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21.76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1.03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1.03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20.20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С301-0898-1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Тепловычислитель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энергозависимый, марка Взлет ТСР-026М,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1 936.58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1 937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Поправки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М: =14744.1/1.18/6.4521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23.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Ц11-02-022-03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Ротаметр, счетчик, преобразователь, устанавливаемые на фланцевых соединениях, диаметр условного прохода до 32 мм, 1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26.27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1.03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2.06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17.81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С301-0946-1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Расходомер-счетчик  марка Взлет ЭР модификация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Лайт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М исполнение ЭСРВ-440ЛВ, Ду=32мм,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2 359.70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4 719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Поправки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М: =17965.5/1.18/6.4521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Ц11-02-002-03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Прибор, устанавливаемый на фланцевых соединениях, масса до 10 кг, 1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85.29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256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242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4.12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12.36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80.79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прайс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1.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Присоединительная арматура из стали 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Ст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20для электромагнитных расходомеров Измерительно-вычислительный комплекс ВЗЛЕТ Состав комплекта арматуры №4: фланцованные прямолинейные участки с резьбой, габаритный имитатор, крепеж, прокладки (для монтажа приборов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впластиковых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и металлопластиковых трубопроводах)ВЗЛЕТ ЭР 80/32/80,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компл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932.56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1 865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Поправки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М: =7100/1.18/6.4521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прайс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2.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Присоединительная арматура из стали 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Ст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20для электромагнитных расходомеров Измерительно-вычислительный комплекс ВЗЛЕТ Состав комплекта арматуры №4: фланцованные прямолинейные участки с резьбой, габаритный имитатор, крепеж, прокладки (для монтажа приборов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впластиковых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и металлопластиковых трубопроводах)ВЗЛЕТ ЭР 25/20/25,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компл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500.43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Поправки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М: =3810/1.18/6.4521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Ц11-02-001-01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Прибор, устанавливаемый на резьбовых соединениях, масса до 1,5 кг, 1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21.76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1.03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1.03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20.20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29.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прайс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3.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Согласованная пара датчиков Взлет ТПС прямых с  гильзами и штуцерами,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компл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413.35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413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Поправки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М: =3147.06/1.18/6.4521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Ц11-03-001-01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Приборы, устанавливаемые на металлоконструкциях, щитах и пультах, масса до 5 кг, 1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11.42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0.52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0.52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10.20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прайс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4.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Адаптер сотовой связи АССВ-030 (с возможностью подключения внешней антенны),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компл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1 090.34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1 090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Поправки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М: =8301.3/1.18/6.4521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прайс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5.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Внешняя антенна для АССВ-030,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компл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102.52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Поправки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М: =780.57/1.18/6.4521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 xml:space="preserve">С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прайс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 6. </w:t>
            </w:r>
          </w:p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Кабель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 xml:space="preserve"> №15, </w:t>
            </w: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шт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32.84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Поправки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М: =250/1.18/6.4521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Ц11-02-001-01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Прибор, устанавливаемый на резьбовых соединениях, масса до 1,5 кг, 1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21.76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1.03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2.06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20.20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прайс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7.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Преобразователь давления Корунд ДИ-001 с присоединительной арматурой,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компл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784.40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1 569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Поправки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М: =5971.98/1.18/6.4521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Ц11-02-022-02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Ротаметр, счетчик, преобразователь, устанавливаемые на фланцевых соединениях, диаметр условного прохода до 20 мм, 1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23.66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1.03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1.03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17.81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37.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С301-0946-2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Расходомер-счетчик  марка Взлет ЭР модификация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Лайт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М исполнение ЭСРВ-440ЛВ, Ду=20мм,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2 034.22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2 034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Поправки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М: =15487.50/1.18/6.4521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Ц11-02-001-01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Прибор, устанавливаемый на резьбовых соединениях, масса до 1,5 кг, 1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21.76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1.03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2.06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20.20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прайс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8.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Термопреобразователь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Взлет ТПС </w:t>
            </w:r>
            <w:r>
              <w:rPr>
                <w:rFonts w:ascii="Verdana" w:hAnsi="Verdana" w:cs="Verdana"/>
                <w:sz w:val="16"/>
                <w:szCs w:val="16"/>
              </w:rPr>
              <w:t>L</w:t>
            </w: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=50мм наклонный с гильзами и штуцерами,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компл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209.12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Поправки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М: =1592.11/1.18/6.4521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прайс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9.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Клапан смесительный термостатический,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1 258.32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1 258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Поправки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М: =9580.20/1.18/6.4521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 ИТОГО  ПО  РАЗДЕЛУ 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16 644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828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41.75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МОНТАЖНЫХ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914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828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41.75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.   НАКЛАДНЫЕ РАСХОДЫ - (%=88 -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по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стр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19-21, 23, 25, 28, 30, 34, 36, 38)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729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.   СМЕТНАЯ ПРИБЫЛЬ - (%=60 -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по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стр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19-21, 23, 25, 28, 30, 34, 36, 38)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497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МОНТАЖНЫХ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2 140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САНТЕХНИЧЕСКИХ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15 730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САНТЕХНИЧЕСКИХ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15 730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ВСЕГО  ПО  РАЗДЕЛУ 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17 870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НАКЛАДНЫЕ РАСХОДЫ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729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СМЕТНАЯ ПРИБЫЛЬ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497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 xml:space="preserve"> 4. 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Электрооборудование</w:t>
            </w:r>
            <w:proofErr w:type="spellEnd"/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Ц08-02-409-01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Труба винипластовая по установленным конструкциям, по стенам и колоннам с креплением скобами, диаметр до 25 мм, 100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440.51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57.88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19.04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4.9504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354.14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2.30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0.0234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С103-2405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Трубы гибкие гофрированные из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самозатухающего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ПВХ-пластиката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(ГОСТ </w:t>
            </w: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Р</w:t>
            </w:r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50827-95) легкого типа, со стальной протяжкой (зондом), наружным диаметром 25 мм,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26.52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3.57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Объем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 26*1.02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Ц08-02-412-09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Затягивание провода в проложенные трубы и металлические рукава каждого последующего одножильного или многожильного в общей оплетке, суммарное сечение до 6 мм</w:t>
            </w: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2</w:t>
            </w:r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, 100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0.56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45.83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2.69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1.83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1.0248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34.04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0.26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0.0056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С501-0610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Кабели силовые переносные с гибкими медными жилами в резиновой оболочке марки КГ, с числом жил - 2 и сечением 0,75 мм</w:t>
            </w: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2</w:t>
            </w:r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, 1000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0.01224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4 135.70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Объем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 12*1.02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С501-8190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0,66</w:t>
            </w: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</w:t>
            </w:r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в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, число жил - 3 и сечением 1,5 мм2, 1000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0.0204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3 420.81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Объем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 20*1.02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С501-8203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Кабель силовой с медными жилами с поливинилхлоридной изоляцией в поливинилхлоридной оболочке без защитного покрова ВВГ, напряжением 0,66</w:t>
            </w: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</w:t>
            </w:r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в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, число жил - 4 и сечением 1,5 мм2, 1000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0.02448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4 617.00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Объем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 24*1.02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47.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Ц08-03-526-01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Автомат одно-, двух-,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трехполюсный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, устанавливаемый на конструкции на стене или колонне, на ток до 25</w:t>
            </w: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А</w:t>
            </w:r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, 1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54.62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1.49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218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1.56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6.24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29.34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С509-0295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Выключатели автоматические АЕ2023-100-00 У3 </w:t>
            </w:r>
            <w:r>
              <w:rPr>
                <w:rFonts w:ascii="Verdana" w:hAnsi="Verdana" w:cs="Verdana"/>
                <w:sz w:val="16"/>
                <w:szCs w:val="16"/>
              </w:rPr>
              <w:t>I</w:t>
            </w: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-16А,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91.44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366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Ц08-03-591-09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Розетка штепсельная утопленного типа при скрытой проводке, 100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675.82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7.07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30.48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0.3048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597.71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0.77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0.0003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С503-0482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Розетка штепсельная с заземляющим контактом,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20.31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Ц08-03-599-01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Щитки осветительные, устанавливаемые в нише распорными дюбелями, масса щитка до 6 кг, 1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76.03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3.17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1.78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1.78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34.91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0.26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С509-2577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Щиток учета ЩО-70-1-96,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674.64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675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С509-1256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Блок питания С-24,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230.42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230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Ц11-08-001-04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Присоединение к приборам электрических проводок пайкой, 100 концов жил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265.19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125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10.3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6.18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207.96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55.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Ц08-02-472-03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Проводник заземляющий скрыто в подливке пола из стали полосовой сечением 100 мм</w:t>
            </w: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2</w:t>
            </w:r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, 100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574.05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226.02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15.4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0.308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286.44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14.05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0.55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0.011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Ц102-01-002-01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Автоматизированная система управления </w:t>
            </w:r>
            <w:r>
              <w:rPr>
                <w:rFonts w:ascii="Verdana" w:hAnsi="Verdana" w:cs="Verdana"/>
                <w:sz w:val="16"/>
                <w:szCs w:val="16"/>
              </w:rPr>
              <w:t>II</w:t>
            </w: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категории технической сложности с количеством каналов (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Кобщ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) 2, 1 система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515.17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515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515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17.6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17.6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515.17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Ц102-01-002-02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Автоматизированная система управления </w:t>
            </w:r>
            <w:r>
              <w:rPr>
                <w:rFonts w:ascii="Verdana" w:hAnsi="Verdana" w:cs="Verdana"/>
                <w:sz w:val="16"/>
                <w:szCs w:val="16"/>
              </w:rPr>
              <w:t>II</w:t>
            </w: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категории технической сложности с количеством каналов (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Кобщ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) за каждый канал свыше 2 до 9 добавлять к расценке 02-01-002-01, 1 канал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247.93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992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992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8.47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33.88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247.93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 ИТОГО  ПО  РАЗДЕЛУ 4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3 739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1 907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31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72.268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0.0503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МОНТАЖНЫХ РАБОТ -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2 137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31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20.788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0.0503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 xml:space="preserve">. МАТЕРИАЛЬНЫЕ </w:t>
            </w:r>
            <w:proofErr w:type="gramStart"/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>РЕСУРСЫ</w:t>
            </w:r>
            <w:proofErr w:type="gramEnd"/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 xml:space="preserve"> НЕ УЧТЕННЫЕ В РАСЦЕНКАХ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1 525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>.   НАКЛАДНЫЕ РАСХОДЫ - (%=105 - по стр. 41, 43, 47, 49, 51, 55; %=88 - по стр. 54)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>.   СМЕТНАЯ ПРИБЫЛЬ - (%=65 - по стр. 41, 43, 47, 49, 51, 55; %=60 - по стр. 54)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МОНТАЖНЫХ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2 791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САНТЕХНИЧЕСКИХ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95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САНТЕХНИЧЕСКИХ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95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ПУСКОНАЛАДОЧНЫХ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1 507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1 507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51.48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.   НАКЛАДНЫЕ РАСХОДЫ - (%=72 -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по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стр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56, 57)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1 085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.   СМЕТНАЯ ПРИБЫЛЬ - (%=40 -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по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стр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56, 57)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603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ПУСКОНАЛАДОЧНЫХ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3 195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ВСЕГО  ПО  РАЗДЕЛУ 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6 081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НАКЛАДНЫЕ РАСХОДЫ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1 485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СМЕТНАЯ ПРИБЫЛЬ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857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 xml:space="preserve"> 5.  КИП И АВТОМАТИKА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Е18-07-001-02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МДС 81-35.2004, п.4.7 Кзтр=1.15; Кэм=1.25) </w:t>
            </w:r>
            <w:proofErr w:type="gramEnd"/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Установка манометров с трехходовым краном, 1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компл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235.98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472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0.253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0.506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4.96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Начисления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Н5= 1.15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Е18-07-001-02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МДС 81-35.2004, п.4.7 Кзтр=1.15; Кэм=1.25) </w:t>
            </w:r>
            <w:proofErr w:type="gramEnd"/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Установка манометров с трехходовым краном, 1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компл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235.98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944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0.253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1.012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4.96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Начисления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Н5= 1.15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С301-1465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Манометр для неагрессивных сред (класс точности 1.5) с резьбовым присоединением марка МП-3У-16 с трехходовым краном 11П18пкРу16,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компл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-4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230.13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-921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Объем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 (4.0)*(-1.0)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С302-0471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Краны</w:t>
            </w:r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регулирующие трехходовые КРТПП, латунные диаметром 15 мм, шт.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24.17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Объем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 (4.0)*(1.0)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Е18-07-001-04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прим. МДС 81-35.2004, п.4.7 Кзтр=1.15; Кэм=1.25)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Установка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термоманометров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, 1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компл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350.78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1 052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0.3565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1.0695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6.64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Начисления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Н5= 1.15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С301-1467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Термометр прямой (угловой) ртутный (ножка 66 мм) до 160 град</w:t>
            </w: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С</w:t>
            </w:r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в оправе,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компл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-3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342.17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-1 027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Объем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 (3.0)*(-1.0)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64.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С301-1223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Термоманометры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осевой ТМТБ 64мм,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компл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58.37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117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Объем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 (3.0)*(1.0)-1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65.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С301-1223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Термоманометры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осевой ТМТБ 46мм, 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компл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.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58.37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 ИТОГО  ПО  РАЗДЕЛУ 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792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2.5875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САНТЕХНИЧЕСКИХ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792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2.5875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.   НАКЛАДНЫЕ РАСХОДЫ - (%=126.9 -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по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стр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58, 59, 62)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63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.   СМЕТНАЯ ПРИБЫЛЬ - (%=70.55 -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по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стр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58, 59, 62)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САНТЕХНИЧЕСКИХ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890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ВСЕГО  ПО  РАЗДЕЛУ 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890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НАКЛАДНЫЕ РАСХОДЫ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63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СМЕТНАЯ ПРИБЫЛЬ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Раздел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 xml:space="preserve"> 6.  СТРОИТЕЛЬHЫЕ РАБОТЫ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66.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Е15-04-030-04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МДС 81-35.2004, п.4.7 Кзтр=1.15; Кэм=1.25) </w:t>
            </w:r>
            <w:proofErr w:type="gramEnd"/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Масляная окраска металлических поверхностей решеток, переплетов, труб диаметром менее 50 мм и т.п., количество окрасок 2, 100 м</w:t>
            </w: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2</w:t>
            </w:r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окрашиваемой поверхности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0.04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1 935.77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4.35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81.719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3.26876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1 431.72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0.33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0.0125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0.0005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Начисления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Н3= 1.25, Н4= 1.25, Н5= 1.15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67.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Е26-01-017-01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МДС 81-35.2004, п.4.7 Кзтр=1.15; Кэм=1.25) </w:t>
            </w:r>
            <w:proofErr w:type="gramEnd"/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Изоляция трубопроводов диаметром 180 мм изд</w:t>
            </w:r>
            <w:r>
              <w:rPr>
                <w:rFonts w:ascii="Verdana" w:hAnsi="Verdana" w:cs="Verdana"/>
                <w:sz w:val="16"/>
                <w:szCs w:val="16"/>
                <w:lang w:val="ru-RU"/>
              </w:rPr>
              <w:t>елиями из вспененного каучука</w:t>
            </w: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, вспененного полиэтилена (&lt;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Термофлекс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&gt;) трубками, 10 м трубопровода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1.2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2 199.61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32.91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2 640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39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4.048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4.8576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79.38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Начисления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Н3= 1.25, Н4= 1.25, Н5= 1.15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lastRenderedPageBreak/>
              <w:t>68.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С104-0162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Трубки из вспененного полиэтилена (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пенополиэтилен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) &lt;</w:t>
            </w:r>
            <w:proofErr w:type="spell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Термофлекс</w:t>
            </w:r>
            <w:proofErr w:type="spell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&gt; диаметром 108х13 мм,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-13.2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145.39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-1 919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Объем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 (1.2)*(-11.0)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69.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С104-0262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Трубки из вспененного полиэтилена, внутренний диаметр 28 мм, толщина 6 мм,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2.2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7.03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Объем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 0.2*11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70.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С104-0274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Трубки из вспененного полиэтилена, внутренний диаметр 60 мм, толщина 9 мм,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29.14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160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Объем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 0.5*11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71.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С104-0277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Трубки из вспененного полиэтилена, внутренний диаметр 89 мм, толщина 9 мм, м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5.5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43.20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238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Объем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 0.5*11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72.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Е09-03-039-01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МДС 81-35.2004, п.4.7 Кзтр=1.15; Кэм=1.25) </w:t>
            </w:r>
            <w:proofErr w:type="gramEnd"/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Монтаж опорных конструкций для крепления трубопроводов внутри зданий и сооружений массой до 0,1 т, 1 т конструкций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0.01525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2 387.07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464.25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92.253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1.4068583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1 655.94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3.51</w:t>
            </w: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0.1375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0.0020969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940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210" w:right="30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Начисления</w:t>
            </w:r>
            <w:proofErr w:type="spellEnd"/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: Н3= 1.25, Н4= 1.25, Н5= 1.15</w:t>
            </w: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73.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С201-9002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Конструкции стальные, </w:t>
            </w:r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т</w:t>
            </w:r>
            <w:proofErr w:type="gramEnd"/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-0.01525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Объем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 (0.01525)*(-1.0)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74.</w:t>
            </w: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С101-1641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(Приказ № 937/</w:t>
            </w:r>
            <w:proofErr w:type="spellStart"/>
            <w:proofErr w:type="gramStart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пр</w:t>
            </w:r>
            <w:proofErr w:type="spellEnd"/>
            <w:proofErr w:type="gramEnd"/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 xml:space="preserve"> от 31.12.2014) </w:t>
            </w:r>
          </w:p>
          <w:p w:rsidR="00291AD1" w:rsidRPr="00C77F4D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Сталь угловая равнополочная, марка стали ВСт3кп2, размером 50</w:t>
            </w:r>
            <w:r>
              <w:rPr>
                <w:rFonts w:ascii="Verdana" w:hAnsi="Verdana" w:cs="Verdana"/>
                <w:sz w:val="16"/>
                <w:szCs w:val="16"/>
              </w:rPr>
              <w:t>x</w:t>
            </w: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50</w:t>
            </w:r>
            <w:r>
              <w:rPr>
                <w:rFonts w:ascii="Verdana" w:hAnsi="Verdana" w:cs="Verdana"/>
                <w:sz w:val="16"/>
                <w:szCs w:val="16"/>
              </w:rPr>
              <w:t>x</w:t>
            </w:r>
            <w:r w:rsidRPr="00C77F4D">
              <w:rPr>
                <w:rFonts w:ascii="Verdana" w:hAnsi="Verdana" w:cs="Verdana"/>
                <w:sz w:val="16"/>
                <w:szCs w:val="16"/>
                <w:lang w:val="ru-RU"/>
              </w:rPr>
              <w:t>5 мм, т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0.01525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sz w:val="16"/>
                <w:szCs w:val="16"/>
                <w:u w:val="single"/>
              </w:rPr>
              <w:t>6 267.60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r>
              <w:rPr>
                <w:rFonts w:ascii="Verdana" w:hAnsi="Verdana" w:cs="Verdana"/>
                <w:sz w:val="16"/>
                <w:szCs w:val="16"/>
              </w:rPr>
              <w:t>96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  <w:u w:val="single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hAnsi="Verdana" w:cs="Verdana"/>
                <w:sz w:val="16"/>
                <w:szCs w:val="16"/>
              </w:rPr>
              <w:t>Объем</w:t>
            </w:r>
            <w:proofErr w:type="spellEnd"/>
            <w:r>
              <w:rPr>
                <w:rFonts w:ascii="Verdana" w:hAnsi="Verdana" w:cs="Verdana"/>
                <w:sz w:val="16"/>
                <w:szCs w:val="16"/>
              </w:rPr>
              <w:t>: (0.01525)*(1.0)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 ИТОГО  ПО  РАЗДЕЛУ 6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1 343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177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46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9.5332183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0.0025969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ОБЩЕСТРОИТЕЛЬНЫХ РАБОТ -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1 211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152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39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8.12636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0.0005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    МАТЕРИАЛОВ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>.   НАКЛАДНЫЕ РАСХОДЫ - (%=104.4 - по стр. 66; %=99 - по стр. 67)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154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>.   СМЕТНАЯ ПРИБЫЛЬ - (%=46.75 - по стр. 66; %=59.5 - по стр. 67)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83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ОБЩЕСТРОИТЕЛЬНЫХ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1 448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МЕТАЛЛОМОНТАЖНЫХ РАБОТ -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132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1.4068583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0.0020969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.   НАКЛАДНЫЕ РАСХОДЫ - (%=89.1 -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по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стр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72)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.   СМЕТНАЯ ПРИБЫЛЬ - (%=72.25 -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по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стр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72)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МЕТАЛЛОМОНТАЖНЫХ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172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ВСЕГО  ПО  РАЗДЕЛУ 6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1 620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НАКЛАДНЫЕ РАСХОДЫ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176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СМЕТНАЯ ПРИБЫЛЬ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101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15450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 ИТОГО  ПО  СМЕТЕ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31 143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3 648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484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163.99364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49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1.9525469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МОНТАЖНЫХ РАБОТ -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3 051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1 228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45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62.538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0.0503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 xml:space="preserve">. МАТЕРИАЛЬНЫЕ </w:t>
            </w:r>
            <w:proofErr w:type="gramStart"/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>РЕСУРСЫ</w:t>
            </w:r>
            <w:proofErr w:type="gramEnd"/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 xml:space="preserve"> НЕ УЧТЕННЫЕ В РАСЦЕНКАХ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1 525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>.   НАКЛАДНЫЕ РАСХОДЫ - (%=88 - по стр. 19-21, 23, 25, 28, 30, 34, 36, 38, 54; %=105 - по стр. 41, 43, 47, 49, 51, 55)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1 129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>.   СМЕТНАЯ ПРИБЫЛЬ - (%=60 - по стр. 19-21, 23, 25, 28, 30, 34, 36, 38, 54; %=65 - по стр. 41, 43, 47, 49, 51, 55)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751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МОНТАЖНЫХ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4 931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ОБЩЕСТРОИТЕЛЬНЫХ РАБОТ -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1 727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205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336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10.56436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45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1.7505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      МАТЕРИАЛОВ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413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>.   НАКЛАДНЫЕ РАСХОДЫ - (%=128.7 - по стр. 16; %=104.4 - по стр. 66; %=99 - по стр. 67)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280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>.   СМЕТНАЯ ПРИБЫЛЬ - (%=75.65 - по стр. 16; %=46.75 - по стр. 66; %=59.5 - по стр. 67)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157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ОБЩЕСТРОИТЕЛЬНЫХ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2 164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МЕТАЛЛОМОНТАЖНЫХ РАБОТ -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132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7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1.4068583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0.0020969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.   НАКЛАДНЫЕ РАСХОДЫ - (%=89.1 -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по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стр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72)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.   СМЕТНАЯ ПРИБЫЛЬ - (%=72.25 -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по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стр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72)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МЕТАЛЛОМОНТАЖНЫХ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172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САНТЕХНИЧЕСКИХ РАБОТ -</w:t>
            </w:r>
          </w:p>
        </w:tc>
        <w:tc>
          <w:tcPr>
            <w:tcW w:w="107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24 726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683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96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keepNext/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  <w:u w:val="single"/>
              </w:rPr>
              <w:t>38.00442</w:t>
            </w:r>
          </w:p>
        </w:tc>
      </w:tr>
      <w:tr w:rsidR="00291AD1" w:rsidTr="00265905">
        <w:trPr>
          <w:cantSplit/>
        </w:trPr>
        <w:tc>
          <w:tcPr>
            <w:tcW w:w="5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487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0.14965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>.   НАКЛАДНЫЕ РАСХОДЫ - (%=81 - по стр. 1-4; %=126.9 - по стр. 5, 6, 10, 12, 13, 17, 18, 58, 59, 62)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778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>.   СМЕТНАЯ ПРИБЫЛЬ - (%=50 - по стр. 1-4; %=70.55 - по стр. 5, 6, 10, 12, 13, 17, 18, 58, 59, 62)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443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САНТЕХНИЧЕСКИХ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25 947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СТОИМОСТЬ ПУСКОНАЛАДОЧНЫХ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1 507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1 507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51.48</w:t>
            </w: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.   НАКЛАДНЫЕ РАСХОДЫ - (%=72 -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по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стр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56, 57)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1 085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.   СМЕТНАЯ ПРИБЫЛЬ - (%=40 -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по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стр</w:t>
            </w:r>
            <w:proofErr w:type="spellEnd"/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56, 57)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603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ВСЕГО, СТОИМОСТЬ ПУСКОНАЛАДОЧНЫХ РАБОТ -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3 195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ВСЕГО  ПО  СМЕТЕ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36 409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НАКЛАДНЫЕ РАСХОДЫ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3 294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ВСЕГО СМЕТНАЯ ПРИБЫЛЬ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1 972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. ВСЕГО ПО СМЕТЕ СМР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33 214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>С индексом к СМР на 3кв.2015г. для Республики Коми 6.42х</w:t>
            </w:r>
            <w:proofErr w:type="gramStart"/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>1</w:t>
            </w:r>
            <w:proofErr w:type="gramEnd"/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>,005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6.4521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214 300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>. ВСЕГО ПО СМЕТЕ ПУСКОНАЛАДОЧНЫЕ РАБОТЫ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3 195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>С индексом к пусконаладочным на 3кв.2015г. для Республики Коми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13.73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43 867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>. ВСЕГО ПО СМЕТЕ В ТЦ на 3 кв. 2015г.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258 167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НДС 18%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46 470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  <w:tr w:rsidR="00291AD1" w:rsidTr="00265905">
        <w:trPr>
          <w:cantSplit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  <w:r w:rsidRPr="00C77F4D"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  <w:t>. ВСЕГО ПО СМЕТЕ с НДС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Pr="00C77F4D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>304 637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:rsidR="00291AD1" w:rsidRDefault="00291AD1" w:rsidP="00265905">
            <w:pPr>
              <w:widowControl w:val="0"/>
              <w:autoSpaceDE w:val="0"/>
              <w:autoSpaceDN w:val="0"/>
              <w:adjustRightInd w:val="0"/>
              <w:spacing w:before="20" w:after="20" w:line="240" w:lineRule="auto"/>
              <w:ind w:left="30" w:right="30"/>
              <w:jc w:val="right"/>
              <w:rPr>
                <w:rFonts w:ascii="Verdana" w:hAnsi="Verdana" w:cs="Verdana"/>
                <w:b/>
                <w:bCs/>
                <w:sz w:val="16"/>
                <w:szCs w:val="16"/>
              </w:rPr>
            </w:pPr>
          </w:p>
        </w:tc>
      </w:tr>
    </w:tbl>
    <w:p w:rsidR="00986063" w:rsidRDefault="00986063"/>
    <w:sectPr w:rsidR="00986063" w:rsidSect="00291AD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967C9"/>
    <w:multiLevelType w:val="multilevel"/>
    <w:tmpl w:val="6BF2AC06"/>
    <w:lvl w:ilvl="0">
      <w:start w:val="1"/>
      <w:numFmt w:val="decimal"/>
      <w:pStyle w:val="3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a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91AD1"/>
    <w:rsid w:val="000A17F4"/>
    <w:rsid w:val="00101D94"/>
    <w:rsid w:val="00291AD1"/>
    <w:rsid w:val="0036691C"/>
    <w:rsid w:val="0045402A"/>
    <w:rsid w:val="00986063"/>
    <w:rsid w:val="00FF4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91AD1"/>
    <w:rPr>
      <w:rFonts w:ascii="Calibri" w:eastAsia="Times New Roman" w:hAnsi="Calibri" w:cs="Times New Roman"/>
      <w:lang w:val="en-US"/>
    </w:rPr>
  </w:style>
  <w:style w:type="paragraph" w:styleId="1">
    <w:name w:val="heading 1"/>
    <w:basedOn w:val="a0"/>
    <w:next w:val="a0"/>
    <w:link w:val="10"/>
    <w:uiPriority w:val="99"/>
    <w:qFormat/>
    <w:rsid w:val="00291AD1"/>
    <w:pPr>
      <w:keepNext/>
      <w:spacing w:after="0" w:line="240" w:lineRule="auto"/>
      <w:jc w:val="center"/>
      <w:outlineLvl w:val="0"/>
    </w:pPr>
    <w:rPr>
      <w:rFonts w:ascii="Times New Roman" w:eastAsia="Calibri" w:hAnsi="Times New Roman"/>
      <w:b/>
      <w:sz w:val="20"/>
      <w:szCs w:val="20"/>
      <w:lang w:val="ru-RU" w:eastAsia="ru-RU"/>
    </w:rPr>
  </w:style>
  <w:style w:type="paragraph" w:styleId="2">
    <w:name w:val="heading 2"/>
    <w:basedOn w:val="a0"/>
    <w:next w:val="a0"/>
    <w:link w:val="20"/>
    <w:uiPriority w:val="99"/>
    <w:qFormat/>
    <w:rsid w:val="00291AD1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  <w:lang w:eastAsia="ru-RU"/>
    </w:rPr>
  </w:style>
  <w:style w:type="paragraph" w:styleId="30">
    <w:name w:val="heading 3"/>
    <w:basedOn w:val="a0"/>
    <w:next w:val="a0"/>
    <w:link w:val="31"/>
    <w:uiPriority w:val="99"/>
    <w:qFormat/>
    <w:rsid w:val="00291AD1"/>
    <w:pPr>
      <w:keepNext/>
      <w:spacing w:before="240" w:after="60" w:line="240" w:lineRule="auto"/>
      <w:outlineLvl w:val="2"/>
    </w:pPr>
    <w:rPr>
      <w:rFonts w:ascii="Cambria" w:eastAsia="Calibri" w:hAnsi="Cambria"/>
      <w:b/>
      <w:sz w:val="26"/>
      <w:szCs w:val="20"/>
      <w:lang w:val="ru-RU" w:eastAsia="ru-RU"/>
    </w:rPr>
  </w:style>
  <w:style w:type="paragraph" w:styleId="4">
    <w:name w:val="heading 4"/>
    <w:basedOn w:val="a0"/>
    <w:next w:val="a0"/>
    <w:link w:val="40"/>
    <w:uiPriority w:val="99"/>
    <w:qFormat/>
    <w:rsid w:val="00291AD1"/>
    <w:pPr>
      <w:keepNext/>
      <w:pBdr>
        <w:bottom w:val="single" w:sz="12" w:space="31" w:color="auto"/>
      </w:pBdr>
      <w:spacing w:after="0" w:line="240" w:lineRule="auto"/>
      <w:ind w:firstLine="709"/>
      <w:jc w:val="both"/>
      <w:outlineLvl w:val="3"/>
    </w:pPr>
    <w:rPr>
      <w:rFonts w:ascii="Times New Roman" w:eastAsia="Calibri" w:hAnsi="Times New Roman"/>
      <w:sz w:val="20"/>
      <w:szCs w:val="20"/>
      <w:lang w:val="ru-RU" w:eastAsia="ru-RU"/>
    </w:rPr>
  </w:style>
  <w:style w:type="paragraph" w:styleId="5">
    <w:name w:val="heading 5"/>
    <w:basedOn w:val="a0"/>
    <w:next w:val="a0"/>
    <w:link w:val="50"/>
    <w:uiPriority w:val="99"/>
    <w:qFormat/>
    <w:rsid w:val="00291AD1"/>
    <w:pPr>
      <w:spacing w:before="240" w:after="60" w:line="240" w:lineRule="auto"/>
      <w:outlineLvl w:val="4"/>
    </w:pPr>
    <w:rPr>
      <w:rFonts w:eastAsia="Calibri"/>
      <w:b/>
      <w:i/>
      <w:sz w:val="26"/>
      <w:szCs w:val="20"/>
      <w:lang w:val="ru-RU" w:eastAsia="ru-RU"/>
    </w:rPr>
  </w:style>
  <w:style w:type="paragraph" w:styleId="6">
    <w:name w:val="heading 6"/>
    <w:basedOn w:val="a0"/>
    <w:next w:val="a0"/>
    <w:link w:val="60"/>
    <w:uiPriority w:val="99"/>
    <w:qFormat/>
    <w:rsid w:val="00291AD1"/>
    <w:pPr>
      <w:keepNext/>
      <w:spacing w:after="0" w:line="240" w:lineRule="auto"/>
      <w:jc w:val="center"/>
      <w:outlineLvl w:val="5"/>
    </w:pPr>
    <w:rPr>
      <w:rFonts w:ascii="Times New Roman" w:eastAsia="Calibri" w:hAnsi="Times New Roman"/>
      <w:sz w:val="20"/>
      <w:szCs w:val="20"/>
      <w:lang w:val="ru-RU" w:eastAsia="ru-RU"/>
    </w:rPr>
  </w:style>
  <w:style w:type="paragraph" w:styleId="7">
    <w:name w:val="heading 7"/>
    <w:basedOn w:val="a0"/>
    <w:next w:val="a0"/>
    <w:link w:val="70"/>
    <w:uiPriority w:val="99"/>
    <w:qFormat/>
    <w:rsid w:val="00291AD1"/>
    <w:pPr>
      <w:keepNext/>
      <w:spacing w:after="0" w:line="240" w:lineRule="auto"/>
      <w:jc w:val="both"/>
      <w:outlineLvl w:val="6"/>
    </w:pPr>
    <w:rPr>
      <w:rFonts w:ascii="Times New Roman" w:eastAsia="Calibri" w:hAnsi="Times New Roman"/>
      <w:sz w:val="20"/>
      <w:szCs w:val="20"/>
      <w:lang w:val="ru-RU" w:eastAsia="ru-RU"/>
    </w:rPr>
  </w:style>
  <w:style w:type="paragraph" w:styleId="8">
    <w:name w:val="heading 8"/>
    <w:basedOn w:val="a0"/>
    <w:next w:val="a0"/>
    <w:link w:val="80"/>
    <w:uiPriority w:val="99"/>
    <w:qFormat/>
    <w:rsid w:val="00291AD1"/>
    <w:pPr>
      <w:keepNext/>
      <w:spacing w:after="0" w:line="240" w:lineRule="auto"/>
      <w:jc w:val="both"/>
      <w:outlineLvl w:val="7"/>
    </w:pPr>
    <w:rPr>
      <w:rFonts w:ascii="Times New Roman" w:eastAsia="Calibri" w:hAnsi="Times New Roman"/>
      <w:b/>
      <w:sz w:val="20"/>
      <w:szCs w:val="20"/>
      <w:lang w:val="ru-RU" w:eastAsia="ru-RU"/>
    </w:rPr>
  </w:style>
  <w:style w:type="paragraph" w:styleId="9">
    <w:name w:val="heading 9"/>
    <w:basedOn w:val="a0"/>
    <w:next w:val="a0"/>
    <w:link w:val="90"/>
    <w:uiPriority w:val="99"/>
    <w:qFormat/>
    <w:rsid w:val="00291AD1"/>
    <w:pPr>
      <w:keepNext/>
      <w:spacing w:after="0" w:line="240" w:lineRule="auto"/>
      <w:outlineLvl w:val="8"/>
    </w:pPr>
    <w:rPr>
      <w:rFonts w:ascii="Times New Roman" w:eastAsia="Calibri" w:hAnsi="Times New Roman"/>
      <w:b/>
      <w:sz w:val="20"/>
      <w:szCs w:val="20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291AD1"/>
    <w:rPr>
      <w:rFonts w:ascii="Times New Roman" w:eastAsia="Calibri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9"/>
    <w:rsid w:val="00291AD1"/>
    <w:rPr>
      <w:rFonts w:ascii="Cambria" w:eastAsia="Calibri" w:hAnsi="Cambria" w:cs="Times New Roman"/>
      <w:b/>
      <w:i/>
      <w:sz w:val="28"/>
      <w:szCs w:val="20"/>
      <w:lang w:val="en-US" w:eastAsia="ru-RU"/>
    </w:rPr>
  </w:style>
  <w:style w:type="character" w:customStyle="1" w:styleId="31">
    <w:name w:val="Заголовок 3 Знак"/>
    <w:basedOn w:val="a1"/>
    <w:link w:val="30"/>
    <w:uiPriority w:val="99"/>
    <w:rsid w:val="00291AD1"/>
    <w:rPr>
      <w:rFonts w:ascii="Cambria" w:eastAsia="Calibri" w:hAnsi="Cambria" w:cs="Times New Roman"/>
      <w:b/>
      <w:sz w:val="26"/>
      <w:szCs w:val="20"/>
      <w:lang w:eastAsia="ru-RU"/>
    </w:rPr>
  </w:style>
  <w:style w:type="character" w:customStyle="1" w:styleId="40">
    <w:name w:val="Заголовок 4 Знак"/>
    <w:basedOn w:val="a1"/>
    <w:link w:val="4"/>
    <w:uiPriority w:val="99"/>
    <w:rsid w:val="00291AD1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50">
    <w:name w:val="Заголовок 5 Знак"/>
    <w:basedOn w:val="a1"/>
    <w:link w:val="5"/>
    <w:uiPriority w:val="99"/>
    <w:rsid w:val="00291AD1"/>
    <w:rPr>
      <w:rFonts w:ascii="Calibri" w:eastAsia="Calibri" w:hAnsi="Calibri" w:cs="Times New Roman"/>
      <w:b/>
      <w:i/>
      <w:sz w:val="26"/>
      <w:szCs w:val="20"/>
      <w:lang w:eastAsia="ru-RU"/>
    </w:rPr>
  </w:style>
  <w:style w:type="character" w:customStyle="1" w:styleId="60">
    <w:name w:val="Заголовок 6 Знак"/>
    <w:basedOn w:val="a1"/>
    <w:link w:val="6"/>
    <w:uiPriority w:val="99"/>
    <w:rsid w:val="00291AD1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70">
    <w:name w:val="Заголовок 7 Знак"/>
    <w:basedOn w:val="a1"/>
    <w:link w:val="7"/>
    <w:uiPriority w:val="99"/>
    <w:rsid w:val="00291AD1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80">
    <w:name w:val="Заголовок 8 Знак"/>
    <w:basedOn w:val="a1"/>
    <w:link w:val="8"/>
    <w:uiPriority w:val="99"/>
    <w:rsid w:val="00291AD1"/>
    <w:rPr>
      <w:rFonts w:ascii="Times New Roman" w:eastAsia="Calibri" w:hAnsi="Times New Roman" w:cs="Times New Roman"/>
      <w:b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9"/>
    <w:rsid w:val="00291AD1"/>
    <w:rPr>
      <w:rFonts w:ascii="Times New Roman" w:eastAsia="Calibri" w:hAnsi="Times New Roman" w:cs="Times New Roman"/>
      <w:b/>
      <w:sz w:val="20"/>
      <w:szCs w:val="20"/>
      <w:lang w:eastAsia="ru-RU"/>
    </w:rPr>
  </w:style>
  <w:style w:type="character" w:styleId="a4">
    <w:name w:val="Hyperlink"/>
    <w:basedOn w:val="a1"/>
    <w:uiPriority w:val="99"/>
    <w:rsid w:val="00291AD1"/>
    <w:rPr>
      <w:rFonts w:cs="Times New Roman"/>
      <w:color w:val="0000FF"/>
      <w:u w:val="single"/>
    </w:rPr>
  </w:style>
  <w:style w:type="character" w:styleId="a5">
    <w:name w:val="FollowedHyperlink"/>
    <w:basedOn w:val="a1"/>
    <w:uiPriority w:val="99"/>
    <w:rsid w:val="00291AD1"/>
    <w:rPr>
      <w:rFonts w:cs="Times New Roman"/>
      <w:color w:val="800080"/>
      <w:u w:val="single"/>
    </w:rPr>
  </w:style>
  <w:style w:type="paragraph" w:styleId="a6">
    <w:name w:val="List Paragraph"/>
    <w:basedOn w:val="a0"/>
    <w:uiPriority w:val="99"/>
    <w:qFormat/>
    <w:rsid w:val="00291AD1"/>
    <w:pPr>
      <w:ind w:left="708"/>
    </w:pPr>
  </w:style>
  <w:style w:type="paragraph" w:styleId="a7">
    <w:name w:val="header"/>
    <w:basedOn w:val="a0"/>
    <w:link w:val="a8"/>
    <w:uiPriority w:val="99"/>
    <w:rsid w:val="00291AD1"/>
    <w:pPr>
      <w:tabs>
        <w:tab w:val="center" w:pos="4677"/>
        <w:tab w:val="right" w:pos="9355"/>
      </w:tabs>
    </w:pPr>
    <w:rPr>
      <w:rFonts w:eastAsia="Calibri"/>
      <w:sz w:val="20"/>
      <w:szCs w:val="20"/>
      <w:lang w:eastAsia="ru-RU"/>
    </w:rPr>
  </w:style>
  <w:style w:type="character" w:customStyle="1" w:styleId="a8">
    <w:name w:val="Верхний колонтитул Знак"/>
    <w:basedOn w:val="a1"/>
    <w:link w:val="a7"/>
    <w:uiPriority w:val="99"/>
    <w:rsid w:val="00291AD1"/>
    <w:rPr>
      <w:rFonts w:ascii="Calibri" w:eastAsia="Calibri" w:hAnsi="Calibri" w:cs="Times New Roman"/>
      <w:sz w:val="20"/>
      <w:szCs w:val="20"/>
      <w:lang w:val="en-US" w:eastAsia="ru-RU"/>
    </w:rPr>
  </w:style>
  <w:style w:type="paragraph" w:styleId="a9">
    <w:name w:val="footer"/>
    <w:basedOn w:val="a0"/>
    <w:link w:val="aa"/>
    <w:uiPriority w:val="99"/>
    <w:rsid w:val="00291AD1"/>
    <w:pPr>
      <w:tabs>
        <w:tab w:val="center" w:pos="4677"/>
        <w:tab w:val="right" w:pos="9355"/>
      </w:tabs>
    </w:pPr>
    <w:rPr>
      <w:rFonts w:eastAsia="Calibri"/>
      <w:sz w:val="20"/>
      <w:szCs w:val="20"/>
      <w:lang w:eastAsia="ru-RU"/>
    </w:rPr>
  </w:style>
  <w:style w:type="character" w:customStyle="1" w:styleId="aa">
    <w:name w:val="Нижний колонтитул Знак"/>
    <w:basedOn w:val="a1"/>
    <w:link w:val="a9"/>
    <w:uiPriority w:val="99"/>
    <w:rsid w:val="00291AD1"/>
    <w:rPr>
      <w:rFonts w:ascii="Calibri" w:eastAsia="Calibri" w:hAnsi="Calibri" w:cs="Times New Roman"/>
      <w:sz w:val="20"/>
      <w:szCs w:val="20"/>
      <w:lang w:val="en-US" w:eastAsia="ru-RU"/>
    </w:rPr>
  </w:style>
  <w:style w:type="character" w:customStyle="1" w:styleId="blk">
    <w:name w:val="blk"/>
    <w:uiPriority w:val="99"/>
    <w:rsid w:val="00291AD1"/>
  </w:style>
  <w:style w:type="paragraph" w:customStyle="1" w:styleId="ConsPlusNormal">
    <w:name w:val="ConsPlusNormal"/>
    <w:link w:val="ConsPlusNormal0"/>
    <w:uiPriority w:val="99"/>
    <w:rsid w:val="00291A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Times New Roman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291AD1"/>
    <w:rPr>
      <w:rFonts w:ascii="Arial" w:eastAsia="Calibri" w:hAnsi="Arial" w:cs="Times New Roman"/>
      <w:szCs w:val="20"/>
      <w:lang w:eastAsia="ru-RU"/>
    </w:rPr>
  </w:style>
  <w:style w:type="character" w:styleId="ab">
    <w:name w:val="Strong"/>
    <w:basedOn w:val="a1"/>
    <w:uiPriority w:val="99"/>
    <w:qFormat/>
    <w:rsid w:val="00291AD1"/>
    <w:rPr>
      <w:rFonts w:cs="Times New Roman"/>
      <w:b/>
    </w:rPr>
  </w:style>
  <w:style w:type="paragraph" w:styleId="32">
    <w:name w:val="Body Text 3"/>
    <w:basedOn w:val="a0"/>
    <w:link w:val="33"/>
    <w:uiPriority w:val="99"/>
    <w:rsid w:val="00291AD1"/>
    <w:pPr>
      <w:spacing w:after="120" w:line="240" w:lineRule="auto"/>
    </w:pPr>
    <w:rPr>
      <w:rFonts w:ascii="Times New Roman" w:eastAsia="Calibri" w:hAnsi="Times New Roman"/>
      <w:sz w:val="16"/>
      <w:szCs w:val="20"/>
      <w:lang w:val="ru-RU" w:eastAsia="ru-RU"/>
    </w:rPr>
  </w:style>
  <w:style w:type="character" w:customStyle="1" w:styleId="33">
    <w:name w:val="Основной текст 3 Знак"/>
    <w:basedOn w:val="a1"/>
    <w:link w:val="32"/>
    <w:uiPriority w:val="99"/>
    <w:rsid w:val="00291AD1"/>
    <w:rPr>
      <w:rFonts w:ascii="Times New Roman" w:eastAsia="Calibri" w:hAnsi="Times New Roman" w:cs="Times New Roman"/>
      <w:sz w:val="16"/>
      <w:szCs w:val="20"/>
      <w:lang w:eastAsia="ru-RU"/>
    </w:rPr>
  </w:style>
  <w:style w:type="character" w:customStyle="1" w:styleId="apple-converted-space">
    <w:name w:val="apple-converted-space"/>
    <w:uiPriority w:val="99"/>
    <w:rsid w:val="00291AD1"/>
  </w:style>
  <w:style w:type="paragraph" w:styleId="ac">
    <w:name w:val="Body Text"/>
    <w:basedOn w:val="a0"/>
    <w:link w:val="ad"/>
    <w:uiPriority w:val="99"/>
    <w:rsid w:val="00291AD1"/>
    <w:pPr>
      <w:spacing w:after="120"/>
    </w:pPr>
    <w:rPr>
      <w:rFonts w:eastAsia="Calibri"/>
      <w:sz w:val="20"/>
      <w:szCs w:val="20"/>
      <w:lang w:eastAsia="ru-RU"/>
    </w:rPr>
  </w:style>
  <w:style w:type="character" w:customStyle="1" w:styleId="ad">
    <w:name w:val="Основной текст Знак"/>
    <w:basedOn w:val="a1"/>
    <w:link w:val="ac"/>
    <w:uiPriority w:val="99"/>
    <w:rsid w:val="00291AD1"/>
    <w:rPr>
      <w:rFonts w:ascii="Calibri" w:eastAsia="Calibri" w:hAnsi="Calibri" w:cs="Times New Roman"/>
      <w:sz w:val="20"/>
      <w:szCs w:val="20"/>
      <w:lang w:val="en-US" w:eastAsia="ru-RU"/>
    </w:rPr>
  </w:style>
  <w:style w:type="paragraph" w:styleId="ae">
    <w:name w:val="Body Text Indent"/>
    <w:aliases w:val="текст,Основной текст 1"/>
    <w:basedOn w:val="a0"/>
    <w:link w:val="af"/>
    <w:uiPriority w:val="99"/>
    <w:rsid w:val="00291AD1"/>
    <w:pPr>
      <w:spacing w:after="120"/>
      <w:ind w:left="283"/>
    </w:pPr>
    <w:rPr>
      <w:rFonts w:eastAsia="Calibri"/>
      <w:sz w:val="20"/>
      <w:szCs w:val="20"/>
      <w:lang w:eastAsia="ru-RU"/>
    </w:rPr>
  </w:style>
  <w:style w:type="character" w:customStyle="1" w:styleId="af">
    <w:name w:val="Основной текст с отступом Знак"/>
    <w:aliases w:val="текст Знак1,Основной текст 1 Знак1"/>
    <w:basedOn w:val="a1"/>
    <w:link w:val="ae"/>
    <w:uiPriority w:val="99"/>
    <w:rsid w:val="00291AD1"/>
    <w:rPr>
      <w:rFonts w:ascii="Calibri" w:eastAsia="Calibri" w:hAnsi="Calibri" w:cs="Times New Roman"/>
      <w:sz w:val="20"/>
      <w:szCs w:val="20"/>
      <w:lang w:val="en-US" w:eastAsia="ru-RU"/>
    </w:rPr>
  </w:style>
  <w:style w:type="paragraph" w:styleId="34">
    <w:name w:val="Body Text Indent 3"/>
    <w:basedOn w:val="a0"/>
    <w:link w:val="35"/>
    <w:uiPriority w:val="99"/>
    <w:rsid w:val="00291AD1"/>
    <w:pPr>
      <w:spacing w:after="120"/>
      <w:ind w:left="283"/>
    </w:pPr>
    <w:rPr>
      <w:rFonts w:eastAsia="Calibri"/>
      <w:sz w:val="16"/>
      <w:szCs w:val="20"/>
      <w:lang w:eastAsia="ru-RU"/>
    </w:rPr>
  </w:style>
  <w:style w:type="character" w:customStyle="1" w:styleId="35">
    <w:name w:val="Основной текст с отступом 3 Знак"/>
    <w:basedOn w:val="a1"/>
    <w:link w:val="34"/>
    <w:uiPriority w:val="99"/>
    <w:rsid w:val="00291AD1"/>
    <w:rPr>
      <w:rFonts w:ascii="Calibri" w:eastAsia="Calibri" w:hAnsi="Calibri" w:cs="Times New Roman"/>
      <w:sz w:val="16"/>
      <w:szCs w:val="20"/>
      <w:lang w:val="en-US" w:eastAsia="ru-RU"/>
    </w:rPr>
  </w:style>
  <w:style w:type="character" w:customStyle="1" w:styleId="txt">
    <w:name w:val="txt"/>
    <w:uiPriority w:val="99"/>
    <w:rsid w:val="00291AD1"/>
  </w:style>
  <w:style w:type="character" w:customStyle="1" w:styleId="value">
    <w:name w:val="value"/>
    <w:uiPriority w:val="99"/>
    <w:rsid w:val="00291AD1"/>
  </w:style>
  <w:style w:type="paragraph" w:styleId="af0">
    <w:name w:val="Block Text"/>
    <w:basedOn w:val="a0"/>
    <w:uiPriority w:val="99"/>
    <w:rsid w:val="00291AD1"/>
    <w:pPr>
      <w:spacing w:after="0" w:line="240" w:lineRule="auto"/>
      <w:ind w:left="567" w:right="-35" w:firstLine="794"/>
      <w:jc w:val="both"/>
    </w:pPr>
    <w:rPr>
      <w:rFonts w:ascii="Times New Roman" w:hAnsi="Times New Roman"/>
      <w:szCs w:val="20"/>
      <w:lang w:val="ru-RU" w:eastAsia="ru-RU"/>
    </w:rPr>
  </w:style>
  <w:style w:type="paragraph" w:styleId="af1">
    <w:name w:val="Normal (Web)"/>
    <w:basedOn w:val="a0"/>
    <w:uiPriority w:val="99"/>
    <w:rsid w:val="00291AD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af2">
    <w:name w:val="Знак Знак Знак Знак Знак Знак Знак"/>
    <w:basedOn w:val="a0"/>
    <w:uiPriority w:val="99"/>
    <w:rsid w:val="00291AD1"/>
    <w:pPr>
      <w:tabs>
        <w:tab w:val="num" w:pos="1347"/>
      </w:tabs>
      <w:spacing w:after="160" w:line="240" w:lineRule="exact"/>
    </w:pPr>
    <w:rPr>
      <w:rFonts w:ascii="Times New Roman" w:eastAsia="Calibri" w:hAnsi="Times New Roman"/>
      <w:sz w:val="20"/>
      <w:szCs w:val="20"/>
      <w:lang w:val="ru-RU" w:eastAsia="zh-CN"/>
    </w:rPr>
  </w:style>
  <w:style w:type="paragraph" w:customStyle="1" w:styleId="21">
    <w:name w:val="Знак Знак Знак Знак Знак Знак Знак2"/>
    <w:basedOn w:val="a0"/>
    <w:uiPriority w:val="99"/>
    <w:rsid w:val="00291AD1"/>
    <w:pPr>
      <w:tabs>
        <w:tab w:val="num" w:pos="1347"/>
      </w:tabs>
      <w:spacing w:after="160" w:line="240" w:lineRule="exact"/>
    </w:pPr>
    <w:rPr>
      <w:rFonts w:ascii="Times New Roman" w:hAnsi="Times New Roman"/>
      <w:sz w:val="20"/>
      <w:szCs w:val="20"/>
      <w:lang w:val="ru-RU" w:eastAsia="zh-CN"/>
    </w:rPr>
  </w:style>
  <w:style w:type="table" w:styleId="af3">
    <w:name w:val="Table Grid"/>
    <w:basedOn w:val="a2"/>
    <w:uiPriority w:val="99"/>
    <w:rsid w:val="00291AD1"/>
    <w:pPr>
      <w:autoSpaceDE w:val="0"/>
      <w:autoSpaceDN w:val="0"/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link w:val="ConsNonformat0"/>
    <w:uiPriority w:val="99"/>
    <w:rsid w:val="00291AD1"/>
    <w:pPr>
      <w:widowControl w:val="0"/>
      <w:spacing w:after="0" w:line="240" w:lineRule="auto"/>
    </w:pPr>
    <w:rPr>
      <w:rFonts w:ascii="Courier New" w:eastAsia="Calibri" w:hAnsi="Courier New" w:cs="Times New Roman"/>
      <w:szCs w:val="20"/>
      <w:lang w:eastAsia="ru-RU"/>
    </w:rPr>
  </w:style>
  <w:style w:type="character" w:customStyle="1" w:styleId="ConsNonformat0">
    <w:name w:val="ConsNonformat Знак"/>
    <w:link w:val="ConsNonformat"/>
    <w:uiPriority w:val="99"/>
    <w:locked/>
    <w:rsid w:val="00291AD1"/>
    <w:rPr>
      <w:rFonts w:ascii="Courier New" w:eastAsia="Calibri" w:hAnsi="Courier New" w:cs="Times New Roman"/>
      <w:szCs w:val="20"/>
      <w:lang w:eastAsia="ru-RU"/>
    </w:rPr>
  </w:style>
  <w:style w:type="paragraph" w:styleId="af4">
    <w:name w:val="caption"/>
    <w:basedOn w:val="a0"/>
    <w:uiPriority w:val="99"/>
    <w:qFormat/>
    <w:rsid w:val="00291AD1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ru-RU" w:eastAsia="ru-RU"/>
    </w:rPr>
  </w:style>
  <w:style w:type="paragraph" w:customStyle="1" w:styleId="af5">
    <w:name w:val="Знак Знак Знак"/>
    <w:basedOn w:val="a0"/>
    <w:uiPriority w:val="99"/>
    <w:rsid w:val="00291AD1"/>
    <w:pPr>
      <w:widowControl w:val="0"/>
      <w:autoSpaceDE w:val="0"/>
      <w:autoSpaceDN w:val="0"/>
      <w:adjustRightInd w:val="0"/>
      <w:spacing w:after="160" w:line="240" w:lineRule="exact"/>
    </w:pPr>
    <w:rPr>
      <w:rFonts w:ascii="Times New Roman" w:eastAsia="Calibri" w:hAnsi="Times New Roman"/>
      <w:sz w:val="20"/>
      <w:szCs w:val="20"/>
      <w:lang w:val="ru-RU" w:eastAsia="zh-CN"/>
    </w:rPr>
  </w:style>
  <w:style w:type="paragraph" w:styleId="22">
    <w:name w:val="Body Text 2"/>
    <w:basedOn w:val="a0"/>
    <w:link w:val="23"/>
    <w:uiPriority w:val="99"/>
    <w:rsid w:val="00291AD1"/>
    <w:pPr>
      <w:spacing w:after="0" w:line="240" w:lineRule="auto"/>
      <w:jc w:val="both"/>
    </w:pPr>
    <w:rPr>
      <w:rFonts w:ascii="Times New Roman" w:eastAsia="Calibri" w:hAnsi="Times New Roman"/>
      <w:sz w:val="20"/>
      <w:szCs w:val="20"/>
      <w:lang w:val="ru-RU" w:eastAsia="zh-CN"/>
    </w:rPr>
  </w:style>
  <w:style w:type="character" w:customStyle="1" w:styleId="23">
    <w:name w:val="Основной текст 2 Знак"/>
    <w:basedOn w:val="a1"/>
    <w:link w:val="22"/>
    <w:uiPriority w:val="99"/>
    <w:rsid w:val="00291AD1"/>
    <w:rPr>
      <w:rFonts w:ascii="Times New Roman" w:eastAsia="Calibri" w:hAnsi="Times New Roman" w:cs="Times New Roman"/>
      <w:sz w:val="20"/>
      <w:szCs w:val="20"/>
      <w:lang w:eastAsia="zh-CN"/>
    </w:rPr>
  </w:style>
  <w:style w:type="paragraph" w:customStyle="1" w:styleId="ConsNormal">
    <w:name w:val="ConsNormal"/>
    <w:link w:val="ConsNormal0"/>
    <w:uiPriority w:val="99"/>
    <w:rsid w:val="00291AD1"/>
    <w:pPr>
      <w:widowControl w:val="0"/>
      <w:spacing w:after="0" w:line="240" w:lineRule="auto"/>
      <w:ind w:firstLine="720"/>
    </w:pPr>
    <w:rPr>
      <w:rFonts w:ascii="Arial" w:eastAsia="Calibri" w:hAnsi="Arial" w:cs="Times New Roman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291AD1"/>
    <w:rPr>
      <w:rFonts w:ascii="Arial" w:eastAsia="Calibri" w:hAnsi="Arial" w:cs="Times New Roman"/>
      <w:szCs w:val="20"/>
      <w:lang w:eastAsia="ru-RU"/>
    </w:rPr>
  </w:style>
  <w:style w:type="paragraph" w:customStyle="1" w:styleId="ConsTitle">
    <w:name w:val="ConsTitle"/>
    <w:uiPriority w:val="99"/>
    <w:rsid w:val="00291AD1"/>
    <w:pPr>
      <w:widowControl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Cell">
    <w:name w:val="ConsCell"/>
    <w:uiPriority w:val="99"/>
    <w:rsid w:val="00291AD1"/>
    <w:pPr>
      <w:widowControl w:val="0"/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styleId="af6">
    <w:name w:val="page number"/>
    <w:basedOn w:val="a1"/>
    <w:uiPriority w:val="99"/>
    <w:rsid w:val="00291AD1"/>
    <w:rPr>
      <w:rFonts w:eastAsia="Times New Roman" w:cs="Times New Roman"/>
      <w:lang w:val="ru-RU" w:eastAsia="zh-CN"/>
    </w:rPr>
  </w:style>
  <w:style w:type="paragraph" w:styleId="af7">
    <w:name w:val="Plain Text"/>
    <w:basedOn w:val="a0"/>
    <w:link w:val="af8"/>
    <w:uiPriority w:val="99"/>
    <w:rsid w:val="00291AD1"/>
    <w:pPr>
      <w:spacing w:after="0" w:line="240" w:lineRule="auto"/>
    </w:pPr>
    <w:rPr>
      <w:rFonts w:ascii="Courier New" w:eastAsia="Calibri" w:hAnsi="Courier New"/>
      <w:sz w:val="20"/>
      <w:szCs w:val="20"/>
      <w:lang w:val="ru-RU" w:eastAsia="ru-RU"/>
    </w:rPr>
  </w:style>
  <w:style w:type="character" w:customStyle="1" w:styleId="af8">
    <w:name w:val="Текст Знак"/>
    <w:basedOn w:val="a1"/>
    <w:link w:val="af7"/>
    <w:uiPriority w:val="99"/>
    <w:rsid w:val="00291AD1"/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ConsDocList">
    <w:name w:val="ConsDocList"/>
    <w:uiPriority w:val="99"/>
    <w:rsid w:val="00291AD1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1">
    <w:name w:val="Основной текст с отступом Знак1"/>
    <w:aliases w:val="текст Знак,Основной текст 1 Знак"/>
    <w:uiPriority w:val="99"/>
    <w:rsid w:val="00291AD1"/>
    <w:rPr>
      <w:rFonts w:eastAsia="Times New Roman"/>
      <w:sz w:val="24"/>
      <w:lang w:val="ru-RU" w:eastAsia="zh-CN"/>
    </w:rPr>
  </w:style>
  <w:style w:type="paragraph" w:styleId="24">
    <w:name w:val="Body Text Indent 2"/>
    <w:basedOn w:val="a0"/>
    <w:link w:val="25"/>
    <w:uiPriority w:val="99"/>
    <w:rsid w:val="00291AD1"/>
    <w:pPr>
      <w:spacing w:after="0" w:line="240" w:lineRule="auto"/>
      <w:ind w:left="567" w:hanging="567"/>
      <w:jc w:val="both"/>
    </w:pPr>
    <w:rPr>
      <w:rFonts w:ascii="Times New Roman" w:eastAsia="Calibri" w:hAnsi="Times New Roman"/>
      <w:sz w:val="20"/>
      <w:szCs w:val="20"/>
      <w:lang w:val="ru-RU" w:eastAsia="ru-RU"/>
    </w:rPr>
  </w:style>
  <w:style w:type="character" w:customStyle="1" w:styleId="25">
    <w:name w:val="Основной текст с отступом 2 Знак"/>
    <w:basedOn w:val="a1"/>
    <w:link w:val="24"/>
    <w:uiPriority w:val="99"/>
    <w:rsid w:val="00291AD1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9">
    <w:name w:val="Title"/>
    <w:basedOn w:val="a0"/>
    <w:link w:val="afa"/>
    <w:uiPriority w:val="99"/>
    <w:qFormat/>
    <w:rsid w:val="00291AD1"/>
    <w:pPr>
      <w:spacing w:after="0" w:line="240" w:lineRule="auto"/>
      <w:jc w:val="center"/>
    </w:pPr>
    <w:rPr>
      <w:rFonts w:ascii="Times New Roman" w:eastAsia="Calibri" w:hAnsi="Times New Roman"/>
      <w:b/>
      <w:sz w:val="20"/>
      <w:szCs w:val="20"/>
      <w:lang w:val="ru-RU" w:eastAsia="ru-RU"/>
    </w:rPr>
  </w:style>
  <w:style w:type="character" w:customStyle="1" w:styleId="afa">
    <w:name w:val="Название Знак"/>
    <w:basedOn w:val="a1"/>
    <w:link w:val="af9"/>
    <w:uiPriority w:val="99"/>
    <w:rsid w:val="00291AD1"/>
    <w:rPr>
      <w:rFonts w:ascii="Times New Roman" w:eastAsia="Calibri" w:hAnsi="Times New Roman" w:cs="Times New Roman"/>
      <w:b/>
      <w:sz w:val="20"/>
      <w:szCs w:val="20"/>
      <w:lang w:eastAsia="ru-RU"/>
    </w:rPr>
  </w:style>
  <w:style w:type="paragraph" w:styleId="afb">
    <w:name w:val="Subtitle"/>
    <w:basedOn w:val="a0"/>
    <w:link w:val="afc"/>
    <w:uiPriority w:val="99"/>
    <w:qFormat/>
    <w:rsid w:val="00291AD1"/>
    <w:pPr>
      <w:shd w:val="clear" w:color="auto" w:fill="FFFFFF"/>
      <w:spacing w:after="0" w:line="250" w:lineRule="exact"/>
      <w:ind w:right="30"/>
      <w:jc w:val="center"/>
    </w:pPr>
    <w:rPr>
      <w:rFonts w:ascii="Times New Roman" w:eastAsia="Calibri" w:hAnsi="Times New Roman"/>
      <w:b/>
      <w:sz w:val="20"/>
      <w:szCs w:val="20"/>
      <w:lang w:val="ru-RU" w:eastAsia="ru-RU"/>
    </w:rPr>
  </w:style>
  <w:style w:type="character" w:customStyle="1" w:styleId="afc">
    <w:name w:val="Подзаголовок Знак"/>
    <w:basedOn w:val="a1"/>
    <w:link w:val="afb"/>
    <w:uiPriority w:val="99"/>
    <w:rsid w:val="00291AD1"/>
    <w:rPr>
      <w:rFonts w:ascii="Times New Roman" w:eastAsia="Calibri" w:hAnsi="Times New Roman" w:cs="Times New Roman"/>
      <w:b/>
      <w:sz w:val="20"/>
      <w:szCs w:val="20"/>
      <w:shd w:val="clear" w:color="auto" w:fill="FFFFFF"/>
      <w:lang w:eastAsia="ru-RU"/>
    </w:rPr>
  </w:style>
  <w:style w:type="paragraph" w:customStyle="1" w:styleId="12">
    <w:name w:val="Обычный1"/>
    <w:uiPriority w:val="99"/>
    <w:rsid w:val="00291AD1"/>
    <w:pPr>
      <w:widowControl w:val="0"/>
      <w:spacing w:after="0" w:line="240" w:lineRule="auto"/>
      <w:ind w:left="800" w:right="180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291AD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25">
    <w:name w:val="xl25"/>
    <w:basedOn w:val="a0"/>
    <w:uiPriority w:val="99"/>
    <w:rsid w:val="00291AD1"/>
    <w:pPr>
      <w:shd w:val="clear" w:color="auto" w:fill="FFFFFF"/>
      <w:spacing w:before="100" w:beforeAutospacing="1" w:after="100" w:afterAutospacing="1" w:line="240" w:lineRule="auto"/>
      <w:textAlignment w:val="center"/>
    </w:pPr>
    <w:rPr>
      <w:rFonts w:ascii="MS Sans Serif" w:eastAsia="Arial Unicode MS" w:hAnsi="MS Sans Serif" w:cs="Arial Unicode MS"/>
      <w:sz w:val="24"/>
      <w:szCs w:val="24"/>
      <w:lang w:val="ru-RU" w:eastAsia="ru-RU"/>
    </w:rPr>
  </w:style>
  <w:style w:type="paragraph" w:customStyle="1" w:styleId="xl26">
    <w:name w:val="xl26"/>
    <w:basedOn w:val="a0"/>
    <w:uiPriority w:val="99"/>
    <w:rsid w:val="00291AD1"/>
    <w:pPr>
      <w:spacing w:before="100" w:beforeAutospacing="1" w:after="100" w:afterAutospacing="1" w:line="240" w:lineRule="auto"/>
      <w:textAlignment w:val="center"/>
    </w:pPr>
    <w:rPr>
      <w:rFonts w:ascii="MS Sans Serif" w:eastAsia="Arial Unicode MS" w:hAnsi="MS Sans Serif" w:cs="Arial Unicode MS"/>
      <w:sz w:val="17"/>
      <w:szCs w:val="17"/>
      <w:lang w:val="ru-RU" w:eastAsia="ru-RU"/>
    </w:rPr>
  </w:style>
  <w:style w:type="paragraph" w:customStyle="1" w:styleId="xl27">
    <w:name w:val="xl27"/>
    <w:basedOn w:val="a0"/>
    <w:uiPriority w:val="99"/>
    <w:rsid w:val="00291AD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MS Sans Serif" w:eastAsia="Arial Unicode MS" w:hAnsi="MS Sans Serif" w:cs="Arial Unicode MS"/>
      <w:b/>
      <w:bCs/>
      <w:sz w:val="17"/>
      <w:szCs w:val="17"/>
      <w:lang w:val="ru-RU" w:eastAsia="ru-RU"/>
    </w:rPr>
  </w:style>
  <w:style w:type="paragraph" w:customStyle="1" w:styleId="xl28">
    <w:name w:val="xl28"/>
    <w:basedOn w:val="a0"/>
    <w:uiPriority w:val="99"/>
    <w:rsid w:val="00291AD1"/>
    <w:pPr>
      <w:spacing w:before="100" w:beforeAutospacing="1" w:after="100" w:afterAutospacing="1" w:line="240" w:lineRule="auto"/>
      <w:jc w:val="center"/>
      <w:textAlignment w:val="center"/>
    </w:pPr>
    <w:rPr>
      <w:rFonts w:ascii="MS Sans Serif" w:eastAsia="Arial Unicode MS" w:hAnsi="MS Sans Serif" w:cs="Arial Unicode MS"/>
      <w:sz w:val="17"/>
      <w:szCs w:val="17"/>
      <w:lang w:val="ru-RU" w:eastAsia="ru-RU"/>
    </w:rPr>
  </w:style>
  <w:style w:type="paragraph" w:customStyle="1" w:styleId="xl29">
    <w:name w:val="xl29"/>
    <w:basedOn w:val="a0"/>
    <w:uiPriority w:val="99"/>
    <w:rsid w:val="00291A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S Sans Serif" w:eastAsia="Arial Unicode MS" w:hAnsi="MS Sans Serif" w:cs="Arial Unicode MS"/>
      <w:sz w:val="17"/>
      <w:szCs w:val="17"/>
      <w:lang w:val="ru-RU" w:eastAsia="ru-RU"/>
    </w:rPr>
  </w:style>
  <w:style w:type="paragraph" w:customStyle="1" w:styleId="xl30">
    <w:name w:val="xl30"/>
    <w:basedOn w:val="a0"/>
    <w:uiPriority w:val="99"/>
    <w:rsid w:val="00291AD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S Sans Serif" w:eastAsia="Arial Unicode MS" w:hAnsi="MS Sans Serif" w:cs="Arial Unicode MS"/>
      <w:sz w:val="17"/>
      <w:szCs w:val="17"/>
      <w:lang w:val="ru-RU" w:eastAsia="ru-RU"/>
    </w:rPr>
  </w:style>
  <w:style w:type="paragraph" w:customStyle="1" w:styleId="xl31">
    <w:name w:val="xl31"/>
    <w:basedOn w:val="a0"/>
    <w:uiPriority w:val="99"/>
    <w:rsid w:val="00291AD1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S Sans Serif" w:eastAsia="Arial Unicode MS" w:hAnsi="MS Sans Serif" w:cs="Arial Unicode MS"/>
      <w:sz w:val="17"/>
      <w:szCs w:val="17"/>
      <w:lang w:val="ru-RU" w:eastAsia="ru-RU"/>
    </w:rPr>
  </w:style>
  <w:style w:type="paragraph" w:customStyle="1" w:styleId="xl32">
    <w:name w:val="xl32"/>
    <w:basedOn w:val="a0"/>
    <w:uiPriority w:val="99"/>
    <w:rsid w:val="00291AD1"/>
    <w:pPr>
      <w:spacing w:before="100" w:beforeAutospacing="1" w:after="100" w:afterAutospacing="1" w:line="240" w:lineRule="auto"/>
      <w:textAlignment w:val="top"/>
    </w:pPr>
    <w:rPr>
      <w:rFonts w:ascii="Arial Unicode MS" w:eastAsia="Arial Unicode MS" w:hAnsi="Arial Unicode MS" w:cs="Arial Unicode MS"/>
      <w:lang w:val="ru-RU" w:eastAsia="ru-RU"/>
    </w:rPr>
  </w:style>
  <w:style w:type="paragraph" w:customStyle="1" w:styleId="xl33">
    <w:name w:val="xl33"/>
    <w:basedOn w:val="a0"/>
    <w:uiPriority w:val="99"/>
    <w:rsid w:val="00291AD1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C0C0C0"/>
      <w:spacing w:before="100" w:beforeAutospacing="1" w:after="100" w:afterAutospacing="1" w:line="240" w:lineRule="auto"/>
      <w:jc w:val="center"/>
      <w:textAlignment w:val="center"/>
    </w:pPr>
    <w:rPr>
      <w:rFonts w:ascii="MS Sans Serif" w:eastAsia="Arial Unicode MS" w:hAnsi="MS Sans Serif" w:cs="Arial Unicode MS"/>
      <w:b/>
      <w:bCs/>
      <w:sz w:val="17"/>
      <w:szCs w:val="17"/>
      <w:lang w:val="ru-RU" w:eastAsia="ru-RU"/>
    </w:rPr>
  </w:style>
  <w:style w:type="paragraph" w:customStyle="1" w:styleId="xl34">
    <w:name w:val="xl34"/>
    <w:basedOn w:val="a0"/>
    <w:uiPriority w:val="99"/>
    <w:rsid w:val="00291A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S Sans Serif" w:eastAsia="Arial Unicode MS" w:hAnsi="MS Sans Serif" w:cs="Arial Unicode MS"/>
      <w:sz w:val="17"/>
      <w:szCs w:val="17"/>
      <w:lang w:val="ru-RU" w:eastAsia="ru-RU"/>
    </w:rPr>
  </w:style>
  <w:style w:type="paragraph" w:customStyle="1" w:styleId="xl35">
    <w:name w:val="xl35"/>
    <w:basedOn w:val="a0"/>
    <w:uiPriority w:val="99"/>
    <w:rsid w:val="00291A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36">
    <w:name w:val="xl36"/>
    <w:basedOn w:val="a0"/>
    <w:uiPriority w:val="99"/>
    <w:rsid w:val="00291A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37">
    <w:name w:val="xl37"/>
    <w:basedOn w:val="a0"/>
    <w:uiPriority w:val="99"/>
    <w:rsid w:val="00291AD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38">
    <w:name w:val="xl38"/>
    <w:basedOn w:val="a0"/>
    <w:uiPriority w:val="99"/>
    <w:rsid w:val="00291AD1"/>
    <w:pPr>
      <w:spacing w:before="100" w:beforeAutospacing="1" w:after="100" w:afterAutospacing="1" w:line="240" w:lineRule="auto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39">
    <w:name w:val="xl39"/>
    <w:basedOn w:val="a0"/>
    <w:uiPriority w:val="99"/>
    <w:rsid w:val="00291AD1"/>
    <w:pPr>
      <w:spacing w:before="100" w:beforeAutospacing="1" w:after="100" w:afterAutospacing="1" w:line="240" w:lineRule="auto"/>
      <w:jc w:val="center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40">
    <w:name w:val="xl40"/>
    <w:basedOn w:val="a0"/>
    <w:uiPriority w:val="99"/>
    <w:rsid w:val="00291AD1"/>
    <w:pPr>
      <w:spacing w:before="100" w:beforeAutospacing="1" w:after="100" w:afterAutospacing="1" w:line="240" w:lineRule="auto"/>
      <w:jc w:val="right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41">
    <w:name w:val="xl41"/>
    <w:basedOn w:val="a0"/>
    <w:uiPriority w:val="99"/>
    <w:rsid w:val="00291AD1"/>
    <w:pPr>
      <w:spacing w:before="100" w:beforeAutospacing="1" w:after="100" w:afterAutospacing="1" w:line="240" w:lineRule="auto"/>
      <w:jc w:val="right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42">
    <w:name w:val="xl42"/>
    <w:basedOn w:val="a0"/>
    <w:uiPriority w:val="99"/>
    <w:rsid w:val="00291A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43">
    <w:name w:val="xl43"/>
    <w:basedOn w:val="a0"/>
    <w:uiPriority w:val="99"/>
    <w:rsid w:val="00291A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44">
    <w:name w:val="xl44"/>
    <w:basedOn w:val="a0"/>
    <w:uiPriority w:val="99"/>
    <w:rsid w:val="00291A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45">
    <w:name w:val="xl45"/>
    <w:basedOn w:val="a0"/>
    <w:uiPriority w:val="99"/>
    <w:rsid w:val="00291A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46">
    <w:name w:val="xl46"/>
    <w:basedOn w:val="a0"/>
    <w:uiPriority w:val="99"/>
    <w:rsid w:val="00291AD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S Sans Serif" w:eastAsia="Arial Unicode MS" w:hAnsi="MS Sans Serif" w:cs="Arial Unicode MS"/>
      <w:sz w:val="17"/>
      <w:szCs w:val="17"/>
      <w:lang w:val="ru-RU" w:eastAsia="ru-RU"/>
    </w:rPr>
  </w:style>
  <w:style w:type="paragraph" w:customStyle="1" w:styleId="xl47">
    <w:name w:val="xl47"/>
    <w:basedOn w:val="a0"/>
    <w:uiPriority w:val="99"/>
    <w:rsid w:val="00291AD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48">
    <w:name w:val="xl48"/>
    <w:basedOn w:val="a0"/>
    <w:uiPriority w:val="99"/>
    <w:rsid w:val="00291AD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S Sans Serif" w:eastAsia="Arial Unicode MS" w:hAnsi="MS Sans Serif" w:cs="Arial Unicode MS"/>
      <w:sz w:val="17"/>
      <w:szCs w:val="17"/>
      <w:lang w:val="ru-RU" w:eastAsia="ru-RU"/>
    </w:rPr>
  </w:style>
  <w:style w:type="paragraph" w:customStyle="1" w:styleId="xl49">
    <w:name w:val="xl49"/>
    <w:basedOn w:val="a0"/>
    <w:uiPriority w:val="99"/>
    <w:rsid w:val="00291AD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50">
    <w:name w:val="xl50"/>
    <w:basedOn w:val="a0"/>
    <w:uiPriority w:val="99"/>
    <w:rsid w:val="00291AD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51">
    <w:name w:val="xl51"/>
    <w:basedOn w:val="a0"/>
    <w:uiPriority w:val="99"/>
    <w:rsid w:val="00291AD1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52">
    <w:name w:val="xl52"/>
    <w:basedOn w:val="a0"/>
    <w:uiPriority w:val="99"/>
    <w:rsid w:val="00291AD1"/>
    <w:pPr>
      <w:pBdr>
        <w:left w:val="single" w:sz="4" w:space="0" w:color="auto"/>
        <w:bottom w:val="single" w:sz="4" w:space="0" w:color="auto"/>
      </w:pBdr>
      <w:shd w:val="clear" w:color="auto" w:fill="FFCC00"/>
      <w:spacing w:before="100" w:beforeAutospacing="1" w:after="100" w:afterAutospacing="1" w:line="240" w:lineRule="auto"/>
      <w:jc w:val="center"/>
      <w:textAlignment w:val="center"/>
    </w:pPr>
    <w:rPr>
      <w:rFonts w:ascii="MS Sans Serif" w:eastAsia="Arial Unicode MS" w:hAnsi="MS Sans Serif" w:cs="Arial Unicode MS"/>
      <w:sz w:val="17"/>
      <w:szCs w:val="17"/>
      <w:lang w:val="ru-RU" w:eastAsia="ru-RU"/>
    </w:rPr>
  </w:style>
  <w:style w:type="paragraph" w:customStyle="1" w:styleId="xl53">
    <w:name w:val="xl53"/>
    <w:basedOn w:val="a0"/>
    <w:uiPriority w:val="99"/>
    <w:rsid w:val="00291AD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 w:line="240" w:lineRule="auto"/>
      <w:jc w:val="center"/>
      <w:textAlignment w:val="center"/>
    </w:pPr>
    <w:rPr>
      <w:rFonts w:ascii="MS Sans Serif" w:eastAsia="Arial Unicode MS" w:hAnsi="MS Sans Serif" w:cs="Arial Unicode MS"/>
      <w:sz w:val="17"/>
      <w:szCs w:val="17"/>
      <w:lang w:val="ru-RU" w:eastAsia="ru-RU"/>
    </w:rPr>
  </w:style>
  <w:style w:type="paragraph" w:customStyle="1" w:styleId="xl54">
    <w:name w:val="xl54"/>
    <w:basedOn w:val="a0"/>
    <w:uiPriority w:val="99"/>
    <w:rsid w:val="00291AD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 w:line="240" w:lineRule="auto"/>
      <w:jc w:val="center"/>
      <w:textAlignment w:val="center"/>
    </w:pPr>
    <w:rPr>
      <w:rFonts w:ascii="MS Sans Serif" w:eastAsia="Arial Unicode MS" w:hAnsi="MS Sans Serif" w:cs="Arial Unicode MS"/>
      <w:sz w:val="17"/>
      <w:szCs w:val="17"/>
      <w:lang w:val="ru-RU" w:eastAsia="ru-RU"/>
    </w:rPr>
  </w:style>
  <w:style w:type="paragraph" w:customStyle="1" w:styleId="xl55">
    <w:name w:val="xl55"/>
    <w:basedOn w:val="a0"/>
    <w:uiPriority w:val="99"/>
    <w:rsid w:val="00291AD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 w:line="240" w:lineRule="auto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56">
    <w:name w:val="xl56"/>
    <w:basedOn w:val="a0"/>
    <w:uiPriority w:val="99"/>
    <w:rsid w:val="00291AD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 w:line="240" w:lineRule="auto"/>
      <w:jc w:val="center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57">
    <w:name w:val="xl57"/>
    <w:basedOn w:val="a0"/>
    <w:uiPriority w:val="99"/>
    <w:rsid w:val="00291AD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 w:line="240" w:lineRule="auto"/>
      <w:jc w:val="right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58">
    <w:name w:val="xl58"/>
    <w:basedOn w:val="a0"/>
    <w:uiPriority w:val="99"/>
    <w:rsid w:val="00291AD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 w:line="240" w:lineRule="auto"/>
      <w:jc w:val="right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59">
    <w:name w:val="xl59"/>
    <w:basedOn w:val="a0"/>
    <w:uiPriority w:val="99"/>
    <w:rsid w:val="00291AD1"/>
    <w:pPr>
      <w:pBdr>
        <w:left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 w:line="240" w:lineRule="auto"/>
      <w:jc w:val="center"/>
      <w:textAlignment w:val="center"/>
    </w:pPr>
    <w:rPr>
      <w:rFonts w:ascii="MS Sans Serif" w:eastAsia="Arial Unicode MS" w:hAnsi="MS Sans Serif" w:cs="Arial Unicode MS"/>
      <w:sz w:val="17"/>
      <w:szCs w:val="17"/>
      <w:lang w:val="ru-RU" w:eastAsia="ru-RU"/>
    </w:rPr>
  </w:style>
  <w:style w:type="paragraph" w:customStyle="1" w:styleId="xl60">
    <w:name w:val="xl60"/>
    <w:basedOn w:val="a0"/>
    <w:uiPriority w:val="99"/>
    <w:rsid w:val="00291AD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 w:line="240" w:lineRule="auto"/>
      <w:jc w:val="center"/>
      <w:textAlignment w:val="center"/>
    </w:pPr>
    <w:rPr>
      <w:rFonts w:ascii="MS Sans Serif" w:eastAsia="Arial Unicode MS" w:hAnsi="MS Sans Serif" w:cs="Arial Unicode MS"/>
      <w:sz w:val="17"/>
      <w:szCs w:val="17"/>
      <w:lang w:val="ru-RU" w:eastAsia="ru-RU"/>
    </w:rPr>
  </w:style>
  <w:style w:type="paragraph" w:customStyle="1" w:styleId="xl61">
    <w:name w:val="xl61"/>
    <w:basedOn w:val="a0"/>
    <w:uiPriority w:val="99"/>
    <w:rsid w:val="00291AD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62">
    <w:name w:val="xl62"/>
    <w:basedOn w:val="a0"/>
    <w:uiPriority w:val="99"/>
    <w:rsid w:val="00291AD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 w:line="240" w:lineRule="auto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63">
    <w:name w:val="xl63"/>
    <w:basedOn w:val="a0"/>
    <w:uiPriority w:val="99"/>
    <w:rsid w:val="00291AD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 w:line="240" w:lineRule="auto"/>
      <w:jc w:val="center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64">
    <w:name w:val="xl64"/>
    <w:basedOn w:val="a0"/>
    <w:uiPriority w:val="99"/>
    <w:rsid w:val="00291AD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 w:line="240" w:lineRule="auto"/>
      <w:jc w:val="right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65">
    <w:name w:val="xl65"/>
    <w:basedOn w:val="a0"/>
    <w:uiPriority w:val="99"/>
    <w:rsid w:val="00291AD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66">
    <w:name w:val="xl66"/>
    <w:basedOn w:val="a0"/>
    <w:uiPriority w:val="99"/>
    <w:rsid w:val="00291AD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67">
    <w:name w:val="xl67"/>
    <w:basedOn w:val="a0"/>
    <w:uiPriority w:val="99"/>
    <w:rsid w:val="00291AD1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S Sans Serif" w:eastAsia="Arial Unicode MS" w:hAnsi="MS Sans Serif" w:cs="Arial Unicode MS"/>
      <w:sz w:val="17"/>
      <w:szCs w:val="17"/>
      <w:lang w:val="ru-RU" w:eastAsia="ru-RU"/>
    </w:rPr>
  </w:style>
  <w:style w:type="paragraph" w:customStyle="1" w:styleId="xl68">
    <w:name w:val="xl68"/>
    <w:basedOn w:val="a0"/>
    <w:uiPriority w:val="99"/>
    <w:rsid w:val="00291AD1"/>
    <w:pPr>
      <w:pBdr>
        <w:top w:val="single" w:sz="4" w:space="0" w:color="auto"/>
        <w:right w:val="single" w:sz="4" w:space="0" w:color="auto"/>
      </w:pBdr>
      <w:shd w:val="clear" w:color="auto" w:fill="FFCC00"/>
      <w:spacing w:before="100" w:beforeAutospacing="1" w:after="100" w:afterAutospacing="1" w:line="240" w:lineRule="auto"/>
      <w:textAlignment w:val="center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xl69">
    <w:name w:val="xl69"/>
    <w:basedOn w:val="a0"/>
    <w:uiPriority w:val="99"/>
    <w:rsid w:val="00291AD1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ru-RU" w:eastAsia="ru-RU"/>
    </w:rPr>
  </w:style>
  <w:style w:type="paragraph" w:customStyle="1" w:styleId="xl70">
    <w:name w:val="xl70"/>
    <w:basedOn w:val="a0"/>
    <w:uiPriority w:val="99"/>
    <w:rsid w:val="00291AD1"/>
    <w:pPr>
      <w:shd w:val="clear" w:color="auto" w:fill="FFFFFF"/>
      <w:spacing w:before="100" w:beforeAutospacing="1" w:after="100" w:afterAutospacing="1" w:line="240" w:lineRule="auto"/>
      <w:textAlignment w:val="top"/>
    </w:pPr>
    <w:rPr>
      <w:rFonts w:ascii="MS Sans Serif" w:eastAsia="Arial Unicode MS" w:hAnsi="MS Sans Serif" w:cs="Arial Unicode MS"/>
      <w:sz w:val="24"/>
      <w:szCs w:val="24"/>
      <w:lang w:val="ru-RU" w:eastAsia="ru-RU"/>
    </w:rPr>
  </w:style>
  <w:style w:type="paragraph" w:customStyle="1" w:styleId="xl71">
    <w:name w:val="xl71"/>
    <w:basedOn w:val="a0"/>
    <w:uiPriority w:val="99"/>
    <w:rsid w:val="00291AD1"/>
    <w:pPr>
      <w:spacing w:before="100" w:beforeAutospacing="1" w:after="100" w:afterAutospacing="1" w:line="240" w:lineRule="auto"/>
      <w:textAlignment w:val="center"/>
    </w:pPr>
    <w:rPr>
      <w:rFonts w:ascii="MS Sans Serif" w:eastAsia="Arial Unicode MS" w:hAnsi="MS Sans Serif" w:cs="Arial Unicode MS"/>
      <w:b/>
      <w:bCs/>
      <w:sz w:val="17"/>
      <w:szCs w:val="17"/>
      <w:lang w:val="ru-RU" w:eastAsia="ru-RU"/>
    </w:rPr>
  </w:style>
  <w:style w:type="paragraph" w:customStyle="1" w:styleId="xl72">
    <w:name w:val="xl72"/>
    <w:basedOn w:val="a0"/>
    <w:uiPriority w:val="99"/>
    <w:rsid w:val="00291AD1"/>
    <w:pPr>
      <w:shd w:val="clear" w:color="auto" w:fill="FFFFFF"/>
      <w:spacing w:before="100" w:beforeAutospacing="1" w:after="100" w:afterAutospacing="1" w:line="240" w:lineRule="auto"/>
      <w:textAlignment w:val="top"/>
    </w:pPr>
    <w:rPr>
      <w:rFonts w:ascii="MS Sans Serif" w:eastAsia="Arial Unicode MS" w:hAnsi="MS Sans Serif" w:cs="Arial Unicode MS"/>
      <w:lang w:val="ru-RU" w:eastAsia="ru-RU"/>
    </w:rPr>
  </w:style>
  <w:style w:type="paragraph" w:customStyle="1" w:styleId="a">
    <w:name w:val="Знак"/>
    <w:basedOn w:val="a0"/>
    <w:uiPriority w:val="99"/>
    <w:rsid w:val="00291AD1"/>
    <w:pPr>
      <w:numPr>
        <w:ilvl w:val="1"/>
        <w:numId w:val="1"/>
      </w:numPr>
      <w:spacing w:after="160" w:line="240" w:lineRule="exact"/>
    </w:pPr>
    <w:rPr>
      <w:rFonts w:ascii="Times New Roman" w:eastAsia="Calibri" w:hAnsi="Times New Roman"/>
      <w:sz w:val="20"/>
      <w:szCs w:val="20"/>
      <w:lang w:val="ru-RU" w:eastAsia="zh-CN"/>
    </w:rPr>
  </w:style>
  <w:style w:type="paragraph" w:customStyle="1" w:styleId="3">
    <w:name w:val="Раздел 3"/>
    <w:basedOn w:val="a0"/>
    <w:uiPriority w:val="99"/>
    <w:rsid w:val="00291AD1"/>
    <w:pPr>
      <w:numPr>
        <w:numId w:val="1"/>
      </w:numPr>
      <w:spacing w:before="120" w:after="120" w:line="240" w:lineRule="auto"/>
      <w:ind w:left="360" w:hanging="360"/>
      <w:jc w:val="center"/>
    </w:pPr>
    <w:rPr>
      <w:rFonts w:ascii="Times New Roman" w:hAnsi="Times New Roman"/>
      <w:b/>
      <w:bCs/>
      <w:sz w:val="24"/>
      <w:szCs w:val="24"/>
      <w:lang w:val="ru-RU" w:eastAsia="ru-RU"/>
    </w:rPr>
  </w:style>
  <w:style w:type="paragraph" w:customStyle="1" w:styleId="13">
    <w:name w:val="1"/>
    <w:basedOn w:val="a0"/>
    <w:uiPriority w:val="99"/>
    <w:rsid w:val="00291AD1"/>
    <w:pPr>
      <w:spacing w:after="160" w:line="240" w:lineRule="exact"/>
    </w:pPr>
    <w:rPr>
      <w:rFonts w:ascii="Times New Roman" w:eastAsia="Calibri" w:hAnsi="Times New Roman"/>
      <w:sz w:val="20"/>
      <w:szCs w:val="20"/>
      <w:lang w:val="ru-RU" w:eastAsia="zh-CN"/>
    </w:rPr>
  </w:style>
  <w:style w:type="character" w:customStyle="1" w:styleId="postbody">
    <w:name w:val="postbody"/>
    <w:uiPriority w:val="99"/>
    <w:rsid w:val="00291AD1"/>
    <w:rPr>
      <w:rFonts w:eastAsia="Times New Roman"/>
      <w:lang w:val="ru-RU" w:eastAsia="zh-CN"/>
    </w:rPr>
  </w:style>
  <w:style w:type="paragraph" w:styleId="afd">
    <w:name w:val="Balloon Text"/>
    <w:basedOn w:val="a0"/>
    <w:link w:val="afe"/>
    <w:uiPriority w:val="99"/>
    <w:rsid w:val="00291AD1"/>
    <w:pPr>
      <w:spacing w:after="0" w:line="240" w:lineRule="auto"/>
    </w:pPr>
    <w:rPr>
      <w:rFonts w:ascii="Tahoma" w:eastAsia="Calibri" w:hAnsi="Tahoma"/>
      <w:sz w:val="16"/>
      <w:szCs w:val="20"/>
      <w:lang w:val="ru-RU" w:eastAsia="zh-CN"/>
    </w:rPr>
  </w:style>
  <w:style w:type="character" w:customStyle="1" w:styleId="afe">
    <w:name w:val="Текст выноски Знак"/>
    <w:basedOn w:val="a1"/>
    <w:link w:val="afd"/>
    <w:uiPriority w:val="99"/>
    <w:rsid w:val="00291AD1"/>
    <w:rPr>
      <w:rFonts w:ascii="Tahoma" w:eastAsia="Calibri" w:hAnsi="Tahoma" w:cs="Times New Roman"/>
      <w:sz w:val="16"/>
      <w:szCs w:val="20"/>
      <w:lang w:eastAsia="zh-CN"/>
    </w:rPr>
  </w:style>
  <w:style w:type="paragraph" w:customStyle="1" w:styleId="-">
    <w:name w:val="Контракт-раздел"/>
    <w:basedOn w:val="a0"/>
    <w:next w:val="a0"/>
    <w:uiPriority w:val="99"/>
    <w:rsid w:val="00291AD1"/>
    <w:pPr>
      <w:keepNext/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hAnsi="Times New Roman"/>
      <w:b/>
      <w:bCs/>
      <w:caps/>
      <w:smallCaps/>
      <w:sz w:val="24"/>
      <w:szCs w:val="24"/>
      <w:lang w:val="ru-RU" w:eastAsia="ru-RU"/>
    </w:rPr>
  </w:style>
  <w:style w:type="paragraph" w:customStyle="1" w:styleId="26">
    <w:name w:val="Знак Знак Знак2 Знак"/>
    <w:basedOn w:val="a0"/>
    <w:uiPriority w:val="99"/>
    <w:rsid w:val="00291AD1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/>
    </w:rPr>
  </w:style>
  <w:style w:type="paragraph" w:styleId="14">
    <w:name w:val="toc 1"/>
    <w:basedOn w:val="a0"/>
    <w:next w:val="a0"/>
    <w:autoRedefine/>
    <w:uiPriority w:val="99"/>
    <w:rsid w:val="00291AD1"/>
    <w:pPr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15">
    <w:name w:val="Знак1"/>
    <w:basedOn w:val="a0"/>
    <w:uiPriority w:val="99"/>
    <w:rsid w:val="00291AD1"/>
    <w:pPr>
      <w:spacing w:after="160" w:line="240" w:lineRule="exact"/>
    </w:pPr>
    <w:rPr>
      <w:rFonts w:ascii="Verdana" w:hAnsi="Verdana"/>
      <w:sz w:val="24"/>
      <w:szCs w:val="24"/>
    </w:rPr>
  </w:style>
  <w:style w:type="paragraph" w:styleId="aff">
    <w:name w:val="No Spacing"/>
    <w:link w:val="aff0"/>
    <w:uiPriority w:val="99"/>
    <w:qFormat/>
    <w:rsid w:val="00291AD1"/>
    <w:rPr>
      <w:rFonts w:ascii="Calibri" w:eastAsia="Times New Roman" w:hAnsi="Calibri" w:cs="Times New Roman"/>
      <w:szCs w:val="20"/>
    </w:rPr>
  </w:style>
  <w:style w:type="character" w:customStyle="1" w:styleId="aff0">
    <w:name w:val="Без интервала Знак"/>
    <w:link w:val="aff"/>
    <w:uiPriority w:val="99"/>
    <w:locked/>
    <w:rsid w:val="00291AD1"/>
    <w:rPr>
      <w:rFonts w:ascii="Calibri" w:eastAsia="Times New Roman" w:hAnsi="Calibri" w:cs="Times New Roman"/>
      <w:szCs w:val="20"/>
    </w:rPr>
  </w:style>
  <w:style w:type="character" w:styleId="aff1">
    <w:name w:val="Emphasis"/>
    <w:basedOn w:val="a1"/>
    <w:uiPriority w:val="99"/>
    <w:qFormat/>
    <w:rsid w:val="00291AD1"/>
    <w:rPr>
      <w:rFonts w:eastAsia="Times New Roman" w:cs="Times New Roman"/>
      <w:i/>
      <w:lang w:val="ru-RU" w:eastAsia="zh-CN"/>
    </w:rPr>
  </w:style>
  <w:style w:type="paragraph" w:customStyle="1" w:styleId="16">
    <w:name w:val="Стиль1"/>
    <w:basedOn w:val="1"/>
    <w:link w:val="17"/>
    <w:uiPriority w:val="99"/>
    <w:rsid w:val="00291AD1"/>
    <w:pPr>
      <w:tabs>
        <w:tab w:val="left" w:pos="426"/>
      </w:tabs>
      <w:jc w:val="both"/>
    </w:pPr>
    <w:rPr>
      <w:sz w:val="24"/>
    </w:rPr>
  </w:style>
  <w:style w:type="character" w:customStyle="1" w:styleId="17">
    <w:name w:val="Стиль1 Знак"/>
    <w:link w:val="16"/>
    <w:uiPriority w:val="99"/>
    <w:locked/>
    <w:rsid w:val="00291AD1"/>
    <w:rPr>
      <w:rFonts w:ascii="Times New Roman" w:eastAsia="Calibri" w:hAnsi="Times New Roman" w:cs="Times New Roman"/>
      <w:b/>
      <w:sz w:val="24"/>
      <w:szCs w:val="20"/>
      <w:lang w:eastAsia="ru-RU"/>
    </w:rPr>
  </w:style>
  <w:style w:type="paragraph" w:customStyle="1" w:styleId="27">
    <w:name w:val="Стиль2"/>
    <w:basedOn w:val="30"/>
    <w:next w:val="30"/>
    <w:link w:val="28"/>
    <w:uiPriority w:val="99"/>
    <w:rsid w:val="00291AD1"/>
    <w:pPr>
      <w:pBdr>
        <w:bottom w:val="single" w:sz="12" w:space="31" w:color="auto"/>
      </w:pBdr>
      <w:tabs>
        <w:tab w:val="left" w:pos="426"/>
      </w:tabs>
      <w:spacing w:before="0" w:after="0"/>
      <w:jc w:val="both"/>
    </w:pPr>
    <w:rPr>
      <w:rFonts w:ascii="Times New Roman" w:hAnsi="Times New Roman"/>
      <w:bCs/>
      <w:sz w:val="24"/>
    </w:rPr>
  </w:style>
  <w:style w:type="character" w:customStyle="1" w:styleId="28">
    <w:name w:val="Стиль2 Знак"/>
    <w:link w:val="27"/>
    <w:uiPriority w:val="99"/>
    <w:locked/>
    <w:rsid w:val="00291AD1"/>
    <w:rPr>
      <w:rFonts w:ascii="Times New Roman" w:eastAsia="Calibri" w:hAnsi="Times New Roman" w:cs="Times New Roman"/>
      <w:b/>
      <w:bCs/>
      <w:sz w:val="24"/>
      <w:szCs w:val="20"/>
      <w:lang w:eastAsia="ru-RU"/>
    </w:rPr>
  </w:style>
  <w:style w:type="paragraph" w:customStyle="1" w:styleId="18">
    <w:name w:val="Знак Знак Знак Знак Знак Знак Знак1"/>
    <w:basedOn w:val="a0"/>
    <w:uiPriority w:val="99"/>
    <w:rsid w:val="00291AD1"/>
    <w:pPr>
      <w:tabs>
        <w:tab w:val="num" w:pos="1347"/>
      </w:tabs>
      <w:spacing w:after="160" w:line="240" w:lineRule="exact"/>
    </w:pPr>
    <w:rPr>
      <w:rFonts w:ascii="Times New Roman" w:eastAsia="Calibri" w:hAnsi="Times New Roman"/>
      <w:sz w:val="20"/>
      <w:szCs w:val="20"/>
      <w:lang w:val="ru-RU" w:eastAsia="zh-CN"/>
    </w:rPr>
  </w:style>
  <w:style w:type="paragraph" w:customStyle="1" w:styleId="19">
    <w:name w:val="Знак Знак Знак Знак Знак Знак1 Знак"/>
    <w:basedOn w:val="a0"/>
    <w:uiPriority w:val="99"/>
    <w:rsid w:val="00291AD1"/>
    <w:pPr>
      <w:spacing w:before="100" w:beforeAutospacing="1" w:after="100" w:afterAutospacing="1" w:line="240" w:lineRule="auto"/>
    </w:pPr>
    <w:rPr>
      <w:rFonts w:ascii="Tahoma" w:hAnsi="Tahoma"/>
      <w:sz w:val="20"/>
      <w:szCs w:val="20"/>
    </w:rPr>
  </w:style>
  <w:style w:type="paragraph" w:customStyle="1" w:styleId="ConsPlusNonformat">
    <w:name w:val="ConsPlusNonformat"/>
    <w:uiPriority w:val="99"/>
    <w:rsid w:val="00291AD1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91">
    <w:name w:val="Знак Знак9"/>
    <w:uiPriority w:val="99"/>
    <w:rsid w:val="00291AD1"/>
    <w:rPr>
      <w:rFonts w:eastAsia="Times New Roman"/>
      <w:sz w:val="24"/>
      <w:lang w:val="ru-RU" w:eastAsia="zh-CN"/>
    </w:rPr>
  </w:style>
  <w:style w:type="character" w:customStyle="1" w:styleId="apple-style-span">
    <w:name w:val="apple-style-span"/>
    <w:uiPriority w:val="99"/>
    <w:rsid w:val="00291AD1"/>
    <w:rPr>
      <w:rFonts w:eastAsia="Times New Roman"/>
      <w:lang w:val="ru-RU" w:eastAsia="zh-CN"/>
    </w:rPr>
  </w:style>
  <w:style w:type="paragraph" w:customStyle="1" w:styleId="1a">
    <w:name w:val="Основной текст с отступом1"/>
    <w:basedOn w:val="a0"/>
    <w:uiPriority w:val="99"/>
    <w:rsid w:val="00291AD1"/>
    <w:pPr>
      <w:widowControl w:val="0"/>
      <w:spacing w:after="120" w:line="240" w:lineRule="auto"/>
      <w:ind w:left="283" w:right="1800"/>
    </w:pPr>
    <w:rPr>
      <w:rFonts w:ascii="Times New Roman" w:eastAsia="Calibri" w:hAnsi="Times New Roman"/>
      <w:sz w:val="20"/>
      <w:szCs w:val="20"/>
      <w:lang w:val="ru-RU" w:eastAsia="ru-RU"/>
    </w:rPr>
  </w:style>
  <w:style w:type="paragraph" w:customStyle="1" w:styleId="1b">
    <w:name w:val="Знак Знак1 Знак Знак Знак Знак Знак Знак"/>
    <w:basedOn w:val="a0"/>
    <w:uiPriority w:val="99"/>
    <w:rsid w:val="00291AD1"/>
    <w:pPr>
      <w:spacing w:after="160" w:line="240" w:lineRule="exact"/>
    </w:pPr>
    <w:rPr>
      <w:rFonts w:ascii="Times New Roman" w:eastAsia="Calibri" w:hAnsi="Times New Roman"/>
      <w:sz w:val="20"/>
      <w:szCs w:val="20"/>
      <w:lang w:val="ru-RU" w:eastAsia="zh-CN"/>
    </w:rPr>
  </w:style>
  <w:style w:type="paragraph" w:customStyle="1" w:styleId="1c">
    <w:name w:val="Знак Знак Знак1"/>
    <w:basedOn w:val="a0"/>
    <w:uiPriority w:val="99"/>
    <w:rsid w:val="00291AD1"/>
    <w:pPr>
      <w:widowControl w:val="0"/>
      <w:autoSpaceDE w:val="0"/>
      <w:autoSpaceDN w:val="0"/>
      <w:adjustRightInd w:val="0"/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Style4">
    <w:name w:val="Style4"/>
    <w:basedOn w:val="a0"/>
    <w:uiPriority w:val="99"/>
    <w:rsid w:val="00291AD1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hAnsi="Times New Roman"/>
      <w:sz w:val="24"/>
      <w:szCs w:val="24"/>
      <w:lang w:val="ru-RU" w:eastAsia="ru-RU"/>
    </w:rPr>
  </w:style>
  <w:style w:type="paragraph" w:styleId="aff2">
    <w:name w:val="Document Map"/>
    <w:basedOn w:val="a0"/>
    <w:link w:val="aff3"/>
    <w:uiPriority w:val="99"/>
    <w:rsid w:val="00291AD1"/>
    <w:pPr>
      <w:shd w:val="clear" w:color="auto" w:fill="000080"/>
      <w:spacing w:after="0" w:line="240" w:lineRule="auto"/>
    </w:pPr>
    <w:rPr>
      <w:rFonts w:ascii="Tahoma" w:eastAsia="Calibri" w:hAnsi="Tahoma"/>
      <w:sz w:val="20"/>
      <w:szCs w:val="20"/>
      <w:lang w:val="ru-RU" w:eastAsia="ru-RU"/>
    </w:rPr>
  </w:style>
  <w:style w:type="character" w:customStyle="1" w:styleId="aff3">
    <w:name w:val="Схема документа Знак"/>
    <w:basedOn w:val="a1"/>
    <w:link w:val="aff2"/>
    <w:uiPriority w:val="99"/>
    <w:rsid w:val="00291AD1"/>
    <w:rPr>
      <w:rFonts w:ascii="Tahoma" w:eastAsia="Calibri" w:hAnsi="Tahoma" w:cs="Times New Roman"/>
      <w:sz w:val="20"/>
      <w:szCs w:val="20"/>
      <w:shd w:val="clear" w:color="auto" w:fill="000080"/>
      <w:lang w:eastAsia="ru-RU"/>
    </w:rPr>
  </w:style>
  <w:style w:type="paragraph" w:customStyle="1" w:styleId="Default">
    <w:name w:val="Default"/>
    <w:uiPriority w:val="99"/>
    <w:rsid w:val="00291AD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ff4">
    <w:name w:val="Знак Знак Знак Знак Знак Знак Знак Знак Знак Знак Знак Знак Знак"/>
    <w:basedOn w:val="a0"/>
    <w:uiPriority w:val="99"/>
    <w:rsid w:val="00291AD1"/>
    <w:pPr>
      <w:spacing w:after="160" w:line="240" w:lineRule="exact"/>
    </w:pPr>
    <w:rPr>
      <w:rFonts w:ascii="Times New Roman" w:eastAsia="Calibri" w:hAnsi="Times New Roman"/>
      <w:sz w:val="20"/>
      <w:szCs w:val="20"/>
      <w:lang w:val="ru-RU" w:eastAsia="zh-CN"/>
    </w:rPr>
  </w:style>
  <w:style w:type="paragraph" w:customStyle="1" w:styleId="aff5">
    <w:name w:val="Знак Знак Знак Знак Знак Знак"/>
    <w:basedOn w:val="a0"/>
    <w:uiPriority w:val="99"/>
    <w:rsid w:val="00291AD1"/>
    <w:pPr>
      <w:spacing w:before="100" w:beforeAutospacing="1" w:after="100" w:afterAutospacing="1" w:line="240" w:lineRule="auto"/>
    </w:pPr>
    <w:rPr>
      <w:rFonts w:ascii="Tahoma" w:hAnsi="Tahoma"/>
      <w:sz w:val="20"/>
      <w:szCs w:val="20"/>
    </w:rPr>
  </w:style>
  <w:style w:type="paragraph" w:customStyle="1" w:styleId="ConsPlusTitle">
    <w:name w:val="ConsPlusTitle"/>
    <w:uiPriority w:val="99"/>
    <w:rsid w:val="00291AD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RMATTEXT">
    <w:name w:val=".FORMATTEXT"/>
    <w:uiPriority w:val="99"/>
    <w:rsid w:val="00291A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d">
    <w:name w:val="Абзац списка1"/>
    <w:basedOn w:val="a0"/>
    <w:uiPriority w:val="99"/>
    <w:rsid w:val="00291AD1"/>
    <w:pPr>
      <w:ind w:left="708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3476</Words>
  <Characters>19817</Characters>
  <Application>Microsoft Office Word</Application>
  <DocSecurity>0</DocSecurity>
  <Lines>165</Lines>
  <Paragraphs>46</Paragraphs>
  <ScaleCrop>false</ScaleCrop>
  <Company/>
  <LinksUpToDate>false</LinksUpToDate>
  <CharactersWithSpaces>23247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Buh</cp:lastModifiedBy>
  <cp:revision>2</cp:revision>
  <dcterms:created xsi:type="dcterms:W3CDTF">2015-10-28T11:06:00Z</dcterms:created>
  <dcterms:modified xsi:type="dcterms:W3CDTF">2015-10-28T11:07:00Z</dcterms:modified>
</cp:coreProperties>
</file>