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44E" w:rsidRDefault="0007244E">
      <w:pPr>
        <w:pStyle w:val="ConsPlusNormal"/>
        <w:jc w:val="right"/>
      </w:pPr>
      <w:bookmarkStart w:id="0" w:name="_GoBack"/>
      <w:bookmarkEnd w:id="0"/>
      <w:r>
        <w:t>Отчет заказчика о невозможности</w:t>
      </w:r>
    </w:p>
    <w:p w:rsidR="0007244E" w:rsidRDefault="0007244E">
      <w:pPr>
        <w:pStyle w:val="ConsPlusNormal"/>
        <w:jc w:val="right"/>
      </w:pPr>
      <w:r>
        <w:t>(нецелесообразности)</w:t>
      </w:r>
    </w:p>
    <w:p w:rsidR="0007244E" w:rsidRDefault="0007244E">
      <w:pPr>
        <w:pStyle w:val="ConsPlusNormal"/>
        <w:jc w:val="right"/>
      </w:pPr>
      <w:r>
        <w:t>использования иных способов</w:t>
      </w:r>
    </w:p>
    <w:p w:rsidR="0007244E" w:rsidRDefault="0007244E">
      <w:pPr>
        <w:pStyle w:val="ConsPlusNormal"/>
        <w:jc w:val="right"/>
      </w:pPr>
      <w:r>
        <w:t>определения поставщика</w:t>
      </w:r>
    </w:p>
    <w:p w:rsidR="0007244E" w:rsidRDefault="0007244E">
      <w:pPr>
        <w:pStyle w:val="ConsPlusNormal"/>
        <w:jc w:val="right"/>
      </w:pPr>
      <w:r>
        <w:t>(подрядчика, исполнителя),</w:t>
      </w:r>
    </w:p>
    <w:p w:rsidR="0007244E" w:rsidRDefault="0007244E">
      <w:pPr>
        <w:pStyle w:val="ConsPlusNormal"/>
        <w:jc w:val="right"/>
      </w:pPr>
      <w:r>
        <w:t>обоснование цены контракта и иных</w:t>
      </w:r>
    </w:p>
    <w:p w:rsidR="0007244E" w:rsidRDefault="0007244E">
      <w:pPr>
        <w:pStyle w:val="ConsPlusNormal"/>
        <w:jc w:val="right"/>
      </w:pPr>
      <w:r>
        <w:t>существенных условий контракта</w:t>
      </w:r>
    </w:p>
    <w:p w:rsidR="0007244E" w:rsidRDefault="0007244E">
      <w:pPr>
        <w:pStyle w:val="ConsPlusNormal"/>
        <w:jc w:val="right"/>
      </w:pPr>
      <w:r>
        <w:t xml:space="preserve">при осуществлении закупки у </w:t>
      </w:r>
      <w:proofErr w:type="gramStart"/>
      <w:r>
        <w:t>единственного</w:t>
      </w:r>
      <w:proofErr w:type="gramEnd"/>
    </w:p>
    <w:p w:rsidR="0007244E" w:rsidRDefault="0007244E">
      <w:pPr>
        <w:pStyle w:val="ConsPlusNormal"/>
        <w:jc w:val="right"/>
      </w:pPr>
      <w:r>
        <w:t>поставщика (подрядчика, исполнителя)</w:t>
      </w:r>
    </w:p>
    <w:p w:rsidR="0007244E" w:rsidRDefault="0007244E">
      <w:pPr>
        <w:pStyle w:val="ConsPlusNormal"/>
        <w:jc w:val="right"/>
      </w:pPr>
      <w:r>
        <w:t xml:space="preserve">для обеспечения </w:t>
      </w:r>
      <w:proofErr w:type="gramStart"/>
      <w:r>
        <w:t>государственных</w:t>
      </w:r>
      <w:proofErr w:type="gramEnd"/>
    </w:p>
    <w:p w:rsidR="0007244E" w:rsidRDefault="0007244E">
      <w:pPr>
        <w:pStyle w:val="ConsPlusNormal"/>
        <w:jc w:val="right"/>
      </w:pPr>
      <w:r>
        <w:t>(муниципальных) нужд</w:t>
      </w:r>
    </w:p>
    <w:p w:rsidR="0007244E" w:rsidRDefault="0007244E">
      <w:pPr>
        <w:pStyle w:val="ConsPlusNormal"/>
        <w:ind w:firstLine="540"/>
        <w:jc w:val="both"/>
      </w:pPr>
    </w:p>
    <w:p w:rsidR="0007244E" w:rsidRDefault="0007244E">
      <w:pPr>
        <w:pStyle w:val="ConsPlusNormal"/>
        <w:jc w:val="right"/>
      </w:pPr>
      <w:r>
        <w:t>______________________________________________</w:t>
      </w:r>
    </w:p>
    <w:p w:rsidR="0007244E" w:rsidRDefault="0007244E">
      <w:pPr>
        <w:pStyle w:val="ConsPlusNormal"/>
        <w:jc w:val="right"/>
      </w:pPr>
      <w:r>
        <w:t>(наименование казенного/бюджетного учреждения)</w:t>
      </w:r>
    </w:p>
    <w:p w:rsidR="0007244E" w:rsidRDefault="0007244E">
      <w:pPr>
        <w:pStyle w:val="ConsPlusNormal"/>
        <w:jc w:val="right"/>
      </w:pPr>
      <w:r>
        <w:t>адрес: ______________________________________,</w:t>
      </w:r>
    </w:p>
    <w:p w:rsidR="0007244E" w:rsidRDefault="0007244E">
      <w:pPr>
        <w:pStyle w:val="ConsPlusNormal"/>
        <w:jc w:val="right"/>
      </w:pPr>
      <w:r>
        <w:t>телефон: _______________, факс: _____________,</w:t>
      </w:r>
    </w:p>
    <w:p w:rsidR="0007244E" w:rsidRDefault="0007244E">
      <w:pPr>
        <w:pStyle w:val="ConsPlusNormal"/>
        <w:jc w:val="right"/>
      </w:pPr>
      <w:r>
        <w:t>адрес электронной почты: _____________________</w:t>
      </w:r>
    </w:p>
    <w:p w:rsidR="0007244E" w:rsidRDefault="0007244E">
      <w:pPr>
        <w:pStyle w:val="ConsPlusNormal"/>
        <w:jc w:val="center"/>
      </w:pPr>
    </w:p>
    <w:p w:rsidR="0007244E" w:rsidRDefault="0007244E">
      <w:pPr>
        <w:pStyle w:val="ConsPlusNormal"/>
        <w:jc w:val="center"/>
      </w:pPr>
      <w:r>
        <w:t>Отчет</w:t>
      </w:r>
    </w:p>
    <w:p w:rsidR="0007244E" w:rsidRDefault="0007244E">
      <w:pPr>
        <w:pStyle w:val="ConsPlusNormal"/>
        <w:jc w:val="center"/>
      </w:pPr>
      <w:r>
        <w:t>о невозможности (нецелесообразности) использования</w:t>
      </w:r>
    </w:p>
    <w:p w:rsidR="0007244E" w:rsidRDefault="0007244E">
      <w:pPr>
        <w:pStyle w:val="ConsPlusNormal"/>
        <w:jc w:val="center"/>
      </w:pPr>
      <w:r>
        <w:t>иных способов определения поставщика</w:t>
      </w:r>
    </w:p>
    <w:p w:rsidR="0007244E" w:rsidRDefault="0007244E">
      <w:pPr>
        <w:pStyle w:val="ConsPlusNormal"/>
        <w:jc w:val="center"/>
      </w:pPr>
      <w:r>
        <w:t>(подрядчика, исполнителя), обоснование цены контракта</w:t>
      </w:r>
    </w:p>
    <w:p w:rsidR="0007244E" w:rsidRDefault="0007244E">
      <w:pPr>
        <w:pStyle w:val="ConsPlusNormal"/>
        <w:jc w:val="center"/>
      </w:pPr>
      <w:r>
        <w:t>и иных существенных условий исполнения контракта</w:t>
      </w:r>
    </w:p>
    <w:p w:rsidR="0007244E" w:rsidRDefault="0007244E">
      <w:pPr>
        <w:pStyle w:val="ConsPlusNormal"/>
        <w:jc w:val="center"/>
      </w:pPr>
      <w:r>
        <w:t>при осуществлении закупки у единственного поставщика</w:t>
      </w:r>
    </w:p>
    <w:p w:rsidR="0007244E" w:rsidRDefault="0007244E">
      <w:pPr>
        <w:pStyle w:val="ConsPlusNormal"/>
        <w:jc w:val="center"/>
      </w:pPr>
      <w:r>
        <w:t>(подрядчика, исполнителя) для обеспечения</w:t>
      </w:r>
    </w:p>
    <w:p w:rsidR="0007244E" w:rsidRDefault="0007244E">
      <w:pPr>
        <w:pStyle w:val="ConsPlusNormal"/>
        <w:jc w:val="center"/>
      </w:pPr>
      <w:r>
        <w:t>государственных (муниципальных) нужд</w:t>
      </w:r>
    </w:p>
    <w:p w:rsidR="0007244E" w:rsidRDefault="0007244E"/>
    <w:p w:rsidR="0007244E" w:rsidRDefault="0007244E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3969"/>
        <w:gridCol w:w="1985"/>
        <w:gridCol w:w="1985"/>
      </w:tblGrid>
      <w:tr w:rsidR="0007244E">
        <w:tc>
          <w:tcPr>
            <w:tcW w:w="1701" w:type="dxa"/>
          </w:tcPr>
          <w:p w:rsidR="0007244E" w:rsidRDefault="0007244E">
            <w:pPr>
              <w:pStyle w:val="ConsPlusNormal"/>
              <w:jc w:val="center"/>
            </w:pPr>
            <w:r>
              <w:t>Реквизиты контракта, предмет</w:t>
            </w:r>
          </w:p>
        </w:tc>
        <w:tc>
          <w:tcPr>
            <w:tcW w:w="3969" w:type="dxa"/>
          </w:tcPr>
          <w:p w:rsidR="0007244E" w:rsidRDefault="0007244E">
            <w:pPr>
              <w:pStyle w:val="ConsPlusNormal"/>
              <w:jc w:val="center"/>
            </w:pPr>
            <w:r>
              <w:t>Основания размещения заказа у единственного поставщика (обоснование невозможности или нецелесообразности использования иных способов определения поставщика, (подрядчика, исполнителя))</w:t>
            </w:r>
          </w:p>
        </w:tc>
        <w:tc>
          <w:tcPr>
            <w:tcW w:w="1985" w:type="dxa"/>
          </w:tcPr>
          <w:p w:rsidR="0007244E" w:rsidRDefault="0007244E">
            <w:pPr>
              <w:pStyle w:val="ConsPlusNormal"/>
              <w:jc w:val="center"/>
            </w:pPr>
            <w:r>
              <w:t>Обоснование цены контракта</w:t>
            </w:r>
          </w:p>
        </w:tc>
        <w:tc>
          <w:tcPr>
            <w:tcW w:w="1985" w:type="dxa"/>
          </w:tcPr>
          <w:p w:rsidR="0007244E" w:rsidRDefault="0007244E">
            <w:pPr>
              <w:pStyle w:val="ConsPlusNormal"/>
              <w:jc w:val="center"/>
            </w:pPr>
            <w:r>
              <w:t>Обоснование иных существенных условий контракта</w:t>
            </w:r>
          </w:p>
        </w:tc>
      </w:tr>
      <w:tr w:rsidR="0007244E">
        <w:tc>
          <w:tcPr>
            <w:tcW w:w="1701" w:type="dxa"/>
          </w:tcPr>
          <w:p w:rsidR="0007244E" w:rsidRDefault="0007244E">
            <w:pPr>
              <w:pStyle w:val="ConsPlusNormal"/>
            </w:pPr>
          </w:p>
        </w:tc>
        <w:tc>
          <w:tcPr>
            <w:tcW w:w="3969" w:type="dxa"/>
          </w:tcPr>
          <w:p w:rsidR="0007244E" w:rsidRDefault="0007244E">
            <w:pPr>
              <w:pStyle w:val="ConsPlusNormal"/>
            </w:pPr>
          </w:p>
        </w:tc>
        <w:tc>
          <w:tcPr>
            <w:tcW w:w="1985" w:type="dxa"/>
          </w:tcPr>
          <w:p w:rsidR="0007244E" w:rsidRDefault="0007244E">
            <w:pPr>
              <w:pStyle w:val="ConsPlusNormal"/>
            </w:pPr>
          </w:p>
        </w:tc>
        <w:tc>
          <w:tcPr>
            <w:tcW w:w="1985" w:type="dxa"/>
          </w:tcPr>
          <w:p w:rsidR="0007244E" w:rsidRDefault="0007244E">
            <w:pPr>
              <w:pStyle w:val="ConsPlusNormal"/>
            </w:pPr>
          </w:p>
        </w:tc>
      </w:tr>
    </w:tbl>
    <w:p w:rsidR="0007244E" w:rsidRDefault="0007244E">
      <w:pPr>
        <w:pStyle w:val="ConsPlusNormal"/>
        <w:ind w:firstLine="540"/>
        <w:jc w:val="both"/>
      </w:pPr>
    </w:p>
    <w:p w:rsidR="0007244E" w:rsidRDefault="0007244E">
      <w:pPr>
        <w:pStyle w:val="ConsPlusNormal"/>
        <w:ind w:firstLine="540"/>
        <w:jc w:val="both"/>
      </w:pPr>
    </w:p>
    <w:p w:rsidR="0007244E" w:rsidRDefault="0007244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24F07" w:rsidRDefault="00724F07"/>
    <w:sectPr w:rsidR="00724F07" w:rsidSect="0007244E">
      <w:pgSz w:w="11905" w:h="16838"/>
      <w:pgMar w:top="1134" w:right="1701" w:bottom="1134" w:left="850" w:header="0" w:footer="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44E"/>
    <w:rsid w:val="0007244E"/>
    <w:rsid w:val="002D7261"/>
    <w:rsid w:val="00614D98"/>
    <w:rsid w:val="00724F07"/>
    <w:rsid w:val="00853278"/>
    <w:rsid w:val="00973D9D"/>
    <w:rsid w:val="00DF71A7"/>
    <w:rsid w:val="00E87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278"/>
    <w:pPr>
      <w:suppressAutoHyphens/>
    </w:pPr>
    <w:rPr>
      <w:lang w:eastAsia="ar-SA"/>
    </w:rPr>
  </w:style>
  <w:style w:type="paragraph" w:styleId="1">
    <w:name w:val="heading 1"/>
    <w:aliases w:val="Заголовок"/>
    <w:basedOn w:val="a"/>
    <w:next w:val="a"/>
    <w:link w:val="10"/>
    <w:qFormat/>
    <w:rsid w:val="00853278"/>
    <w:pPr>
      <w:keepNext/>
      <w:spacing w:line="200" w:lineRule="exact"/>
      <w:jc w:val="center"/>
      <w:outlineLvl w:val="0"/>
    </w:pPr>
    <w:rPr>
      <w:rFonts w:ascii="Arial" w:hAnsi="Arial" w:cs="Arial"/>
      <w:b/>
      <w:sz w:val="18"/>
    </w:rPr>
  </w:style>
  <w:style w:type="paragraph" w:styleId="2">
    <w:name w:val="heading 2"/>
    <w:basedOn w:val="a"/>
    <w:next w:val="a"/>
    <w:link w:val="20"/>
    <w:qFormat/>
    <w:rsid w:val="00853278"/>
    <w:pPr>
      <w:keepNext/>
      <w:spacing w:line="160" w:lineRule="exact"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rsid w:val="00853278"/>
    <w:rPr>
      <w:rFonts w:ascii="Arial" w:hAnsi="Arial" w:cs="Arial"/>
      <w:b/>
      <w:sz w:val="18"/>
      <w:lang w:eastAsia="ar-SA"/>
    </w:rPr>
  </w:style>
  <w:style w:type="character" w:customStyle="1" w:styleId="20">
    <w:name w:val="Заголовок 2 Знак"/>
    <w:basedOn w:val="a0"/>
    <w:link w:val="2"/>
    <w:rsid w:val="00853278"/>
    <w:rPr>
      <w:b/>
      <w:lang w:eastAsia="ar-SA"/>
    </w:rPr>
  </w:style>
  <w:style w:type="paragraph" w:customStyle="1" w:styleId="ConsPlusNormal">
    <w:name w:val="ConsPlusNormal"/>
    <w:rsid w:val="0007244E"/>
    <w:pPr>
      <w:widowControl w:val="0"/>
      <w:autoSpaceDE w:val="0"/>
      <w:autoSpaceDN w:val="0"/>
    </w:pPr>
    <w:rPr>
      <w:lang w:eastAsia="ru-RU"/>
    </w:rPr>
  </w:style>
  <w:style w:type="paragraph" w:customStyle="1" w:styleId="ConsPlusTitlePage">
    <w:name w:val="ConsPlusTitlePage"/>
    <w:rsid w:val="0007244E"/>
    <w:pPr>
      <w:widowControl w:val="0"/>
      <w:autoSpaceDE w:val="0"/>
      <w:autoSpaceDN w:val="0"/>
    </w:pPr>
    <w:rPr>
      <w:rFonts w:ascii="Tahoma" w:hAnsi="Tahoma" w:cs="Tahom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278"/>
    <w:pPr>
      <w:suppressAutoHyphens/>
    </w:pPr>
    <w:rPr>
      <w:lang w:eastAsia="ar-SA"/>
    </w:rPr>
  </w:style>
  <w:style w:type="paragraph" w:styleId="1">
    <w:name w:val="heading 1"/>
    <w:aliases w:val="Заголовок"/>
    <w:basedOn w:val="a"/>
    <w:next w:val="a"/>
    <w:link w:val="10"/>
    <w:qFormat/>
    <w:rsid w:val="00853278"/>
    <w:pPr>
      <w:keepNext/>
      <w:spacing w:line="200" w:lineRule="exact"/>
      <w:jc w:val="center"/>
      <w:outlineLvl w:val="0"/>
    </w:pPr>
    <w:rPr>
      <w:rFonts w:ascii="Arial" w:hAnsi="Arial" w:cs="Arial"/>
      <w:b/>
      <w:sz w:val="18"/>
    </w:rPr>
  </w:style>
  <w:style w:type="paragraph" w:styleId="2">
    <w:name w:val="heading 2"/>
    <w:basedOn w:val="a"/>
    <w:next w:val="a"/>
    <w:link w:val="20"/>
    <w:qFormat/>
    <w:rsid w:val="00853278"/>
    <w:pPr>
      <w:keepNext/>
      <w:spacing w:line="160" w:lineRule="exact"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rsid w:val="00853278"/>
    <w:rPr>
      <w:rFonts w:ascii="Arial" w:hAnsi="Arial" w:cs="Arial"/>
      <w:b/>
      <w:sz w:val="18"/>
      <w:lang w:eastAsia="ar-SA"/>
    </w:rPr>
  </w:style>
  <w:style w:type="character" w:customStyle="1" w:styleId="20">
    <w:name w:val="Заголовок 2 Знак"/>
    <w:basedOn w:val="a0"/>
    <w:link w:val="2"/>
    <w:rsid w:val="00853278"/>
    <w:rPr>
      <w:b/>
      <w:lang w:eastAsia="ar-SA"/>
    </w:rPr>
  </w:style>
  <w:style w:type="paragraph" w:customStyle="1" w:styleId="ConsPlusNormal">
    <w:name w:val="ConsPlusNormal"/>
    <w:rsid w:val="0007244E"/>
    <w:pPr>
      <w:widowControl w:val="0"/>
      <w:autoSpaceDE w:val="0"/>
      <w:autoSpaceDN w:val="0"/>
    </w:pPr>
    <w:rPr>
      <w:lang w:eastAsia="ru-RU"/>
    </w:rPr>
  </w:style>
  <w:style w:type="paragraph" w:customStyle="1" w:styleId="ConsPlusTitlePage">
    <w:name w:val="ConsPlusTitlePage"/>
    <w:rsid w:val="0007244E"/>
    <w:pPr>
      <w:widowControl w:val="0"/>
      <w:autoSpaceDE w:val="0"/>
      <w:autoSpaceDN w:val="0"/>
    </w:pPr>
    <w:rPr>
      <w:rFonts w:ascii="Tahoma" w:hAnsi="Tahoma" w:cs="Tahom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2015-10-29T07:09:00Z</dcterms:created>
  <dcterms:modified xsi:type="dcterms:W3CDTF">2015-10-29T07:10:00Z</dcterms:modified>
</cp:coreProperties>
</file>