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E7B" w:rsidRDefault="00DE5E7B">
      <w:pPr>
        <w:widowControl w:val="0"/>
        <w:autoSpaceDE w:val="0"/>
        <w:autoSpaceDN w:val="0"/>
        <w:adjustRightInd w:val="0"/>
        <w:spacing w:after="0" w:line="240" w:lineRule="auto"/>
        <w:jc w:val="both"/>
        <w:outlineLvl w:val="0"/>
        <w:rPr>
          <w:rFonts w:ascii="Calibri" w:hAnsi="Calibri" w:cs="Calibri"/>
        </w:rPr>
      </w:pPr>
    </w:p>
    <w:p w:rsidR="00DE5E7B" w:rsidRDefault="00DE5E7B">
      <w:pPr>
        <w:widowControl w:val="0"/>
        <w:autoSpaceDE w:val="0"/>
        <w:autoSpaceDN w:val="0"/>
        <w:adjustRightInd w:val="0"/>
        <w:spacing w:after="0" w:line="240" w:lineRule="auto"/>
        <w:outlineLvl w:val="0"/>
        <w:rPr>
          <w:rFonts w:ascii="Calibri" w:hAnsi="Calibri" w:cs="Calibri"/>
        </w:rPr>
      </w:pPr>
      <w:r>
        <w:rPr>
          <w:rFonts w:ascii="Calibri" w:hAnsi="Calibri" w:cs="Calibri"/>
        </w:rPr>
        <w:t>Зарегистрировано в Минюсте России 21 сентября 2012 г. N 25516</w:t>
      </w:r>
    </w:p>
    <w:p w:rsidR="00DE5E7B" w:rsidRDefault="00DE5E7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E5E7B" w:rsidRDefault="00DE5E7B">
      <w:pPr>
        <w:widowControl w:val="0"/>
        <w:autoSpaceDE w:val="0"/>
        <w:autoSpaceDN w:val="0"/>
        <w:adjustRightInd w:val="0"/>
        <w:spacing w:after="0" w:line="240" w:lineRule="auto"/>
        <w:rPr>
          <w:rFonts w:ascii="Calibri" w:hAnsi="Calibri" w:cs="Calibri"/>
        </w:rPr>
      </w:pPr>
    </w:p>
    <w:p w:rsidR="00DE5E7B" w:rsidRDefault="00DE5E7B">
      <w:pPr>
        <w:pStyle w:val="ConsPlusTitle"/>
        <w:jc w:val="center"/>
        <w:rPr>
          <w:sz w:val="20"/>
          <w:szCs w:val="20"/>
        </w:rPr>
      </w:pPr>
      <w:r>
        <w:rPr>
          <w:sz w:val="20"/>
          <w:szCs w:val="20"/>
        </w:rPr>
        <w:t>МИНИСТЕРСТВО ЭКОНОМИЧЕСКОГО РАЗВИТИЯ РОССИЙСКОЙ ФЕДЕРАЦИИ</w:t>
      </w:r>
    </w:p>
    <w:p w:rsidR="00DE5E7B" w:rsidRDefault="00DE5E7B">
      <w:pPr>
        <w:pStyle w:val="ConsPlusTitle"/>
        <w:jc w:val="center"/>
        <w:rPr>
          <w:sz w:val="20"/>
          <w:szCs w:val="20"/>
        </w:rPr>
      </w:pPr>
      <w:r>
        <w:rPr>
          <w:sz w:val="20"/>
          <w:szCs w:val="20"/>
        </w:rPr>
        <w:t>N 508</w:t>
      </w:r>
    </w:p>
    <w:p w:rsidR="00DE5E7B" w:rsidRDefault="00DE5E7B">
      <w:pPr>
        <w:pStyle w:val="ConsPlusTitle"/>
        <w:jc w:val="center"/>
        <w:rPr>
          <w:sz w:val="20"/>
          <w:szCs w:val="20"/>
        </w:rPr>
      </w:pPr>
    </w:p>
    <w:p w:rsidR="00DE5E7B" w:rsidRDefault="00DE5E7B">
      <w:pPr>
        <w:pStyle w:val="ConsPlusTitle"/>
        <w:jc w:val="center"/>
        <w:rPr>
          <w:sz w:val="20"/>
          <w:szCs w:val="20"/>
        </w:rPr>
      </w:pPr>
      <w:r>
        <w:rPr>
          <w:sz w:val="20"/>
          <w:szCs w:val="20"/>
        </w:rPr>
        <w:t>ФЕДЕРАЛЬНОЕ КАЗНАЧЕЙСТВО</w:t>
      </w:r>
    </w:p>
    <w:p w:rsidR="00DE5E7B" w:rsidRDefault="00DE5E7B">
      <w:pPr>
        <w:pStyle w:val="ConsPlusTitle"/>
        <w:jc w:val="center"/>
        <w:rPr>
          <w:sz w:val="20"/>
          <w:szCs w:val="20"/>
        </w:rPr>
      </w:pPr>
      <w:r>
        <w:rPr>
          <w:sz w:val="20"/>
          <w:szCs w:val="20"/>
        </w:rPr>
        <w:t>N 14н</w:t>
      </w:r>
    </w:p>
    <w:p w:rsidR="00DE5E7B" w:rsidRDefault="00DE5E7B">
      <w:pPr>
        <w:pStyle w:val="ConsPlusTitle"/>
        <w:jc w:val="center"/>
        <w:rPr>
          <w:sz w:val="20"/>
          <w:szCs w:val="20"/>
        </w:rPr>
      </w:pPr>
    </w:p>
    <w:p w:rsidR="00DE5E7B" w:rsidRDefault="00DE5E7B">
      <w:pPr>
        <w:pStyle w:val="ConsPlusTitle"/>
        <w:jc w:val="center"/>
        <w:rPr>
          <w:sz w:val="20"/>
          <w:szCs w:val="20"/>
        </w:rPr>
      </w:pPr>
      <w:r>
        <w:rPr>
          <w:sz w:val="20"/>
          <w:szCs w:val="20"/>
        </w:rPr>
        <w:t>ПРИКАЗ</w:t>
      </w:r>
    </w:p>
    <w:p w:rsidR="00DE5E7B" w:rsidRDefault="00DE5E7B">
      <w:pPr>
        <w:pStyle w:val="ConsPlusTitle"/>
        <w:jc w:val="center"/>
        <w:rPr>
          <w:sz w:val="20"/>
          <w:szCs w:val="20"/>
        </w:rPr>
      </w:pPr>
      <w:r>
        <w:rPr>
          <w:sz w:val="20"/>
          <w:szCs w:val="20"/>
        </w:rPr>
        <w:t>от 10 августа 2012 года</w:t>
      </w:r>
    </w:p>
    <w:p w:rsidR="00DE5E7B" w:rsidRDefault="00DE5E7B">
      <w:pPr>
        <w:pStyle w:val="ConsPlusTitle"/>
        <w:jc w:val="center"/>
        <w:rPr>
          <w:sz w:val="20"/>
          <w:szCs w:val="20"/>
        </w:rPr>
      </w:pPr>
    </w:p>
    <w:p w:rsidR="00DE5E7B" w:rsidRDefault="00DE5E7B">
      <w:pPr>
        <w:pStyle w:val="ConsPlusTitle"/>
        <w:jc w:val="center"/>
        <w:rPr>
          <w:sz w:val="20"/>
          <w:szCs w:val="20"/>
        </w:rPr>
      </w:pPr>
      <w:r>
        <w:rPr>
          <w:sz w:val="20"/>
          <w:szCs w:val="20"/>
        </w:rPr>
        <w:t>ОБ УТВЕРЖДЕНИИ ПОРЯДКА</w:t>
      </w:r>
    </w:p>
    <w:p w:rsidR="00DE5E7B" w:rsidRDefault="00DE5E7B">
      <w:pPr>
        <w:pStyle w:val="ConsPlusTitle"/>
        <w:jc w:val="center"/>
        <w:rPr>
          <w:sz w:val="20"/>
          <w:szCs w:val="20"/>
        </w:rPr>
      </w:pPr>
      <w:r>
        <w:rPr>
          <w:sz w:val="20"/>
          <w:szCs w:val="20"/>
        </w:rPr>
        <w:t>РЕГИСТРАЦИИ ПОЛЬЗОВАТЕЛЕЙ НА ОФИЦИАЛЬНОМ САЙТЕ</w:t>
      </w:r>
    </w:p>
    <w:p w:rsidR="00DE5E7B" w:rsidRDefault="00DE5E7B">
      <w:pPr>
        <w:pStyle w:val="ConsPlusTitle"/>
        <w:jc w:val="center"/>
        <w:rPr>
          <w:sz w:val="20"/>
          <w:szCs w:val="20"/>
        </w:rPr>
      </w:pPr>
      <w:r>
        <w:rPr>
          <w:sz w:val="20"/>
          <w:szCs w:val="20"/>
        </w:rPr>
        <w:t>РОССИЙСКОЙ ФЕДЕРАЦИИ В ИНФОРМАЦИОННО-ТЕЛЕКОММУНИКАЦИОННОЙ</w:t>
      </w:r>
    </w:p>
    <w:p w:rsidR="00DE5E7B" w:rsidRDefault="00DE5E7B">
      <w:pPr>
        <w:pStyle w:val="ConsPlusTitle"/>
        <w:jc w:val="center"/>
        <w:rPr>
          <w:sz w:val="20"/>
          <w:szCs w:val="20"/>
        </w:rPr>
      </w:pPr>
      <w:r>
        <w:rPr>
          <w:sz w:val="20"/>
          <w:szCs w:val="20"/>
        </w:rPr>
        <w:t>СЕТИ "ИНТЕРНЕТ" ДЛЯ РАЗМЕЩЕНИЯ ИНФОРМАЦИИ О РАЗМЕЩЕНИИ</w:t>
      </w:r>
    </w:p>
    <w:p w:rsidR="00DE5E7B" w:rsidRDefault="00DE5E7B">
      <w:pPr>
        <w:pStyle w:val="ConsPlusTitle"/>
        <w:jc w:val="center"/>
        <w:rPr>
          <w:sz w:val="20"/>
          <w:szCs w:val="20"/>
        </w:rPr>
      </w:pPr>
      <w:r>
        <w:rPr>
          <w:sz w:val="20"/>
          <w:szCs w:val="20"/>
        </w:rPr>
        <w:t>ЗАКАЗОВ НА ПОСТАВКИ ТОВАРОВ, ВЫПОЛНЕНИЕ РАБОТ,</w:t>
      </w:r>
    </w:p>
    <w:p w:rsidR="00DE5E7B" w:rsidRDefault="00DE5E7B">
      <w:pPr>
        <w:pStyle w:val="ConsPlusTitle"/>
        <w:jc w:val="center"/>
        <w:rPr>
          <w:sz w:val="20"/>
          <w:szCs w:val="20"/>
        </w:rPr>
      </w:pPr>
      <w:r>
        <w:rPr>
          <w:sz w:val="20"/>
          <w:szCs w:val="20"/>
        </w:rPr>
        <w:t>ОКАЗАНИЕ УСЛУГ (WWW.ZAKUPKI.GOV.RU)</w:t>
      </w:r>
    </w:p>
    <w:p w:rsidR="00DE5E7B" w:rsidRDefault="00DE5E7B">
      <w:pPr>
        <w:widowControl w:val="0"/>
        <w:autoSpaceDE w:val="0"/>
        <w:autoSpaceDN w:val="0"/>
        <w:adjustRightInd w:val="0"/>
        <w:spacing w:after="0" w:line="240" w:lineRule="auto"/>
        <w:ind w:firstLine="540"/>
        <w:jc w:val="both"/>
        <w:rPr>
          <w:rFonts w:ascii="Calibri" w:hAnsi="Calibri" w:cs="Calibri"/>
          <w:sz w:val="20"/>
          <w:szCs w:val="20"/>
        </w:rPr>
      </w:pP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4" w:history="1">
        <w:r>
          <w:rPr>
            <w:rFonts w:ascii="Calibri" w:hAnsi="Calibri" w:cs="Calibri"/>
            <w:color w:val="0000FF"/>
          </w:rPr>
          <w:t>законом</w:t>
        </w:r>
      </w:hyperlink>
      <w:r>
        <w:rPr>
          <w:rFonts w:ascii="Calibri" w:hAnsi="Calibri" w:cs="Calibri"/>
        </w:rPr>
        <w:t xml:space="preserve"> от 21 июля 2005 г.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 2006, N 1, ст. 18; N 31, ст. 3441; 2007, N 17, ст. 1929; N 31, ст. 4015; N 46, ст. 5553; 2008, N 30, ст. 3616; N 49, ст. 5723; 2009, N 1, ст. 16, 31; N 18, ст. 2148; N 19, ст. 2283; N 27, ст. 3267; N 29, ст. 3584, 3592, 3601; N 48, ст. 5711, 5723; N 51, ст. 6153; N 52, ст. 6441; 2010, N 19, ст. 2286, 2291; N 31, ст. 4209; N 45, ст. 5755; 2011, N 15, ст. 2029; N 17, ст. 2320; N 27, ст. 3880; N 29, ст. 4291; N 48, ст. 6727; N 50, ст. 7360; N 51, ст. 7447; 2012, N 30, ст. 4173) и Федеральным </w:t>
      </w:r>
      <w:hyperlink r:id="rId5" w:history="1">
        <w:r>
          <w:rPr>
            <w:rFonts w:ascii="Calibri" w:hAnsi="Calibri" w:cs="Calibri"/>
            <w:color w:val="0000FF"/>
          </w:rPr>
          <w:t>законом</w:t>
        </w:r>
      </w:hyperlink>
      <w:r>
        <w:rPr>
          <w:rFonts w:ascii="Calibri" w:hAnsi="Calibri" w:cs="Calibri"/>
        </w:rPr>
        <w:t xml:space="preserve"> от 18 июля 2011 г. N 223-ФЗ "О закупках товаров, работ, услуг отдельными видами юридических лиц" (Собрание законодательства Российской Федерации, 2011, N 30, ст. 4571; N 50, ст. 7343) приказываем: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42" w:history="1">
        <w:r>
          <w:rPr>
            <w:rFonts w:ascii="Calibri" w:hAnsi="Calibri" w:cs="Calibri"/>
            <w:color w:val="0000FF"/>
          </w:rPr>
          <w:t>Порядок</w:t>
        </w:r>
      </w:hyperlink>
      <w:r>
        <w:rPr>
          <w:rFonts w:ascii="Calibri" w:hAnsi="Calibri" w:cs="Calibri"/>
        </w:rPr>
        <w:t xml:space="preserve"> регистрации пользователей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Признать утратившим силу </w:t>
      </w:r>
      <w:hyperlink r:id="rId6" w:history="1">
        <w:r>
          <w:rPr>
            <w:rFonts w:ascii="Calibri" w:hAnsi="Calibri" w:cs="Calibri"/>
            <w:color w:val="0000FF"/>
          </w:rPr>
          <w:t>приказ</w:t>
        </w:r>
      </w:hyperlink>
      <w:r>
        <w:rPr>
          <w:rFonts w:ascii="Calibri" w:hAnsi="Calibri" w:cs="Calibri"/>
        </w:rPr>
        <w:t xml:space="preserve"> Минэкономразвития России и Казначейства России от 14 декабря 2010 г. N 647/22н "Об утверждении Порядка регистрации пользователей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(зарегистрирован в Министерстве юстиции Российской Федерации 31 декабря 2010 г., регистрационный N 19490).</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экономического развития</w:t>
      </w: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А.Р.БЕЛОУСОВ</w:t>
      </w:r>
    </w:p>
    <w:p w:rsidR="00DE5E7B" w:rsidRDefault="00DE5E7B">
      <w:pPr>
        <w:widowControl w:val="0"/>
        <w:autoSpaceDE w:val="0"/>
        <w:autoSpaceDN w:val="0"/>
        <w:adjustRightInd w:val="0"/>
        <w:spacing w:after="0" w:line="240" w:lineRule="auto"/>
        <w:jc w:val="right"/>
        <w:rPr>
          <w:rFonts w:ascii="Calibri" w:hAnsi="Calibri" w:cs="Calibri"/>
        </w:rPr>
      </w:pP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И.о. руководителя</w:t>
      </w: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Федерального казначейства</w:t>
      </w: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С.Е.ПРОКОФЬЕВ</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Утвержден</w:t>
      </w: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Минэкономразвития России</w:t>
      </w: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t>и Федерального казначейства</w:t>
      </w:r>
    </w:p>
    <w:p w:rsidR="00DE5E7B" w:rsidRDefault="00DE5E7B">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от 10 августа 2012 г. N 508/14н</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pStyle w:val="ConsPlusTitle"/>
        <w:jc w:val="center"/>
        <w:rPr>
          <w:sz w:val="20"/>
          <w:szCs w:val="20"/>
        </w:rPr>
      </w:pPr>
      <w:bookmarkStart w:id="0" w:name="Par42"/>
      <w:bookmarkEnd w:id="0"/>
      <w:r>
        <w:rPr>
          <w:sz w:val="20"/>
          <w:szCs w:val="20"/>
        </w:rPr>
        <w:t>ПОРЯДОК</w:t>
      </w:r>
    </w:p>
    <w:p w:rsidR="00DE5E7B" w:rsidRDefault="00DE5E7B">
      <w:pPr>
        <w:pStyle w:val="ConsPlusTitle"/>
        <w:jc w:val="center"/>
        <w:rPr>
          <w:sz w:val="20"/>
          <w:szCs w:val="20"/>
        </w:rPr>
      </w:pPr>
      <w:r>
        <w:rPr>
          <w:sz w:val="20"/>
          <w:szCs w:val="20"/>
        </w:rPr>
        <w:t>РЕГИСТРАЦИИ ПОЛЬЗОВАТЕЛЕЙ НА ОФИЦИАЛЬНОМ САЙТЕ</w:t>
      </w:r>
    </w:p>
    <w:p w:rsidR="00DE5E7B" w:rsidRDefault="00DE5E7B">
      <w:pPr>
        <w:pStyle w:val="ConsPlusTitle"/>
        <w:jc w:val="center"/>
        <w:rPr>
          <w:sz w:val="20"/>
          <w:szCs w:val="20"/>
        </w:rPr>
      </w:pPr>
      <w:r>
        <w:rPr>
          <w:sz w:val="20"/>
          <w:szCs w:val="20"/>
        </w:rPr>
        <w:t>РОССИЙСКОЙ ФЕДЕРАЦИИ В ИНФОРМАЦИОННО-ТЕЛЕКОММУНИКАЦИОННОЙ</w:t>
      </w:r>
    </w:p>
    <w:p w:rsidR="00DE5E7B" w:rsidRDefault="00DE5E7B">
      <w:pPr>
        <w:pStyle w:val="ConsPlusTitle"/>
        <w:jc w:val="center"/>
        <w:rPr>
          <w:sz w:val="20"/>
          <w:szCs w:val="20"/>
        </w:rPr>
      </w:pPr>
      <w:r>
        <w:rPr>
          <w:sz w:val="20"/>
          <w:szCs w:val="20"/>
        </w:rPr>
        <w:t>СЕТИ "ИНТЕРНЕТ" ДЛЯ РАЗМЕЩЕНИЯ ИНФОРМАЦИИ О РАЗМЕЩЕНИИ</w:t>
      </w:r>
    </w:p>
    <w:p w:rsidR="00DE5E7B" w:rsidRDefault="00DE5E7B">
      <w:pPr>
        <w:pStyle w:val="ConsPlusTitle"/>
        <w:jc w:val="center"/>
        <w:rPr>
          <w:sz w:val="20"/>
          <w:szCs w:val="20"/>
        </w:rPr>
      </w:pPr>
      <w:r>
        <w:rPr>
          <w:sz w:val="20"/>
          <w:szCs w:val="20"/>
        </w:rPr>
        <w:t>ЗАКАЗОВ НА ПОСТАВКИ ТОВАРОВ, ВЫПОЛНЕНИЕ РАБОТ,</w:t>
      </w:r>
    </w:p>
    <w:p w:rsidR="00DE5E7B" w:rsidRDefault="00DE5E7B">
      <w:pPr>
        <w:pStyle w:val="ConsPlusTitle"/>
        <w:jc w:val="center"/>
        <w:rPr>
          <w:sz w:val="20"/>
          <w:szCs w:val="20"/>
        </w:rPr>
      </w:pPr>
      <w:r>
        <w:rPr>
          <w:sz w:val="20"/>
          <w:szCs w:val="20"/>
        </w:rPr>
        <w:t>ОКАЗАНИЕ УСЛУГ (WWW.ZAKUPKI.GOV.RU)</w:t>
      </w:r>
    </w:p>
    <w:p w:rsidR="00DE5E7B" w:rsidRDefault="00DE5E7B">
      <w:pPr>
        <w:widowControl w:val="0"/>
        <w:autoSpaceDE w:val="0"/>
        <w:autoSpaceDN w:val="0"/>
        <w:adjustRightInd w:val="0"/>
        <w:spacing w:after="0" w:line="240" w:lineRule="auto"/>
        <w:jc w:val="center"/>
        <w:rPr>
          <w:rFonts w:ascii="Calibri" w:hAnsi="Calibri" w:cs="Calibri"/>
          <w:sz w:val="20"/>
          <w:szCs w:val="20"/>
        </w:rPr>
      </w:pPr>
    </w:p>
    <w:p w:rsidR="00DE5E7B" w:rsidRDefault="00DE5E7B">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DE5E7B" w:rsidRDefault="00DE5E7B">
      <w:pPr>
        <w:widowControl w:val="0"/>
        <w:autoSpaceDE w:val="0"/>
        <w:autoSpaceDN w:val="0"/>
        <w:adjustRightInd w:val="0"/>
        <w:spacing w:after="0" w:line="240" w:lineRule="auto"/>
        <w:jc w:val="center"/>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Настоящий Порядок устанавливает правила регистрации пользователей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в том числе использования сертификатов ключей проверки электронных подписей (далее - ЭП), для обеспечения работы на указанном официальном сайте в рамках их полномочий по размещению заказов на поставки товаров, выполнение работ, оказание услуг, осуществлению контроля в сфере размещения заказов, обслуживания официального сайта или проведения открытых аукционов в электронной форме, ведению реестра недобросовестных поставщиков (далее - полномочия в сфере размещения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Регистрация пользователей на официальном сайте и обеспечение их сертификатами ключей проверки ЭП, позволяющими работать в рамках их полномочий на официальном сайте (далее - ЭП ООС), размещение на официальном сайте информации об организациях, имеющих право на размещение заказов на поставки товаров, выполнение работ, оказание услуг и/или осуществление контроля в сфере размещения заказов или обслуживание официального сайта и обеспечение его функционирования или ведение реестра недобросовестных поставщиков осуществляются Федеральным казначейством для следующих организаций: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федеральных органов государственной власти, органов государственной власти субъекта Российской Федерации, органов местного самоуправления, в том числе их территориальных органов;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органов управления государственными внебюджетными фондами;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казенных учреждений;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бюджетных учреждений;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организаций, в уставном (складочном) капитале которых доля Российской Федерации (субъекта Российской Федерации) составляет не менее 25 процентов (далее - организация, имеющая долю государственного участия);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государственных, муниципальных унитарных предприятий (далее - унитарное предприятие);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субъектов естественных монополий, не разместивших на официальном сайте правовой акт, регламентирующий правила закупки;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государственных корпораций, государственных компаний;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организаций, осуществляющих регулируемые виды деятельности в сфере электроснабжения, газоснабжения, теплоснабжения, водоснабжения, водоотведения, очистки сточных вод, утилизации (захоронения) твердых бытовых отходов, не разместивших на официальном сайте правовой акт, регламентирующий правила закупки (далее - организации, осуществляющие регулируемые виды деятельности);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автономных учреждений, не разместивших на официальном сайте правовой акт, регламентирующий правила закупки, а также являющихся в соответствии с законодательством Российской Федерации заказчиками (далее - автономное учреждение);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хозяйственных обществ, в уставном капитале которых доля участия Российской Федерации, субъекта Российской Федерации, муниципального образования в совокупности превышает 50 процентов, не разместивших на официальном сайте правовой акт, регламентирующий правила закупки;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дочерних хозяйственных обществ, в уставном капитале которых более 50 процентов долей в </w:t>
      </w:r>
      <w:r>
        <w:rPr>
          <w:rFonts w:ascii="Calibri" w:hAnsi="Calibri" w:cs="Calibri"/>
        </w:rPr>
        <w:lastRenderedPageBreak/>
        <w:t xml:space="preserve">совокупности принадлежит юридическим лицам, указанным в </w:t>
      </w:r>
      <w:hyperlink r:id="rId7" w:history="1">
        <w:r>
          <w:rPr>
            <w:rFonts w:ascii="Calibri" w:hAnsi="Calibri" w:cs="Calibri"/>
            <w:color w:val="0000FF"/>
          </w:rPr>
          <w:t>пункте 1 части 2 статьи 1</w:t>
        </w:r>
      </w:hyperlink>
      <w:r>
        <w:rPr>
          <w:rFonts w:ascii="Calibri" w:hAnsi="Calibri" w:cs="Calibri"/>
        </w:rPr>
        <w:t xml:space="preserve"> Федерального закона от 18 июля 2011 г. N 223-ФЗ "О закупках товаров, работ, услуг отдельными видами юридических лиц" (Собрание законодательства Российской Федерации, 2011, N 30, ст. 4571; N 50, ст. 7343) (далее - Закон), а также дочерних хозяйственных обществ, в уставном капитале которых более 50 процентов долей в совокупности принадлежит дочерним хозяйственным обществам, указанным в </w:t>
      </w:r>
      <w:hyperlink r:id="rId8" w:history="1">
        <w:r>
          <w:rPr>
            <w:rFonts w:ascii="Calibri" w:hAnsi="Calibri" w:cs="Calibri"/>
            <w:color w:val="0000FF"/>
          </w:rPr>
          <w:t>пункте 2 части 2 статьи 1</w:t>
        </w:r>
      </w:hyperlink>
      <w:r>
        <w:rPr>
          <w:rFonts w:ascii="Calibri" w:hAnsi="Calibri" w:cs="Calibri"/>
        </w:rPr>
        <w:t xml:space="preserve"> Закона, не разместивших на официальном сайте правовой акт, регламентирующий правила закупки (далее - дочерние хозяйственные общества);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специализированных организаций;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операторов официального сайта;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операторов электронной площадки.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Органы Федерального казначейства осуществляют: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прием и контроль комплекта документов, установленного для каждой из организаций;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выдачу уполномоченным лицам организаций сертификатов ключей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казначейство обеспечивает размещение информации об организации на официальном сайте.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Документы, представляемые организациями в органы Федерального казначейства для регистрации на официальном сайте и получения сертификата ключа проверки ЭП ООС и соответствующие установленным настоящим Порядком требованиям, хранятся в деле клиента, которое открывается и ведется в органе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Документы, представленные организацией для регистрации на официальном сайте и получения сертификата ключа проверки ЭП ООС, хранятся в деле клиента, которое ведется в органе Федерального казначейства в связи с включением реквизитов организации в Сводный реестр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(далее - Сводный реестр участников бюджетного процесса) в соответствии с </w:t>
      </w:r>
      <w:hyperlink r:id="rId9" w:history="1">
        <w:r>
          <w:rPr>
            <w:rFonts w:ascii="Calibri" w:hAnsi="Calibri" w:cs="Calibri"/>
            <w:color w:val="0000FF"/>
          </w:rPr>
          <w:t>Порядком</w:t>
        </w:r>
      </w:hyperlink>
      <w:r>
        <w:rPr>
          <w:rFonts w:ascii="Calibri" w:hAnsi="Calibri" w:cs="Calibri"/>
        </w:rPr>
        <w:t xml:space="preserve"> ведения сводного реестра главных распорядителей, распорядителей и получателей средств федерального бюджета, главных администраторов и администраторов доходов федерального бюджета, главных администраторов и администраторов источников финансирования дефицита федерального бюджета, утвержденным приказом Министерства финансов Российской Федерации от 15 августа 2008 г. N 80н (зарегистрирован в Министерстве юстиции Российской Федерации 30 сентября 2008 г., регистрационный N 12363), с изменениями, внесенными приказами Министерства финансов Российской Федерации от 12 марта 2009 г. N 24н (зарегистрирован в Министерстве юстиции Российской Федерации 1 апреля 2009 г., регистрационный N 13655), от 17 августа 2010 г. N 92н (зарегистрирован в Министерстве юстиции Российской Федерации 15 сентября 2010 г., регистрационный N 18441), от 10 декабря 2010 г. N 165н (зарегистрирован в Министерстве юстиции Российской Федерации 22 февраля 2011 г., регистрационный N 19912), от 9 августа 2011 г. N 94н (зарегистрирован в Министерстве юстиции Российской Федерации 19 сентября 2011 г., регистрационный N 21821) (далее - Приказ N 80н), и (или) в связи с открытием и ведением лицевого счета (лицевых счетов) в соответствии с </w:t>
      </w:r>
      <w:hyperlink r:id="rId10" w:history="1">
        <w:r>
          <w:rPr>
            <w:rFonts w:ascii="Calibri" w:hAnsi="Calibri" w:cs="Calibri"/>
            <w:color w:val="0000FF"/>
          </w:rPr>
          <w:t>Порядком</w:t>
        </w:r>
      </w:hyperlink>
      <w:r>
        <w:rPr>
          <w:rFonts w:ascii="Calibri" w:hAnsi="Calibri" w:cs="Calibri"/>
        </w:rPr>
        <w:t xml:space="preserve"> открытия и ведения лицевых счетов Федеральным казначейством и его территориальными органами, утвержденным приказом Федерального казначейства от 7 октября 2008 г. N 7н (зарегистрирован в Министерстве юстиции Российской Федерации 11 ноября 2008 г., регистрационный N 12608), с изменениями, внесенными приказами Федерального казначейства от 28 июля 2009 г. N 4н (зарегистрирован в Министерстве юстиции Российской Федерации 24 августа 2009 г., регистрационный N 14599), от 10 декабря 2009 г. N 12н (зарегистрирован в Министерстве юстиции Российской Федерации 23 декабря 2009 г., регистрационный N 15804), от 14 июля 2010 г. N 4н (зарегистрирован в Министерстве юстиции Российской Федерации 6 августа 2010 г., регистрационный N 18082), от 23 августа 2010 г. N 7н (зарегистрирован в Министерстве юстиции Российской Федерации 12 октября 2010 г., регистрационный N 18702), от 25 ноября 2011 г. N 13н (зарегистрирован в Министерстве юстиции Российской Федерации 16 декабря 2011 г., регистрационный N 22651) (далее - Приказ N 7н).</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jc w:val="center"/>
        <w:outlineLvl w:val="1"/>
        <w:rPr>
          <w:rFonts w:ascii="Calibri" w:hAnsi="Calibri" w:cs="Calibri"/>
        </w:rPr>
      </w:pPr>
      <w:bookmarkStart w:id="1" w:name="Par75"/>
      <w:bookmarkEnd w:id="1"/>
      <w:r>
        <w:rPr>
          <w:rFonts w:ascii="Calibri" w:hAnsi="Calibri" w:cs="Calibri"/>
        </w:rPr>
        <w:lastRenderedPageBreak/>
        <w:t>II. Порядок представления сведений об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2" w:name="Par77"/>
      <w:bookmarkEnd w:id="2"/>
      <w:r>
        <w:rPr>
          <w:rFonts w:ascii="Calibri" w:hAnsi="Calibri" w:cs="Calibri"/>
        </w:rPr>
        <w:t xml:space="preserve">2.1. Для регистрации на официальном сайте и получения уполномоченными лицами организации сертификатов ключей проверки ЭП ООС соответствующая организация представляет в орган Федерального казначейства по месту нахождения организации сведения об организации на бумажном носителе в одном экземпляре с приложением на бумажном носителе </w:t>
      </w:r>
      <w:hyperlink r:id="rId11" w:history="1">
        <w:r>
          <w:rPr>
            <w:rFonts w:ascii="Calibri" w:hAnsi="Calibri" w:cs="Calibri"/>
            <w:color w:val="0000FF"/>
          </w:rPr>
          <w:t>Карточки</w:t>
        </w:r>
      </w:hyperlink>
      <w:r>
        <w:rPr>
          <w:rFonts w:ascii="Calibri" w:hAnsi="Calibri" w:cs="Calibri"/>
        </w:rPr>
        <w:t xml:space="preserve"> образцов подписей к лицевым счетам или Карточки образцов подписей к лицевому счету для учета операций неучастника бюджетного процесса, оформленной и подписанной в порядке, установленном </w:t>
      </w:r>
      <w:hyperlink r:id="rId12" w:history="1">
        <w:r>
          <w:rPr>
            <w:rFonts w:ascii="Calibri" w:hAnsi="Calibri" w:cs="Calibri"/>
            <w:color w:val="0000FF"/>
          </w:rPr>
          <w:t>Приказом N 7н</w:t>
        </w:r>
      </w:hyperlink>
      <w:r>
        <w:rPr>
          <w:rFonts w:ascii="Calibri" w:hAnsi="Calibri" w:cs="Calibri"/>
        </w:rPr>
        <w:t xml:space="preserve"> (далее также - Карточка образцов подписей), в одном экземпляре, или при наличии технической возможности информационного обмена в электронном виде - в виде электронного документа, подписанного ЭП руководителя организации (или иного уполномоченного лица), сертификат ключа проверки которой используется при обмене электронными документами с органами Федерального казначейства (далее - ЭП СЭД).</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Участник бюджетного процесса, осуществляющий в соответствии с бюджетным законодательством Российской Федерации операции с бюджетными средствами на счете, открытом ему в учреждении Центрального банка Российской Федерации или кредитной организации, в том числе находящийся за пределами Российской Федерации, представляет сведения об организации и </w:t>
      </w:r>
      <w:hyperlink r:id="rId13" w:history="1">
        <w:r>
          <w:rPr>
            <w:rFonts w:ascii="Calibri" w:hAnsi="Calibri" w:cs="Calibri"/>
            <w:color w:val="0000FF"/>
          </w:rPr>
          <w:t>Карточку</w:t>
        </w:r>
      </w:hyperlink>
      <w:r>
        <w:rPr>
          <w:rFonts w:ascii="Calibri" w:hAnsi="Calibri" w:cs="Calibri"/>
        </w:rPr>
        <w:t xml:space="preserve"> образцов подписей к лицевым счетам в орган Федерального казначейства по месту нахождения соответствующего главного распорядителя (распорядителя) средств федерального бюджета, финансового органа субъекта Российской Федерации (муниципального образования).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Представляемые организациями сведения об организации не должны содержать информацию, составляющую государственную тайну.</w:t>
      </w:r>
    </w:p>
    <w:p w:rsidR="00DE5E7B" w:rsidRDefault="00DE5E7B">
      <w:pPr>
        <w:widowControl w:val="0"/>
        <w:autoSpaceDE w:val="0"/>
        <w:autoSpaceDN w:val="0"/>
        <w:adjustRightInd w:val="0"/>
        <w:spacing w:after="0" w:line="240" w:lineRule="auto"/>
        <w:ind w:firstLine="540"/>
        <w:jc w:val="both"/>
        <w:rPr>
          <w:rFonts w:ascii="Calibri" w:hAnsi="Calibri" w:cs="Calibri"/>
        </w:rPr>
      </w:pPr>
      <w:hyperlink r:id="rId14" w:history="1">
        <w:r>
          <w:rPr>
            <w:rFonts w:ascii="Calibri" w:hAnsi="Calibri" w:cs="Calibri"/>
            <w:color w:val="0000FF"/>
          </w:rPr>
          <w:t>Карточка</w:t>
        </w:r>
      </w:hyperlink>
      <w:r>
        <w:rPr>
          <w:rFonts w:ascii="Calibri" w:hAnsi="Calibri" w:cs="Calibri"/>
        </w:rPr>
        <w:t xml:space="preserve"> образцов подписей к лицевым счетам представляется участником бюджетного процесса.</w:t>
      </w:r>
    </w:p>
    <w:p w:rsidR="00DE5E7B" w:rsidRDefault="00DE5E7B">
      <w:pPr>
        <w:widowControl w:val="0"/>
        <w:autoSpaceDE w:val="0"/>
        <w:autoSpaceDN w:val="0"/>
        <w:adjustRightInd w:val="0"/>
        <w:spacing w:after="0" w:line="240" w:lineRule="auto"/>
        <w:ind w:firstLine="540"/>
        <w:jc w:val="both"/>
        <w:rPr>
          <w:rFonts w:ascii="Calibri" w:hAnsi="Calibri" w:cs="Calibri"/>
        </w:rPr>
      </w:pPr>
      <w:hyperlink r:id="rId15" w:history="1">
        <w:r>
          <w:rPr>
            <w:rFonts w:ascii="Calibri" w:hAnsi="Calibri" w:cs="Calibri"/>
            <w:color w:val="0000FF"/>
          </w:rPr>
          <w:t>Карточка</w:t>
        </w:r>
      </w:hyperlink>
      <w:r>
        <w:rPr>
          <w:rFonts w:ascii="Calibri" w:hAnsi="Calibri" w:cs="Calibri"/>
        </w:rPr>
        <w:t xml:space="preserve"> образцов подписей к лицевому счету для учета операций неучастника бюджетного процесса представляется бюджетным учреждением, организацией, имеющей долю государственного участия, унитарным предприятием, субъектом естественных монополий, государственной корпорацией, государственной компанией, организацией, осуществляющей регулируемые виды деятельности, автономным учреждением, хозяйственным обществом,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дочерним хозяйственным обществом.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полномочия по размещению заказов для организации возложены на федеральный орган исполнительной власти, орган исполнительной власти субъекта Российской Федерации, орган местного самоуправления, уполномоченные на осуществление функций по размещению заказов (далее - полномочие в сфере размещения заказов "уполномоченный орган"), и для уполномоченных лиц соответствующей организации не требуется получения сертификатов ключей проверки ЭП ООС, соответствующая организация представляет сведения об организации, </w:t>
      </w:r>
      <w:hyperlink r:id="rId16" w:history="1">
        <w:r>
          <w:rPr>
            <w:rFonts w:ascii="Calibri" w:hAnsi="Calibri" w:cs="Calibri"/>
            <w:color w:val="0000FF"/>
          </w:rPr>
          <w:t>Карточку</w:t>
        </w:r>
      </w:hyperlink>
      <w:r>
        <w:rPr>
          <w:rFonts w:ascii="Calibri" w:hAnsi="Calibri" w:cs="Calibri"/>
        </w:rPr>
        <w:t xml:space="preserve"> образцов подписей и иные документы, предусмотренные настоящим Порядком, в орган Федерального казначейства по месту нахождения этой организации для регистрации и размещения информации об организации на официальном сайте в соответствии с настоящим Порядком.</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3" w:name="Par83"/>
      <w:bookmarkEnd w:id="3"/>
      <w:r>
        <w:rPr>
          <w:rFonts w:ascii="Calibri" w:hAnsi="Calibri" w:cs="Calibri"/>
        </w:rPr>
        <w:t>2.2. Одновременно со сведениями об организации организация представляет в орган Федерального казначейства следующие подтверждающие документы:</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копию учредительного документа (устава), заверенную учредителем либо нотариально;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копию документа о государственной регистрации юридического лица, заверенную органом, выдавшим документ о государственной регистрации, либо нотариально;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копию свидетельства о постановке юридического лица на учет в налоговом органе, заверенную налоговым органом, выдавшим свидетельство о постановке юридического лица на учет, либо нотариально.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участника бюджетного процесса, являющегося государственным (муниципальным) органом, в том числе органом государственной власти (органом местного самоуправления), или его территориальным органом, федеральным казенным учреждением, не имеющего </w:t>
      </w:r>
      <w:r>
        <w:rPr>
          <w:rFonts w:ascii="Calibri" w:hAnsi="Calibri" w:cs="Calibri"/>
        </w:rPr>
        <w:lastRenderedPageBreak/>
        <w:t>собственного положения (устава) и действующего на основании общего положения (устава), утвержденного в установленном порядке, представления учредительного документа (устава) и документов о государственной регистрации юридического лица не требуется.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территориальных государственных внебюджетных фондов представления заверенных копий учредительных документов не требуется. Дополнительно к перечисленным выше документам территориальные государственные внебюджетные фонды представляют копию нормативного правового акта субъекта Российской Федерации о создании соответствующего территориального государственного внебюджетного фонда. Копия нормативного правового акта субъекта Российской Федерации не подлежит заверению.</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государственной корпорации, государственной компании представления заверенных копий учредительных документов не требуется. Дополнительно государственная корпорация (государственная компания) в сопроводительном письме к перечисленным выше документам указывает информацию о реквизитах федерального закона, предусматривающего создание государственной корпорации (государственной компании).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для государственной корпорации, государственной компании, унитарного предприятия, организации, имеющей долю государственного участия, субъекта естественной монополии, организации, осуществляющей регулируемые виды деятельности, автономного учреждения,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дочернего хозяйственного общества дополнительно к перечисленным выше документам требуется представление документа об открытии счета в кредитной организации, на который должны перечисляться средства участников размещения заказа, выданного соответствующей кредитной организацией (далее - документ об открытии счета в кредитной организации), в случае если соответствующей организации не открыт лицевой счет в органе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обособленного подразделения участника бюджетного процесса, бюджетного учреждения, автономного учреждения, указанного в его учредительных документах, действующего на основании утвержденного участником бюджетного процесса, бюджетным учреждением, автономным учреждением положения, наделенного имуществом, находящимся в оперативном управлении участника бюджетного процесса, бюджетного учреждения, автономного учреждения и обязанностью ведения бухгалтерского учета, обособленного подразделения государственной корпорации, государственной компании, субъекта естественной монополии, организации, осуществляющей регулируемые виды деятельности,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дочернего хозяйственного общества (далее - обособленное подразделение):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вместо копии учредительного документа (устава) требуется представление копии положения об обособленном подразделении, заверенной учредителем либо нотариально;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вместо копии свидетельства о постановке юридического лица на учет в налоговом органе требуется представление копии уведомления о постановке на учет в налоговом органе юридического лица, заверенной налоговым органом, выдавшим свидетельство о постановке юридического лица на учет, либо нотариально.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Копия документа о государственной регистрации юридического лица обособленным подразделением не предоставляется.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на обособленное подразделение распространяются положения настоящего Порядка, регламентирующие вопросы в отношении участника бюджетного процесса, государственной корпорации, государственной компании, организации, осуществляющей регулируемые виды деятельности,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дочернего хозяйственного общества, бюджетного учреждения, автономного учреждения соответственно.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федерального органа исполнительной власти, органа исполнительной власти субъекта Российской Федерации, органа местного самоуправления с полномочием в сфере размещения заказов "уполномоченный орган" дополнительно к перечисленным выше документам требуется </w:t>
      </w:r>
      <w:r>
        <w:rPr>
          <w:rFonts w:ascii="Calibri" w:hAnsi="Calibri" w:cs="Calibri"/>
        </w:rPr>
        <w:lastRenderedPageBreak/>
        <w:t>представление копии нормативного правового акта о создании уполномоченного органа. При этом для органа исполнительной власти субъекта Российской Федерации, органа местного самоуправления с полномочием в сфере размещения заказов "уполномоченный орган" копия соответствующего нормативного правового акта должна быть заверена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финансового органа субъекта Российской Федерации (муниципального образования), органа управления государственным внебюджетным фондом, подтверждающего корректность указания уполномоченным органом организаций, для которых соответствующий уполномоченный орган осуществляет размещение заказов, а также подтверждающего корректность указания информации о реквизитах счетов, на которые должны поступать средства участников размещения заказов (далее - полномочие в сфере размещения заказов "финансовый орган"), дополнительно к перечисленным выше документам требуется представление копии нормативного правового акта о создании финансового органа,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юридического лица, которого участник бюджетного процесса, бюджетное учреждение, автономное учреждение, размещающие заказы на поставки товаров, выполнение работ, оказание услуг за счет бюджетных средств и средств, полученных от приносящей доход деятельности, а также организация, имеющая долю государственного участия, унитарное предприятие, субъект естественных монополий, государственная корпорация, государственная компания, организация, осуществляющая регулируемые виды деятельности, хозяйственное общество,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дочернее хозяйственное общество (далее - полномочие в сфере размещения заказов "заказчик") или участник бюджетного процесса с полномочием в сфере размещения заказов "уполномоченный орган" (в случае, если такое право предусмотрено решением о создании уполномоченного органа) привлекает на основе государственного или муниципального контракта, гражданско-правового договора бюджетного учреждения, договора для осуществления функций по размещению заказа (далее - полномочие в сфере размещения заказов "специализированная организация"), дополнительно к перечисленным выше документам требуется представление копии действующего государственного или муниципального контракта (далее - контракта), гражданско-правового договора бюджетного учреждения, договора на право осуществления функций по размещению заказа,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юридического лица, которое на основании государственного контракта оказывает услуги по ведению и обслуживанию официального сайта (далее - полномочие в сфере размещения заказов "оператор официального сайта"), дополнительно к перечисленным выше документам требуется представление копии действующего государственного контракта на право оказания услуг по ведению и обслуживанию официального сайта,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юридического лица, обеспечивающего функционирование электронных площадок (далее - полномочие в сфере размещения заказов "оператор электронной площадки") и действующего на основании Соглашения о функционировании электронных площадок для проведения открытых аукционов в электронной форме, заключенного между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уполномоченным на осуществление контроля в сфере размещения заказов (с одной стороны), и операторами электронных площадок (с другой стороны) (далее - Соглашение о функционировании электронных площадок), дополнительно к перечисленным выше документам требуется представление копии действующего Соглашения о функционировании электронных площадок,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4" w:name="Par101"/>
      <w:bookmarkEnd w:id="4"/>
      <w:r>
        <w:rPr>
          <w:rFonts w:ascii="Calibri" w:hAnsi="Calibri" w:cs="Calibri"/>
        </w:rPr>
        <w:t>2.3. Организация представляет подтверждающие документы в орган Федерального казначейства на бумажном носителе либо, при наличии технической возможности информационного обмена в электронном виде, в форме электронной копии, созданной посредством сканирования, подписанной ЭП СЭД руководителя организации (или иного уполномоченного лица).</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5" w:name="Par102"/>
      <w:bookmarkEnd w:id="5"/>
      <w:r>
        <w:rPr>
          <w:rFonts w:ascii="Calibri" w:hAnsi="Calibri" w:cs="Calibri"/>
        </w:rPr>
        <w:t xml:space="preserve">2.4. Повторного представления документов участником бюджетного процесса федерального </w:t>
      </w:r>
      <w:r>
        <w:rPr>
          <w:rFonts w:ascii="Calibri" w:hAnsi="Calibri" w:cs="Calibri"/>
        </w:rPr>
        <w:lastRenderedPageBreak/>
        <w:t xml:space="preserve">бюджета в случае их представления для включения соответствующего участника бюджетного процесса в Сводный реестр участников бюджетного процесса в порядке, установленном </w:t>
      </w:r>
      <w:hyperlink r:id="rId17" w:history="1">
        <w:r>
          <w:rPr>
            <w:rFonts w:ascii="Calibri" w:hAnsi="Calibri" w:cs="Calibri"/>
            <w:color w:val="0000FF"/>
          </w:rPr>
          <w:t>Приказом N 80н</w:t>
        </w:r>
      </w:hyperlink>
      <w:r>
        <w:rPr>
          <w:rFonts w:ascii="Calibri" w:hAnsi="Calibri" w:cs="Calibri"/>
        </w:rPr>
        <w:t>, не требуется для следующих документов: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учредительного документа (устава), заверенной в установленном порядке (копии положения об обособленном подразделении,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документа о государственной регистрации юридического лица,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Повторного представления документов участником бюджетного процесса федерального бюджета (дополнительно к перечисленным выше документам) в случае их представления для открытия соответствующему участнику бюджетного процесса лицевого счета получателя бюджетных средств в органе Федерального казначейства в порядке, установленном </w:t>
      </w:r>
      <w:hyperlink r:id="rId18" w:history="1">
        <w:r>
          <w:rPr>
            <w:rFonts w:ascii="Calibri" w:hAnsi="Calibri" w:cs="Calibri"/>
            <w:color w:val="0000FF"/>
          </w:rPr>
          <w:t>Приказом N 7н</w:t>
        </w:r>
      </w:hyperlink>
      <w:r>
        <w:rPr>
          <w:rFonts w:ascii="Calibri" w:hAnsi="Calibri" w:cs="Calibri"/>
        </w:rPr>
        <w:t>, не требуется для копии свидетельства о постановке юридического лица на учет в налоговом органе (копии уведомления о постановке на учет в налоговом органе юридического лица),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Повторного представления </w:t>
      </w:r>
      <w:hyperlink r:id="rId19" w:history="1">
        <w:r>
          <w:rPr>
            <w:rFonts w:ascii="Calibri" w:hAnsi="Calibri" w:cs="Calibri"/>
            <w:color w:val="0000FF"/>
          </w:rPr>
          <w:t>Карточки</w:t>
        </w:r>
      </w:hyperlink>
      <w:r>
        <w:rPr>
          <w:rFonts w:ascii="Calibri" w:hAnsi="Calibri" w:cs="Calibri"/>
        </w:rPr>
        <w:t xml:space="preserve"> образцов подписей (в случае если руководитель, главный бухгалтер (уполномоченные руководителем лица) организации, подписи которых включены в </w:t>
      </w:r>
      <w:hyperlink r:id="rId20" w:history="1">
        <w:r>
          <w:rPr>
            <w:rFonts w:ascii="Calibri" w:hAnsi="Calibri" w:cs="Calibri"/>
            <w:color w:val="0000FF"/>
          </w:rPr>
          <w:t>Карточку</w:t>
        </w:r>
      </w:hyperlink>
      <w:r>
        <w:rPr>
          <w:rFonts w:ascii="Calibri" w:hAnsi="Calibri" w:cs="Calibri"/>
        </w:rPr>
        <w:t xml:space="preserve"> образцов подписей, наделены полномочиями подписывать (заверять) сведения об организации, а также представляемые вместе с ними документы) в случае представления </w:t>
      </w:r>
      <w:hyperlink r:id="rId21" w:history="1">
        <w:r>
          <w:rPr>
            <w:rFonts w:ascii="Calibri" w:hAnsi="Calibri" w:cs="Calibri"/>
            <w:color w:val="0000FF"/>
          </w:rPr>
          <w:t>Карточки</w:t>
        </w:r>
      </w:hyperlink>
      <w:r>
        <w:rPr>
          <w:rFonts w:ascii="Calibri" w:hAnsi="Calibri" w:cs="Calibri"/>
        </w:rPr>
        <w:t xml:space="preserve"> образцов подписей для открытия соответствующей организации лицевого счета в органе Федерального казначейства в порядке, установленном </w:t>
      </w:r>
      <w:hyperlink r:id="rId22" w:history="1">
        <w:r>
          <w:rPr>
            <w:rFonts w:ascii="Calibri" w:hAnsi="Calibri" w:cs="Calibri"/>
            <w:color w:val="0000FF"/>
          </w:rPr>
          <w:t>Приказом N 7н</w:t>
        </w:r>
      </w:hyperlink>
      <w:r>
        <w:rPr>
          <w:rFonts w:ascii="Calibri" w:hAnsi="Calibri" w:cs="Calibri"/>
        </w:rPr>
        <w:t>, не требуется.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Повторного представления документов для регистрации на официальном сайте и получения ЭП ООС организацией, осуществляющей регулируемые виды деятельности, хозяйственным обществом,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дочерним хозяйственным обществом не требуется в случае, если данные организации получили ЭП ООС ранее в связи с тем, что одновременно являются государственной корпорацией, государственной компанией, субъектом естественных монополий, организацией, имеющей долю государственного участия.</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6" w:name="Par108"/>
      <w:bookmarkEnd w:id="6"/>
      <w:r>
        <w:rPr>
          <w:rFonts w:ascii="Calibri" w:hAnsi="Calibri" w:cs="Calibri"/>
        </w:rPr>
        <w:t>2.5. Орган Федерального казначейства проверяет правильность формирования и представления сведений об организации и подтверждающих документов в части: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полноты комплекта представленных документов;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соответствия реквизитов сведений об организации представленным копиям подтверждающих документов;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соответствия подписей в сведениях об организации имеющимся образцам в </w:t>
      </w:r>
      <w:hyperlink r:id="rId23" w:history="1">
        <w:r>
          <w:rPr>
            <w:rFonts w:ascii="Calibri" w:hAnsi="Calibri" w:cs="Calibri"/>
            <w:color w:val="0000FF"/>
          </w:rPr>
          <w:t>Карточке</w:t>
        </w:r>
      </w:hyperlink>
      <w:r>
        <w:rPr>
          <w:rFonts w:ascii="Calibri" w:hAnsi="Calibri" w:cs="Calibri"/>
        </w:rPr>
        <w:t xml:space="preserve"> образцов подписей или наличия и достоверности ЭП СЭД руководителя организации (или иного уполномоченного лица);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отсутствия в представленных сведениях об организации исправлений, не заверенных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заверения копий подтверждающих документов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наличия в представленных сведениях об организации следующих реквизитов: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номера сведений об организации, присвоенного организацией, сформировавшей документ;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даты составления документа;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полного (строго в соответствии с учредительным документом (уставом), положением об обособленном подразделении, федеральным законом, нормативным правовым актом субъекта Российской Федерации о создании территориального государственного внебюджетного фонда с учетом регистра букв, наличия (отсутствия) пробелов, кавычек, скобок, знаков препинания и иных символов) и сокращенного (при наличии) наименования организации. Вместо сокращенного наименования может быть указано не предусмотренное федеральным законом, нормативным правовым актом субъекта Российской Федерации о создании территориального государственного внебюджетного фонда, учредительным документом (уставом), положением об обособленном подразделении краткое наименование, которое используется при оформлении платежных и иных документов в случаях, когда информация, подлежащая заполнению в обязательном порядке, имеет ограничения по числу символов (далее - краткое наименование);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для участника бюджетного процесса федерального бюджета - кода по Сводному реестру участников бюджетного процесса;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ОГРН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ИНН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КПП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кода по Общероссийскому классификатору форм собственности (далее - код по </w:t>
      </w:r>
      <w:hyperlink r:id="rId24" w:history="1">
        <w:r>
          <w:rPr>
            <w:rFonts w:ascii="Calibri" w:hAnsi="Calibri" w:cs="Calibri"/>
            <w:color w:val="0000FF"/>
          </w:rPr>
          <w:t>ОКФС</w:t>
        </w:r>
      </w:hyperlink>
      <w:r>
        <w:rPr>
          <w:rFonts w:ascii="Calibri" w:hAnsi="Calibri" w:cs="Calibri"/>
        </w:rPr>
        <w:t>);</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кода организационно-правовой формы организации по Общероссийскому классификатору организационно-правовых форм (далее - код по </w:t>
      </w:r>
      <w:hyperlink r:id="rId25" w:history="1">
        <w:r>
          <w:rPr>
            <w:rFonts w:ascii="Calibri" w:hAnsi="Calibri" w:cs="Calibri"/>
            <w:color w:val="0000FF"/>
          </w:rPr>
          <w:t>ОКОПФ</w:t>
        </w:r>
      </w:hyperlink>
      <w:r>
        <w:rPr>
          <w:rFonts w:ascii="Calibri" w:hAnsi="Calibri" w:cs="Calibri"/>
        </w:rPr>
        <w:t>);</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кода по Общероссийскому </w:t>
      </w:r>
      <w:hyperlink r:id="rId26" w:history="1">
        <w:r>
          <w:rPr>
            <w:rFonts w:ascii="Calibri" w:hAnsi="Calibri" w:cs="Calibri"/>
            <w:color w:val="0000FF"/>
          </w:rPr>
          <w:t>классификатору</w:t>
        </w:r>
      </w:hyperlink>
      <w:r>
        <w:rPr>
          <w:rFonts w:ascii="Calibri" w:hAnsi="Calibri" w:cs="Calibri"/>
        </w:rPr>
        <w:t xml:space="preserve"> органов государственной власти и управления;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кода организации по Общероссийскому классификатору предприятий и организаций;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типа организации в соответствии с перечнем типов организаций: "федеральный орган государственной власти (орган государственной власти субъекта Российской Федерации, орган местного самоуправления), в том числе его территориальные органы", "орган управления государственным внебюджетным фондом", "бюджетное учреждение", "организация, имеющая долю государственного участия", "унитарное предприятие", "субъект естественных монополий", "казенное учреждение", "государственная корпорация, государственная компания", "организация, осуществляющая регулируемые виды деятельности", "автономное учреждение", "хозяйственное общество,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"дочерние хозяйственные общества" с указанием кода организации исходя из следующей кодировки: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01 - "федеральный орган государственной власти (орган государственной власти субъекта Российской Федерации, орган местного самоуправления), в том числе его территориальные органы";</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02 - "орган управления государственным внебюджетным фондом";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03 - "бюджетное учреждение";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04 - "организация, имеющая долю государственного участия";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05 - "унитарное предприятие";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06 - "субъект естественных монополий";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08 - "казенное учреждение";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09 - "государственная корпорация, государственная компания";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 "автономное учреждение";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 "организация, осуществляющая регулируемые виды деятельности";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"хозяйственное общество,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 "дочернее хозяйственное общество";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 "специализированная организация";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 "оператор официального сайта";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 "оператор электронной площадки";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наименования федерального органа государственной власти (органа государственной власти субъекта Российской Федерации, органа местного самоуправления, органа управления государственным внебюджетным фондом), в ведении которого по ведомственной или организационной принадлежности находится организация, обладающая полномочиями в сфере размещений заказов (далее - вышестоящая организация),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бюджетного процесса федерального бюджета - наименование главного распорядителя средств федерального бюджета;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бюджетного процесса бюджета субъекта Российской Федерации (местного бюджета) - наименование финансового органа субъекта Российской Федерации (муниципального образования);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участников бюджетного процесса бюджета государственного внебюджетного фонда - наименование органа управления государственным внебюджетным фондом;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федеральных бюджетных учреждений, федеральных автономных учреждений - наименование федерального органа государственной власти, осуществляющего функции и </w:t>
      </w:r>
      <w:r>
        <w:rPr>
          <w:rFonts w:ascii="Calibri" w:hAnsi="Calibri" w:cs="Calibri"/>
        </w:rPr>
        <w:lastRenderedPageBreak/>
        <w:t>полномочия учредителя федеральных бюджетных учреждений (федеральных автономных учреждений);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бюджетных, автономных учреждений субъекта Российской Федерации (муниципальных бюджетных, автономных учреждений, бюджетных, автономных учреждений государственного внебюджетного фонда) - наименование финансового органа субъекта Российской Федерации (финансового органа муниципального образования, органа управления государственным внебюджетным фондом);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субъектов естественных монополий - наименование федерального органа исполнительной власти, уполномоченного на ведение Реестра субъектов естественных монополий;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унитарных предприятий - наименование федерального органа исполнительной власти (органа исполнительной власти субъекта Российской Федерации, органа местного самоуправления), уполномоченного на ведение Реестра федерального имущества (Реестра государственного имущества субъекта Российской Федерации, Реестра муниципального имущества), или в случае включения унитарного предприятия в Сводный реестр участников бюджетного процесса - наименование соответствующего главного распорядителя средств федерального бюджета;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организаций, имеющих долю государственного участия, - наименование федерального органа исполнительной власти, уполномоченного на ведение Реестра федерального имущества, органа исполнительной власти субъектов Российской Федерации, уполномоченного на ведение реестров государственного имущества субъекта Российской Федерации;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полномочия организации в сфере размещения заказов "уполномоченный орган" - наименование соответствующего финансового органа (органа управления государственным внебюджетным фондом);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государственной корпорации, государственной компании, федерального органа государственной власти, являющегося главным распорядителем средств федерального бюджета, органа государственной власти субъекта Российской Федерации (органа местного самоуправления), являющегося финансовым органом, органа управления государственным внебюджетным фондом, для главного распорядителя средств федерального бюджета, не являющегося федеральным органом государственной власти, а также для полномочий организаций в сфере размещения заказов: "контролирующий орган", "орган, уполномоченный на ведение реестра недобросовестных поставщиков", "оператор официального сайта" - наименование вышестоящей организации не указывается;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организации, осуществляющей регулируемые виды деятельности, - наименование федерального органа исполнительной власти, осуществляющего нормативное правовое регулирование в соответствующей сфере деятельности;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 наименование публично-правового образования, являющегося участником в уставном капитале;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дочернего хозяйствующего общества - наименование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создавшего дочернее хозяйственное общество;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наименования вышестоящего участника бюджетного процесса по административной принадлежности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унитарного предприятия - полное либо сокращенное (краткое) наименование федерального органа исполнительной власти (органа исполнительной власти субъекта Российской Федерации, органа местного самоуправления), осуществляющего право собственника имущества унитарного предприятия;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обособленного подразделения - полное либо сокращенное (краткое) наименование организации, создавшей обособленное подразделение;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органа государственной власти субъекта Российской Федерации (муниципального образования), являющегося главным распорядителем средств бюджета субъекта Российской </w:t>
      </w:r>
      <w:r>
        <w:rPr>
          <w:rFonts w:ascii="Calibri" w:hAnsi="Calibri" w:cs="Calibri"/>
        </w:rPr>
        <w:lastRenderedPageBreak/>
        <w:t>Федерации (местного бюджета), - полное либо сокращенное (краткое) наименование финансового органа субъекта Российской Федерации (муниципального образования). При этом для законодательного (представительного) органа государственной власти субъекта Российской Федерации, высшего исполнительного органа государственной власти субъекта Российской Федерации, представительного органа муниципального образования, местной администрации (исполнительно-распорядительного органа муниципального образования) наименование вышестоящего участника бюджетного процесса по административной принадлежности не указывается;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организации, имеющей долю государственного участия, субъекта естественных монополий, государственной корпорации, государственной компании, федерального органа государственной власти, являющегося главным распорядителем средств федерального бюджета, органа государственной власти субъекта Российской Федерации (органа местного самоуправления), являющегося финансовым органом, органа управления государственным внебюджетным фондом, а также для главного распорядителя средств федерального бюджета, не являющегося федеральным органом государственной власти, организации, осуществляющей регулируемые виды деятельности,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дочернего хозяйствующего общества наименование вышестоящего участника бюджетного процесса по административной принадлежности не указывается;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иных случаях - полное либо сокращенное (краткое) наименование вышестоящего участника бюджетного процесса, в непосредственном ведении которого находится организация;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организации, наименование и реквизиты которой включены в часть Сводного реестра участников бюджетного процесса, содержащую сведения, составляющие государственную тайну, наименование вышестоящего участника бюджетного процесса по административной принадлежности, наименование вышестоящей организации не указываются;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участника бюджетного процесса, бюджетного учреждения, автономного учреждения - наименование соответствующего бюджета публично-правового образования, в рамках которого была создана организация. Для организации, имеющей долю государственного участия, унитарного предприятия - наименование бюджета соответствующей вышестоящей организации. Для субъекта естественных монополий, государственной корпорации, государственной компании, организации, осуществляющей регулируемые виды деятельности,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дочернего хозяйственного общества наименование бюджета не указывается;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полного наименования органа Федерального казначейства по месту представления документа с указанием кода органа Федерального казначейства, присваиваемого Федеральным казначейством в установленном порядке (далее - код по КОФК);</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наименования и кода специальных указаний;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даты, с которой информация об организации, указанная в сведениях об организации, должна быть введена в действие;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кода вида деятельности по Общероссийскому классификатору видов экономической деятельности (далее - код по </w:t>
      </w:r>
      <w:hyperlink r:id="rId27" w:history="1">
        <w:r>
          <w:rPr>
            <w:rFonts w:ascii="Calibri" w:hAnsi="Calibri" w:cs="Calibri"/>
            <w:color w:val="0000FF"/>
          </w:rPr>
          <w:t>ОКВЭД</w:t>
        </w:r>
      </w:hyperlink>
      <w:r>
        <w:rPr>
          <w:rFonts w:ascii="Calibri" w:hAnsi="Calibri" w:cs="Calibri"/>
        </w:rPr>
        <w:t xml:space="preserve">) организации. В случае наличия у организации нескольких кодов вида деятельности по </w:t>
      </w:r>
      <w:hyperlink r:id="rId28" w:history="1">
        <w:r>
          <w:rPr>
            <w:rFonts w:ascii="Calibri" w:hAnsi="Calibri" w:cs="Calibri"/>
            <w:color w:val="0000FF"/>
          </w:rPr>
          <w:t>ОКВЭД</w:t>
        </w:r>
      </w:hyperlink>
      <w:r>
        <w:rPr>
          <w:rFonts w:ascii="Calibri" w:hAnsi="Calibri" w:cs="Calibri"/>
        </w:rPr>
        <w:t xml:space="preserve"> коды указываются последовательно друг за другом и разделяются между собой точкой с запятой ";";</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полномочий организации в сфере размещения заказов: "заказчик", "уполномоченный орган", "специализированная организация", "контролирующий орган", "орган, уполномоченный на ведение реестра недобросовестных поставщиков", "финансовый орган", "оператор официального сайта", "оператор электронной площадки";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адреса местонахождения организации: кода по Общероссийскому </w:t>
      </w:r>
      <w:hyperlink r:id="rId29" w:history="1">
        <w:r>
          <w:rPr>
            <w:rFonts w:ascii="Calibri" w:hAnsi="Calibri" w:cs="Calibri"/>
            <w:color w:val="0000FF"/>
          </w:rPr>
          <w:t>классификатору</w:t>
        </w:r>
      </w:hyperlink>
      <w:r>
        <w:rPr>
          <w:rFonts w:ascii="Calibri" w:hAnsi="Calibri" w:cs="Calibri"/>
        </w:rPr>
        <w:t xml:space="preserve"> административно-территориальных образований, почтового индекса, субъекта Российской Федерации, района, города, населенного пункта, улицы, дома/корпуса/строения, офиса/квартиры.</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финансирование организации осуществляется из нескольких бюджетов, то в </w:t>
      </w:r>
      <w:r>
        <w:rPr>
          <w:rFonts w:ascii="Calibri" w:hAnsi="Calibri" w:cs="Calibri"/>
        </w:rPr>
        <w:lastRenderedPageBreak/>
        <w:t>сведениях об организации должны быть указаны наименования всех бюджетов.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открытия государственной корпорации, государственной компании, унитарному предприятию, организации, имеющей долю государственного участия, субъекту естественной монополии, автономному учреждению, организации, осуществляющей регулируемые виды деятельности, хозяйственному обществу,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дочернему хозяйственному обществу счетов в кредитных организациях, на которые должны перечисляться средства участников размещения заказа, в сведениях об организации требуется указание информации о реквизитах соответствующих счетов: наименования, адреса кредитной организации, БИК, корреспондентского счета, расчетного счета.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Ошибки в сведениях об организации на бумажном носителе исправляются путем зачеркивания тонкой чертой неправильного текста так, чтобы можно было прочитать зачеркнутое, и написания над зачеркнутым исправленного текста. Исправление ошибки в документе на бумажном носителе должно быть оговорено надписью "исправлено", подтверждено подписью тех же лиц, которые подписали документ, с проставлением даты исправления.</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7" w:name="Par173"/>
      <w:bookmarkEnd w:id="7"/>
      <w:r>
        <w:rPr>
          <w:rFonts w:ascii="Calibri" w:hAnsi="Calibri" w:cs="Calibri"/>
        </w:rPr>
        <w:t>2.6. Проверка комплекта документов, представленных участником бюджетного процесса федерального бюджета с полномочием в сфере размещения заказов "заказчик", осуществляется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2.6.1. Дополнительно в рамках проверки сведений об организации, представленных участником бюджетного процесса федерального бюджета, орган Федерального казначейства проверяет факт включения соответствующего участника бюджетного процесса в Сводный реестр участников бюджетного процесса.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2.6.2. В случае положительного результата проверки сведений об организации, представленных участником бюджетного процесса федерального бюджета, и при наличии реквизитов участника бюджетного процесса федерального бюджета в Сводном реестре участников бюджетного процесса орган Федерального казначейства регистрирует соответствующие сведения об организации с присвоением учетного номера и даты регистрации и направляет зарегистрированные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отсутствия реквизитов участника бюджетного процесса федерального бюджета в Сводном реестре участников бюджетного процесса орган Федерального казначейства отклоняет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8" w:name="Par177"/>
      <w:bookmarkEnd w:id="8"/>
      <w:r>
        <w:rPr>
          <w:rFonts w:ascii="Calibri" w:hAnsi="Calibri" w:cs="Calibri"/>
        </w:rPr>
        <w:t>2.7. Проверка комплекта документов, представленных участником бюджетного процесса бюджета субъекта Российской Федерации (местного бюджета, бюджета территориального государственного внебюджетного фонда) с полномочием в сфере размещения заказов "заказчик", осуществляется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2.7.1. Финансовый орган субъекта Российской Федерации (муниципального образования), орган управления территориальным государственным внебюджетным фондом представляют в орган Федерального казначейства по месту своего обслуживания Перечень участников бюджетного процесса соответствующего бюджета, лицевые счета которых не открыты в органах Федерального казначейства (далее - Дополнительный перечень участников бюджетного процесса), по форме </w:t>
      </w:r>
      <w:hyperlink r:id="rId30" w:history="1">
        <w:r>
          <w:rPr>
            <w:rFonts w:ascii="Calibri" w:hAnsi="Calibri" w:cs="Calibri"/>
            <w:color w:val="0000FF"/>
          </w:rPr>
          <w:t>Перечня</w:t>
        </w:r>
      </w:hyperlink>
      <w:r>
        <w:rPr>
          <w:rFonts w:ascii="Calibri" w:hAnsi="Calibri" w:cs="Calibri"/>
        </w:rPr>
        <w:t xml:space="preserve"> главных распорядителей, распорядителей и получателей бюджетных средств, главных администраторов и администраторов источников финансирования дефицита бюджета, главных администраторов и администраторов доходов бюджета субъекта Российской Федерации (местного бюджета) (код формы по КФД 0531751), являющейся приложением N 1 к </w:t>
      </w:r>
      <w:hyperlink r:id="rId31" w:history="1">
        <w:r>
          <w:rPr>
            <w:rFonts w:ascii="Calibri" w:hAnsi="Calibri" w:cs="Calibri"/>
            <w:color w:val="0000FF"/>
          </w:rPr>
          <w:t>Порядку</w:t>
        </w:r>
      </w:hyperlink>
      <w:r>
        <w:rPr>
          <w:rFonts w:ascii="Calibri" w:hAnsi="Calibri" w:cs="Calibri"/>
        </w:rPr>
        <w:t xml:space="preserve"> открытия и ведения лицевых счетов Федеральным казначейством и его территориальными органами, утвержденному Приказом N 7н (далее - Перечень участников бюджетного процесса), с указанием в первых трех разрядах номера Дополнительного перечня участников бюджетного процесса отличительного признака "ДОП".</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Дополнительный перечень участников бюджетного процесса представляется на бумажном носителе в одном экземпляре или при наличии технической возможности информационного обмена в электронном виде - в виде электронного документа с применением ЭП руководителя (или иного уполномоченного лица) финансового органа субъекта Российской Федерации (муниципального образования), органа управления территориальным государственным внебюджетным фондом.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Орган Федерального казначейства осуществляет контроль и регистрацию Дополнительного перечня участников бюджетного процесса в порядке, аналогичном порядку контроля и регистрации </w:t>
      </w:r>
      <w:hyperlink r:id="rId32" w:history="1">
        <w:r>
          <w:rPr>
            <w:rFonts w:ascii="Calibri" w:hAnsi="Calibri" w:cs="Calibri"/>
            <w:color w:val="0000FF"/>
          </w:rPr>
          <w:t>Перечня</w:t>
        </w:r>
      </w:hyperlink>
      <w:r>
        <w:rPr>
          <w:rFonts w:ascii="Calibri" w:hAnsi="Calibri" w:cs="Calibri"/>
        </w:rPr>
        <w:t xml:space="preserve"> участников бюджетного процесса.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2.7.2. Дополнительно в рамках проверки сведений об организации, представленных участником бюджетного процесса бюджета субъекта Российской Федерации (местного бюджета, бюджета территориального государственного внебюджетного фонда), орган Федерального казначейства проверяет факт включения соответствующего участника бюджетного процесса в </w:t>
      </w:r>
      <w:hyperlink r:id="rId33" w:history="1">
        <w:r>
          <w:rPr>
            <w:rFonts w:ascii="Calibri" w:hAnsi="Calibri" w:cs="Calibri"/>
            <w:color w:val="0000FF"/>
          </w:rPr>
          <w:t>Перечень</w:t>
        </w:r>
      </w:hyperlink>
      <w:r>
        <w:rPr>
          <w:rFonts w:ascii="Calibri" w:hAnsi="Calibri" w:cs="Calibri"/>
        </w:rPr>
        <w:t xml:space="preserve"> участников бюджетного процесса и (или) Дополнительный перечень участников бюджетного процесса.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2.7.3. В случае положительного результата проверки сведений об организации и при наличии реквизитов участника бюджетного процесса бюджета субъекта Российской Федерации (местного бюджета, бюджета территориального государственного внебюджетного фонда) в соответствующем </w:t>
      </w:r>
      <w:hyperlink r:id="rId34" w:history="1">
        <w:r>
          <w:rPr>
            <w:rFonts w:ascii="Calibri" w:hAnsi="Calibri" w:cs="Calibri"/>
            <w:color w:val="0000FF"/>
          </w:rPr>
          <w:t>Перечне</w:t>
        </w:r>
      </w:hyperlink>
      <w:r>
        <w:rPr>
          <w:rFonts w:ascii="Calibri" w:hAnsi="Calibri" w:cs="Calibri"/>
        </w:rPr>
        <w:t xml:space="preserve"> участников бюджетного процесса и (или) Дополнительном перечне участников бюджетного процесса орган Федерального казначейства регистрирует соответствующие сведения об организации с присвоением учетного номера и даты регистрации и направляет зарегистрированные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отсутствия реквизитов участника бюджетного процесса бюджета субъекта Российской Федерации (местного бюджета, бюджета территориального государственного внебюджетного фонда) в соответствующем </w:t>
      </w:r>
      <w:hyperlink r:id="rId35" w:history="1">
        <w:r>
          <w:rPr>
            <w:rFonts w:ascii="Calibri" w:hAnsi="Calibri" w:cs="Calibri"/>
            <w:color w:val="0000FF"/>
          </w:rPr>
          <w:t>Перечне</w:t>
        </w:r>
      </w:hyperlink>
      <w:r>
        <w:rPr>
          <w:rFonts w:ascii="Calibri" w:hAnsi="Calibri" w:cs="Calibri"/>
        </w:rPr>
        <w:t xml:space="preserve"> участников бюджетного процесса и Дополнительном перечне участников бюджетного процесса орган Федерального казначейства отклоняет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2.7.4. Финансовый орган субъекта Российской Федерации (муниципального образования), орган управления территориальным государственным внебюджетным фондом представляет единый комплект документов за каждого из участников бюджетного процесса соответствующего бюджета.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проверка и регистрация представленного комплекта документов каждого участника бюджетного процесса осуществляются в порядке, установленном настоящим разделом.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Проверка комплекта документов, представленных участником бюджетного процесса с полномочиями в сфере размещения заказов и (или) "уполномоченный орган", осуществляется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2.8.1. Дополнительно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проверки подтверждающих документов, представленных участником бюджетного процесса с полномочием в сфере размещения заказов "уполномоченный орган", - осуществляет контроль наличия копии нормативного правового акта о создании уполномоченного органа (для участника бюджетного процесса бюджета субъекта Российской Федерации (местного бюджета) -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2.8.2. В случае положительного результата проверки сведений об организации и подтверждающих документов орган Федерального казначейства регистрирует соответствующие сведения об организации с присвоением учетного номера и даты регистрации и направляет зарегистрированные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отрицательного результата проверки сведений об организации и подтверждающих документов орган Федерального казначейства отклоняет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Проверка комплекта документов, представленных организацией, имеющей долю государственного участия, унитарным предприятием, субъектом естественных монополий с полномочием в сфере размещения заказов "заказчик", осуществляется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9" w:name="Par192"/>
      <w:bookmarkEnd w:id="9"/>
      <w:r>
        <w:rPr>
          <w:rFonts w:ascii="Calibri" w:hAnsi="Calibri" w:cs="Calibri"/>
        </w:rPr>
        <w:t>2.9.1. Федеральное казначейство проверяет правильность формирования: информации о субъектах естественных монополий, полученной в электронном виде с ЭП СЭД от федерального органа исполнительной власти, уполномоченного на ведение Реестра субъектов естественных монополий, в отношении которых осуществляются государственное регулирование и контроль (далее - Реестр субъектов естественных монополий), информации об организациях, имеющих долю государственного участия, унитарных предприятиях, полученной от федерального органа исполнительной власти, уполномоченного на ведение Реестра федерального имущества, в части: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наличия в представленной информации из Реестра субъектов естественных монополий, Реестра федерального имущества (далее - информация из Реестра) следующих реквизитов: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номера информации из Реестра, присвоенного органом, сформировавшим документ;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наименования соответствующего реестра, информация из которого представляется;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даты составления информации из Реестра;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полного либо сокращенного (краткого) наименования органа, представляющего информацию из Реестра;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полного либо сокращенного (краткого) наименования органа, ответственного за формирование информации из Реестра на основании Реестра субъектов естественных монополий, Реестра федерального имущества (Реестра государственного имущества субъекта Российской Федерации, Реестра муниципального имущества);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наименования бюджета;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Федерального казначейства или наименования органа Федерального казначейства, в который представляется документ, с указанием его кода по КОФК;</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полного наименования, а также ИНН, КПП, кода по </w:t>
      </w:r>
      <w:hyperlink r:id="rId36" w:history="1">
        <w:r>
          <w:rPr>
            <w:rFonts w:ascii="Calibri" w:hAnsi="Calibri" w:cs="Calibri"/>
            <w:color w:val="0000FF"/>
          </w:rPr>
          <w:t>ОКФС</w:t>
        </w:r>
      </w:hyperlink>
      <w:r>
        <w:rPr>
          <w:rFonts w:ascii="Calibri" w:hAnsi="Calibri" w:cs="Calibri"/>
        </w:rPr>
        <w:t xml:space="preserve">, кода по </w:t>
      </w:r>
      <w:hyperlink r:id="rId37" w:history="1">
        <w:r>
          <w:rPr>
            <w:rFonts w:ascii="Calibri" w:hAnsi="Calibri" w:cs="Calibri"/>
            <w:color w:val="0000FF"/>
          </w:rPr>
          <w:t>ОКОПФ</w:t>
        </w:r>
      </w:hyperlink>
      <w:r>
        <w:rPr>
          <w:rFonts w:ascii="Calibri" w:hAnsi="Calibri" w:cs="Calibri"/>
        </w:rPr>
        <w:t xml:space="preserve"> организаций, включенных в соответствующий реестр (при наличии соответствующих данных в реестре, информация из которого представляется);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вида изменений (по отношению к ранее представленной информации из Реестра)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"Включение" в случае включения новой записи;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"Исключение" в случае исключения записи;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"Заменяется строкой N ___", "Изменяется строка N ___" в случае изменения записи;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наличия и достоверности ЭП СЭД руководителя (или иного уполномоченного лица) органа, ответственного за представление в Федеральное казначейство информации из Реестра.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2.9.2. Орган Федерального казначейства проверяет правильность формирования информации об организациях, имеющих долю государственного участия, унитарных предприятиях, полученной от финансового органа субъекта Российской Федерации (муниципального образования) в электронном виде, в части: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наличия в представленной информации из Реестра реквизитов, указанных в </w:t>
      </w:r>
      <w:hyperlink w:anchor="Par192" w:history="1">
        <w:r>
          <w:rPr>
            <w:rFonts w:ascii="Calibri" w:hAnsi="Calibri" w:cs="Calibri"/>
            <w:color w:val="0000FF"/>
          </w:rPr>
          <w:t>пункте 2.9.1</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наличия и достоверности ЭП СЭД руководителя (или иного уполномоченного лица) органа, ответственного за представление в орган Федерального казначейства информации из Реестра.</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0" w:name="Par210"/>
      <w:bookmarkEnd w:id="10"/>
      <w:r>
        <w:rPr>
          <w:rFonts w:ascii="Calibri" w:hAnsi="Calibri" w:cs="Calibri"/>
        </w:rPr>
        <w:t>2.9.3. В случае положительного результата проверки информации из Реестра Федеральное казначейство (орган Федерального казначейства) регистрирует информацию из Реестра.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казначейство доводит зарегистрированную информацию из Реестра, представленную федеральным органом исполнительной власти, уполномоченным на ведение Реестра субъектов естественных монополий, федеральным органом исполнительной власти, уполномоченным на ведение Реестра федерального имущества, в электронном виде до органов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отрицательного результата проверки информации из Реестра Федеральное казначейство (орган Федерального казначейства) отклоняет информацию из Реестра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2.9.4. Орган Федерального казначейства осуществляет проверку комплекта документов, представленных организацией, имеющей долю государственного участия, унитарным предприятием, субъектом естественных монополий в орган Федерального казначейства по месту нахождения, в порядке, аналогичном порядку проверки комплекта документов, представленных участником бюджетного процесса, установленному </w:t>
      </w:r>
      <w:hyperlink w:anchor="Par108" w:history="1">
        <w:r>
          <w:rPr>
            <w:rFonts w:ascii="Calibri" w:hAnsi="Calibri" w:cs="Calibri"/>
            <w:color w:val="0000FF"/>
          </w:rPr>
          <w:t>пунктом 2.5</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Дополнительно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проверки подтверждающих документов - осуществляет контроль наличия документа об открытии счета в кредитной организации (в случае если соответствующей организации не открыт лицевой счет в органе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проверки сведений об организации и подтверждающих документов, представленных унитарным предприятием, - проверяет факт включения соответствующего унитарного предприятия в Сводный реестр участников бюджетного процесса или наличия </w:t>
      </w:r>
      <w:r>
        <w:rPr>
          <w:rFonts w:ascii="Calibri" w:hAnsi="Calibri" w:cs="Calibri"/>
        </w:rPr>
        <w:lastRenderedPageBreak/>
        <w:t>реквизитов унитарного предприятия в информации из Реестра, сформированной на основании Реестра федерального имущества (реестров государственного имущества субъектов Российской Федерации, реестров муниципального имущества);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проверки сведений об организации и подтверждающих документов, представленных организацией, имеющей долю государственного участия, - осуществляет контроль наличия реквизитов соответствующих организаций в информации из Реестра, сформированной на основании Реестра федерального имущества (реестров государственного имущества субъектов Российской Федерации, реестров муниципального имущества);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проверки сведений об организации и подтверждающих документов, представленных субъектом естественных монополий, - осуществляет контроль наличия реквизитов соответствующей организации в информации из Реестра, сформированной на основании Реестра субъектов естественных монополий.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2.9.5. В случае положительного результата проверки представленного комплекта документов и при наличии реквизитов организации в информации из Реестра или в Сводном реестре участников бюджетного процесса (для унитарных предприятий) орган Федерального казначейства регистрирует сведения об организации с присвоением учетного номера и даты регистрации и направляет зарегистрированные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отрицательного результата проверки сведений об организации и подтверждающих документов орган Федерального казначейства отклоняет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1" w:name="Par221"/>
      <w:bookmarkEnd w:id="11"/>
      <w:r>
        <w:rPr>
          <w:rFonts w:ascii="Calibri" w:hAnsi="Calibri" w:cs="Calibri"/>
        </w:rPr>
        <w:t>2.9.6. В случае положительного результата проверки представленного комплекта документов и при отсутствии реквизитов организации в информации из Реестра и Сводном реестре участников бюджетного процесса (для унитарных предприятий) или при непредставлении в Федеральное казначейство (орган Федерального казначейства) информации из Реестра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федеральных государственных унитарных предприятий, субъектов естественных монополий, организаций, имеющих долю участия Российской Федерации, - формирует и направляет в Федеральное казначейство для дальнейшего направления федеральному органу исполнительной власти, уполномоченному на ведение Реестра федерального имущества, федеральному органу исполнительной власти, уполномоченному на ведение Реестра субъектов естественных монополий, запрос на подтверждение сведений об организации (далее - запрос на подтверждение);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иных случаях - формирует и направляет соответствующему финансовому органу субъекта Российской Федерации (муниципального образования) запрос на подтверждение.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казначейство направляет федеральному органу исполнительной власти, уполномоченному на ведение Реестра федерального имущества, федеральному органу исполнительной власти, уполномоченному на ведение Реестра субъектов естественных монополий, запрос на подтверждение для подтверждения наличия реквизитов организации, имеющей долю государственного участия, унитарного предприятия, субъекта естественных монополий в соответствующем реестре.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технической возможности информационного обмена в электронном виде доведение запроса на подтверждение осуществляется в виде электронного документа с применением ЭП СЭД уполномоченного лица Федерального казначейства (органа Федерального казначейства) или на бумажном носителе.</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2" w:name="Par226"/>
      <w:bookmarkEnd w:id="12"/>
      <w:r>
        <w:rPr>
          <w:rFonts w:ascii="Calibri" w:hAnsi="Calibri" w:cs="Calibri"/>
        </w:rPr>
        <w:t xml:space="preserve">2.9.7. Федеральное казначейство проверяет правильность формирования уведомления о подтверждении (аннулировании) запроса на подтверждение (далее - уведомление о подтверждении (аннулировании)), полученного от федерального органа исполнительной власти, уполномоченного на ведение Реестра федерального имущества, федерального органа исполнительной власти, уполномоченного на ведение Реестра субъектов естественных монополий (в срок не позднее трех рабочих дней, следующих за днем получения соответствующим органом от Федерального казначейства запроса на подтверждение), на бумажном носителе в одном экземпляре с приложением </w:t>
      </w:r>
      <w:hyperlink r:id="rId38" w:history="1">
        <w:r>
          <w:rPr>
            <w:rFonts w:ascii="Calibri" w:hAnsi="Calibri" w:cs="Calibri"/>
            <w:color w:val="0000FF"/>
          </w:rPr>
          <w:t>Карточки</w:t>
        </w:r>
      </w:hyperlink>
      <w:r>
        <w:rPr>
          <w:rFonts w:ascii="Calibri" w:hAnsi="Calibri" w:cs="Calibri"/>
        </w:rPr>
        <w:t xml:space="preserve"> образцов подписей, оформленной и подписанной в порядке, установленном </w:t>
      </w:r>
      <w:hyperlink r:id="rId39" w:history="1">
        <w:r>
          <w:rPr>
            <w:rFonts w:ascii="Calibri" w:hAnsi="Calibri" w:cs="Calibri"/>
            <w:color w:val="0000FF"/>
          </w:rPr>
          <w:t>Приказом N 7н</w:t>
        </w:r>
      </w:hyperlink>
      <w:r>
        <w:rPr>
          <w:rFonts w:ascii="Calibri" w:hAnsi="Calibri" w:cs="Calibri"/>
        </w:rPr>
        <w:t xml:space="preserve">, или при наличии </w:t>
      </w:r>
      <w:r>
        <w:rPr>
          <w:rFonts w:ascii="Calibri" w:hAnsi="Calibri" w:cs="Calibri"/>
        </w:rPr>
        <w:lastRenderedPageBreak/>
        <w:t>технической возможности информационного обмена в электронном виде - в виде электронного документа с применением ЭП СЭД руководителя (или иного уполномоченного лица) федерального органа исполнительной власти, уполномоченного на ведение Реестра федерального имущества, федерального органа исполнительной власти, уполномоченного на ведение Реестра субъектов естественных монополий.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Повторное представление </w:t>
      </w:r>
      <w:hyperlink r:id="rId40" w:history="1">
        <w:r>
          <w:rPr>
            <w:rFonts w:ascii="Calibri" w:hAnsi="Calibri" w:cs="Calibri"/>
            <w:color w:val="0000FF"/>
          </w:rPr>
          <w:t>Карточки</w:t>
        </w:r>
      </w:hyperlink>
      <w:r>
        <w:rPr>
          <w:rFonts w:ascii="Calibri" w:hAnsi="Calibri" w:cs="Calibri"/>
        </w:rPr>
        <w:t xml:space="preserve"> образцов подписей (в случае если руководитель, главный бухгалтер (уполномоченные руководителем лица) организации, подписи которых включены в </w:t>
      </w:r>
      <w:hyperlink r:id="rId41" w:history="1">
        <w:r>
          <w:rPr>
            <w:rFonts w:ascii="Calibri" w:hAnsi="Calibri" w:cs="Calibri"/>
            <w:color w:val="0000FF"/>
          </w:rPr>
          <w:t>Карточку</w:t>
        </w:r>
      </w:hyperlink>
      <w:r>
        <w:rPr>
          <w:rFonts w:ascii="Calibri" w:hAnsi="Calibri" w:cs="Calibri"/>
        </w:rPr>
        <w:t xml:space="preserve"> образцов подписей, наделены полномочиями подписывать (заверять) уведомления о подтверждении (аннулировании)) в случае ее наличия в Федеральном казначействе не требуется.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 Федерального казначейства проверяет правильность формирования уведомления о подтверждении (аннулировании), полученного от финансового органа субъекта Российской Федерации (муниципального образования) (в срок не позднее трех рабочих дней, следующих за днем получения соответствующим финансовым органом от органа Федерального казначейства запроса на подтверждение) на бумажном носителе в одном экземпляре или при наличии технической возможности информационного обмена в электронном виде - в виде электронного документа с применением ЭП СЭД руководителя (или иного уполномоченного лица) финансового органа субъекта Российской Федерации (муниципального образования).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о подтверждении (аннулировании) может подтверждать (аннулировать) несколько запросов на подтверждение.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о подтверждении (аннулировании) оформляется отдельно для подтверждения запросов на подтверждение и для аннулирования запросов на подтверждение.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аннулирования соответствующего запроса на подтверждение уведомление о подтверждении (аннулировании) должно содержать причины аннулирования.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2.9.8. Федеральное казначейство (орган Федерального казначейства) проверяет правильность формирования и представления уведомления о подтверждении (аннулировании) в части: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соответствия подписей в уведомлении о подтверждении (аннулировании) имеющимся образцам в </w:t>
      </w:r>
      <w:hyperlink r:id="rId42" w:history="1">
        <w:r>
          <w:rPr>
            <w:rFonts w:ascii="Calibri" w:hAnsi="Calibri" w:cs="Calibri"/>
            <w:color w:val="0000FF"/>
          </w:rPr>
          <w:t>Карточке</w:t>
        </w:r>
      </w:hyperlink>
      <w:r>
        <w:rPr>
          <w:rFonts w:ascii="Calibri" w:hAnsi="Calibri" w:cs="Calibri"/>
        </w:rPr>
        <w:t xml:space="preserve"> образцов подписей или наличия и достоверности ЭП СЭД руководителя (или иного уполномоченного лица) федерального органа исполнительной власти, уполномоченного на ведение Реестра федерального имущества, или федерального органа исполнительной власти, уполномоченного на ведение Реестра субъектов естественных монополий, или финансового органа субъекта Российской Федерации (муниципального образования);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отсутствия в представленном уведомлении о подтверждении (аннулировании) исправлений, не заверенных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отрицательного результата проверок уведомления о подтверждении (аннулировании) Федеральное казначейство (орган Федерального казначейства) отклоняет уведомление о подтверждении (аннулировании)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 Частичное исполнение уведомления о подтверждении (аннулировании) не допускается.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2.9.9. В случае положительного результата проверок уведомления о подтверждении (аннулировании)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регистрирует уведомление о подтверждении (аннулировании);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направляет уведомление о подтверждении (аннулировании) в орган Федерального казначейства по месту представления организацией комплекта документов.</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3" w:name="Par239"/>
      <w:bookmarkEnd w:id="13"/>
      <w:r>
        <w:rPr>
          <w:rFonts w:ascii="Calibri" w:hAnsi="Calibri" w:cs="Calibri"/>
        </w:rPr>
        <w:t>2.9.10.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уведомление о подтверждении (аннулировании) подтверждает сведения об организации, - регистрирует соответствующие сведения об организации с присвоением учетного номера и даты регистрации и направляет зарегистрированные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уведомление о подтверждении (аннулировании) отклоняет сведения об организации, - отклоняет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2.10. Проверка комплекта документов, представленных участником бюджетного процесса </w:t>
      </w:r>
      <w:r>
        <w:rPr>
          <w:rFonts w:ascii="Calibri" w:hAnsi="Calibri" w:cs="Calibri"/>
        </w:rPr>
        <w:lastRenderedPageBreak/>
        <w:t>бюджета государственного внебюджетного фонда Российской Федерации с полномочием в сфере размещения заказов "заказчик", осуществляется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2.10.1. Орган управления государственным внебюджетным фондом Российской Федерации представляет в Федеральное казначейство при наличии технической возможности информационного обмена в электронном виде - в виде электронного документа с применением ЭП СЭД руководителя (или иного уполномоченного лица) органа управления государственным внебюджетным фондом Российской Федерации или на бумажном носителе Дополнительный перечень участников бюджетного процесса.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Федеральное казначейство осуществляет контроль Дополнительного перечня участников бюджетного процесса в порядке, аналогичном порядку контроля </w:t>
      </w:r>
      <w:hyperlink r:id="rId43" w:history="1">
        <w:r>
          <w:rPr>
            <w:rFonts w:ascii="Calibri" w:hAnsi="Calibri" w:cs="Calibri"/>
            <w:color w:val="0000FF"/>
          </w:rPr>
          <w:t>Перечня</w:t>
        </w:r>
      </w:hyperlink>
      <w:r>
        <w:rPr>
          <w:rFonts w:ascii="Calibri" w:hAnsi="Calibri" w:cs="Calibri"/>
        </w:rPr>
        <w:t xml:space="preserve"> участников бюджетного процесса, определенному Приказом N 7н.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Федеральное казначейство доводит в электронном виде прошедший контроль Дополнительный перечень участников бюджетного процесса до органов Федерального казначейства для регистрации.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2.10.2. Дополнительно в рамках проверки сведений об организации, представленных участником бюджетного процесса бюджета государственного внебюджетного фонда Российской Федерации, орган Федерального казначейства проверяет факт включения соответствующего участника бюджетного процесса в </w:t>
      </w:r>
      <w:hyperlink r:id="rId44" w:history="1">
        <w:r>
          <w:rPr>
            <w:rFonts w:ascii="Calibri" w:hAnsi="Calibri" w:cs="Calibri"/>
            <w:color w:val="0000FF"/>
          </w:rPr>
          <w:t>Перечень</w:t>
        </w:r>
      </w:hyperlink>
      <w:r>
        <w:rPr>
          <w:rFonts w:ascii="Calibri" w:hAnsi="Calibri" w:cs="Calibri"/>
        </w:rPr>
        <w:t xml:space="preserve"> участников бюджетного процесса и (или) Дополнительный перечень участников бюджетного процесса.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2.10.3. В случае положительного результата проверки сведений об организации и при наличии реквизитов участника бюджетного процесса бюджета государственного внебюджетного фонда Российской Федерации в соответствующем </w:t>
      </w:r>
      <w:hyperlink r:id="rId45" w:history="1">
        <w:r>
          <w:rPr>
            <w:rFonts w:ascii="Calibri" w:hAnsi="Calibri" w:cs="Calibri"/>
            <w:color w:val="0000FF"/>
          </w:rPr>
          <w:t>Перечне</w:t>
        </w:r>
      </w:hyperlink>
      <w:r>
        <w:rPr>
          <w:rFonts w:ascii="Calibri" w:hAnsi="Calibri" w:cs="Calibri"/>
        </w:rPr>
        <w:t xml:space="preserve"> участников бюджетного процесса и (или) Дополнительном перечне участников бюджетного процесса орган Федерального казначейства регистрирует соответствующие сведения об организации с присвоением учетного номера и даты регистрации и направляет зарегистрированные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отрицательного результата проверки сведений об организации и подтверждающих документов орган Федерального казначейства отклоняет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4" w:name="Par249"/>
      <w:bookmarkEnd w:id="14"/>
      <w:r>
        <w:rPr>
          <w:rFonts w:ascii="Calibri" w:hAnsi="Calibri" w:cs="Calibri"/>
        </w:rPr>
        <w:t xml:space="preserve">2.10.4. В случае положительного результата проверки представленного комплекта документов и при отсутствии реквизитов участника бюджетного процесса бюджета государственного внебюджетного фонда Российской Федерации в соответствующем </w:t>
      </w:r>
      <w:hyperlink r:id="rId46" w:history="1">
        <w:r>
          <w:rPr>
            <w:rFonts w:ascii="Calibri" w:hAnsi="Calibri" w:cs="Calibri"/>
            <w:color w:val="0000FF"/>
          </w:rPr>
          <w:t>Перечне</w:t>
        </w:r>
      </w:hyperlink>
      <w:r>
        <w:rPr>
          <w:rFonts w:ascii="Calibri" w:hAnsi="Calibri" w:cs="Calibri"/>
        </w:rPr>
        <w:t xml:space="preserve"> участников бюджетного процесса и Дополнительном перечне участников бюджетного процесса или при непредставлении в Федеральное казначейство данных перечней орган Федерального казначейства формирует и направляет в Федеральное казначейство для дальнейшего направления органу управления государственным внебюджетным фондом Российской Федерации запрос на подтверждение.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Направление Федеральным казначейством запроса на подтверждение органу управления государственным внебюджетным фондом Российской Федерации, формирование уведомления о подтверждении (аннулировании) органом управления государственным внебюджетным фондом Российской Федерации и обработка данного документа в Федеральном казначействе, регистрация (отклонение) уведомления о подтверждении (аннулировании) в Федеральном казначействе, регистрация (отклонение) соответствующих сведений об организации органом Федерального казначейства осуществляются в порядке и сроки, установленные </w:t>
      </w:r>
      <w:hyperlink w:anchor="Par221" w:history="1">
        <w:r>
          <w:rPr>
            <w:rFonts w:ascii="Calibri" w:hAnsi="Calibri" w:cs="Calibri"/>
            <w:color w:val="0000FF"/>
          </w:rPr>
          <w:t>пунктами 2.9.6</w:t>
        </w:r>
      </w:hyperlink>
      <w:r>
        <w:rPr>
          <w:rFonts w:ascii="Calibri" w:hAnsi="Calibri" w:cs="Calibri"/>
        </w:rPr>
        <w:t xml:space="preserve"> - </w:t>
      </w:r>
      <w:hyperlink w:anchor="Par239" w:history="1">
        <w:r>
          <w:rPr>
            <w:rFonts w:ascii="Calibri" w:hAnsi="Calibri" w:cs="Calibri"/>
            <w:color w:val="0000FF"/>
          </w:rPr>
          <w:t>2.9.10</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 Проверка комплекта документов, представленных государственной корпорацией, государственной компанией, участником бюджетного процесса с полномочием в сфере размещения заказов "финансовый орган", осуществляется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2.11.1. Дополнительно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проверки подтверждающих документов, представленных участником бюджетного процесса с полномочием в сфере размещения заказов "финансовый орган", - осуществляет контроль наличия копии нормативного правового акта о создании финансового органа, заверенной в установленном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проверки подтверждающих документов, представленных государственной </w:t>
      </w:r>
      <w:r>
        <w:rPr>
          <w:rFonts w:ascii="Calibri" w:hAnsi="Calibri" w:cs="Calibri"/>
        </w:rPr>
        <w:lastRenderedPageBreak/>
        <w:t>корпорацией или государственной компанией, осуществляет контроль наличия: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информации о федеральном законе, предусматривающем создание государственной корпорации (государственной компании);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документа об открытии счета в кредитной организации (в случае если соответствующей организации не открыт лицевой счет в органе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2.11.2. В случае положительного результата проверки сведений об организации и подтверждающих документов орган Федерального казначейства регистрирует соответствующие сведения об организации с присвоением учетного номера и даты регистрации и направляет зарегистрированные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отрицательного результата проверки сведений об организации и подтверждающих документов орган Федерального казначейства отклоняет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 Проверка комплекта документов, представленных бюджетным учреждением, автономным учреждением с полномочием в сфере размещения заказов "заказчик", осуществляется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2.12.1. Федеральные органы государственной власти, осуществляющие функции и полномочия учредителей федеральных бюджетных учреждений, федеральных автономных учреждений, представляют в Федеральное казначейство в электронном виде перечни бюджетных учреждений, перечни автономных учреждений по форме </w:t>
      </w:r>
      <w:hyperlink r:id="rId47" w:history="1">
        <w:r>
          <w:rPr>
            <w:rFonts w:ascii="Calibri" w:hAnsi="Calibri" w:cs="Calibri"/>
            <w:color w:val="0000FF"/>
          </w:rPr>
          <w:t>Перечня</w:t>
        </w:r>
      </w:hyperlink>
      <w:r>
        <w:rPr>
          <w:rFonts w:ascii="Calibri" w:hAnsi="Calibri" w:cs="Calibri"/>
        </w:rPr>
        <w:t xml:space="preserve"> участников бюджетного процесса с указанием в первых трех разрядах номеров перечней отличительного признака "ПБУ" или "ПАУ" (далее - Перечни бюджетных учреждений, Перечни автономных учреждений), содержащие информацию о федеральных бюджетных учреждениях, федеральных автономных учреждениях, функции и полномочия учредителей которых выполняют соответствующие федеральные органы государственной власти. Перечень бюджетных учреждений формируется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строке "Финансовый орган" указывается наименование соответствующего федерального органа государственной власти, сформировавшего документ, осуществляющего функции и полномочия учредителя федеральных бюджетных учреждений, федеральных автономных учреждений;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строке "Орган Федерального казначейства" указывается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2.12.2. Орган управления государственным внебюджетным фондом Российской Федерации формирует и представляет в Федеральное казначейство Перечень бюджетных учреждений, Перечень автономных учреждений, содержащий информацию о бюджетных учреждениях, автономных учреждениях государственного внебюджетного фонда Российской Федерации.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Финансовый орган субъекта Российской Федерации (муниципального образования), орган управления территориальным государственным внебюджетным фондом формируют и представляют в орган Федерального казначейства по месту своего обслуживания Перечень бюджетных учреждений, Перечень автономных учреждений, содержащие информацию о бюджетных учреждениях, автономных учреждениях субъекта Российской Федерации (муниципальных бюджетных, автономных учреждениях, бюджетных, автономных учреждениях территориального государственного внебюджетного фонда).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2.12.3. Федеральное казначейство осуществляет контроль Перечня бюджетных учреждений, Перечня автономных учреждений в порядке, аналогичном порядку контроля </w:t>
      </w:r>
      <w:hyperlink r:id="rId48" w:history="1">
        <w:r>
          <w:rPr>
            <w:rFonts w:ascii="Calibri" w:hAnsi="Calibri" w:cs="Calibri"/>
            <w:color w:val="0000FF"/>
          </w:rPr>
          <w:t>Перечня</w:t>
        </w:r>
      </w:hyperlink>
      <w:r>
        <w:rPr>
          <w:rFonts w:ascii="Calibri" w:hAnsi="Calibri" w:cs="Calibri"/>
        </w:rPr>
        <w:t xml:space="preserve"> участников бюджетного процесса, определенному Приказом N 7н, и доводит прошедшие контроль Перечни бюджетных учреждений, Перечни автономных учреждений в электронном виде до органов Федерального казначейства для регистрации.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 Федерального казначейства осуществляет контроль и регистрацию Перечня бюджетных учреждений, Перечня автономных учреждений в порядке, аналогичном порядку контроля и регистрации </w:t>
      </w:r>
      <w:hyperlink r:id="rId49" w:history="1">
        <w:r>
          <w:rPr>
            <w:rFonts w:ascii="Calibri" w:hAnsi="Calibri" w:cs="Calibri"/>
            <w:color w:val="0000FF"/>
          </w:rPr>
          <w:t>Перечня</w:t>
        </w:r>
      </w:hyperlink>
      <w:r>
        <w:rPr>
          <w:rFonts w:ascii="Calibri" w:hAnsi="Calibri" w:cs="Calibri"/>
        </w:rPr>
        <w:t xml:space="preserve"> участников бюджетного процесса, определенному Приказом N 7н.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2.12.4. Дополнительно в рамках проверки сведений об организации, представленных бюджетным учреждением, орган Федерального казначейства проверяет факт включения бюджетного учреждения в Перечень бюджетных учреждений.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Дополнительно в рамках проверки сведений об организации, представленных автономным </w:t>
      </w:r>
      <w:r>
        <w:rPr>
          <w:rFonts w:ascii="Calibri" w:hAnsi="Calibri" w:cs="Calibri"/>
        </w:rPr>
        <w:lastRenderedPageBreak/>
        <w:t>учреждением, орган Федерального казначейства проверяет факт включения автономного учреждения в Перечень автономных учреждений.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2.12.5. В случае положительного результата проверки сведений об организации, представленных бюджетным учреждением, автономным учреждением и при наличии реквизитов бюджетного учреждения (автономного учреждения) в Перечне бюджетных учреждений (Перечне автономных учреждений) орган Федерального казначейства регистрирует соответствующие сведения об организации с присвоением учетного номера и даты регистрации и направляет зарегистрированные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отсутствия реквизитов бюджетного учреждения (автономного учреждения) в Перечне бюджетных учреждений (Перечне автономных учреждений) орган Федерального казначейства отклоняет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2.12.6. Финансовый орган субъекта Российской Федерации (муниципального образования), орган управления территориальным государственным внебюджетным фондом представляет единый комплект документов за каждое бюджетное (автономное) учреждение соответствующего публично-правового образования.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проверка и регистрация представленного комплекта документов каждого бюджетного (автономного) учреждения осуществляются в порядке, установленном настоящим разделом.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2.12.7. Бюджетные (автономные) учреждения, не получающие субсидии на возмещение нормативных затрат, связанных с оказанием ими в соответствии с государственным (муниципальным) заданием государственных (муниципальных) услуг (выполнением работ), и на иные цели, представляют сведения об организации с указанием в специальных указаниях "Не предоставляются субсидии" (код специальных указаний "04").</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орган Федерального казначейства в рамках проверки сведений об организации и подтверждающих документов проверяет факт включения: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реквизитов федерального бюджетного (автономного) учреждения - в Сводный реестр участников бюджетного процесса в соответствии с </w:t>
      </w:r>
      <w:hyperlink w:anchor="Par173" w:history="1">
        <w:r>
          <w:rPr>
            <w:rFonts w:ascii="Calibri" w:hAnsi="Calibri" w:cs="Calibri"/>
            <w:color w:val="0000FF"/>
          </w:rPr>
          <w:t>пунктом 2.6</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реквизитов участника бюджетного процесса бюджета субъекта Российской Федерации (местного бюджета) - в </w:t>
      </w:r>
      <w:hyperlink r:id="rId50" w:history="1">
        <w:r>
          <w:rPr>
            <w:rFonts w:ascii="Calibri" w:hAnsi="Calibri" w:cs="Calibri"/>
            <w:color w:val="0000FF"/>
          </w:rPr>
          <w:t>Перечень</w:t>
        </w:r>
      </w:hyperlink>
      <w:r>
        <w:rPr>
          <w:rFonts w:ascii="Calibri" w:hAnsi="Calibri" w:cs="Calibri"/>
        </w:rPr>
        <w:t xml:space="preserve"> участников бюджетного процесса или Дополнительный перечень участников бюджетного процесса в соответствии с </w:t>
      </w:r>
      <w:hyperlink w:anchor="Par177" w:history="1">
        <w:r>
          <w:rPr>
            <w:rFonts w:ascii="Calibri" w:hAnsi="Calibri" w:cs="Calibri"/>
            <w:color w:val="0000FF"/>
          </w:rPr>
          <w:t>пунктом 2.7</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2.12.8. Бюджетные (автономные) учреждения, получающие субсидии на возмещение нормативных затрат, связанных с оказанием ими в соответствии с государственным (муниципальным) заданием государственных (муниципальных) услуг (выполнением работ), и на иные цели, представляют сведения об организации с указанием в специальных указаниях "Предоставляются субсидии" (код специальных указаний "05"). При этом орган Федерального казначейства в рамках проверки сведений об организации и подтверждающих документов проверяет факт включения реквизитов бюджетного (автономного) учреждения в Перечень бюджетных учреждений, Перечень автономных учреждений в соответствии с настоящим пунктом.</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5" w:name="Par278"/>
      <w:bookmarkEnd w:id="15"/>
      <w:r>
        <w:rPr>
          <w:rFonts w:ascii="Calibri" w:hAnsi="Calibri" w:cs="Calibri"/>
        </w:rPr>
        <w:t xml:space="preserve">2.13. В случае отрицательного результата проверки сведений об организации и (или) подтверждающих документов, уведомления о подтверждении (аннулировании), Дополнительного перечня участников бюджетного процесса, информации из Реестра, Перечня бюджетных учреждений, Перечня автономных учреждений или в случае поступления из Федерального казначейства в орган Федерального казначейства уведомления о подтверждении (аннулировании), аннулирующего сведения об организации, или в случае непредставления в установленные </w:t>
      </w:r>
      <w:hyperlink w:anchor="Par226" w:history="1">
        <w:r>
          <w:rPr>
            <w:rFonts w:ascii="Calibri" w:hAnsi="Calibri" w:cs="Calibri"/>
            <w:color w:val="0000FF"/>
          </w:rPr>
          <w:t>пунктом 2.9.7</w:t>
        </w:r>
      </w:hyperlink>
      <w:r>
        <w:rPr>
          <w:rFonts w:ascii="Calibri" w:hAnsi="Calibri" w:cs="Calibri"/>
        </w:rPr>
        <w:t xml:space="preserve"> настоящего Порядка сроки уведомления о подтверждении (аннулировании) Федеральное казначейство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регистрирует соответствующие документы в Журнале регистрации неисполненных документов (код формы по КФД 0531804) в порядке, утвержденном приказом Федерального казначейства от 10 октября 2008 г. N 8н (зарегистрирован в Министерстве юстиции Российской Федерации 12 ноября 2008 г., регистрационный N 12617), с изменениями, внесенными приказами Федерального казначейства от 30 июля 2009 г. N 5н (зарегистрирован в Министерстве юстиции Российской Федерации 4 сентября 2009 г., регистрационный N 14714), от 25 декабря 2009 г. N 15н (зарегистрирован в Министерстве юстиции Российской Федерации 29 марта 2010 г., </w:t>
      </w:r>
      <w:r>
        <w:rPr>
          <w:rFonts w:ascii="Calibri" w:hAnsi="Calibri" w:cs="Calibri"/>
        </w:rPr>
        <w:lastRenderedPageBreak/>
        <w:t>регистрационный N 16751), от 29 октября 2010 г. N 13н (зарегистрирован в Министерстве юстиции Российской Федерации 25 ноября 2010 г., регистрационный N 19047), от 27 декабря 2011 г. N 19н (зарегистрирован в Министерстве юстиции Российской Федерации 3 февраля 2012 г., регистрационный N 23129) (далее - Приказ N 8н);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представления документов на бумажном носителе - возвращает организации, представившей документы, документы на бумажном носителе с указанием в прилагаемом Протоколе (код формы по КФД 0531805), являющемся приложением N 5 к Порядку кассового обслуживания исполнения федерального бюджета, бюджетов субъектов Российской Федерации и местных бюджетов и порядку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утвержденному Приказом N 8н, причины возврата. Одновременно со сведениями об организации, не соответствующими установленным требованиям, возвращаются прилагаемые к ним подтверждающие документы;</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представления документов в электронном виде с применением ЭП СЭД руководителя организации (или иного уполномоченного лица) - формирует и направляет организации, представившей документы, Протокол в виде электронного документа с указанием причин аннулирования документов.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2.14. При регистрации сведений об организации орган Федерального казначейства присваивает сведениям об организации уникальный учетный номер, состоящий из одиннадцати разрядов.</w:t>
      </w:r>
    </w:p>
    <w:p w:rsidR="00DE5E7B" w:rsidRDefault="00DE5E7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1300"/>
        <w:gridCol w:w="700"/>
        <w:gridCol w:w="600"/>
        <w:gridCol w:w="700"/>
        <w:gridCol w:w="700"/>
        <w:gridCol w:w="600"/>
        <w:gridCol w:w="700"/>
        <w:gridCol w:w="600"/>
        <w:gridCol w:w="700"/>
        <w:gridCol w:w="700"/>
        <w:gridCol w:w="600"/>
        <w:gridCol w:w="700"/>
      </w:tblGrid>
      <w:tr w:rsidR="00DE5E7B">
        <w:tblPrEx>
          <w:tblCellMar>
            <w:top w:w="0" w:type="dxa"/>
            <w:bottom w:w="0" w:type="dxa"/>
          </w:tblCellMar>
        </w:tblPrEx>
        <w:trPr>
          <w:trHeight w:val="320"/>
          <w:tblCellSpacing w:w="5" w:type="nil"/>
        </w:trPr>
        <w:tc>
          <w:tcPr>
            <w:tcW w:w="13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t xml:space="preserve">Номера     </w:t>
            </w:r>
            <w:r>
              <w:rPr>
                <w:rFonts w:ascii="Courier New" w:hAnsi="Courier New" w:cs="Courier New"/>
                <w:sz w:val="16"/>
                <w:szCs w:val="16"/>
              </w:rPr>
              <w:br/>
              <w:t xml:space="preserve">разрядов   </w:t>
            </w:r>
          </w:p>
        </w:tc>
        <w:tc>
          <w:tcPr>
            <w:tcW w:w="7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1    </w:t>
            </w:r>
          </w:p>
        </w:tc>
        <w:tc>
          <w:tcPr>
            <w:tcW w:w="6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2   </w:t>
            </w:r>
          </w:p>
        </w:tc>
        <w:tc>
          <w:tcPr>
            <w:tcW w:w="7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3    </w:t>
            </w:r>
          </w:p>
        </w:tc>
        <w:tc>
          <w:tcPr>
            <w:tcW w:w="7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4    </w:t>
            </w:r>
          </w:p>
        </w:tc>
        <w:tc>
          <w:tcPr>
            <w:tcW w:w="6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5   </w:t>
            </w:r>
          </w:p>
        </w:tc>
        <w:tc>
          <w:tcPr>
            <w:tcW w:w="7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6    </w:t>
            </w:r>
          </w:p>
        </w:tc>
        <w:tc>
          <w:tcPr>
            <w:tcW w:w="6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7   </w:t>
            </w:r>
          </w:p>
        </w:tc>
        <w:tc>
          <w:tcPr>
            <w:tcW w:w="7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8    </w:t>
            </w:r>
          </w:p>
        </w:tc>
        <w:tc>
          <w:tcPr>
            <w:tcW w:w="7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9    </w:t>
            </w:r>
          </w:p>
        </w:tc>
        <w:tc>
          <w:tcPr>
            <w:tcW w:w="6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10  </w:t>
            </w:r>
          </w:p>
        </w:tc>
        <w:tc>
          <w:tcPr>
            <w:tcW w:w="700" w:type="dxa"/>
            <w:tcBorders>
              <w:top w:val="single" w:sz="4" w:space="0" w:color="auto"/>
              <w:left w:val="single" w:sz="4" w:space="0" w:color="auto"/>
              <w:bottom w:val="single" w:sz="4" w:space="0" w:color="auto"/>
              <w:right w:val="single" w:sz="4" w:space="0" w:color="auto"/>
            </w:tcBorders>
          </w:tcPr>
          <w:p w:rsidR="00DE5E7B" w:rsidRDefault="00DE5E7B">
            <w:pPr>
              <w:pStyle w:val="ConsPlusCell"/>
              <w:rPr>
                <w:rFonts w:ascii="Courier New" w:hAnsi="Courier New" w:cs="Courier New"/>
                <w:sz w:val="16"/>
                <w:szCs w:val="16"/>
              </w:rPr>
            </w:pPr>
            <w:r>
              <w:rPr>
                <w:rFonts w:ascii="Courier New" w:hAnsi="Courier New" w:cs="Courier New"/>
                <w:sz w:val="16"/>
                <w:szCs w:val="16"/>
              </w:rPr>
              <w:br/>
              <w:t xml:space="preserve">11   </w:t>
            </w:r>
          </w:p>
        </w:tc>
      </w:tr>
    </w:tbl>
    <w:p w:rsidR="00DE5E7B" w:rsidRDefault="00DE5E7B">
      <w:pPr>
        <w:widowControl w:val="0"/>
        <w:autoSpaceDE w:val="0"/>
        <w:autoSpaceDN w:val="0"/>
        <w:adjustRightInd w:val="0"/>
        <w:spacing w:after="0" w:line="240" w:lineRule="auto"/>
        <w:ind w:firstLine="540"/>
        <w:jc w:val="both"/>
        <w:rPr>
          <w:rFonts w:ascii="Calibri" w:hAnsi="Calibri" w:cs="Calibri"/>
          <w:sz w:val="16"/>
          <w:szCs w:val="16"/>
        </w:rPr>
      </w:pP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 2 разряды - тип организации. Может принимать следующие значения в зависимости от типа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01 - "федеральный орган государственной власти (орган государственной власти субъекта Российской Федерации, орган местного самоуправления), в том числе его территориальные органы";</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02 - "орган управления государственным внебюджетным фондом";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03 - "бюджетное учреждение";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04 - "организация, имеющая долю государственного участия";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05 - "унитарное предприятие";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06 - "субъект естественных монополий";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08 - "казенное учреждение";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09 - "государственная корпорация, государственная компания";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 "автономное учреждение";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 "организация, осуществляющая регулируемые виды деятельности";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 "хозяйственное общество,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 "дочернее хозяйственное общество";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 "специализированная организация";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 "оператор официального сайта";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 "оператор электронной площадки";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 4 разряды - первые два разряда кода по КОФК. Присваивается в соответствии с кодом органа Федерального казначейства по месту регистрации сведений об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разряд - код уровня управления. Может принимать следующие значения (в зависимости от кода формы собственности организации по </w:t>
      </w:r>
      <w:hyperlink r:id="rId51" w:history="1">
        <w:r>
          <w:rPr>
            <w:rFonts w:ascii="Calibri" w:hAnsi="Calibri" w:cs="Calibri"/>
            <w:color w:val="0000FF"/>
          </w:rPr>
          <w:t>ОКФС</w:t>
        </w:r>
      </w:hyperlink>
      <w:r>
        <w:rPr>
          <w:rFonts w:ascii="Calibri" w:hAnsi="Calibri" w:cs="Calibri"/>
        </w:rPr>
        <w:t>):</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0 - уровень управления, отличный от федерального уровня, уровня субъекта Российской Федерации, муниципального уровня (используется для следующих типов организаций: организации, имеющей долю государственного участия, субъекта естественных монополий, государственной корпорации, государственной компании, организации, осуществляющей </w:t>
      </w:r>
      <w:r>
        <w:rPr>
          <w:rFonts w:ascii="Calibri" w:hAnsi="Calibri" w:cs="Calibri"/>
        </w:rPr>
        <w:lastRenderedPageBreak/>
        <w:t>регулируемые виды деятельности,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дочернего хозяйственного общества, специализированной организации, оператора официального сайта, оператора электронной площадки);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 федеральный уровень (для кода по </w:t>
      </w:r>
      <w:hyperlink r:id="rId52" w:history="1">
        <w:r>
          <w:rPr>
            <w:rFonts w:ascii="Calibri" w:hAnsi="Calibri" w:cs="Calibri"/>
            <w:color w:val="0000FF"/>
          </w:rPr>
          <w:t>ОКФС</w:t>
        </w:r>
      </w:hyperlink>
      <w:r>
        <w:rPr>
          <w:rFonts w:ascii="Calibri" w:hAnsi="Calibri" w:cs="Calibri"/>
        </w:rPr>
        <w:t xml:space="preserve"> - "12");</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 уровень субъекта Российской Федерации (для кода по </w:t>
      </w:r>
      <w:hyperlink r:id="rId53" w:history="1">
        <w:r>
          <w:rPr>
            <w:rFonts w:ascii="Calibri" w:hAnsi="Calibri" w:cs="Calibri"/>
            <w:color w:val="0000FF"/>
          </w:rPr>
          <w:t>ОКФС</w:t>
        </w:r>
      </w:hyperlink>
      <w:r>
        <w:rPr>
          <w:rFonts w:ascii="Calibri" w:hAnsi="Calibri" w:cs="Calibri"/>
        </w:rPr>
        <w:t xml:space="preserve"> - "13");</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 муниципальный уровень (для кода по </w:t>
      </w:r>
      <w:hyperlink r:id="rId54" w:history="1">
        <w:r>
          <w:rPr>
            <w:rFonts w:ascii="Calibri" w:hAnsi="Calibri" w:cs="Calibri"/>
            <w:color w:val="0000FF"/>
          </w:rPr>
          <w:t>ОКФС</w:t>
        </w:r>
      </w:hyperlink>
      <w:r>
        <w:rPr>
          <w:rFonts w:ascii="Calibri" w:hAnsi="Calibri" w:cs="Calibri"/>
        </w:rPr>
        <w:t xml:space="preserve"> - "14");</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6 по 11 разряд - порядковый номер организации, присваиваемый органом Федерального казначейства в рамках типа организации, кода по КОФК органа Федерального казначейства и уровня управления.</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6" w:name="Par313"/>
      <w:bookmarkEnd w:id="16"/>
      <w:r>
        <w:rPr>
          <w:rFonts w:ascii="Calibri" w:hAnsi="Calibri" w:cs="Calibri"/>
        </w:rPr>
        <w:t>2.15. При регистрации сведений об организации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формирует и направляет соответствующей организации информацию о положительном результате проверки представленного комплекта документов по форме Протокола с указанием: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строке "Наименование документа" - "Сведения об организации" и с отражением в кодовой зоне номера и даты формирования организацией соответствующих сведений об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строке "Примечание" - учетного номера сведений об организации, присвоенного при регистрации органом Федерального казначейства, и даты регистрации;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направляет в Федеральное казначейство в структурированном виде следующую информацию о реквизитах счетов, на которые должны поступать средства участников размещения заказов (в случае открытия соответствующих лицевых счетов в органах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наименование кредитной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адрес кредитной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БИК;</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корреспондентский счет;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расчетный счет;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лицевой счет, открытый в органе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наименование органа Федерального казначейства, в котором открыт лицевой счет.</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7" w:name="Par325"/>
      <w:bookmarkEnd w:id="17"/>
      <w:r>
        <w:rPr>
          <w:rFonts w:ascii="Calibri" w:hAnsi="Calibri" w:cs="Calibri"/>
        </w:rPr>
        <w:t xml:space="preserve">2.16. На основании зарегистрированных сведений об организации Федеральное казначейство не реже одного раза в течение рабочего дня размещает на официальном сайте информацию об организации и реквизиты счетов, на которые должны поступать средства участников размещения заказов (в случае открытия соответствующей организации лицевого счета в органе Федерального казначейства или в случае представления организацией документа об открытии счета в кредитной организации в соответствии с </w:t>
      </w:r>
      <w:hyperlink w:anchor="Par83" w:history="1">
        <w:r>
          <w:rPr>
            <w:rFonts w:ascii="Calibri" w:hAnsi="Calibri" w:cs="Calibri"/>
            <w:color w:val="0000FF"/>
          </w:rPr>
          <w:t>пунктом 2.2</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8" w:name="Par326"/>
      <w:bookmarkEnd w:id="18"/>
      <w:r>
        <w:rPr>
          <w:rFonts w:ascii="Calibri" w:hAnsi="Calibri" w:cs="Calibri"/>
        </w:rPr>
        <w:t>2.17. Регистрация сведений об организации Федеральным казначейством (органом Федерального казначейства) и размещение информации об организации Федеральным казначейством на официальном сайте осуществляются в случае положительного результата проверок представленного организацией комплекта документов: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участника бюджетного процесса федерального бюджета, бюджета субъекта Российской Федерации (местного бюджета, бюджета территориального государственного внебюджетного фонда), бюджетного учреждения, автономного учреждения, государственной корпорации, государственной компании - не позднее пяти рабочих дней, следующих за днем поступления сведений об организации в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участника бюджетного процесса бюджета государственного внебюджетного фонда Российской Федерации, организации, имеющей долю государственного участия, унитарного предприятия, субъекта естественных монополий - не позднее пяти рабочих дней, следующих за днем поступления сведений об организации в орган Федерального казначейства, при отсутствии необходимости направления запроса на подтверждение или не позднее пяти рабочих дней, следующих за днем поступления уведомления о подтверждении (аннулировании) в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организации, осуществляющей регулируемые виды деятельности, хозяйственного общества,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w:t>
      </w:r>
      <w:r>
        <w:rPr>
          <w:rFonts w:ascii="Calibri" w:hAnsi="Calibri" w:cs="Calibri"/>
        </w:rPr>
        <w:lastRenderedPageBreak/>
        <w:t>дочернего хозяйственного общества - не позднее десяти рабочих дней, следующих за днем поступления сведений об организации в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19" w:name="Par330"/>
      <w:bookmarkEnd w:id="19"/>
      <w:r>
        <w:rPr>
          <w:rFonts w:ascii="Calibri" w:hAnsi="Calibri" w:cs="Calibri"/>
        </w:rPr>
        <w:t>2.18. Сведения об организации могут быть отозваны организацией, представившей их в орган Федерального казначейства, до момента регистрации органом Федерального казначейства соответствующих сведений об организации. Для отзыва сведений об организации организация представляет в орган Федерального казначейства по месту представления отзываемых сведений об организации дубликат сведений об организации с указанием в специальных указаниях "Отзыв" (код специальных указаний "01") (далее - сведения с отметкой об отзыве).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 Федерального казначейства по месту представления сведений с отметкой об отзыве: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проверяет соответствие реквизитов ранее представленных сведений об организации и дубликата сведений с отметкой об отзыве;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отсутствии расхождений по итогам проверки - регистрирует сведения с отметкой об отзыве с присвоением номера и даты регистрации и отклоняет ранее представленные сведения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наличии расхождений по итогам проверки - отклоняет сведения с отметкой об отзыве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в соответствии с настоящим Порядком был направлен запрос на подтверждение, орган Федерального казначейства по месту представления сведений с отметкой об отзыве после поступления уведомления о подтверждении (аннулировании), которое подтверждает (аннулирует) запрос на подтверждение, сформированный органом Федерального казначейства для подтверждения соответствующих сведений об организации, не рассматривает данное уведомление о подтверждении (аннулировании) в части подтверждения (аннулирования) соответствующих сведений об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20" w:name="Par336"/>
      <w:bookmarkEnd w:id="20"/>
      <w:r>
        <w:rPr>
          <w:rFonts w:ascii="Calibri" w:hAnsi="Calibri" w:cs="Calibri"/>
        </w:rPr>
        <w:t>2.19. Выдача уполномоченным лицам организации сертификатов ключей проверки ЭП ООС осуществляется органом Федерального казначейства в случае положительного результата проверок документов, представленных для получения пользователям официального сайта сертификатов ключей проверки ЭП ООС, не позднее трех рабочих дней, следующих за днем поступления в орган Федерального казначейства соответствующих документов.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Уполномоченное лицо организации вправе представить в орган Федерального казначейства документы, необходимые для получения сертификатов ключей проверки ЭП ООС, в день представления сведений об организации, </w:t>
      </w:r>
      <w:hyperlink r:id="rId55" w:history="1">
        <w:r>
          <w:rPr>
            <w:rFonts w:ascii="Calibri" w:hAnsi="Calibri" w:cs="Calibri"/>
            <w:color w:val="0000FF"/>
          </w:rPr>
          <w:t>Карточки</w:t>
        </w:r>
      </w:hyperlink>
      <w:r>
        <w:rPr>
          <w:rFonts w:ascii="Calibri" w:hAnsi="Calibri" w:cs="Calibri"/>
        </w:rPr>
        <w:t xml:space="preserve"> образцов подписей и соответствующих подтверждающих документов, приведенных в </w:t>
      </w:r>
      <w:hyperlink w:anchor="Par83" w:history="1">
        <w:r>
          <w:rPr>
            <w:rFonts w:ascii="Calibri" w:hAnsi="Calibri" w:cs="Calibri"/>
            <w:color w:val="0000FF"/>
          </w:rPr>
          <w:t>пункте 2.2</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Сертификат ключа проверки ЭП ООС содержит в том числе следующие реквизиты, определяющие полномочия пользователей официального сайта: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полномочие в сфере размещения заказов, указываются следующие возможные значения: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заказчик;</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специализированная организация;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контролирующий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 уполномоченный на ведение реестра недобросовестных поставщиков;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оператор официального сайта;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оператор электронной площадки;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полномочие пользователя официального сайта, указываются следующие возможные значения: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администратор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уполномоченный специалист;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специалист с правом согласования размещения заказа;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должностное лицо с правом подписи контракта (гражданско-правового договора бюджетного учреждения, договора);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должностное лицо с правом подписи копии контракта (гражданско-правового договора бюджетного учреждения, договора);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специалист с правом направления проекта контракта (гражданско-правового договора бюджетного учреждения, договора) участнику размещения заказа.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Сертификат ключа проверки ЭП ООС может содержать несколько реквизитов, определяющих полномочия пользователя официального сайта.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полномочия в сфере размещения заказа "заказчик" возможно указание следующих полномочий пользователя официального сайта: "администратор организации", "уполномоченный специалист", "должностное лицо с правом подписи контракта (гражданско-правового договора бюджетного учреждения, договора)", "специалист с правом направления проекта контракта (гражданско-правового договора бюджетного учреждения, договора) участнику размещения заказа".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полномочия в сфере размещения заказа "уполномоченный орган" возможно указание следующих полномочий пользователя официального сайта: "администратор организации", "уполномоченный специалист", "специалист с правом согласования размещения заказа", "должностное лицо с правом подписи копии контракта (гражданско-правового договора бюджетного учреждения, договора)", "специалист с правом направления проекта контракта (гражданско-правового договора бюджетного учреждения, договора) участнику размещения заказа".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полномочия в сфере размещения заказа "специализированная организация" возможно указание следующих полномочий пользователя официального сайта: "администратор организации", "уполномоченный специалист".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полномочий в сфере размещения заказа "контролирующий орган", "орган, уполномоченный на ведение реестра недобросовестных поставщиков", "финансовый орган", "оператор официального сайта", "оператор электронной площадки" возможно указание следующих полномочий пользователя официального сайта: "администратор организации", "уполномоченный специалист".</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III. Порядок регистрации изменений информации</w:t>
      </w:r>
    </w:p>
    <w:p w:rsidR="00DE5E7B" w:rsidRDefault="00DE5E7B">
      <w:pPr>
        <w:widowControl w:val="0"/>
        <w:autoSpaceDE w:val="0"/>
        <w:autoSpaceDN w:val="0"/>
        <w:adjustRightInd w:val="0"/>
        <w:spacing w:after="0" w:line="240" w:lineRule="auto"/>
        <w:jc w:val="center"/>
        <w:rPr>
          <w:rFonts w:ascii="Calibri" w:hAnsi="Calibri" w:cs="Calibri"/>
        </w:rPr>
      </w:pPr>
      <w:r>
        <w:rPr>
          <w:rFonts w:ascii="Calibri" w:hAnsi="Calibri" w:cs="Calibri"/>
        </w:rPr>
        <w:t>об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Регистрация изменений информации об организации осуществляется Федеральным казначейством: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изменений, внесенных в Сводный реестр участников бюджетного процесса в порядке, установленном </w:t>
      </w:r>
      <w:hyperlink r:id="rId56" w:history="1">
        <w:r>
          <w:rPr>
            <w:rFonts w:ascii="Calibri" w:hAnsi="Calibri" w:cs="Calibri"/>
            <w:color w:val="0000FF"/>
          </w:rPr>
          <w:t>Приказом N 80н</w:t>
        </w:r>
      </w:hyperlink>
      <w:r>
        <w:rPr>
          <w:rFonts w:ascii="Calibri" w:hAnsi="Calibri" w:cs="Calibri"/>
        </w:rPr>
        <w:t>;</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изменений, внесенных в </w:t>
      </w:r>
      <w:hyperlink r:id="rId57" w:history="1">
        <w:r>
          <w:rPr>
            <w:rFonts w:ascii="Calibri" w:hAnsi="Calibri" w:cs="Calibri"/>
            <w:color w:val="0000FF"/>
          </w:rPr>
          <w:t>Перечень</w:t>
        </w:r>
      </w:hyperlink>
      <w:r>
        <w:rPr>
          <w:rFonts w:ascii="Calibri" w:hAnsi="Calibri" w:cs="Calibri"/>
        </w:rPr>
        <w:t xml:space="preserve"> участников бюджетного процесса в порядке, установленном Приказом N 7н, или изменений, внесенных в Дополнительный перечень участников бюджетного процесса в порядке, установленном настоящим Порядком;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изменений, внесенных в Перечень бюджетных учреждений, Перечень автономных учреждений в порядке, установленном настоящим Порядком;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изменений, внесенных в информацию из Реестра в порядке, установленном настоящим Порядком;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измененных сведений об организации и копий подтверждающих документов, в которые внесены изменения, представленных соответствующей организацией в орган Федерального казначейства.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Измененные сведения об организации оформляются с отражением в них всех реквизитов организации с учетом вносимых изменений (за исключением измененных сведений об организации, сформированных государственной корпорацией, государственной компанией, унитарным предприятием, организацией, имеющей долю государственного участия, субъектом естественной монополии, организацией, осуществляющей регулируемые виды деятельности, автономным учреждением, хозяйственным обществом, в уставном капитале которого доля участия Российской Федерации, субъекта Российской Федерации, муниципального образования в совокупности превышает 50 процентов, дочерним хозяйственным обществом исключительно для уточнения информации о реквизитах счетов, открытых в кредитных организациях для перечисления средств участников размещения заказа), а также учетного номера ранее зарегистрированных в органе Федерального казначейства сведений об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представления измененных сведений об организации, сформированных исключительно для уточнения информации о реквизитах счетов, открытых в кредитных </w:t>
      </w:r>
      <w:r>
        <w:rPr>
          <w:rFonts w:ascii="Calibri" w:hAnsi="Calibri" w:cs="Calibri"/>
        </w:rPr>
        <w:lastRenderedPageBreak/>
        <w:t>организациях для перечисления средств участников размещения заказа, соответствующая организация представляет в орган Федерального казначейства измененные сведения об организации с отражением наименования, учетного номера организации и обновленных реквизитов счетов, открытых в кредитных организациях. При этом иные реквизиты организации, предусмотренные к заполнению в сведениях об организации, в измененных сведениях об организации не указываются.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Регистрация изменений информации об организации осуществляется в случае изменения Сводного реестра участников бюджетного процесса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3.3.1. Регистрация изменений информации об организации для участника бюджетного процесса федерального бюджета осуществляется в случае изменения в Сводном реестре участников бюджетного процесса: полного наименования организации и (или) вышестоящего участника бюджетного процесса (главного распорядителя средств федерального бюджета и (или) распорядителя средств федерального бюджета), и (или) кода по </w:t>
      </w:r>
      <w:hyperlink r:id="rId58" w:history="1">
        <w:r>
          <w:rPr>
            <w:rFonts w:ascii="Calibri" w:hAnsi="Calibri" w:cs="Calibri"/>
            <w:color w:val="0000FF"/>
          </w:rPr>
          <w:t>ОКФС</w:t>
        </w:r>
      </w:hyperlink>
      <w:r>
        <w:rPr>
          <w:rFonts w:ascii="Calibri" w:hAnsi="Calibri" w:cs="Calibri"/>
        </w:rPr>
        <w:t xml:space="preserve">, и (или) кода по </w:t>
      </w:r>
      <w:hyperlink r:id="rId59" w:history="1">
        <w:r>
          <w:rPr>
            <w:rFonts w:ascii="Calibri" w:hAnsi="Calibri" w:cs="Calibri"/>
            <w:color w:val="0000FF"/>
          </w:rPr>
          <w:t>ОКОПФ</w:t>
        </w:r>
      </w:hyperlink>
      <w:r>
        <w:rPr>
          <w:rFonts w:ascii="Calibri" w:hAnsi="Calibri" w:cs="Calibri"/>
        </w:rPr>
        <w:t>.</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3.3.2. В случае изменения наименования вышестоящего участника бюджетного процесса, и (или) кода по </w:t>
      </w:r>
      <w:hyperlink r:id="rId60" w:history="1">
        <w:r>
          <w:rPr>
            <w:rFonts w:ascii="Calibri" w:hAnsi="Calibri" w:cs="Calibri"/>
            <w:color w:val="0000FF"/>
          </w:rPr>
          <w:t>ОКФС</w:t>
        </w:r>
      </w:hyperlink>
      <w:r>
        <w:rPr>
          <w:rFonts w:ascii="Calibri" w:hAnsi="Calibri" w:cs="Calibri"/>
        </w:rPr>
        <w:t xml:space="preserve">, и (или) кода по </w:t>
      </w:r>
      <w:hyperlink r:id="rId61" w:history="1">
        <w:r>
          <w:rPr>
            <w:rFonts w:ascii="Calibri" w:hAnsi="Calibri" w:cs="Calibri"/>
            <w:color w:val="0000FF"/>
          </w:rPr>
          <w:t>ОКОПФ</w:t>
        </w:r>
      </w:hyperlink>
      <w:r>
        <w:rPr>
          <w:rFonts w:ascii="Calibri" w:hAnsi="Calibri" w:cs="Calibri"/>
        </w:rPr>
        <w:t xml:space="preserve"> представления участником бюджетного процесса федерального бюджета измененных сведений об организации и соответствующих подтверждающих документов не требуется. Орган Федерального казначейства по месту обслуживания соответствующего участника бюджетного процесса формирует и регистрирует измененные сведения об организации на основании данных Сводного реестра участников бюджетного процесса. При этом отзыв сертификата ключа проверки ЭП ООС не осуществляется.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3.3.3. В случае изменения наименования участника бюджетного процесса федерального бюджета, а также в случае исключения участника бюджетного процесса федерального бюджета из Сводного реестра участников бюджетного процесса соответствующий участник бюджетного процесса федерального бюджета представляет в орган Федерального казначейства по месту нахождения измененные сведения об организации и, при необходимости, копии подтверждающих документов, в которые внесены изменения, в порядке, установленном </w:t>
      </w:r>
      <w:hyperlink w:anchor="Par77" w:history="1">
        <w:r>
          <w:rPr>
            <w:rFonts w:ascii="Calibri" w:hAnsi="Calibri" w:cs="Calibri"/>
            <w:color w:val="0000FF"/>
          </w:rPr>
          <w:t>пунктами 2.1</w:t>
        </w:r>
      </w:hyperlink>
      <w:r>
        <w:rPr>
          <w:rFonts w:ascii="Calibri" w:hAnsi="Calibri" w:cs="Calibri"/>
        </w:rPr>
        <w:t xml:space="preserve"> - </w:t>
      </w:r>
      <w:hyperlink w:anchor="Par102" w:history="1">
        <w:r>
          <w:rPr>
            <w:rFonts w:ascii="Calibri" w:hAnsi="Calibri" w:cs="Calibri"/>
            <w:color w:val="0000FF"/>
          </w:rPr>
          <w:t>2.4</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непредставления измененных сведений об организации и копий подтверждающих документов в течение пяти рабочих дней, следующих за днем внесения изменений в Сводный реестр участников бюджетного процесса, орган Федерального казначейства осуществляет приостановление действия сертификата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Регистрация изменений информации об организации осуществляется в случае изменения </w:t>
      </w:r>
      <w:hyperlink r:id="rId62" w:history="1">
        <w:r>
          <w:rPr>
            <w:rFonts w:ascii="Calibri" w:hAnsi="Calibri" w:cs="Calibri"/>
            <w:color w:val="0000FF"/>
          </w:rPr>
          <w:t>Перечня</w:t>
        </w:r>
      </w:hyperlink>
      <w:r>
        <w:rPr>
          <w:rFonts w:ascii="Calibri" w:hAnsi="Calibri" w:cs="Calibri"/>
        </w:rPr>
        <w:t xml:space="preserve"> участников бюджетного процесса и (или) Дополнительного перечня участников бюджетного процесса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3.4.1. Изменение Дополнительного перечня участников бюджетного процесса осуществляется финансовым органом субъекта Российской Федерации (муниципального образования), органом управления государственным внебюджетным фондом Российской Федерации (территориальным государственным внебюджетным фондом) в порядке, аналогичном порядку изменения </w:t>
      </w:r>
      <w:hyperlink r:id="rId63" w:history="1">
        <w:r>
          <w:rPr>
            <w:rFonts w:ascii="Calibri" w:hAnsi="Calibri" w:cs="Calibri"/>
            <w:color w:val="0000FF"/>
          </w:rPr>
          <w:t>Перечня</w:t>
        </w:r>
      </w:hyperlink>
      <w:r>
        <w:rPr>
          <w:rFonts w:ascii="Calibri" w:hAnsi="Calibri" w:cs="Calibri"/>
        </w:rPr>
        <w:t xml:space="preserve"> участников бюджетного процесса, определенному Приказом N 7н, с указанием в первых трех разрядах номера Дополнительного перечня участников бюджетного процесса отличительного признака "ДОП".</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представления измененного Дополнительного перечня участников бюджетного процесса в Федеральное казначейство Федеральное казначейство доводит в электронном виде прошедший контроль измененный Дополнительный перечень участников бюджетного процесса до органов Федерального казначейства для регистрации.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3.4.2. В случае представления измененного </w:t>
      </w:r>
      <w:hyperlink r:id="rId64" w:history="1">
        <w:r>
          <w:rPr>
            <w:rFonts w:ascii="Calibri" w:hAnsi="Calibri" w:cs="Calibri"/>
            <w:color w:val="0000FF"/>
          </w:rPr>
          <w:t>Перечня</w:t>
        </w:r>
      </w:hyperlink>
      <w:r>
        <w:rPr>
          <w:rFonts w:ascii="Calibri" w:hAnsi="Calibri" w:cs="Calibri"/>
        </w:rPr>
        <w:t xml:space="preserve"> участников бюджетного процесса или Дополнительного перечня участников бюджетного процесса с измененным наименованием участника бюджетного процесса и (или) наименованием вышестоящего участника бюджетного процесса, а также в случае исключения участника бюджетного процесса из </w:t>
      </w:r>
      <w:hyperlink r:id="rId65" w:history="1">
        <w:r>
          <w:rPr>
            <w:rFonts w:ascii="Calibri" w:hAnsi="Calibri" w:cs="Calibri"/>
            <w:color w:val="0000FF"/>
          </w:rPr>
          <w:t>Перечня</w:t>
        </w:r>
      </w:hyperlink>
      <w:r>
        <w:rPr>
          <w:rFonts w:ascii="Calibri" w:hAnsi="Calibri" w:cs="Calibri"/>
        </w:rPr>
        <w:t xml:space="preserve"> участников бюджетного процесса и Дополнительного перечня участников бюджетного процесса соответствующий участник бюджетного процесса представляет в орган Федерального казначейства по месту нахождения измененные сведения об организации и, при необходимости, копии подтверждающих документов, в которые внесены изменения, в порядке, установленном </w:t>
      </w:r>
      <w:hyperlink w:anchor="Par77" w:history="1">
        <w:r>
          <w:rPr>
            <w:rFonts w:ascii="Calibri" w:hAnsi="Calibri" w:cs="Calibri"/>
            <w:color w:val="0000FF"/>
          </w:rPr>
          <w:t>пунктами 2.1</w:t>
        </w:r>
      </w:hyperlink>
      <w:r>
        <w:rPr>
          <w:rFonts w:ascii="Calibri" w:hAnsi="Calibri" w:cs="Calibri"/>
        </w:rPr>
        <w:t xml:space="preserve"> - </w:t>
      </w:r>
      <w:hyperlink w:anchor="Par102" w:history="1">
        <w:r>
          <w:rPr>
            <w:rFonts w:ascii="Calibri" w:hAnsi="Calibri" w:cs="Calibri"/>
            <w:color w:val="0000FF"/>
          </w:rPr>
          <w:t>2.4</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непредставления измененных сведений об организации и копий подтверждающих документов в течение пяти рабочих дней, следующих за днем внесения изменений в </w:t>
      </w:r>
      <w:hyperlink r:id="rId66" w:history="1">
        <w:r>
          <w:rPr>
            <w:rFonts w:ascii="Calibri" w:hAnsi="Calibri" w:cs="Calibri"/>
            <w:color w:val="0000FF"/>
          </w:rPr>
          <w:t>Перечень</w:t>
        </w:r>
      </w:hyperlink>
      <w:r>
        <w:rPr>
          <w:rFonts w:ascii="Calibri" w:hAnsi="Calibri" w:cs="Calibri"/>
        </w:rPr>
        <w:t xml:space="preserve"> участников бюджетного процесса и (или) в Дополнительный перечень участников бюджетного процесса, орган Федерального казначейства осуществляет приостановление действия сертификата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Регистрация изменений информации об организации осуществляется в случае изменения Перечня бюджетных учреждений, Перечня автономных учреждений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3.5.1. Изменение Перечня бюджетных учреждений, Перечня автономных учреждений осуществляется федеральным органом государственной власти, осуществляющим функции и полномочия учредителя федеральных бюджетных учреждений, федеральных автономных учреждений, финансовым органом субъекта Российской Федерации (муниципального образования), органом управления государственным внебюджетным фондом в порядке, аналогичном порядку изменения </w:t>
      </w:r>
      <w:hyperlink r:id="rId67" w:history="1">
        <w:r>
          <w:rPr>
            <w:rFonts w:ascii="Calibri" w:hAnsi="Calibri" w:cs="Calibri"/>
            <w:color w:val="0000FF"/>
          </w:rPr>
          <w:t>Перечня</w:t>
        </w:r>
      </w:hyperlink>
      <w:r>
        <w:rPr>
          <w:rFonts w:ascii="Calibri" w:hAnsi="Calibri" w:cs="Calibri"/>
        </w:rPr>
        <w:t xml:space="preserve"> участников бюджетного процесса, определенному Приказом N 7н, с указанием в первых трех разрядах номера Перечня бюджетных учреждений отличительного признака "ПБУ", а в первых трех разрядах номера Перечня автономных учреждений - отличительного признака "ПАУ".</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представления измененного Перечня бюджетных учреждений, измененного Перечня автономных учреждений в Федеральное казначейство Федеральное казначейство доводит в электронном виде прошедшие контроль измененный Перечень бюджетных учреждений, измененный Перечень автономных учреждений до органов Федерального казначейства для регистрации.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3.5.2. В случае представления измененного Перечня бюджетных учреждений с измененным наименованием бюджетного учреждения и (или) наименованием вышестоящего участника бюджетного процесса, а также в случае исключения бюджетного учреждения из Перечня бюджетных учреждений соответствующее бюджетное учреждение представляет в орган Федерального казначейства по месту своего нахождения измененные сведения об организации и, при необходимости, копии подтверждающих документов, в которые внесены изменения, в порядке, установленном </w:t>
      </w:r>
      <w:hyperlink w:anchor="Par77" w:history="1">
        <w:r>
          <w:rPr>
            <w:rFonts w:ascii="Calibri" w:hAnsi="Calibri" w:cs="Calibri"/>
            <w:color w:val="0000FF"/>
          </w:rPr>
          <w:t>пунктами 2.1</w:t>
        </w:r>
      </w:hyperlink>
      <w:r>
        <w:rPr>
          <w:rFonts w:ascii="Calibri" w:hAnsi="Calibri" w:cs="Calibri"/>
        </w:rPr>
        <w:t xml:space="preserve"> - </w:t>
      </w:r>
      <w:hyperlink w:anchor="Par102" w:history="1">
        <w:r>
          <w:rPr>
            <w:rFonts w:ascii="Calibri" w:hAnsi="Calibri" w:cs="Calibri"/>
            <w:color w:val="0000FF"/>
          </w:rPr>
          <w:t>2.4</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представления измененного Перечня автономных учреждений с измененным наименованием автономного учреждения и (или) наименованием вышестоящего участника бюджетного процесса, а также в случае исключения автономного учреждения из Перечня автономных учреждений соответствующее автономное учреждение представляет в орган Федерального казначейства по месту своего нахождения измененные сведения об организации и, при необходимости, копии подтверждающих документов, в которые внесены изменения, в порядке, установленном </w:t>
      </w:r>
      <w:hyperlink w:anchor="Par77" w:history="1">
        <w:r>
          <w:rPr>
            <w:rFonts w:ascii="Calibri" w:hAnsi="Calibri" w:cs="Calibri"/>
            <w:color w:val="0000FF"/>
          </w:rPr>
          <w:t>пунктами 2.1</w:t>
        </w:r>
      </w:hyperlink>
      <w:r>
        <w:rPr>
          <w:rFonts w:ascii="Calibri" w:hAnsi="Calibri" w:cs="Calibri"/>
        </w:rPr>
        <w:t xml:space="preserve"> - </w:t>
      </w:r>
      <w:hyperlink w:anchor="Par102" w:history="1">
        <w:r>
          <w:rPr>
            <w:rFonts w:ascii="Calibri" w:hAnsi="Calibri" w:cs="Calibri"/>
            <w:color w:val="0000FF"/>
          </w:rPr>
          <w:t>2.4</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непредставления измененных сведений об организации и копий подтверждающих документов в течение пяти рабочих дней, следующих за днем внесения изменений в Перечень бюджетных учреждений, Перечень автономных учреждений, орган Федерального казначейства осуществляет приостановление действия сертификата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Регистрация изменений информации об организации осуществляется в случае изменения информации из Реестра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3.6.1. Федеральное казначейство (орган Федерального казначейства) проверяет правильность формирования и регистрирует изменения в информацию из Реестра, полученную от органа, ответственного за представление информации из Реестра, в случае внесения изменений в Реестр субъектов естественных монополий, Реестр федерального имущества (Реестр государственного имущества субъекта Российской Федерации, Реестр муниципального имущества) в порядке, установленном </w:t>
      </w:r>
      <w:hyperlink w:anchor="Par192" w:history="1">
        <w:r>
          <w:rPr>
            <w:rFonts w:ascii="Calibri" w:hAnsi="Calibri" w:cs="Calibri"/>
            <w:color w:val="0000FF"/>
          </w:rPr>
          <w:t>пунктами 2.9.1</w:t>
        </w:r>
      </w:hyperlink>
      <w:r>
        <w:rPr>
          <w:rFonts w:ascii="Calibri" w:hAnsi="Calibri" w:cs="Calibri"/>
        </w:rPr>
        <w:t xml:space="preserve"> - </w:t>
      </w:r>
      <w:hyperlink w:anchor="Par210" w:history="1">
        <w:r>
          <w:rPr>
            <w:rFonts w:ascii="Calibri" w:hAnsi="Calibri" w:cs="Calibri"/>
            <w:color w:val="0000FF"/>
          </w:rPr>
          <w:t>2.9.3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3.6.2. В течение пяти рабочих дней, следующих за днем внесения изменений в информацию из Реестра, в том числе в случае исключения организации из соответствующего реестра, организация, имеющая долю государственного участия, унитарное предприятие, субъект естественных монополий представляют в орган Федерального казначейства по месту нахождения измененные сведения об организации и копии подтверждающих документов, в которые внесены </w:t>
      </w:r>
      <w:r>
        <w:rPr>
          <w:rFonts w:ascii="Calibri" w:hAnsi="Calibri" w:cs="Calibri"/>
        </w:rPr>
        <w:lastRenderedPageBreak/>
        <w:t xml:space="preserve">изменения, в порядке, установленном </w:t>
      </w:r>
      <w:hyperlink w:anchor="Par77" w:history="1">
        <w:r>
          <w:rPr>
            <w:rFonts w:ascii="Calibri" w:hAnsi="Calibri" w:cs="Calibri"/>
            <w:color w:val="0000FF"/>
          </w:rPr>
          <w:t>пунктами 2.1</w:t>
        </w:r>
      </w:hyperlink>
      <w:r>
        <w:rPr>
          <w:rFonts w:ascii="Calibri" w:hAnsi="Calibri" w:cs="Calibri"/>
        </w:rPr>
        <w:t xml:space="preserve"> - </w:t>
      </w:r>
      <w:hyperlink w:anchor="Par101" w:history="1">
        <w:r>
          <w:rPr>
            <w:rFonts w:ascii="Calibri" w:hAnsi="Calibri" w:cs="Calibri"/>
            <w:color w:val="0000FF"/>
          </w:rPr>
          <w:t>2.3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непредставления измененных сведений об организации и копий подтверждающих документов в течение пяти рабочих дней, следующих за днем внесения изменений в информацию из Реестра, орган Федерального казначейства осуществляет приостановление действия сертификата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 Для изменения информации об организации, в том числе изменения полномочий в сфере размещения заказа, организация представляет в орган Федерального казначейства по месту своего нахождения измененные сведения об организации и, при необходимости, копии подтверждающих документов, в которые внесены изменения, в порядке, установленном </w:t>
      </w:r>
      <w:hyperlink w:anchor="Par77" w:history="1">
        <w:r>
          <w:rPr>
            <w:rFonts w:ascii="Calibri" w:hAnsi="Calibri" w:cs="Calibri"/>
            <w:color w:val="0000FF"/>
          </w:rPr>
          <w:t>пунктами 2.1</w:t>
        </w:r>
      </w:hyperlink>
      <w:r>
        <w:rPr>
          <w:rFonts w:ascii="Calibri" w:hAnsi="Calibri" w:cs="Calibri"/>
        </w:rPr>
        <w:t xml:space="preserve"> - </w:t>
      </w:r>
      <w:hyperlink w:anchor="Par102" w:history="1">
        <w:r>
          <w:rPr>
            <w:rFonts w:ascii="Calibri" w:hAnsi="Calibri" w:cs="Calibri"/>
            <w:color w:val="0000FF"/>
          </w:rPr>
          <w:t>2.4</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аннулирования полномочий организации в сфере размещения заказов, в том числе в случае ликвидации организации, организация, вышестоящая организация представляют в Федеральное казначейство (орган Федерального казначейства) измененные сведения об организации с указанием в специальных указаниях "Аннулирование полномочий в сфере размещения заказа. Оформлено вышестоящей организацией" или "Аннулирование полномочий в сфере размещения заказа. Оформлено организацией" (коды специальных указаний "02" или "03" соответственно) (далее - сведения с отметкой об аннулировании). При этом не указываются следующие реквизиты в сведениях об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код по </w:t>
      </w:r>
      <w:hyperlink r:id="rId68" w:history="1">
        <w:r>
          <w:rPr>
            <w:rFonts w:ascii="Calibri" w:hAnsi="Calibri" w:cs="Calibri"/>
            <w:color w:val="0000FF"/>
          </w:rPr>
          <w:t>ОКВЭД</w:t>
        </w:r>
      </w:hyperlink>
      <w:r>
        <w:rPr>
          <w:rFonts w:ascii="Calibri" w:hAnsi="Calibri" w:cs="Calibri"/>
        </w:rPr>
        <w:t>;</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полномочия в сфере размещения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адрес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реквизиты банковских счетов.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Федеральным казначейством (органом Федерального казначейства) сведений с отметкой об аннулировании осуществляется в соответствии с требованиями настоящего раздела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копии подтверждающих документов не представляются;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проверки наличия реквизитов организации в Сводном реестре участников бюджетного процесса, Перечне участников бюджетного процесса и (или) Дополнительном перечне участников бюджетного процесса, Перечне бюджетных учреждений, Перечне автономных учреждений, информации из Реестра не осуществляются;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дополнительно осуществляется проверка наличия ранее зарегистрированных сведений об организации, для аннулирования которых представлены сведения с отметкой об аннулировании.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представления в Федеральное казначейство сведений с отметкой об аннулировании Федеральное казначейство доводит в электронном виде прошедшие проверку сведения с отметкой об аннулировании до органов Федерального казначейства для регистрации.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 Измененные сведения об организации могут быть отозваны организацией (вышестоящей организацией), представившей их в орган Федерального казначейства, до момента регистрации органом Федерального казначейства соответствующих измененных сведений об организации в порядке, установленном </w:t>
      </w:r>
      <w:hyperlink w:anchor="Par330" w:history="1">
        <w:r>
          <w:rPr>
            <w:rFonts w:ascii="Calibri" w:hAnsi="Calibri" w:cs="Calibri"/>
            <w:color w:val="0000FF"/>
          </w:rPr>
          <w:t>пунктом 2.18</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3.9. Орган Федерального казначейства проверяет правильность формирования и представления измененных сведений об организации и подтверждающих документов с учетом требований, установленных </w:t>
      </w:r>
      <w:hyperlink w:anchor="Par75" w:history="1">
        <w:r>
          <w:rPr>
            <w:rFonts w:ascii="Calibri" w:hAnsi="Calibri" w:cs="Calibri"/>
            <w:color w:val="0000FF"/>
          </w:rPr>
          <w:t>разделом II</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3.10. В случае положительного результата проверки измененных сведений об организации, представленных участником бюджетного процесса бюджета государственного внебюджетного фонда Российской Федерации, организацией, имеющей долю государственного участия, унитарным предприятием, субъектом естественных монополий, но при отсутствии реквизитов организации в соответствующем </w:t>
      </w:r>
      <w:hyperlink r:id="rId69" w:history="1">
        <w:r>
          <w:rPr>
            <w:rFonts w:ascii="Calibri" w:hAnsi="Calibri" w:cs="Calibri"/>
            <w:color w:val="0000FF"/>
          </w:rPr>
          <w:t>Перечне</w:t>
        </w:r>
      </w:hyperlink>
      <w:r>
        <w:rPr>
          <w:rFonts w:ascii="Calibri" w:hAnsi="Calibri" w:cs="Calibri"/>
        </w:rPr>
        <w:t xml:space="preserve"> участников бюджетного процесса, или Дополнительном перечне участников бюджетного процесса, или в информации из Реестра Федеральное казначейство (орган Федерального казначейства) осуществляет операции в соответствии с требованиями, установленными </w:t>
      </w:r>
      <w:hyperlink w:anchor="Par221" w:history="1">
        <w:r>
          <w:rPr>
            <w:rFonts w:ascii="Calibri" w:hAnsi="Calibri" w:cs="Calibri"/>
            <w:color w:val="0000FF"/>
          </w:rPr>
          <w:t>пунктами 2.9.6</w:t>
        </w:r>
      </w:hyperlink>
      <w:r>
        <w:rPr>
          <w:rFonts w:ascii="Calibri" w:hAnsi="Calibri" w:cs="Calibri"/>
        </w:rPr>
        <w:t xml:space="preserve"> - </w:t>
      </w:r>
      <w:hyperlink w:anchor="Par239" w:history="1">
        <w:r>
          <w:rPr>
            <w:rFonts w:ascii="Calibri" w:hAnsi="Calibri" w:cs="Calibri"/>
            <w:color w:val="0000FF"/>
          </w:rPr>
          <w:t>2.9.10</w:t>
        </w:r>
      </w:hyperlink>
      <w:r>
        <w:rPr>
          <w:rFonts w:ascii="Calibri" w:hAnsi="Calibri" w:cs="Calibri"/>
        </w:rPr>
        <w:t xml:space="preserve">, </w:t>
      </w:r>
      <w:hyperlink w:anchor="Par249" w:history="1">
        <w:r>
          <w:rPr>
            <w:rFonts w:ascii="Calibri" w:hAnsi="Calibri" w:cs="Calibri"/>
            <w:color w:val="0000FF"/>
          </w:rPr>
          <w:t>2.10.4</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3.11. В случае положительного результата проверки измененных сведений об организации и, при необходимости, подтверждения вышестоящей организацией измененных сведений об организации орган Федерального казначейства регистрирует соответствующие сведения об организации с присвоением номера и даты регистрации и направляет зарегистрированные </w:t>
      </w:r>
      <w:r>
        <w:rPr>
          <w:rFonts w:ascii="Calibri" w:hAnsi="Calibri" w:cs="Calibri"/>
        </w:rPr>
        <w:lastRenderedPageBreak/>
        <w:t>измененные сведения об организации в Федеральное казначейство.</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3.12. В случае отрицательного результата проверки измененных сведений об организации или неподтверждения вышестоящей организацией измененных сведений об организации орган Федерального казначейства осуществляет отклонение представленных сведений об организации в порядке, установленном </w:t>
      </w:r>
      <w:hyperlink w:anchor="Par278" w:history="1">
        <w:r>
          <w:rPr>
            <w:rFonts w:ascii="Calibri" w:hAnsi="Calibri" w:cs="Calibri"/>
            <w:color w:val="0000FF"/>
          </w:rPr>
          <w:t>пунктом 2.13</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По итогам регистрации изменений информации об организации орган Федерального казначейства формирует и направляет соответствующей организации (вышестоящей организации) информацию о регистрации измененных сведений об организации по форме Протокола с указанием: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строке "Наименование документа" - "Сведения об организации" и с отражением в кодовой зоне номера и даты формирования организацией (вышестоящей организацией) или органом Федерального казначейства соответствующих измененных сведений об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строке "Примечание" - учетного номера и измененных реквизитов организации. При этом учетный номер, присвоенный первоначально представленным в орган Федерального казначейства сведениям об организации, при регистрации изменений информации об организации не изменяется.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3.14. При изменении реквизитов счетов, на которые должны поступать средства участников размещения заказов (в случае открытия организации соответствующих лицевых счетов в органах Федерального казначейства), орган Федерального казначейства направляет в Федеральное казначейство информацию о соответствующих изменениях, установленную </w:t>
      </w:r>
      <w:hyperlink w:anchor="Par313" w:history="1">
        <w:r>
          <w:rPr>
            <w:rFonts w:ascii="Calibri" w:hAnsi="Calibri" w:cs="Calibri"/>
            <w:color w:val="0000FF"/>
          </w:rPr>
          <w:t>пунктом 2.15</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3.15. На основании зарегистрированных измененных сведений об организации Федеральное казначейство размещает измененную информацию об организации на официальном сайте в порядке и сроки, установленные </w:t>
      </w:r>
      <w:hyperlink w:anchor="Par325" w:history="1">
        <w:r>
          <w:rPr>
            <w:rFonts w:ascii="Calibri" w:hAnsi="Calibri" w:cs="Calibri"/>
            <w:color w:val="0000FF"/>
          </w:rPr>
          <w:t>пунктами 2.16</w:t>
        </w:r>
      </w:hyperlink>
      <w:r>
        <w:rPr>
          <w:rFonts w:ascii="Calibri" w:hAnsi="Calibri" w:cs="Calibri"/>
        </w:rPr>
        <w:t xml:space="preserve"> - </w:t>
      </w:r>
      <w:hyperlink w:anchor="Par326" w:history="1">
        <w:r>
          <w:rPr>
            <w:rFonts w:ascii="Calibri" w:hAnsi="Calibri" w:cs="Calibri"/>
            <w:color w:val="0000FF"/>
          </w:rPr>
          <w:t>2.17</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В случае, если органом Федерального казначейства осуществлялось приостановление действия сертификата ключа проверки ЭП ООС, после представления измененных сведений об организациях в соответствии с требованиями настоящего раздела орган Федерального казначейства в течение трех рабочих дней, следующих за днем регистрации измененных сведений об организации, осуществляет возобновление действия сертификата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Отзыв сертификатов ключей проверки ЭП ООС осуществляется органом Федерального казначейства в случае изменения наименования организации или изменения (аннулирования) ее полномочий в сфере размещения заказа.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Повторная выдача сертификата ключа проверки ЭП ООС, при необходимости, осуществляется в порядке, установленном </w:t>
      </w:r>
      <w:hyperlink w:anchor="Par336" w:history="1">
        <w:r>
          <w:rPr>
            <w:rFonts w:ascii="Calibri" w:hAnsi="Calibri" w:cs="Calibri"/>
            <w:color w:val="0000FF"/>
          </w:rPr>
          <w:t>пунктом 2.19</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IV. Порядок регистрации пользователей на официальном сайте</w:t>
      </w:r>
    </w:p>
    <w:p w:rsidR="00DE5E7B" w:rsidRDefault="00DE5E7B">
      <w:pPr>
        <w:widowControl w:val="0"/>
        <w:autoSpaceDE w:val="0"/>
        <w:autoSpaceDN w:val="0"/>
        <w:adjustRightInd w:val="0"/>
        <w:spacing w:after="0" w:line="240" w:lineRule="auto"/>
        <w:jc w:val="center"/>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21" w:name="Par419"/>
      <w:bookmarkEnd w:id="21"/>
      <w:r>
        <w:rPr>
          <w:rFonts w:ascii="Calibri" w:hAnsi="Calibri" w:cs="Calibri"/>
        </w:rPr>
        <w:t>4.1. Для регистрации на официальном сайте уполномоченное лицо организации после получения сертификата ключа проверки ЭП ООС заполняет форму регистрации на официальном сайте.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регистрации на официальном сайте уполномоченное лицо организации использует полученный сертификат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bookmarkStart w:id="22" w:name="Par421"/>
      <w:bookmarkEnd w:id="22"/>
      <w:r>
        <w:rPr>
          <w:rFonts w:ascii="Calibri" w:hAnsi="Calibri" w:cs="Calibri"/>
        </w:rPr>
        <w:t>4.2. Регистрация организаций и уполномоченных лиц организаций на официальном сайте осуществляется в следующем порядке.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 Для регистрации организации на официальном сайте уполномоченное лицо организации с полномочием пользователя официального сайта "администратор организации" (далее - Администратор организации) на форме регистрации указывает контактную информацию организации и регистрационные данные Администратора организации, отсутствующие в сертификате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заполнения регистрационной формы автоматически выполняется регистрация организации и Администратора организации на официальном сайте.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4.2.2. Для регистрации Администратора организации на официальном сайте Администратор организации на форме регистрации указывает регистрационные данные Администратора </w:t>
      </w:r>
      <w:r>
        <w:rPr>
          <w:rFonts w:ascii="Calibri" w:hAnsi="Calibri" w:cs="Calibri"/>
        </w:rPr>
        <w:lastRenderedPageBreak/>
        <w:t>организации, отсутствующие в сертификате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заполнения регистрационной формы автоматически выполняется регистрация Администратора организации на официальном сайте.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 После регистрации на официальном сайте Администратор организации получает доступ на официальный сайт и на электронные площадки с правом на выполнение следующих операций: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ввод реквизитов счетов, открытых в кредитных организациях, для перечисления средств участниками размещения заказов (для участников бюджетного процесса бюджета субъекта Российской Федерации (местного бюджета, бюджета государственного внебюджетного фонда), бюджетных и автономных учреждений субъекта Российской Федерации (муниципальных бюджетных и автономных учреждений, бюджетных и автономных учреждений государственного внебюджетного фонда);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рассмотрение и подтверждение заявок на регистрацию уполномоченных лиц организации с полномочием пользователя официального сайта "уполномоченный специалист", а также "должностное лицо с правом подписи контракта (гражданско-правового договора бюджетного учреждения, договора)" (для Администратора организации с полномочием в сфере размещения заказов "заказчик"), "должностное лицо с правом подписи копии контракта (гражданско-правового договора бюджетного учреждения, договора)" (для Администратора организации с полномочием в сфере размещения заказов "уполномоченный орган"), "специалист с правом направления проекта контракта (гражданско-правового договора бюджетного учреждения, договора) участнику размещения заказа" (для Администратора организации с полномочием в сфере размещения заказов "заказчик" или "уполномоченный орган"), "специалист с правом согласования размещения заказа" (для Администратора организации с полномочием в сфере размещения заказов "уполномоченный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регистрация уполномоченных лиц организации, не имеющих сертификатов ключей проверки ЭП ООС, на официальном сайте;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запроса на подтверждение права на размещение заказов (для Администратора организации с полномочием в сфере размещения заказов "специализированная организация" или "уполномоченный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подтверждение права организации с полномочием в сфере размещения заказов "специализированная организация" на размещение заказов от имени организации с полномочием в сфере размещения заказов "заказчик" или "уполномоченный орган" (для Администратора организации с полномочием в сфере размещения заказов "заказчик" или "уполномоченный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 Для регистрации уполномоченного лица организации с полномочием пользователя официального сайта "уполномоченный специалист" ("специалист с правом согласования размещения заказа", "должностное лицо с правом подписи контракта (гражданско-правового договора бюджетного учреждения, договора)", "должностное лицо с правом подписи копии контракта (гражданско-правового договора бюджетного учреждения, договора)", "специалист с правом направления проекта контракта (гражданско-правового договора бюджетного учреждения, договора) участнику размещения заказа") соответствующее уполномоченное лицо организации на форме регистрации указывает регистрационные данные, отсутствующие в сертификате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заполнения регистрационной формы автоматически формируется и направляется Администратору организации заявка на регистрацию.</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4.2.5. Заявка на регистрацию рассматривается Администратором организации 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подтверждения регистрации Администратором организации уполномоченное лицо организации с соответствующим полномочием автоматически регистрируется на официальном сайте;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отказа в регистрации заявка на регистрацию отклоняется Администратором организации с указанием причины отклонения и доводится до уполномоченного лица организации, заполнившего регистрационную форму.</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4.2.6. Администратор организации определяет операции, подлежащие выполнению зарегистрированным уполномоченным лицом организации с полномочием пользователя </w:t>
      </w:r>
      <w:r>
        <w:rPr>
          <w:rFonts w:ascii="Calibri" w:hAnsi="Calibri" w:cs="Calibri"/>
        </w:rPr>
        <w:lastRenderedPageBreak/>
        <w:t>официального сайта "уполномоченный специалист" на официальном сайте и электронных площадках.</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регистрации на официальном сайте уполномоченное лицо организации с полномочием пользователя официального сайта "уполномоченный специалист" получает доступ на официальный сайт и на электронные площадки с правом на осуществление операций, определенных Администратором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4.2.7. После регистрации на официальном сайте уполномоченное лицо организации с полномочием пользователя официального сайта "должностное лицо с правом подписи контракта (гражданско-правового договора бюджетного учреждения, договора)" получает доступ на официальный сайт и на электронные площадки с правом подписания государственного или муниципального контракта (гражданско-правового договора бюджетного учреждения, договора) по результатам открытого аукциона в электронной форме.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регистрации на официальном сайте уполномоченное лицо организации с полномочием пользователя официального сайта "должностное лицо с правом подписи копии контракта (гражданско-правового договора бюджетного учреждения, договора)" получает доступ на официальный сайт и на электронные площадки с правом подписания копии государственного или муниципального контракта (гражданско-правового договора бюджетного учреждения, договора).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4.2.8. После регистрации на официальном сайте уполномоченное лицо организации с полномочием пользователя официального сайта "специалист с правом направления проекта контракта (гражданско-правового договора бюджетного учреждения, договора) участнику размещения заказа" получает доступ на официальный сайт и на электронные площадки с правом направления проекта контракта (гражданско-правового договора бюджетного учреждения, договора) участнику размещения заказа.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4.2.9. Администратор организации осуществляет регистрацию уполномоченного лица организации, не имеющего сертификат ключа проверки ЭП ООС.</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Администратор организации на форме регистрации указывает регистрационные данные уполномоченного лица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заполнения регистрационной формы уполномоченное лицо организации, не имеющее сертификат ключа проверки ЭП ООС, автоматически регистрируется на официальном сайте с полномочием пользователя официального сайта "специалист".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Администратор организации определяет операции, подлежащие выполнению зарегистрированным уполномоченным лицом на официальном сайте и электронных площадках. Уполномоченному лицу организации, не имеющему сертификат ключа проверки ЭП ООС, не доступны для выполнения юридически значимые действия, связанные с публикацией информации на официальном сайте и электронных площадках.</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регистрации на официальном сайте уполномоченное лицо организации с полномочием пользователя официального сайта "специалист" получает доступ на официальный сайт и на электронные площадки с правом на осуществление операций, определенных Администратором организации.</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Организация с полномочием в сфере размещения заказов "специализированная организация" и уполномоченные лица данной организации регистрируются на официальном сайте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4.3.1. Организация с полномочием в сфере размещения заказов "специализированная организация", уполномоченные лица данной организации с полномочием пользователя официального сайта "администратор организации", "уполномоченный специалист" регистрируются на официальном сайте в порядке, установленном </w:t>
      </w:r>
      <w:hyperlink w:anchor="Par419" w:history="1">
        <w:r>
          <w:rPr>
            <w:rFonts w:ascii="Calibri" w:hAnsi="Calibri" w:cs="Calibri"/>
            <w:color w:val="0000FF"/>
          </w:rPr>
          <w:t>пунктами 4.1</w:t>
        </w:r>
      </w:hyperlink>
      <w:r>
        <w:rPr>
          <w:rFonts w:ascii="Calibri" w:hAnsi="Calibri" w:cs="Calibri"/>
        </w:rPr>
        <w:t xml:space="preserve"> и </w:t>
      </w:r>
      <w:hyperlink w:anchor="Par421" w:history="1">
        <w:r>
          <w:rPr>
            <w:rFonts w:ascii="Calibri" w:hAnsi="Calibri" w:cs="Calibri"/>
            <w:color w:val="0000FF"/>
          </w:rPr>
          <w:t>4.2</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4.3.2. После регистрации на официальном сайте Администратор организации с полномочием в сфере размещения заказов "специализированная организация" формирует запрос на подтверждение права на размещение заказов на официальном сайте от имени организации с полномочием в сфере размещения заказов "заказчик" или "уполномоченный орган" с указанием: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организации с полномочием в сфере размещения заказов "заказчик" или "уполномоченный орган", от имени которой будет выполняться размещение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срока действия права на размещение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уполномоченных лиц организации с полномочием в сфере размещения заказов "специализированная организация", которые могут осуществлять размещение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 уполномоченных лиц на выполнение операций по размещению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документа, являющегося основанием для регистрации права на размещение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Сформированный запрос на подтверждение права на размещение заказов от имени организации с полномочием в сфере размещения заказов "заказчик" или "уполномоченный орган" направляется на рассмотрение Администратору организации с полномочием в сфере размещения заказов "заказчик" или "уполномоченный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подтверждения Администратором организации с полномочием в сфере размещения заказов "заказчик" или "уполномоченный орган" права на размещение заказов выполняется автоматическая регистрация права на размещение заказов на официальном сайте.</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регистрации права на размещение заказов уполномоченные лица организации с полномочием в сфере размещения заказов "специализированная организация" получают доступ на официальный сайт и на электронные площадки для работы от имени организации с полномочием в сфере размещения заказов "заказчик" или "уполномоченный орган" с правом осуществления операций, указанных в запросе на подтверждение права на размещение заказов от имени организации с полномочием в сфере размещения заказов "заказчик" или "уполномоченный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Администратор организации с полномочием в сфере размещения заказов "специализированная организация" вправе уточнить перечень операций, подлежащих выполнению уполномоченными лицами организации с полномочием пользователя официального сайта "уполномоченный специалист" при размещении заказов на официальном сайте от имени организации с полномочием в сфере размещения заказов "заказчик" или "уполномоченный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отказа в регистрации права на размещение заказов Администратор организации с полномочием в сфере размещения заказов "заказчик" или "уполномоченный орган" отклоняет запрос на подтверждение права на размещение заказов от имени организации с полномочием в сфере размещения заказов "заказчик" или "уполномоченный орган" с указанием причины отклонения. Соответствующий отклоненный запрос на подтверждение права на размещение заказов от имени организации с полномочием в сфере размещения заказов "заказчик" или "уполномоченный орган" с указанием причины отклонения доводится до Администратора организации с полномочием в сфере размещения заказов "специализированная организация".</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Организация с полномочием в сфере размещения заказов "уполномоченный орган" и уполномоченные лица данной организации регистрируются на официальном сайте с учетом следующих особенностей.</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4.4.1. Организация с полномочием в сфере размещения заказов "уполномоченный орган", уполномоченные лица данной организации с полномочием пользователя официального сайта "администратор организации", "уполномоченный специалист", "специалист с правом согласования размещения заказа", "должностное лицо с правом подписи копии контракта (гражданско-правового договора бюджетного учреждения, договора)", "специалист с правом направления проекта контракта (гражданско-правового договора бюджетного учреждения, договора) участнику размещения заказа" регистрируются на официальном сайте в порядке, установленном </w:t>
      </w:r>
      <w:hyperlink w:anchor="Par419" w:history="1">
        <w:r>
          <w:rPr>
            <w:rFonts w:ascii="Calibri" w:hAnsi="Calibri" w:cs="Calibri"/>
            <w:color w:val="0000FF"/>
          </w:rPr>
          <w:t>пунктами 4.1</w:t>
        </w:r>
      </w:hyperlink>
      <w:r>
        <w:rPr>
          <w:rFonts w:ascii="Calibri" w:hAnsi="Calibri" w:cs="Calibri"/>
        </w:rPr>
        <w:t xml:space="preserve"> и </w:t>
      </w:r>
      <w:hyperlink w:anchor="Par421" w:history="1">
        <w:r>
          <w:rPr>
            <w:rFonts w:ascii="Calibri" w:hAnsi="Calibri" w:cs="Calibri"/>
            <w:color w:val="0000FF"/>
          </w:rPr>
          <w:t>4.2</w:t>
        </w:r>
      </w:hyperlink>
      <w:r>
        <w:rPr>
          <w:rFonts w:ascii="Calibri" w:hAnsi="Calibri" w:cs="Calibri"/>
        </w:rPr>
        <w:t xml:space="preserve"> настоящего Порядка.</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4.4.2. Администратор организации с полномочием в сфере размещения заказов "уполномоченный орган" формирует запрос на подтверждение права на размещение заказов на официальном сайте для организаций с полномочием в сфере размещения заказов "заказчик" с указанием:</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организаций с полномочием в сфере размещения заказов "заказчик", для которых будет выполняться размещение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документа, являющегося основанием для регистрации права на размещение заказов.</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Сформированный запрос на подтверждение права на размещение заказов для организаций с полномочием в сфере размещения заказов "заказчик" направляется организации с полномочием в сфере размещения заказов "финансовый орган" для рассмотрения и </w:t>
      </w:r>
      <w:r>
        <w:rPr>
          <w:rFonts w:ascii="Calibri" w:hAnsi="Calibri" w:cs="Calibri"/>
        </w:rPr>
        <w:lastRenderedPageBreak/>
        <w:t>подтверждения уполномоченным лицом данной организации с полномочием пользователя официального сайта "уполномоченный специалист" (далее - уполномоченное лицо финансового органа с полномочием пользователя официального сайта "уполномоченный специалист").</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4.4.3. В случае подтверждения права на размещение заказов уполномоченным лицом финансового органа с полномочием пользователя официального сайта "уполномоченный специалист" уполномоченные лица организации с полномочием в сфере размещения заказов "уполномоченный орган" получают доступ на официальный сайт и на электронные площадки для размещения заказов организации с полномочием в сфере размещения заказов "заказчик".</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отказа в регистрации права на размещение заказов уполномоченное лицо финансового органа с полномочием пользователя официального сайта "уполномоченный специалист" отклоняет запрос на подтверждение права на размещение заказов для организаций с полномочием в сфере размещения заказов "заказчик" с указанием причины отклонения. Соответствующий отклоненный запрос на подтверждение права на размещение заказов для организаций с полномочием в сфере размещения заказов "заказчик" с указанием причины отклонения доводится до Администратора организации с полномочием в сфере размещения заказов "уполномоченный орган".</w:t>
      </w:r>
    </w:p>
    <w:p w:rsidR="00DE5E7B" w:rsidRDefault="00DE5E7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После размещения на официальном сайте информации о реквизитах счетов, на которые должны поступать средства участников размещения заказов (для участников бюджетного процесса бюджета субъекта Российской Федерации (местного бюджета, бюджета государственного внебюджетного фонда), бюджетных учреждений субъекта Российской Федерации (муниципальных бюджетных учреждений, бюджетных учреждений государственного внебюджетного фонда)), корректность информации о соответствующих реквизитах счетов подтверждается уполномоченным лицом финансового органа с полномочием пользователя официального сайта "уполномоченный специалист".</w:t>
      </w: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autoSpaceDE w:val="0"/>
        <w:autoSpaceDN w:val="0"/>
        <w:adjustRightInd w:val="0"/>
        <w:spacing w:after="0" w:line="240" w:lineRule="auto"/>
        <w:ind w:firstLine="540"/>
        <w:jc w:val="both"/>
        <w:rPr>
          <w:rFonts w:ascii="Calibri" w:hAnsi="Calibri" w:cs="Calibri"/>
        </w:rPr>
      </w:pPr>
    </w:p>
    <w:p w:rsidR="00DE5E7B" w:rsidRDefault="00DE5E7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3476F5" w:rsidRDefault="003476F5"/>
    <w:sectPr w:rsidR="003476F5" w:rsidSect="00CC16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E5E7B"/>
    <w:rsid w:val="003476F5"/>
    <w:rsid w:val="00DE5E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6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DE5E7B"/>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DE5E7B"/>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07497BCEC5ABE0E892715C0EE58B99F873BEEA732E37FCE93FD8F4D631EAD2AD399F74124N3I" TargetMode="External"/><Relationship Id="rId18" Type="http://schemas.openxmlformats.org/officeDocument/2006/relationships/hyperlink" Target="consultantplus://offline/ref=207497BCEC5ABE0E892715C0EE58B99F873BEEA732E37FCE93FD8F4D631EAD2AD399F74647F5A10120N7I" TargetMode="External"/><Relationship Id="rId26" Type="http://schemas.openxmlformats.org/officeDocument/2006/relationships/hyperlink" Target="consultantplus://offline/ref=207497BCEC5ABE0E892715C0EE58B99F873AE9A933ED7FCE93FD8F4D6321NEI" TargetMode="External"/><Relationship Id="rId39" Type="http://schemas.openxmlformats.org/officeDocument/2006/relationships/hyperlink" Target="consultantplus://offline/ref=207497BCEC5ABE0E892715C0EE58B99F873BEEA732E37FCE93FD8F4D6321NEI" TargetMode="External"/><Relationship Id="rId21" Type="http://schemas.openxmlformats.org/officeDocument/2006/relationships/hyperlink" Target="consultantplus://offline/ref=207497BCEC5ABE0E892715C0EE58B99F873BEEA732E37FCE93FD8F4D631EAD2AD399F74124N3I" TargetMode="External"/><Relationship Id="rId34" Type="http://schemas.openxmlformats.org/officeDocument/2006/relationships/hyperlink" Target="consultantplus://offline/ref=207497BCEC5ABE0E892715C0EE58B99F873BEEA732E37FCE93FD8F4D631EAD2AD399F74647F0A40120N3I" TargetMode="External"/><Relationship Id="rId42" Type="http://schemas.openxmlformats.org/officeDocument/2006/relationships/hyperlink" Target="consultantplus://offline/ref=207497BCEC5ABE0E892715C0EE58B99F873BEEA732E37FCE93FD8F4D631EAD2AD399F74124N3I" TargetMode="External"/><Relationship Id="rId47" Type="http://schemas.openxmlformats.org/officeDocument/2006/relationships/hyperlink" Target="consultantplus://offline/ref=207497BCEC5ABE0E892715C0EE58B99F873BEEA732E37FCE93FD8F4D631EAD2AD399F74647F0A40120N3I" TargetMode="External"/><Relationship Id="rId50" Type="http://schemas.openxmlformats.org/officeDocument/2006/relationships/hyperlink" Target="consultantplus://offline/ref=207497BCEC5ABE0E892715C0EE58B99F873BEEA732E37FCE93FD8F4D631EAD2AD399F74647F0A40120N3I" TargetMode="External"/><Relationship Id="rId55" Type="http://schemas.openxmlformats.org/officeDocument/2006/relationships/hyperlink" Target="consultantplus://offline/ref=207497BCEC5ABE0E892715C0EE58B99F873BEEA732E37FCE93FD8F4D631EAD2AD399F74124N3I" TargetMode="External"/><Relationship Id="rId63" Type="http://schemas.openxmlformats.org/officeDocument/2006/relationships/hyperlink" Target="consultantplus://offline/ref=207497BCEC5ABE0E892715C0EE58B99F873BEEA732E37FCE93FD8F4D631EAD2AD399F74647F0A40120N3I" TargetMode="External"/><Relationship Id="rId68" Type="http://schemas.openxmlformats.org/officeDocument/2006/relationships/hyperlink" Target="consultantplus://offline/ref=207497BCEC5ABE0E892715C0EE58B99F873BE5A236EC7FCE93FD8F4D631EAD2AD399F74647F5A10120N7I" TargetMode="External"/><Relationship Id="rId7" Type="http://schemas.openxmlformats.org/officeDocument/2006/relationships/hyperlink" Target="consultantplus://offline/ref=207497BCEC5ABE0E892715C0EE58B99F873BEFA63CEE7FCE93FD8F4D631EAD2AD399F74647F5A10120N5I"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207497BCEC5ABE0E892715C0EE58B99F873BEEA732E37FCE93FD8F4D631EAD2AD399F74124N3I" TargetMode="External"/><Relationship Id="rId29" Type="http://schemas.openxmlformats.org/officeDocument/2006/relationships/hyperlink" Target="consultantplus://offline/ref=207497BCEC5ABE0E892715C0EE58B99F873AE9A933EC7FCE93FD8F4D6321NEI" TargetMode="External"/><Relationship Id="rId1" Type="http://schemas.openxmlformats.org/officeDocument/2006/relationships/styles" Target="styles.xml"/><Relationship Id="rId6" Type="http://schemas.openxmlformats.org/officeDocument/2006/relationships/hyperlink" Target="consultantplus://offline/ref=207497BCEC5ABE0E892715C0EE58B99F8739E5A331E97FCE93FD8F4D6321NEI" TargetMode="External"/><Relationship Id="rId11" Type="http://schemas.openxmlformats.org/officeDocument/2006/relationships/hyperlink" Target="consultantplus://offline/ref=207497BCEC5ABE0E892715C0EE58B99F873BEEA732E37FCE93FD8F4D631EAD2AD399F74124N3I" TargetMode="External"/><Relationship Id="rId24" Type="http://schemas.openxmlformats.org/officeDocument/2006/relationships/hyperlink" Target="consultantplus://offline/ref=207497BCEC5ABE0E892715C0EE58B99F873AE9A936ED7FCE93FD8F4D631EAD2AD399F74647F5A10020NCI" TargetMode="External"/><Relationship Id="rId32" Type="http://schemas.openxmlformats.org/officeDocument/2006/relationships/hyperlink" Target="consultantplus://offline/ref=207497BCEC5ABE0E892715C0EE58B99F873BEEA732E37FCE93FD8F4D631EAD2AD399F74647F0A40120N3I" TargetMode="External"/><Relationship Id="rId37" Type="http://schemas.openxmlformats.org/officeDocument/2006/relationships/hyperlink" Target="consultantplus://offline/ref=207497BCEC5ABE0E892715C0EE58B99F873AE9A936ED7FCE93FD8F4D631EAD2AD399F74647F5A20220N7I" TargetMode="External"/><Relationship Id="rId40" Type="http://schemas.openxmlformats.org/officeDocument/2006/relationships/hyperlink" Target="consultantplus://offline/ref=207497BCEC5ABE0E892715C0EE58B99F873BEEA732E37FCE93FD8F4D631EAD2AD399F74124N3I" TargetMode="External"/><Relationship Id="rId45" Type="http://schemas.openxmlformats.org/officeDocument/2006/relationships/hyperlink" Target="consultantplus://offline/ref=207497BCEC5ABE0E892715C0EE58B99F873BEEA732E37FCE93FD8F4D631EAD2AD399F74647F0A40120N3I" TargetMode="External"/><Relationship Id="rId53" Type="http://schemas.openxmlformats.org/officeDocument/2006/relationships/hyperlink" Target="consultantplus://offline/ref=207497BCEC5ABE0E892715C0EE58B99F873AE9A936ED7FCE93FD8F4D631EAD2AD399F74647F5A10020NCI" TargetMode="External"/><Relationship Id="rId58" Type="http://schemas.openxmlformats.org/officeDocument/2006/relationships/hyperlink" Target="consultantplus://offline/ref=207497BCEC5ABE0E892715C0EE58B99F873AE9A936ED7FCE93FD8F4D631EAD2AD399F74647F5A10020NCI" TargetMode="External"/><Relationship Id="rId66" Type="http://schemas.openxmlformats.org/officeDocument/2006/relationships/hyperlink" Target="consultantplus://offline/ref=207497BCEC5ABE0E892715C0EE58B99F873BEEA732E37FCE93FD8F4D631EAD2AD399F74647F0A40120N3I" TargetMode="External"/><Relationship Id="rId5" Type="http://schemas.openxmlformats.org/officeDocument/2006/relationships/hyperlink" Target="consultantplus://offline/ref=207497BCEC5ABE0E892715C0EE58B99F873BEFA63CEE7FCE93FD8F4D631EAD2AD399F74647F5A10920N4I" TargetMode="External"/><Relationship Id="rId15" Type="http://schemas.openxmlformats.org/officeDocument/2006/relationships/hyperlink" Target="consultantplus://offline/ref=207497BCEC5ABE0E892715C0EE58B99F873BEEA732E37FCE93FD8F4D631EAD2AD399F74124N3I" TargetMode="External"/><Relationship Id="rId23" Type="http://schemas.openxmlformats.org/officeDocument/2006/relationships/hyperlink" Target="consultantplus://offline/ref=207497BCEC5ABE0E892715C0EE58B99F873BEEA732E37FCE93FD8F4D631EAD2AD399F74124N3I" TargetMode="External"/><Relationship Id="rId28" Type="http://schemas.openxmlformats.org/officeDocument/2006/relationships/hyperlink" Target="consultantplus://offline/ref=207497BCEC5ABE0E892715C0EE58B99F873BE5A236EC7FCE93FD8F4D631EAD2AD399F74647F5A10120N7I" TargetMode="External"/><Relationship Id="rId36" Type="http://schemas.openxmlformats.org/officeDocument/2006/relationships/hyperlink" Target="consultantplus://offline/ref=207497BCEC5ABE0E892715C0EE58B99F873AE9A936ED7FCE93FD8F4D631EAD2AD399F74647F5A10020NCI" TargetMode="External"/><Relationship Id="rId49" Type="http://schemas.openxmlformats.org/officeDocument/2006/relationships/hyperlink" Target="consultantplus://offline/ref=207497BCEC5ABE0E892715C0EE58B99F873BEEA732E37FCE93FD8F4D631EAD2AD399F74647F0A40120N3I" TargetMode="External"/><Relationship Id="rId57" Type="http://schemas.openxmlformats.org/officeDocument/2006/relationships/hyperlink" Target="consultantplus://offline/ref=207497BCEC5ABE0E892715C0EE58B99F873BEEA732E37FCE93FD8F4D631EAD2AD399F74647F0A40120N3I" TargetMode="External"/><Relationship Id="rId61" Type="http://schemas.openxmlformats.org/officeDocument/2006/relationships/hyperlink" Target="consultantplus://offline/ref=207497BCEC5ABE0E892715C0EE58B99F873AE9A936ED7FCE93FD8F4D631EAD2AD399F74647F5A20220N7I" TargetMode="External"/><Relationship Id="rId10" Type="http://schemas.openxmlformats.org/officeDocument/2006/relationships/hyperlink" Target="consultantplus://offline/ref=207497BCEC5ABE0E892715C0EE58B99F873BEEA732E37FCE93FD8F4D631EAD2AD399F74647F5A10120N7I" TargetMode="External"/><Relationship Id="rId19" Type="http://schemas.openxmlformats.org/officeDocument/2006/relationships/hyperlink" Target="consultantplus://offline/ref=207497BCEC5ABE0E892715C0EE58B99F873BEEA732E37FCE93FD8F4D631EAD2AD399F74124N3I" TargetMode="External"/><Relationship Id="rId31" Type="http://schemas.openxmlformats.org/officeDocument/2006/relationships/hyperlink" Target="consultantplus://offline/ref=207497BCEC5ABE0E892715C0EE58B99F873BEEA732E37FCE93FD8F4D631EAD2AD399F74647F5A10120N7I" TargetMode="External"/><Relationship Id="rId44" Type="http://schemas.openxmlformats.org/officeDocument/2006/relationships/hyperlink" Target="consultantplus://offline/ref=207497BCEC5ABE0E892715C0EE58B99F873BEEA732E37FCE93FD8F4D631EAD2AD399F74647F0A40120N3I" TargetMode="External"/><Relationship Id="rId52" Type="http://schemas.openxmlformats.org/officeDocument/2006/relationships/hyperlink" Target="consultantplus://offline/ref=207497BCEC5ABE0E892715C0EE58B99F873AE9A936ED7FCE93FD8F4D631EAD2AD399F74647F5A10020NCI" TargetMode="External"/><Relationship Id="rId60" Type="http://schemas.openxmlformats.org/officeDocument/2006/relationships/hyperlink" Target="consultantplus://offline/ref=207497BCEC5ABE0E892715C0EE58B99F873AE9A936ED7FCE93FD8F4D631EAD2AD399F74647F5A10020NCI" TargetMode="External"/><Relationship Id="rId65" Type="http://schemas.openxmlformats.org/officeDocument/2006/relationships/hyperlink" Target="consultantplus://offline/ref=207497BCEC5ABE0E892715C0EE58B99F873BEEA732E37FCE93FD8F4D631EAD2AD399F74647F0A40120N3I" TargetMode="External"/><Relationship Id="rId4" Type="http://schemas.openxmlformats.org/officeDocument/2006/relationships/hyperlink" Target="consultantplus://offline/ref=207497BCEC5ABE0E892715C0EE58B99F873AEFA836E37FCE93FD8F4D631EAD2AD399F74F4F2FN2I" TargetMode="External"/><Relationship Id="rId9" Type="http://schemas.openxmlformats.org/officeDocument/2006/relationships/hyperlink" Target="consultantplus://offline/ref=207497BCEC5ABE0E892715C0EE58B99F8738E4A431E27FCE93FD8F4D631EAD2AD399F74647F5A10120N6I" TargetMode="External"/><Relationship Id="rId14" Type="http://schemas.openxmlformats.org/officeDocument/2006/relationships/hyperlink" Target="consultantplus://offline/ref=207497BCEC5ABE0E892715C0EE58B99F873BEEA732E37FCE93FD8F4D631EAD2AD399F74124N3I" TargetMode="External"/><Relationship Id="rId22" Type="http://schemas.openxmlformats.org/officeDocument/2006/relationships/hyperlink" Target="consultantplus://offline/ref=207497BCEC5ABE0E892715C0EE58B99F873BEEA732E37FCE93FD8F4D631EAD2AD399F74647F5A10120N7I" TargetMode="External"/><Relationship Id="rId27" Type="http://schemas.openxmlformats.org/officeDocument/2006/relationships/hyperlink" Target="consultantplus://offline/ref=207497BCEC5ABE0E892715C0EE58B99F873BE5A236EC7FCE93FD8F4D631EAD2AD399F74647F5A10120N7I" TargetMode="External"/><Relationship Id="rId30" Type="http://schemas.openxmlformats.org/officeDocument/2006/relationships/hyperlink" Target="consultantplus://offline/ref=207497BCEC5ABE0E892715C0EE58B99F873BEEA732E37FCE93FD8F4D631EAD2AD399F74647F0A40120N3I" TargetMode="External"/><Relationship Id="rId35" Type="http://schemas.openxmlformats.org/officeDocument/2006/relationships/hyperlink" Target="consultantplus://offline/ref=207497BCEC5ABE0E892715C0EE58B99F873BEEA732E37FCE93FD8F4D631EAD2AD399F74647F0A40120N3I" TargetMode="External"/><Relationship Id="rId43" Type="http://schemas.openxmlformats.org/officeDocument/2006/relationships/hyperlink" Target="consultantplus://offline/ref=207497BCEC5ABE0E892715C0EE58B99F873BEEA732E37FCE93FD8F4D631EAD2AD399F74647F0A40120N3I" TargetMode="External"/><Relationship Id="rId48" Type="http://schemas.openxmlformats.org/officeDocument/2006/relationships/hyperlink" Target="consultantplus://offline/ref=207497BCEC5ABE0E892715C0EE58B99F873BEEA732E37FCE93FD8F4D631EAD2AD399F74647F0A40120N3I" TargetMode="External"/><Relationship Id="rId56" Type="http://schemas.openxmlformats.org/officeDocument/2006/relationships/hyperlink" Target="consultantplus://offline/ref=207497BCEC5ABE0E892715C0EE58B99F8738E4A431E27FCE93FD8F4D631EAD2AD399F74647F5A10120N6I" TargetMode="External"/><Relationship Id="rId64" Type="http://schemas.openxmlformats.org/officeDocument/2006/relationships/hyperlink" Target="consultantplus://offline/ref=207497BCEC5ABE0E892715C0EE58B99F873BEEA732E37FCE93FD8F4D631EAD2AD399F74647F0A40120N3I" TargetMode="External"/><Relationship Id="rId69" Type="http://schemas.openxmlformats.org/officeDocument/2006/relationships/hyperlink" Target="consultantplus://offline/ref=207497BCEC5ABE0E892715C0EE58B99F873BEEA732E37FCE93FD8F4D631EAD2AD399F74647F0A40120N3I" TargetMode="External"/><Relationship Id="rId8" Type="http://schemas.openxmlformats.org/officeDocument/2006/relationships/hyperlink" Target="consultantplus://offline/ref=207497BCEC5ABE0E892715C0EE58B99F873BEFA63CEE7FCE93FD8F4D631EAD2AD399F74647F5A10120N6I" TargetMode="External"/><Relationship Id="rId51" Type="http://schemas.openxmlformats.org/officeDocument/2006/relationships/hyperlink" Target="consultantplus://offline/ref=207497BCEC5ABE0E892715C0EE58B99F873AE9A936ED7FCE93FD8F4D631EAD2AD399F74647F5A10020NCI" TargetMode="External"/><Relationship Id="rId3" Type="http://schemas.openxmlformats.org/officeDocument/2006/relationships/webSettings" Target="webSettings.xml"/><Relationship Id="rId12" Type="http://schemas.openxmlformats.org/officeDocument/2006/relationships/hyperlink" Target="consultantplus://offline/ref=207497BCEC5ABE0E892715C0EE58B99F873BEEA732E37FCE93FD8F4D6321NEI" TargetMode="External"/><Relationship Id="rId17" Type="http://schemas.openxmlformats.org/officeDocument/2006/relationships/hyperlink" Target="consultantplus://offline/ref=207497BCEC5ABE0E892715C0EE58B99F8738E4A431E27FCE93FD8F4D631EAD2AD399F74647F5A10120N6I" TargetMode="External"/><Relationship Id="rId25" Type="http://schemas.openxmlformats.org/officeDocument/2006/relationships/hyperlink" Target="consultantplus://offline/ref=207497BCEC5ABE0E892715C0EE58B99F873AE9A936ED7FCE93FD8F4D631EAD2AD399F74647F5A20220N7I" TargetMode="External"/><Relationship Id="rId33" Type="http://schemas.openxmlformats.org/officeDocument/2006/relationships/hyperlink" Target="consultantplus://offline/ref=207497BCEC5ABE0E892715C0EE58B99F873BEEA732E37FCE93FD8F4D631EAD2AD399F74647F0A40120N3I" TargetMode="External"/><Relationship Id="rId38" Type="http://schemas.openxmlformats.org/officeDocument/2006/relationships/hyperlink" Target="consultantplus://offline/ref=207497BCEC5ABE0E892715C0EE58B99F873BEEA732E37FCE93FD8F4D631EAD2AD399F74124N3I" TargetMode="External"/><Relationship Id="rId46" Type="http://schemas.openxmlformats.org/officeDocument/2006/relationships/hyperlink" Target="consultantplus://offline/ref=207497BCEC5ABE0E892715C0EE58B99F873BEEA732E37FCE93FD8F4D631EAD2AD399F74647F0A40120N3I" TargetMode="External"/><Relationship Id="rId59" Type="http://schemas.openxmlformats.org/officeDocument/2006/relationships/hyperlink" Target="consultantplus://offline/ref=207497BCEC5ABE0E892715C0EE58B99F873AE9A936ED7FCE93FD8F4D631EAD2AD399F74647F5A20220N7I" TargetMode="External"/><Relationship Id="rId67" Type="http://schemas.openxmlformats.org/officeDocument/2006/relationships/hyperlink" Target="consultantplus://offline/ref=207497BCEC5ABE0E892715C0EE58B99F873BEEA732E37FCE93FD8F4D631EAD2AD399F74647F0A40120N3I" TargetMode="External"/><Relationship Id="rId20" Type="http://schemas.openxmlformats.org/officeDocument/2006/relationships/hyperlink" Target="consultantplus://offline/ref=207497BCEC5ABE0E892715C0EE58B99F873BEEA732E37FCE93FD8F4D631EAD2AD399F74124N3I" TargetMode="External"/><Relationship Id="rId41" Type="http://schemas.openxmlformats.org/officeDocument/2006/relationships/hyperlink" Target="consultantplus://offline/ref=207497BCEC5ABE0E892715C0EE58B99F873BEEA732E37FCE93FD8F4D631EAD2AD399F74124N3I" TargetMode="External"/><Relationship Id="rId54" Type="http://schemas.openxmlformats.org/officeDocument/2006/relationships/hyperlink" Target="consultantplus://offline/ref=207497BCEC5ABE0E892715C0EE58B99F873AE9A936ED7FCE93FD8F4D631EAD2AD399F74647F5A10020NCI" TargetMode="External"/><Relationship Id="rId62" Type="http://schemas.openxmlformats.org/officeDocument/2006/relationships/hyperlink" Target="consultantplus://offline/ref=207497BCEC5ABE0E892715C0EE58B99F873BEEA732E37FCE93FD8F4D631EAD2AD399F74647F0A40120N3I"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18474</Words>
  <Characters>105307</Characters>
  <Application>Microsoft Office Word</Application>
  <DocSecurity>0</DocSecurity>
  <Lines>877</Lines>
  <Paragraphs>247</Paragraphs>
  <ScaleCrop>false</ScaleCrop>
  <Company>ОАГУ Архобллес</Company>
  <LinksUpToDate>false</LinksUpToDate>
  <CharactersWithSpaces>123534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cp:revision>
  <dcterms:created xsi:type="dcterms:W3CDTF">2012-10-05T08:13:00Z</dcterms:created>
  <dcterms:modified xsi:type="dcterms:W3CDTF">2012-10-05T08:14:00Z</dcterms:modified>
</cp:coreProperties>
</file>