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5CCD" w:rsidRDefault="00AB5CCD" w:rsidP="00E5604A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Arial" w:hAnsi="Arial" w:cs="Arial"/>
          <w:color w:val="333333"/>
          <w:sz w:val="26"/>
          <w:szCs w:val="26"/>
        </w:rPr>
      </w:pPr>
      <w:proofErr w:type="gramStart"/>
      <w:r>
        <w:rPr>
          <w:rFonts w:ascii="Arial" w:hAnsi="Arial" w:cs="Arial"/>
          <w:color w:val="333333"/>
          <w:sz w:val="26"/>
          <w:szCs w:val="26"/>
        </w:rPr>
        <w:t xml:space="preserve">нарушение условий контракта о количестве, ассортименте, качестве, комплектности, таре и (или) упаковке товара, а также за поставку (продажу) товара с недостатками и за ненадлежащее исполнение подрядчиком, исполнителем предусмотренных контрактом обязательств по выполнению работ, оказание услуг (в т.ч. нарушение условий контракта о качестве работ, услуг) предусмотрен штраф </w:t>
      </w:r>
      <w:proofErr w:type="gramEnd"/>
    </w:p>
    <w:p w:rsidR="00E5604A" w:rsidRPr="00E5604A" w:rsidRDefault="00E5604A" w:rsidP="00E5604A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color w:val="003C80"/>
          <w:kern w:val="36"/>
          <w:sz w:val="48"/>
          <w:szCs w:val="48"/>
        </w:rPr>
      </w:pPr>
      <w:r w:rsidRPr="00E5604A">
        <w:rPr>
          <w:rFonts w:ascii="Arial" w:eastAsia="Times New Roman" w:hAnsi="Arial" w:cs="Arial"/>
          <w:b/>
          <w:bCs/>
          <w:color w:val="003C80"/>
          <w:kern w:val="36"/>
          <w:sz w:val="48"/>
          <w:szCs w:val="48"/>
        </w:rPr>
        <w:t>Рассчитываем пени и штрафы по Закону № 44-ФЗ</w:t>
      </w:r>
    </w:p>
    <w:p w:rsidR="00E5604A" w:rsidRPr="00E5604A" w:rsidRDefault="00E5604A" w:rsidP="00E5604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999999"/>
          <w:sz w:val="24"/>
          <w:szCs w:val="24"/>
        </w:rPr>
      </w:pPr>
      <w:r w:rsidRPr="00E5604A">
        <w:rPr>
          <w:rFonts w:ascii="Arial" w:eastAsia="Times New Roman" w:hAnsi="Arial" w:cs="Arial"/>
          <w:color w:val="999999"/>
          <w:sz w:val="24"/>
          <w:szCs w:val="24"/>
        </w:rPr>
        <w:t>27 марта 2014</w:t>
      </w:r>
    </w:p>
    <w:p w:rsidR="00E5604A" w:rsidRPr="00E5604A" w:rsidRDefault="002C2A0F" w:rsidP="00E5604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999999"/>
        </w:rPr>
      </w:pPr>
      <w:hyperlink r:id="rId5" w:history="1">
        <w:r w:rsidR="00E5604A" w:rsidRPr="00E5604A">
          <w:rPr>
            <w:rFonts w:ascii="Arial" w:eastAsia="Times New Roman" w:hAnsi="Arial" w:cs="Arial"/>
            <w:color w:val="26579A"/>
          </w:rPr>
          <w:t xml:space="preserve">Маргарита </w:t>
        </w:r>
        <w:proofErr w:type="spellStart"/>
        <w:r w:rsidR="00E5604A" w:rsidRPr="00E5604A">
          <w:rPr>
            <w:rFonts w:ascii="Arial" w:eastAsia="Times New Roman" w:hAnsi="Arial" w:cs="Arial"/>
            <w:color w:val="26579A"/>
          </w:rPr>
          <w:t>Горовцова</w:t>
        </w:r>
        <w:proofErr w:type="spellEnd"/>
      </w:hyperlink>
      <w:r w:rsidR="00E5604A" w:rsidRPr="00E5604A">
        <w:rPr>
          <w:rFonts w:ascii="Arial" w:eastAsia="Times New Roman" w:hAnsi="Arial" w:cs="Arial"/>
          <w:color w:val="999999"/>
        </w:rPr>
        <w:t xml:space="preserve"> </w:t>
      </w:r>
    </w:p>
    <w:p w:rsidR="00E5604A" w:rsidRPr="00E5604A" w:rsidRDefault="00E5604A" w:rsidP="00E5604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r>
        <w:rPr>
          <w:rFonts w:ascii="Arial" w:eastAsia="Times New Roman" w:hAnsi="Arial" w:cs="Arial"/>
          <w:noProof/>
          <w:sz w:val="24"/>
          <w:szCs w:val="24"/>
        </w:rP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right</wp:align>
            </wp:positionH>
            <wp:positionV relativeFrom="line">
              <wp:posOffset>0</wp:posOffset>
            </wp:positionV>
            <wp:extent cx="2667000" cy="2667000"/>
            <wp:effectExtent l="19050" t="0" r="0" b="0"/>
            <wp:wrapSquare wrapText="bothSides"/>
            <wp:docPr id="2" name="Рисунок 2" descr="Рассчитываем пени и штрафы по Закону № 44-ФЗ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Рассчитываем пени и штрафы по Закону № 44-ФЗ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2667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E5604A">
        <w:rPr>
          <w:rFonts w:ascii="Arial" w:eastAsia="Times New Roman" w:hAnsi="Arial" w:cs="Arial"/>
          <w:color w:val="000000"/>
          <w:sz w:val="24"/>
          <w:szCs w:val="24"/>
        </w:rPr>
        <w:t>Нарушение обязательств по договору всегда приводит к ущемлению интересов добросовестного контрагента – но если это касается государственных закупок, то пострадавшей стороной в итоге оказываются обычные граждане.</w:t>
      </w:r>
    </w:p>
    <w:p w:rsidR="00E5604A" w:rsidRPr="00E5604A" w:rsidRDefault="00E5604A" w:rsidP="00E5604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proofErr w:type="gramStart"/>
      <w:r w:rsidRPr="00E5604A">
        <w:rPr>
          <w:rFonts w:ascii="Arial" w:eastAsia="Times New Roman" w:hAnsi="Arial" w:cs="Arial"/>
          <w:color w:val="000000"/>
          <w:sz w:val="24"/>
          <w:szCs w:val="24"/>
        </w:rPr>
        <w:t xml:space="preserve">Поэтому способы расчета штрафов и пеней за нарушение государственных контрактов оговариваются законодателем отдельно, и сегодня этим целям служат </w:t>
      </w:r>
      <w:hyperlink r:id="rId7" w:anchor="block_1000" w:history="1">
        <w:r w:rsidRPr="00E5604A">
          <w:rPr>
            <w:rFonts w:ascii="Arial" w:eastAsia="Times New Roman" w:hAnsi="Arial" w:cs="Arial"/>
            <w:color w:val="26579A"/>
            <w:sz w:val="24"/>
            <w:szCs w:val="24"/>
          </w:rPr>
          <w:t>Правила</w:t>
        </w:r>
      </w:hyperlink>
      <w:r w:rsidRPr="00E5604A">
        <w:rPr>
          <w:rFonts w:ascii="Arial" w:eastAsia="Times New Roman" w:hAnsi="Arial" w:cs="Arial"/>
          <w:color w:val="000000"/>
          <w:sz w:val="24"/>
          <w:szCs w:val="24"/>
        </w:rPr>
        <w:t xml:space="preserve"> определения размера штрафа, начисляемого в случае ненадлежащего исполнения заказчиком,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исполнителем)), и размера пени, начисляемой за каждый день просрочки исполнения поставщиком (подрядчиком, исполнителем) обязательства, предусмотренного контрактом, утв. постановлением</w:t>
      </w:r>
      <w:proofErr w:type="gramEnd"/>
      <w:r w:rsidRPr="00E5604A">
        <w:rPr>
          <w:rFonts w:ascii="Arial" w:eastAsia="Times New Roman" w:hAnsi="Arial" w:cs="Arial"/>
          <w:color w:val="000000"/>
          <w:sz w:val="24"/>
          <w:szCs w:val="24"/>
        </w:rPr>
        <w:t xml:space="preserve"> Правительства РФ от 25 ноября 2013 г. № 1063 (далее – Правила).</w:t>
      </w:r>
    </w:p>
    <w:p w:rsidR="00E5604A" w:rsidRPr="00E5604A" w:rsidRDefault="00E5604A" w:rsidP="00E5604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r w:rsidRPr="00E5604A">
        <w:rPr>
          <w:rFonts w:ascii="Arial" w:eastAsia="Times New Roman" w:hAnsi="Arial" w:cs="Arial"/>
          <w:color w:val="000000"/>
          <w:sz w:val="24"/>
          <w:szCs w:val="24"/>
        </w:rPr>
        <w:t xml:space="preserve">Рассмотрим </w:t>
      </w:r>
      <w:proofErr w:type="gramStart"/>
      <w:r w:rsidRPr="00E5604A">
        <w:rPr>
          <w:rFonts w:ascii="Arial" w:eastAsia="Times New Roman" w:hAnsi="Arial" w:cs="Arial"/>
          <w:color w:val="000000"/>
          <w:sz w:val="24"/>
          <w:szCs w:val="24"/>
        </w:rPr>
        <w:t>на примерах, каким</w:t>
      </w:r>
      <w:proofErr w:type="gramEnd"/>
      <w:r w:rsidRPr="00E5604A">
        <w:rPr>
          <w:rFonts w:ascii="Arial" w:eastAsia="Times New Roman" w:hAnsi="Arial" w:cs="Arial"/>
          <w:color w:val="000000"/>
          <w:sz w:val="24"/>
          <w:szCs w:val="24"/>
        </w:rPr>
        <w:t xml:space="preserve"> образом следует определять сумму неустойки и прописывать в государственном контракте раздел об ответственности сторон.</w:t>
      </w:r>
    </w:p>
    <w:p w:rsidR="00E5604A" w:rsidRPr="00E5604A" w:rsidRDefault="00E5604A" w:rsidP="00E5604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r w:rsidRPr="00E5604A">
        <w:rPr>
          <w:rFonts w:ascii="Arial" w:eastAsia="Times New Roman" w:hAnsi="Arial" w:cs="Arial"/>
          <w:color w:val="000000"/>
          <w:sz w:val="24"/>
          <w:szCs w:val="24"/>
        </w:rPr>
        <w:t> </w:t>
      </w:r>
    </w:p>
    <w:p w:rsidR="00E5604A" w:rsidRPr="00E5604A" w:rsidRDefault="00E5604A" w:rsidP="00E5604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r w:rsidRPr="00E5604A">
        <w:rPr>
          <w:rFonts w:ascii="Arial" w:eastAsia="Times New Roman" w:hAnsi="Arial" w:cs="Arial"/>
          <w:b/>
          <w:bCs/>
          <w:color w:val="0060AE"/>
          <w:sz w:val="38"/>
        </w:rPr>
        <w:t>Ответственность заказчика</w:t>
      </w:r>
    </w:p>
    <w:p w:rsidR="00E5604A" w:rsidRPr="00E5604A" w:rsidRDefault="00E5604A" w:rsidP="00E5604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r w:rsidRPr="00E5604A">
        <w:rPr>
          <w:rFonts w:ascii="Arial" w:eastAsia="Times New Roman" w:hAnsi="Arial" w:cs="Arial"/>
          <w:b/>
          <w:bCs/>
          <w:color w:val="000000"/>
          <w:sz w:val="32"/>
        </w:rPr>
        <w:t>Пеня</w:t>
      </w:r>
    </w:p>
    <w:p w:rsidR="00E5604A" w:rsidRPr="00E5604A" w:rsidRDefault="00E5604A" w:rsidP="00E5604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r w:rsidRPr="00E5604A">
        <w:rPr>
          <w:rFonts w:ascii="Arial" w:eastAsia="Times New Roman" w:hAnsi="Arial" w:cs="Arial"/>
          <w:color w:val="000000"/>
          <w:sz w:val="24"/>
          <w:szCs w:val="24"/>
        </w:rPr>
        <w:t xml:space="preserve">Размер пени, которая взыскивается за просрочку исполнения обязательств заказчика, </w:t>
      </w:r>
      <w:hyperlink r:id="rId8" w:anchor="block_1000" w:history="1">
        <w:r w:rsidRPr="00E5604A">
          <w:rPr>
            <w:rFonts w:ascii="Arial" w:eastAsia="Times New Roman" w:hAnsi="Arial" w:cs="Arial"/>
            <w:color w:val="26579A"/>
            <w:sz w:val="24"/>
            <w:szCs w:val="24"/>
          </w:rPr>
          <w:t>Правилами</w:t>
        </w:r>
      </w:hyperlink>
      <w:r w:rsidRPr="00E5604A">
        <w:rPr>
          <w:rFonts w:ascii="Arial" w:eastAsia="Times New Roman" w:hAnsi="Arial" w:cs="Arial"/>
          <w:color w:val="000000"/>
          <w:sz w:val="24"/>
          <w:szCs w:val="24"/>
        </w:rPr>
        <w:t xml:space="preserve"> не урегулирован – поэтому ориентироваться нужно непосредственно на Федеральный закон от 5 апреля 2013 г. № 44-ФЗ "</w:t>
      </w:r>
      <w:hyperlink r:id="rId9" w:history="1">
        <w:r w:rsidRPr="00E5604A">
          <w:rPr>
            <w:rFonts w:ascii="Arial" w:eastAsia="Times New Roman" w:hAnsi="Arial" w:cs="Arial"/>
            <w:color w:val="26579A"/>
            <w:sz w:val="24"/>
            <w:szCs w:val="24"/>
          </w:rPr>
          <w:t xml:space="preserve">О </w:t>
        </w:r>
        <w:r w:rsidRPr="00E5604A">
          <w:rPr>
            <w:rFonts w:ascii="Arial" w:eastAsia="Times New Roman" w:hAnsi="Arial" w:cs="Arial"/>
            <w:color w:val="26579A"/>
            <w:sz w:val="24"/>
            <w:szCs w:val="24"/>
          </w:rPr>
          <w:lastRenderedPageBreak/>
          <w:t>контрактной системе в сфере закупок товаров, работ, услуг для обеспечения государственных и муниципальных нужд</w:t>
        </w:r>
      </w:hyperlink>
      <w:r w:rsidRPr="00E5604A">
        <w:rPr>
          <w:rFonts w:ascii="Arial" w:eastAsia="Times New Roman" w:hAnsi="Arial" w:cs="Arial"/>
          <w:color w:val="000000"/>
          <w:sz w:val="24"/>
          <w:szCs w:val="24"/>
        </w:rPr>
        <w:t>" (далее – Закон № 44-ФЗ).</w:t>
      </w:r>
    </w:p>
    <w:p w:rsidR="00E5604A" w:rsidRPr="00E5604A" w:rsidRDefault="002C2A0F" w:rsidP="00E5604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10" w:anchor="block_345" w:history="1">
        <w:r w:rsidR="00E5604A" w:rsidRPr="00E5604A">
          <w:rPr>
            <w:rFonts w:ascii="Arial" w:eastAsia="Times New Roman" w:hAnsi="Arial" w:cs="Arial"/>
            <w:color w:val="26579A"/>
            <w:sz w:val="24"/>
            <w:szCs w:val="24"/>
          </w:rPr>
          <w:t>Часть 5 ст. 34</w:t>
        </w:r>
      </w:hyperlink>
      <w:r w:rsidR="00E5604A" w:rsidRPr="00E5604A">
        <w:rPr>
          <w:rFonts w:ascii="Arial" w:eastAsia="Times New Roman" w:hAnsi="Arial" w:cs="Arial"/>
          <w:color w:val="000000"/>
          <w:sz w:val="24"/>
          <w:szCs w:val="24"/>
        </w:rPr>
        <w:t xml:space="preserve"> этого закона определяет размер неустойки как 1/300 от </w:t>
      </w:r>
      <w:hyperlink r:id="rId11" w:history="1">
        <w:r w:rsidR="00E5604A" w:rsidRPr="00E5604A">
          <w:rPr>
            <w:rFonts w:ascii="Arial" w:eastAsia="Times New Roman" w:hAnsi="Arial" w:cs="Arial"/>
            <w:color w:val="26579A"/>
            <w:sz w:val="24"/>
            <w:szCs w:val="24"/>
          </w:rPr>
          <w:t xml:space="preserve">ставки рефинансирования </w:t>
        </w:r>
      </w:hyperlink>
      <w:r w:rsidR="00E5604A" w:rsidRPr="00E5604A">
        <w:rPr>
          <w:rFonts w:ascii="Arial" w:eastAsia="Times New Roman" w:hAnsi="Arial" w:cs="Arial"/>
          <w:color w:val="000000"/>
          <w:sz w:val="24"/>
          <w:szCs w:val="24"/>
        </w:rPr>
        <w:t>за каждый день просрочки от не уплаченной в срок суммы (начиная со следующего дня после истечения срока исполнения обязательства по договору).</w:t>
      </w:r>
    </w:p>
    <w:p w:rsidR="00E5604A" w:rsidRPr="00E5604A" w:rsidRDefault="00E5604A" w:rsidP="00E5604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r w:rsidRPr="00E5604A">
        <w:rPr>
          <w:rFonts w:ascii="Arial" w:eastAsia="Times New Roman" w:hAnsi="Arial" w:cs="Arial"/>
          <w:color w:val="000000"/>
          <w:sz w:val="24"/>
          <w:szCs w:val="24"/>
        </w:rPr>
        <w:t>К примеру, если цена контракта составляет 500 тыс. руб., последний срок перечисления оплаты поставщику по контракту – 20 марта, а фактически деньги перечислены 31 марта (в полном объеме, без частичной оплаты), то расчет пени за весь период будет выглядеть следующим образом:</w:t>
      </w:r>
    </w:p>
    <w:p w:rsidR="00E5604A" w:rsidRPr="00E5604A" w:rsidRDefault="00E5604A" w:rsidP="00E5604A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</w:rPr>
      </w:pPr>
      <w:r w:rsidRPr="00E5604A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500 000 руб. </w:t>
      </w:r>
      <w:proofErr w:type="spellStart"/>
      <w:r w:rsidRPr="00E5604A">
        <w:rPr>
          <w:rFonts w:ascii="Arial" w:eastAsia="Times New Roman" w:hAnsi="Arial" w:cs="Arial"/>
          <w:b/>
          <w:bCs/>
          <w:color w:val="000000"/>
          <w:sz w:val="24"/>
          <w:szCs w:val="24"/>
        </w:rPr>
        <w:t>x</w:t>
      </w:r>
      <w:proofErr w:type="spellEnd"/>
      <w:r w:rsidRPr="00E5604A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 (1/300 </w:t>
      </w:r>
      <w:proofErr w:type="spellStart"/>
      <w:r w:rsidRPr="00E5604A">
        <w:rPr>
          <w:rFonts w:ascii="Arial" w:eastAsia="Times New Roman" w:hAnsi="Arial" w:cs="Arial"/>
          <w:b/>
          <w:bCs/>
          <w:color w:val="000000"/>
          <w:sz w:val="24"/>
          <w:szCs w:val="24"/>
        </w:rPr>
        <w:t>x</w:t>
      </w:r>
      <w:proofErr w:type="spellEnd"/>
      <w:r w:rsidRPr="00E5604A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 8,25%) </w:t>
      </w:r>
      <w:proofErr w:type="spellStart"/>
      <w:r w:rsidRPr="00E5604A">
        <w:rPr>
          <w:rFonts w:ascii="Arial" w:eastAsia="Times New Roman" w:hAnsi="Arial" w:cs="Arial"/>
          <w:b/>
          <w:bCs/>
          <w:color w:val="000000"/>
          <w:sz w:val="24"/>
          <w:szCs w:val="24"/>
        </w:rPr>
        <w:t>x</w:t>
      </w:r>
      <w:proofErr w:type="spellEnd"/>
      <w:r w:rsidRPr="00E5604A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 11 </w:t>
      </w:r>
      <w:r w:rsidRPr="00E5604A">
        <w:rPr>
          <w:rFonts w:ascii="Arial" w:eastAsia="Times New Roman" w:hAnsi="Arial" w:cs="Arial"/>
          <w:i/>
          <w:iCs/>
          <w:color w:val="000000"/>
          <w:sz w:val="24"/>
          <w:szCs w:val="24"/>
        </w:rPr>
        <w:t>(количество дней с 21 марта по 31 марта)</w:t>
      </w:r>
      <w:r w:rsidRPr="00E5604A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 = 1512,5 руб.</w:t>
      </w:r>
    </w:p>
    <w:p w:rsidR="00E5604A" w:rsidRPr="00E5604A" w:rsidRDefault="00E5604A" w:rsidP="00E5604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r w:rsidRPr="00E5604A">
        <w:rPr>
          <w:rFonts w:ascii="Arial" w:eastAsia="Times New Roman" w:hAnsi="Arial" w:cs="Arial"/>
          <w:color w:val="000000"/>
          <w:sz w:val="24"/>
          <w:szCs w:val="24"/>
        </w:rPr>
        <w:t>Если вовремя было перечислено, допустим, только 200 тыс. руб., а остальная сумма (300 тыс. руб.) – с просрочкой, то расчет изменится соответствующим образом: </w:t>
      </w:r>
    </w:p>
    <w:p w:rsidR="00E5604A" w:rsidRPr="00E5604A" w:rsidRDefault="00E5604A" w:rsidP="00E5604A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</w:rPr>
      </w:pPr>
      <w:r w:rsidRPr="00E5604A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300 000 руб. </w:t>
      </w:r>
      <w:proofErr w:type="spellStart"/>
      <w:r w:rsidRPr="00E5604A">
        <w:rPr>
          <w:rFonts w:ascii="Arial" w:eastAsia="Times New Roman" w:hAnsi="Arial" w:cs="Arial"/>
          <w:b/>
          <w:bCs/>
          <w:color w:val="000000"/>
          <w:sz w:val="24"/>
          <w:szCs w:val="24"/>
        </w:rPr>
        <w:t>x</w:t>
      </w:r>
      <w:proofErr w:type="spellEnd"/>
      <w:r w:rsidRPr="00E5604A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  (1/300 </w:t>
      </w:r>
      <w:proofErr w:type="spellStart"/>
      <w:r w:rsidRPr="00E5604A">
        <w:rPr>
          <w:rFonts w:ascii="Arial" w:eastAsia="Times New Roman" w:hAnsi="Arial" w:cs="Arial"/>
          <w:b/>
          <w:bCs/>
          <w:color w:val="000000"/>
          <w:sz w:val="24"/>
          <w:szCs w:val="24"/>
        </w:rPr>
        <w:t>x</w:t>
      </w:r>
      <w:proofErr w:type="spellEnd"/>
      <w:r w:rsidRPr="00E5604A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 8,25%) </w:t>
      </w:r>
      <w:proofErr w:type="spellStart"/>
      <w:r w:rsidRPr="00E5604A">
        <w:rPr>
          <w:rFonts w:ascii="Arial" w:eastAsia="Times New Roman" w:hAnsi="Arial" w:cs="Arial"/>
          <w:b/>
          <w:bCs/>
          <w:color w:val="000000"/>
          <w:sz w:val="24"/>
          <w:szCs w:val="24"/>
        </w:rPr>
        <w:t>x</w:t>
      </w:r>
      <w:proofErr w:type="spellEnd"/>
      <w:r w:rsidRPr="00E5604A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 11 </w:t>
      </w:r>
      <w:r w:rsidRPr="00E5604A">
        <w:rPr>
          <w:rFonts w:ascii="Arial" w:eastAsia="Times New Roman" w:hAnsi="Arial" w:cs="Arial"/>
          <w:i/>
          <w:iCs/>
          <w:color w:val="000000"/>
          <w:sz w:val="24"/>
          <w:szCs w:val="24"/>
        </w:rPr>
        <w:t>(количество дней с 21 марта по 31 марта)</w:t>
      </w:r>
      <w:r w:rsidRPr="00E5604A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 = 907,5 руб.</w:t>
      </w:r>
    </w:p>
    <w:p w:rsidR="00E5604A" w:rsidRPr="00E5604A" w:rsidRDefault="00E5604A" w:rsidP="00E5604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r w:rsidRPr="00E5604A">
        <w:rPr>
          <w:rFonts w:ascii="Arial" w:eastAsia="Times New Roman" w:hAnsi="Arial" w:cs="Arial"/>
          <w:color w:val="000000"/>
          <w:sz w:val="24"/>
          <w:szCs w:val="24"/>
        </w:rPr>
        <w:t xml:space="preserve">Размер пени не может быть изменен по согласованию сторон – </w:t>
      </w:r>
      <w:hyperlink r:id="rId12" w:anchor="block_345" w:history="1">
        <w:proofErr w:type="gramStart"/>
        <w:r w:rsidRPr="00E5604A">
          <w:rPr>
            <w:rFonts w:ascii="Arial" w:eastAsia="Times New Roman" w:hAnsi="Arial" w:cs="Arial"/>
            <w:color w:val="26579A"/>
            <w:sz w:val="24"/>
            <w:szCs w:val="24"/>
          </w:rPr>
          <w:t>ч</w:t>
        </w:r>
        <w:proofErr w:type="gramEnd"/>
        <w:r w:rsidRPr="00E5604A">
          <w:rPr>
            <w:rFonts w:ascii="Arial" w:eastAsia="Times New Roman" w:hAnsi="Arial" w:cs="Arial"/>
            <w:color w:val="26579A"/>
            <w:sz w:val="24"/>
            <w:szCs w:val="24"/>
          </w:rPr>
          <w:t>. 5 ст. 34 Закона № 44-ФЗ</w:t>
        </w:r>
      </w:hyperlink>
      <w:r w:rsidRPr="00E5604A">
        <w:rPr>
          <w:rFonts w:ascii="Arial" w:eastAsia="Times New Roman" w:hAnsi="Arial" w:cs="Arial"/>
          <w:color w:val="000000"/>
          <w:sz w:val="24"/>
          <w:szCs w:val="24"/>
        </w:rPr>
        <w:t xml:space="preserve"> не предусматривает такой возможности.</w:t>
      </w:r>
    </w:p>
    <w:p w:rsidR="00E5604A" w:rsidRPr="00E5604A" w:rsidRDefault="00E5604A" w:rsidP="00E5604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r w:rsidRPr="00E5604A">
        <w:rPr>
          <w:rFonts w:ascii="Arial" w:eastAsia="Times New Roman" w:hAnsi="Arial" w:cs="Arial"/>
          <w:color w:val="000000"/>
          <w:sz w:val="24"/>
          <w:szCs w:val="24"/>
        </w:rPr>
        <w:t> </w:t>
      </w:r>
    </w:p>
    <w:p w:rsidR="00E5604A" w:rsidRPr="00E5604A" w:rsidRDefault="00E5604A" w:rsidP="00E5604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r w:rsidRPr="00E5604A">
        <w:rPr>
          <w:rFonts w:ascii="Arial" w:eastAsia="Times New Roman" w:hAnsi="Arial" w:cs="Arial"/>
          <w:b/>
          <w:bCs/>
          <w:color w:val="000000"/>
          <w:sz w:val="32"/>
        </w:rPr>
        <w:t>Штраф</w:t>
      </w:r>
    </w:p>
    <w:p w:rsidR="00E5604A" w:rsidRPr="00E5604A" w:rsidRDefault="00E5604A" w:rsidP="00E5604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r w:rsidRPr="00E5604A">
        <w:rPr>
          <w:rFonts w:ascii="Arial" w:eastAsia="Times New Roman" w:hAnsi="Arial" w:cs="Arial"/>
          <w:color w:val="000000"/>
          <w:sz w:val="24"/>
          <w:szCs w:val="24"/>
        </w:rPr>
        <w:t>Что касается штрафов за все прочие нарушения контракта заказчиком (помимо просрочки), то их размер должен устанавливаться непосредственно в контракте в виде фиксированной суммы. Причем Правила строго регламентируют размер штрафа в зависимости от цены контракта (</w:t>
      </w:r>
      <w:hyperlink r:id="rId13" w:anchor="block_105" w:history="1">
        <w:r w:rsidRPr="00E5604A">
          <w:rPr>
            <w:rFonts w:ascii="Arial" w:eastAsia="Times New Roman" w:hAnsi="Arial" w:cs="Arial"/>
            <w:color w:val="26579A"/>
            <w:sz w:val="24"/>
            <w:szCs w:val="24"/>
          </w:rPr>
          <w:t>п. 5 Правил</w:t>
        </w:r>
      </w:hyperlink>
      <w:r w:rsidRPr="00E5604A">
        <w:rPr>
          <w:rFonts w:ascii="Arial" w:eastAsia="Times New Roman" w:hAnsi="Arial" w:cs="Arial"/>
          <w:color w:val="000000"/>
          <w:sz w:val="24"/>
          <w:szCs w:val="24"/>
        </w:rPr>
        <w:t>).</w:t>
      </w:r>
    </w:p>
    <w:p w:rsidR="00E5604A" w:rsidRPr="00E5604A" w:rsidRDefault="00E5604A" w:rsidP="00E5604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r w:rsidRPr="00E5604A">
        <w:rPr>
          <w:rFonts w:ascii="Arial" w:eastAsia="Times New Roman" w:hAnsi="Arial" w:cs="Arial"/>
          <w:color w:val="000000"/>
          <w:sz w:val="24"/>
          <w:szCs w:val="24"/>
        </w:rPr>
        <w:t> </w:t>
      </w:r>
    </w:p>
    <w:p w:rsidR="00E5604A" w:rsidRPr="00E5604A" w:rsidRDefault="00E5604A" w:rsidP="00E5604A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Arial" w:eastAsia="Times New Roman" w:hAnsi="Arial" w:cs="Arial"/>
          <w:color w:val="000000"/>
          <w:sz w:val="24"/>
          <w:szCs w:val="24"/>
        </w:rPr>
      </w:pPr>
      <w:r w:rsidRPr="00E5604A">
        <w:rPr>
          <w:rFonts w:ascii="Arial" w:eastAsia="Times New Roman" w:hAnsi="Arial" w:cs="Arial"/>
          <w:i/>
          <w:iCs/>
          <w:color w:val="000000"/>
          <w:sz w:val="24"/>
          <w:szCs w:val="24"/>
        </w:rPr>
        <w:t>Таблица 1. Размеры штрафа, взыскиваемого с заказчика в случае ненадлежащего исполнения им обязанностей по государственному контракту</w:t>
      </w:r>
    </w:p>
    <w:tbl>
      <w:tblPr>
        <w:tblW w:w="3500" w:type="pct"/>
        <w:jc w:val="center"/>
        <w:tblCellSpacing w:w="0" w:type="dxa"/>
        <w:tblBorders>
          <w:top w:val="outset" w:sz="6" w:space="0" w:color="DEE5ED"/>
          <w:left w:val="outset" w:sz="6" w:space="0" w:color="DEE5ED"/>
          <w:bottom w:val="outset" w:sz="6" w:space="0" w:color="DEE5ED"/>
          <w:right w:val="outset" w:sz="6" w:space="0" w:color="DEE5ED"/>
        </w:tblBorders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3337"/>
        <w:gridCol w:w="3338"/>
      </w:tblGrid>
      <w:tr w:rsidR="00E5604A" w:rsidRPr="00E5604A" w:rsidTr="00E5604A">
        <w:trPr>
          <w:tblCellSpacing w:w="0" w:type="dxa"/>
          <w:jc w:val="center"/>
        </w:trPr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604A" w:rsidRPr="00E5604A" w:rsidRDefault="00E5604A" w:rsidP="00E5604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E5604A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Цена контракта</w:t>
            </w:r>
          </w:p>
        </w:tc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604A" w:rsidRPr="00E5604A" w:rsidRDefault="00E5604A" w:rsidP="00E5604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E5604A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Размер штрафа (</w:t>
            </w:r>
            <w:proofErr w:type="gramStart"/>
            <w:r w:rsidRPr="00E5604A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в</w:t>
            </w:r>
            <w:proofErr w:type="gramEnd"/>
            <w:r w:rsidRPr="00E5604A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 xml:space="preserve"> % от цены контракта)</w:t>
            </w:r>
          </w:p>
        </w:tc>
      </w:tr>
      <w:tr w:rsidR="00E5604A" w:rsidRPr="00E5604A" w:rsidTr="00E5604A">
        <w:trPr>
          <w:tblCellSpacing w:w="0" w:type="dxa"/>
          <w:jc w:val="center"/>
        </w:trPr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604A" w:rsidRPr="00E5604A" w:rsidRDefault="00E5604A" w:rsidP="00E5604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E5604A">
              <w:rPr>
                <w:rFonts w:ascii="Arial" w:eastAsia="Times New Roman" w:hAnsi="Arial" w:cs="Arial"/>
                <w:sz w:val="24"/>
                <w:szCs w:val="24"/>
              </w:rPr>
              <w:t xml:space="preserve">Не более 3 </w:t>
            </w:r>
            <w:proofErr w:type="spellStart"/>
            <w:proofErr w:type="gramStart"/>
            <w:r w:rsidRPr="00E5604A">
              <w:rPr>
                <w:rFonts w:ascii="Arial" w:eastAsia="Times New Roman" w:hAnsi="Arial" w:cs="Arial"/>
                <w:sz w:val="24"/>
                <w:szCs w:val="24"/>
              </w:rPr>
              <w:t>млн</w:t>
            </w:r>
            <w:proofErr w:type="spellEnd"/>
            <w:proofErr w:type="gramEnd"/>
            <w:r w:rsidRPr="00E5604A">
              <w:rPr>
                <w:rFonts w:ascii="Arial" w:eastAsia="Times New Roman" w:hAnsi="Arial" w:cs="Arial"/>
                <w:sz w:val="24"/>
                <w:szCs w:val="24"/>
              </w:rPr>
              <w:t xml:space="preserve"> руб.</w:t>
            </w:r>
          </w:p>
        </w:tc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604A" w:rsidRPr="00E5604A" w:rsidRDefault="00E5604A" w:rsidP="00E5604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E5604A">
              <w:rPr>
                <w:rFonts w:ascii="Arial" w:eastAsia="Times New Roman" w:hAnsi="Arial" w:cs="Arial"/>
                <w:sz w:val="24"/>
                <w:szCs w:val="24"/>
              </w:rPr>
              <w:t>2,5</w:t>
            </w:r>
          </w:p>
        </w:tc>
      </w:tr>
      <w:tr w:rsidR="00E5604A" w:rsidRPr="00E5604A" w:rsidTr="00E5604A">
        <w:trPr>
          <w:tblCellSpacing w:w="0" w:type="dxa"/>
          <w:jc w:val="center"/>
        </w:trPr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604A" w:rsidRPr="00E5604A" w:rsidRDefault="00E5604A" w:rsidP="00E5604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E5604A">
              <w:rPr>
                <w:rFonts w:ascii="Arial" w:eastAsia="Times New Roman" w:hAnsi="Arial" w:cs="Arial"/>
                <w:sz w:val="24"/>
                <w:szCs w:val="24"/>
              </w:rPr>
              <w:t xml:space="preserve">От 3 </w:t>
            </w:r>
            <w:proofErr w:type="spellStart"/>
            <w:proofErr w:type="gramStart"/>
            <w:r w:rsidRPr="00E5604A">
              <w:rPr>
                <w:rFonts w:ascii="Arial" w:eastAsia="Times New Roman" w:hAnsi="Arial" w:cs="Arial"/>
                <w:sz w:val="24"/>
                <w:szCs w:val="24"/>
              </w:rPr>
              <w:t>млн</w:t>
            </w:r>
            <w:proofErr w:type="spellEnd"/>
            <w:proofErr w:type="gramEnd"/>
            <w:r w:rsidRPr="00E5604A">
              <w:rPr>
                <w:rFonts w:ascii="Arial" w:eastAsia="Times New Roman" w:hAnsi="Arial" w:cs="Arial"/>
                <w:sz w:val="24"/>
                <w:szCs w:val="24"/>
              </w:rPr>
              <w:t xml:space="preserve"> руб. до 50 </w:t>
            </w:r>
            <w:proofErr w:type="spellStart"/>
            <w:r w:rsidRPr="00E5604A">
              <w:rPr>
                <w:rFonts w:ascii="Arial" w:eastAsia="Times New Roman" w:hAnsi="Arial" w:cs="Arial"/>
                <w:sz w:val="24"/>
                <w:szCs w:val="24"/>
              </w:rPr>
              <w:t>млн</w:t>
            </w:r>
            <w:proofErr w:type="spellEnd"/>
            <w:r w:rsidRPr="00E5604A">
              <w:rPr>
                <w:rFonts w:ascii="Arial" w:eastAsia="Times New Roman" w:hAnsi="Arial" w:cs="Arial"/>
                <w:sz w:val="24"/>
                <w:szCs w:val="24"/>
              </w:rPr>
              <w:t xml:space="preserve"> руб.</w:t>
            </w:r>
          </w:p>
        </w:tc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604A" w:rsidRPr="00E5604A" w:rsidRDefault="00E5604A" w:rsidP="00E5604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E5604A">
              <w:rPr>
                <w:rFonts w:ascii="Arial" w:eastAsia="Times New Roman" w:hAnsi="Arial" w:cs="Arial"/>
                <w:sz w:val="24"/>
                <w:szCs w:val="24"/>
              </w:rPr>
              <w:t>2</w:t>
            </w:r>
          </w:p>
        </w:tc>
      </w:tr>
      <w:tr w:rsidR="00E5604A" w:rsidRPr="00E5604A" w:rsidTr="00E5604A">
        <w:trPr>
          <w:tblCellSpacing w:w="0" w:type="dxa"/>
          <w:jc w:val="center"/>
        </w:trPr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604A" w:rsidRPr="00E5604A" w:rsidRDefault="00E5604A" w:rsidP="00E5604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E5604A">
              <w:rPr>
                <w:rFonts w:ascii="Arial" w:eastAsia="Times New Roman" w:hAnsi="Arial" w:cs="Arial"/>
                <w:sz w:val="24"/>
                <w:szCs w:val="24"/>
              </w:rPr>
              <w:t xml:space="preserve">От 50 </w:t>
            </w:r>
            <w:proofErr w:type="spellStart"/>
            <w:proofErr w:type="gramStart"/>
            <w:r w:rsidRPr="00E5604A">
              <w:rPr>
                <w:rFonts w:ascii="Arial" w:eastAsia="Times New Roman" w:hAnsi="Arial" w:cs="Arial"/>
                <w:sz w:val="24"/>
                <w:szCs w:val="24"/>
              </w:rPr>
              <w:t>млн</w:t>
            </w:r>
            <w:proofErr w:type="spellEnd"/>
            <w:proofErr w:type="gramEnd"/>
            <w:r w:rsidRPr="00E5604A">
              <w:rPr>
                <w:rFonts w:ascii="Arial" w:eastAsia="Times New Roman" w:hAnsi="Arial" w:cs="Arial"/>
                <w:sz w:val="24"/>
                <w:szCs w:val="24"/>
              </w:rPr>
              <w:t xml:space="preserve"> руб. до 100 </w:t>
            </w:r>
            <w:proofErr w:type="spellStart"/>
            <w:r w:rsidRPr="00E5604A">
              <w:rPr>
                <w:rFonts w:ascii="Arial" w:eastAsia="Times New Roman" w:hAnsi="Arial" w:cs="Arial"/>
                <w:sz w:val="24"/>
                <w:szCs w:val="24"/>
              </w:rPr>
              <w:t>млн</w:t>
            </w:r>
            <w:proofErr w:type="spellEnd"/>
            <w:r w:rsidRPr="00E5604A">
              <w:rPr>
                <w:rFonts w:ascii="Arial" w:eastAsia="Times New Roman" w:hAnsi="Arial" w:cs="Arial"/>
                <w:sz w:val="24"/>
                <w:szCs w:val="24"/>
              </w:rPr>
              <w:t xml:space="preserve"> руб.</w:t>
            </w:r>
          </w:p>
        </w:tc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604A" w:rsidRPr="00E5604A" w:rsidRDefault="00E5604A" w:rsidP="00E5604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E5604A">
              <w:rPr>
                <w:rFonts w:ascii="Arial" w:eastAsia="Times New Roman" w:hAnsi="Arial" w:cs="Arial"/>
                <w:sz w:val="24"/>
                <w:szCs w:val="24"/>
              </w:rPr>
              <w:t>1,5</w:t>
            </w:r>
          </w:p>
        </w:tc>
      </w:tr>
      <w:tr w:rsidR="00E5604A" w:rsidRPr="00E5604A" w:rsidTr="00E5604A">
        <w:trPr>
          <w:tblCellSpacing w:w="0" w:type="dxa"/>
          <w:jc w:val="center"/>
        </w:trPr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604A" w:rsidRPr="00E5604A" w:rsidRDefault="00E5604A" w:rsidP="00E5604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E5604A">
              <w:rPr>
                <w:rFonts w:ascii="Arial" w:eastAsia="Times New Roman" w:hAnsi="Arial" w:cs="Arial"/>
                <w:sz w:val="24"/>
                <w:szCs w:val="24"/>
              </w:rPr>
              <w:t xml:space="preserve">Более 100 </w:t>
            </w:r>
            <w:proofErr w:type="spellStart"/>
            <w:proofErr w:type="gramStart"/>
            <w:r w:rsidRPr="00E5604A">
              <w:rPr>
                <w:rFonts w:ascii="Arial" w:eastAsia="Times New Roman" w:hAnsi="Arial" w:cs="Arial"/>
                <w:sz w:val="24"/>
                <w:szCs w:val="24"/>
              </w:rPr>
              <w:t>млн</w:t>
            </w:r>
            <w:proofErr w:type="spellEnd"/>
            <w:proofErr w:type="gramEnd"/>
            <w:r w:rsidRPr="00E5604A">
              <w:rPr>
                <w:rFonts w:ascii="Arial" w:eastAsia="Times New Roman" w:hAnsi="Arial" w:cs="Arial"/>
                <w:sz w:val="24"/>
                <w:szCs w:val="24"/>
              </w:rPr>
              <w:t xml:space="preserve"> руб.</w:t>
            </w:r>
          </w:p>
        </w:tc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604A" w:rsidRPr="00E5604A" w:rsidRDefault="00E5604A" w:rsidP="00E5604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E5604A">
              <w:rPr>
                <w:rFonts w:ascii="Arial" w:eastAsia="Times New Roman" w:hAnsi="Arial" w:cs="Arial"/>
                <w:sz w:val="24"/>
                <w:szCs w:val="24"/>
              </w:rPr>
              <w:t>0,5</w:t>
            </w:r>
          </w:p>
        </w:tc>
      </w:tr>
    </w:tbl>
    <w:p w:rsidR="00E5604A" w:rsidRPr="00E5604A" w:rsidRDefault="00E5604A" w:rsidP="00E5604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r w:rsidRPr="00E5604A">
        <w:rPr>
          <w:rFonts w:ascii="Arial" w:eastAsia="Times New Roman" w:hAnsi="Arial" w:cs="Arial"/>
          <w:color w:val="000000"/>
          <w:sz w:val="24"/>
          <w:szCs w:val="24"/>
        </w:rPr>
        <w:lastRenderedPageBreak/>
        <w:t> </w:t>
      </w:r>
    </w:p>
    <w:p w:rsidR="00E5604A" w:rsidRPr="00E5604A" w:rsidRDefault="00E5604A" w:rsidP="00E5604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r w:rsidRPr="00E5604A">
        <w:rPr>
          <w:rFonts w:ascii="Arial" w:eastAsia="Times New Roman" w:hAnsi="Arial" w:cs="Arial"/>
          <w:color w:val="000000"/>
          <w:sz w:val="24"/>
          <w:szCs w:val="24"/>
        </w:rPr>
        <w:t xml:space="preserve">Шкала цены контракта сформулирована не совсем корректно, поэтому возникает вопрос: какой размер штрафа необходимо прописать, если цена контракта составляет, допустим, ровно 50 </w:t>
      </w:r>
      <w:proofErr w:type="spellStart"/>
      <w:proofErr w:type="gramStart"/>
      <w:r w:rsidRPr="00E5604A">
        <w:rPr>
          <w:rFonts w:ascii="Arial" w:eastAsia="Times New Roman" w:hAnsi="Arial" w:cs="Arial"/>
          <w:color w:val="000000"/>
          <w:sz w:val="24"/>
          <w:szCs w:val="24"/>
        </w:rPr>
        <w:t>млн</w:t>
      </w:r>
      <w:proofErr w:type="spellEnd"/>
      <w:proofErr w:type="gramEnd"/>
      <w:r w:rsidRPr="00E5604A">
        <w:rPr>
          <w:rFonts w:ascii="Arial" w:eastAsia="Times New Roman" w:hAnsi="Arial" w:cs="Arial"/>
          <w:color w:val="000000"/>
          <w:sz w:val="24"/>
          <w:szCs w:val="24"/>
        </w:rPr>
        <w:t xml:space="preserve"> руб. – но предсказать поведение заказчика в этому случае нетрудно: скорее всего, в контракте будет закреплен меньший размер штрафа. Кстати, такая же проблема возникает и при определении размера штрафа поставщика.</w:t>
      </w:r>
    </w:p>
    <w:p w:rsidR="00E5604A" w:rsidRPr="00E5604A" w:rsidRDefault="00E5604A" w:rsidP="00E5604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r w:rsidRPr="00E5604A">
        <w:rPr>
          <w:rFonts w:ascii="Arial" w:eastAsia="Times New Roman" w:hAnsi="Arial" w:cs="Arial"/>
          <w:color w:val="000000"/>
          <w:sz w:val="24"/>
          <w:szCs w:val="24"/>
        </w:rPr>
        <w:t> </w:t>
      </w:r>
    </w:p>
    <w:p w:rsidR="00E5604A" w:rsidRPr="00E5604A" w:rsidRDefault="00E5604A" w:rsidP="00E5604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r w:rsidRPr="00E5604A">
        <w:rPr>
          <w:rFonts w:ascii="Arial" w:eastAsia="Times New Roman" w:hAnsi="Arial" w:cs="Arial"/>
          <w:b/>
          <w:bCs/>
          <w:color w:val="0060AE"/>
          <w:sz w:val="38"/>
        </w:rPr>
        <w:t>Ответственность поставщика (исполнителя, подрядчика)</w:t>
      </w:r>
      <w:r w:rsidRPr="00E5604A">
        <w:rPr>
          <w:rFonts w:ascii="Arial" w:eastAsia="Times New Roman" w:hAnsi="Arial" w:cs="Arial"/>
          <w:color w:val="000000"/>
          <w:sz w:val="24"/>
          <w:szCs w:val="24"/>
        </w:rPr>
        <w:t> </w:t>
      </w:r>
    </w:p>
    <w:p w:rsidR="00E5604A" w:rsidRPr="00E5604A" w:rsidRDefault="00E5604A" w:rsidP="00E5604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r w:rsidRPr="00E5604A">
        <w:rPr>
          <w:rFonts w:ascii="Arial" w:eastAsia="Times New Roman" w:hAnsi="Arial" w:cs="Arial"/>
          <w:b/>
          <w:bCs/>
          <w:color w:val="000000"/>
          <w:sz w:val="32"/>
        </w:rPr>
        <w:t>Пеня</w:t>
      </w:r>
    </w:p>
    <w:p w:rsidR="00E5604A" w:rsidRPr="00E5604A" w:rsidRDefault="00E5604A" w:rsidP="00E5604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r w:rsidRPr="00E5604A">
        <w:rPr>
          <w:rFonts w:ascii="Arial" w:eastAsia="Times New Roman" w:hAnsi="Arial" w:cs="Arial"/>
          <w:color w:val="000000"/>
          <w:sz w:val="24"/>
          <w:szCs w:val="24"/>
        </w:rPr>
        <w:t>Для поставщиков, просрочивших исполнение контракта, пеня рассчитывается по гораздо более сложной схеме в сравнении с расчетом пени в отношении недобросовестных заказчиков. В самом общем виде формула определения размера пени выглядит следующим образом (</w:t>
      </w:r>
      <w:hyperlink r:id="rId14" w:anchor="block_106" w:history="1">
        <w:r w:rsidRPr="00E5604A">
          <w:rPr>
            <w:rFonts w:ascii="Arial" w:eastAsia="Times New Roman" w:hAnsi="Arial" w:cs="Arial"/>
            <w:color w:val="26579A"/>
            <w:sz w:val="24"/>
            <w:szCs w:val="24"/>
          </w:rPr>
          <w:t>п. 6 Правил</w:t>
        </w:r>
      </w:hyperlink>
      <w:r w:rsidRPr="00E5604A">
        <w:rPr>
          <w:rFonts w:ascii="Arial" w:eastAsia="Times New Roman" w:hAnsi="Arial" w:cs="Arial"/>
          <w:color w:val="000000"/>
          <w:sz w:val="24"/>
          <w:szCs w:val="24"/>
        </w:rPr>
        <w:t>): </w:t>
      </w:r>
    </w:p>
    <w:p w:rsidR="00E5604A" w:rsidRPr="00E5604A" w:rsidRDefault="00E5604A" w:rsidP="00E5604A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</w:rPr>
      </w:pPr>
      <w:proofErr w:type="gramStart"/>
      <w:r w:rsidRPr="00E5604A">
        <w:rPr>
          <w:rFonts w:ascii="Arial" w:eastAsia="Times New Roman" w:hAnsi="Arial" w:cs="Arial"/>
          <w:b/>
          <w:bCs/>
          <w:color w:val="000000"/>
          <w:sz w:val="24"/>
          <w:szCs w:val="24"/>
        </w:rPr>
        <w:t>П</w:t>
      </w:r>
      <w:proofErr w:type="gramEnd"/>
      <w:r w:rsidRPr="00E5604A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 = (Ц – В) </w:t>
      </w:r>
      <w:proofErr w:type="spellStart"/>
      <w:r w:rsidRPr="00E5604A">
        <w:rPr>
          <w:rFonts w:ascii="Arial" w:eastAsia="Times New Roman" w:hAnsi="Arial" w:cs="Arial"/>
          <w:b/>
          <w:bCs/>
          <w:color w:val="000000"/>
          <w:sz w:val="24"/>
          <w:szCs w:val="24"/>
        </w:rPr>
        <w:t>x</w:t>
      </w:r>
      <w:proofErr w:type="spellEnd"/>
      <w:r w:rsidRPr="00E5604A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 С </w:t>
      </w:r>
      <w:r w:rsidRPr="00E5604A">
        <w:rPr>
          <w:rFonts w:ascii="Arial" w:eastAsia="Times New Roman" w:hAnsi="Arial" w:cs="Arial"/>
          <w:color w:val="000000"/>
          <w:sz w:val="24"/>
          <w:szCs w:val="24"/>
        </w:rPr>
        <w:t>,</w:t>
      </w:r>
    </w:p>
    <w:p w:rsidR="00E5604A" w:rsidRPr="00E5604A" w:rsidRDefault="00E5604A" w:rsidP="00E5604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r w:rsidRPr="00E5604A">
        <w:rPr>
          <w:rFonts w:ascii="Arial" w:eastAsia="Times New Roman" w:hAnsi="Arial" w:cs="Arial"/>
          <w:color w:val="000000"/>
          <w:sz w:val="24"/>
          <w:szCs w:val="24"/>
        </w:rPr>
        <w:t>где:</w:t>
      </w:r>
    </w:p>
    <w:p w:rsidR="00E5604A" w:rsidRPr="00E5604A" w:rsidRDefault="00E5604A" w:rsidP="00E5604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proofErr w:type="gramStart"/>
      <w:r w:rsidRPr="00E5604A">
        <w:rPr>
          <w:rFonts w:ascii="Arial" w:eastAsia="Times New Roman" w:hAnsi="Arial" w:cs="Arial"/>
          <w:b/>
          <w:bCs/>
          <w:color w:val="000000"/>
          <w:sz w:val="24"/>
          <w:szCs w:val="24"/>
        </w:rPr>
        <w:t>Ц</w:t>
      </w:r>
      <w:proofErr w:type="gramEnd"/>
      <w:r w:rsidRPr="00E5604A">
        <w:rPr>
          <w:rFonts w:ascii="Arial" w:eastAsia="Times New Roman" w:hAnsi="Arial" w:cs="Arial"/>
          <w:color w:val="000000"/>
          <w:sz w:val="24"/>
          <w:szCs w:val="24"/>
        </w:rPr>
        <w:t xml:space="preserve"> – цена контракта;</w:t>
      </w:r>
    </w:p>
    <w:p w:rsidR="00E5604A" w:rsidRPr="00E5604A" w:rsidRDefault="00E5604A" w:rsidP="00E5604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r w:rsidRPr="00E5604A">
        <w:rPr>
          <w:rFonts w:ascii="Arial" w:eastAsia="Times New Roman" w:hAnsi="Arial" w:cs="Arial"/>
          <w:b/>
          <w:bCs/>
          <w:color w:val="000000"/>
          <w:sz w:val="24"/>
          <w:szCs w:val="24"/>
        </w:rPr>
        <w:t>В</w:t>
      </w:r>
      <w:r w:rsidRPr="00E5604A">
        <w:rPr>
          <w:rFonts w:ascii="Arial" w:eastAsia="Times New Roman" w:hAnsi="Arial" w:cs="Arial"/>
          <w:color w:val="000000"/>
          <w:sz w:val="24"/>
          <w:szCs w:val="24"/>
        </w:rPr>
        <w:t xml:space="preserve"> – стоимость фактически исполненного в установленный срок обязательства по контракту (определяется на основании документов о приемке товаров, результатов выполнения работ, оказания услуг, в том числе отдельных этапов исполнения контрактов);</w:t>
      </w:r>
    </w:p>
    <w:p w:rsidR="00E5604A" w:rsidRPr="00E5604A" w:rsidRDefault="00E5604A" w:rsidP="00E5604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r w:rsidRPr="00E5604A">
        <w:rPr>
          <w:rFonts w:ascii="Arial" w:eastAsia="Times New Roman" w:hAnsi="Arial" w:cs="Arial"/>
          <w:b/>
          <w:bCs/>
          <w:color w:val="000000"/>
          <w:sz w:val="24"/>
          <w:szCs w:val="24"/>
        </w:rPr>
        <w:t>С</w:t>
      </w:r>
      <w:r w:rsidRPr="00E5604A">
        <w:rPr>
          <w:rFonts w:ascii="Arial" w:eastAsia="Times New Roman" w:hAnsi="Arial" w:cs="Arial"/>
          <w:color w:val="000000"/>
          <w:sz w:val="24"/>
          <w:szCs w:val="24"/>
        </w:rPr>
        <w:t xml:space="preserve"> – размер ставки.</w:t>
      </w:r>
    </w:p>
    <w:p w:rsidR="00E5604A" w:rsidRPr="00E5604A" w:rsidRDefault="00E5604A" w:rsidP="00E5604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r w:rsidRPr="00E5604A">
        <w:rPr>
          <w:rFonts w:ascii="Arial" w:eastAsia="Times New Roman" w:hAnsi="Arial" w:cs="Arial"/>
          <w:color w:val="000000"/>
          <w:sz w:val="24"/>
          <w:szCs w:val="24"/>
        </w:rPr>
        <w:t xml:space="preserve">И если с первыми компонентами – </w:t>
      </w:r>
      <w:r w:rsidRPr="00E5604A">
        <w:rPr>
          <w:rFonts w:ascii="Arial" w:eastAsia="Times New Roman" w:hAnsi="Arial" w:cs="Arial"/>
          <w:b/>
          <w:bCs/>
          <w:color w:val="000000"/>
          <w:sz w:val="24"/>
          <w:szCs w:val="24"/>
        </w:rPr>
        <w:t>Ц</w:t>
      </w:r>
      <w:r w:rsidRPr="00E5604A">
        <w:rPr>
          <w:rFonts w:ascii="Arial" w:eastAsia="Times New Roman" w:hAnsi="Arial" w:cs="Arial"/>
          <w:color w:val="000000"/>
          <w:sz w:val="24"/>
          <w:szCs w:val="24"/>
        </w:rPr>
        <w:t xml:space="preserve"> и</w:t>
      </w:r>
      <w:proofErr w:type="gramStart"/>
      <w:r w:rsidRPr="00E5604A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Pr="00E5604A">
        <w:rPr>
          <w:rFonts w:ascii="Arial" w:eastAsia="Times New Roman" w:hAnsi="Arial" w:cs="Arial"/>
          <w:b/>
          <w:bCs/>
          <w:color w:val="000000"/>
          <w:sz w:val="24"/>
          <w:szCs w:val="24"/>
        </w:rPr>
        <w:t>В</w:t>
      </w:r>
      <w:proofErr w:type="gramEnd"/>
      <w:r w:rsidRPr="00E5604A">
        <w:rPr>
          <w:rFonts w:ascii="Arial" w:eastAsia="Times New Roman" w:hAnsi="Arial" w:cs="Arial"/>
          <w:color w:val="000000"/>
          <w:sz w:val="24"/>
          <w:szCs w:val="24"/>
        </w:rPr>
        <w:t xml:space="preserve"> – вопросов не возникает, то расчет ставки (</w:t>
      </w:r>
      <w:r w:rsidRPr="00E5604A">
        <w:rPr>
          <w:rFonts w:ascii="Arial" w:eastAsia="Times New Roman" w:hAnsi="Arial" w:cs="Arial"/>
          <w:b/>
          <w:bCs/>
          <w:color w:val="000000"/>
          <w:sz w:val="24"/>
          <w:szCs w:val="24"/>
        </w:rPr>
        <w:t>С</w:t>
      </w:r>
      <w:r w:rsidRPr="00E5604A">
        <w:rPr>
          <w:rFonts w:ascii="Arial" w:eastAsia="Times New Roman" w:hAnsi="Arial" w:cs="Arial"/>
          <w:color w:val="000000"/>
          <w:sz w:val="24"/>
          <w:szCs w:val="24"/>
        </w:rPr>
        <w:t>) производится в несколько этапов. Сама по себе формула определения размера ставки достаточно проста (</w:t>
      </w:r>
      <w:hyperlink r:id="rId15" w:anchor="block_107" w:history="1">
        <w:r w:rsidRPr="00E5604A">
          <w:rPr>
            <w:rFonts w:ascii="Arial" w:eastAsia="Times New Roman" w:hAnsi="Arial" w:cs="Arial"/>
            <w:color w:val="26579A"/>
            <w:sz w:val="24"/>
            <w:szCs w:val="24"/>
          </w:rPr>
          <w:t>п. 7 Правил</w:t>
        </w:r>
      </w:hyperlink>
      <w:r w:rsidRPr="00E5604A">
        <w:rPr>
          <w:rFonts w:ascii="Arial" w:eastAsia="Times New Roman" w:hAnsi="Arial" w:cs="Arial"/>
          <w:color w:val="000000"/>
          <w:sz w:val="24"/>
          <w:szCs w:val="24"/>
        </w:rPr>
        <w:t>):</w:t>
      </w:r>
    </w:p>
    <w:p w:rsidR="00E5604A" w:rsidRPr="00E5604A" w:rsidRDefault="00E5604A" w:rsidP="00E5604A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</w:rPr>
      </w:pPr>
      <w:r w:rsidRPr="00E5604A">
        <w:rPr>
          <w:rFonts w:ascii="Arial" w:eastAsia="Times New Roman" w:hAnsi="Arial" w:cs="Arial"/>
          <w:b/>
          <w:bCs/>
          <w:color w:val="000000"/>
          <w:sz w:val="24"/>
          <w:szCs w:val="24"/>
        </w:rPr>
        <w:t>С = С</w:t>
      </w:r>
      <w:r w:rsidRPr="00E5604A">
        <w:rPr>
          <w:rFonts w:ascii="Arial" w:eastAsia="Times New Roman" w:hAnsi="Arial" w:cs="Arial"/>
          <w:b/>
          <w:bCs/>
          <w:color w:val="000000"/>
          <w:sz w:val="24"/>
          <w:szCs w:val="24"/>
          <w:vertAlign w:val="subscript"/>
        </w:rPr>
        <w:t>ЦБ</w:t>
      </w:r>
      <w:r w:rsidRPr="00E5604A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 </w:t>
      </w:r>
      <w:proofErr w:type="spellStart"/>
      <w:r w:rsidRPr="00E5604A">
        <w:rPr>
          <w:rFonts w:ascii="Arial" w:eastAsia="Times New Roman" w:hAnsi="Arial" w:cs="Arial"/>
          <w:b/>
          <w:bCs/>
          <w:color w:val="000000"/>
          <w:sz w:val="24"/>
          <w:szCs w:val="24"/>
        </w:rPr>
        <w:t>x</w:t>
      </w:r>
      <w:proofErr w:type="spellEnd"/>
      <w:r w:rsidRPr="00E5604A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 ДП</w:t>
      </w:r>
      <w:proofErr w:type="gramStart"/>
      <w:r w:rsidRPr="00E5604A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 </w:t>
      </w:r>
      <w:r w:rsidRPr="00E5604A">
        <w:rPr>
          <w:rFonts w:ascii="Arial" w:eastAsia="Times New Roman" w:hAnsi="Arial" w:cs="Arial"/>
          <w:color w:val="000000"/>
          <w:sz w:val="24"/>
          <w:szCs w:val="24"/>
        </w:rPr>
        <w:t>,</w:t>
      </w:r>
      <w:proofErr w:type="gramEnd"/>
    </w:p>
    <w:p w:rsidR="00E5604A" w:rsidRPr="00E5604A" w:rsidRDefault="00E5604A" w:rsidP="00E5604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r w:rsidRPr="00E5604A">
        <w:rPr>
          <w:rFonts w:ascii="Arial" w:eastAsia="Times New Roman" w:hAnsi="Arial" w:cs="Arial"/>
          <w:color w:val="000000"/>
          <w:sz w:val="24"/>
          <w:szCs w:val="24"/>
        </w:rPr>
        <w:t>где:</w:t>
      </w:r>
    </w:p>
    <w:p w:rsidR="00E5604A" w:rsidRPr="00E5604A" w:rsidRDefault="00E5604A" w:rsidP="00E5604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r w:rsidRPr="00E5604A">
        <w:rPr>
          <w:rFonts w:ascii="Arial" w:eastAsia="Times New Roman" w:hAnsi="Arial" w:cs="Arial"/>
          <w:b/>
          <w:bCs/>
          <w:color w:val="000000"/>
          <w:sz w:val="24"/>
          <w:szCs w:val="24"/>
        </w:rPr>
        <w:t>С</w:t>
      </w:r>
      <w:r w:rsidRPr="00E5604A">
        <w:rPr>
          <w:rFonts w:ascii="Arial" w:eastAsia="Times New Roman" w:hAnsi="Arial" w:cs="Arial"/>
          <w:b/>
          <w:bCs/>
          <w:color w:val="000000"/>
          <w:sz w:val="24"/>
          <w:szCs w:val="24"/>
          <w:vertAlign w:val="subscript"/>
        </w:rPr>
        <w:t>ЦБ</w:t>
      </w:r>
      <w:r w:rsidRPr="00E5604A">
        <w:rPr>
          <w:rFonts w:ascii="Arial" w:eastAsia="Times New Roman" w:hAnsi="Arial" w:cs="Arial"/>
          <w:color w:val="000000"/>
          <w:sz w:val="24"/>
          <w:szCs w:val="24"/>
        </w:rPr>
        <w:t xml:space="preserve"> – размер ставки рефинансирования на дату уплаты пени, определяемый с учетом коэффициента</w:t>
      </w:r>
      <w:proofErr w:type="gramStart"/>
      <w:r w:rsidRPr="00E5604A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Pr="00E5604A">
        <w:rPr>
          <w:rFonts w:ascii="Arial" w:eastAsia="Times New Roman" w:hAnsi="Arial" w:cs="Arial"/>
          <w:b/>
          <w:bCs/>
          <w:color w:val="000000"/>
          <w:sz w:val="24"/>
          <w:szCs w:val="24"/>
        </w:rPr>
        <w:t>К</w:t>
      </w:r>
      <w:proofErr w:type="gramEnd"/>
      <w:r w:rsidRPr="00E5604A">
        <w:rPr>
          <w:rFonts w:ascii="Arial" w:eastAsia="Times New Roman" w:hAnsi="Arial" w:cs="Arial"/>
          <w:color w:val="000000"/>
          <w:sz w:val="24"/>
          <w:szCs w:val="24"/>
        </w:rPr>
        <w:t>;</w:t>
      </w:r>
    </w:p>
    <w:p w:rsidR="00E5604A" w:rsidRPr="00E5604A" w:rsidRDefault="00E5604A" w:rsidP="00E5604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r w:rsidRPr="00E5604A">
        <w:rPr>
          <w:rFonts w:ascii="Arial" w:eastAsia="Times New Roman" w:hAnsi="Arial" w:cs="Arial"/>
          <w:b/>
          <w:bCs/>
          <w:color w:val="000000"/>
          <w:sz w:val="24"/>
          <w:szCs w:val="24"/>
        </w:rPr>
        <w:t>ДП</w:t>
      </w:r>
      <w:r w:rsidRPr="00E5604A">
        <w:rPr>
          <w:rFonts w:ascii="Arial" w:eastAsia="Times New Roman" w:hAnsi="Arial" w:cs="Arial"/>
          <w:color w:val="000000"/>
          <w:sz w:val="24"/>
          <w:szCs w:val="24"/>
        </w:rPr>
        <w:t xml:space="preserve"> – количество дней просрочки.</w:t>
      </w:r>
    </w:p>
    <w:p w:rsidR="00E5604A" w:rsidRPr="00E5604A" w:rsidRDefault="00E5604A" w:rsidP="00E5604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r w:rsidRPr="00E5604A">
        <w:rPr>
          <w:rFonts w:ascii="Arial" w:eastAsia="Times New Roman" w:hAnsi="Arial" w:cs="Arial"/>
          <w:color w:val="000000"/>
          <w:sz w:val="24"/>
          <w:szCs w:val="24"/>
        </w:rPr>
        <w:t>Как мы видим, появляется еще коэффициент</w:t>
      </w:r>
      <w:proofErr w:type="gramStart"/>
      <w:r w:rsidRPr="00E5604A">
        <w:rPr>
          <w:rFonts w:ascii="Arial" w:eastAsia="Times New Roman" w:hAnsi="Arial" w:cs="Arial"/>
          <w:color w:val="000000"/>
          <w:sz w:val="24"/>
          <w:szCs w:val="24"/>
        </w:rPr>
        <w:t xml:space="preserve"> К</w:t>
      </w:r>
      <w:proofErr w:type="gramEnd"/>
      <w:r w:rsidRPr="00E5604A">
        <w:rPr>
          <w:rFonts w:ascii="Arial" w:eastAsia="Times New Roman" w:hAnsi="Arial" w:cs="Arial"/>
          <w:color w:val="000000"/>
          <w:sz w:val="24"/>
          <w:szCs w:val="24"/>
        </w:rPr>
        <w:t>, величина которого зависит от того, насколько серьезную просрочку допустил поставщик. Сам по себе этот коэффициент тоже рассчитывается довольно несложно (</w:t>
      </w:r>
      <w:hyperlink r:id="rId16" w:anchor="block_108" w:history="1">
        <w:r w:rsidRPr="00E5604A">
          <w:rPr>
            <w:rFonts w:ascii="Arial" w:eastAsia="Times New Roman" w:hAnsi="Arial" w:cs="Arial"/>
            <w:color w:val="26579A"/>
            <w:sz w:val="24"/>
            <w:szCs w:val="24"/>
          </w:rPr>
          <w:t>п. 8 Правил</w:t>
        </w:r>
      </w:hyperlink>
      <w:r w:rsidRPr="00E5604A">
        <w:rPr>
          <w:rFonts w:ascii="Arial" w:eastAsia="Times New Roman" w:hAnsi="Arial" w:cs="Arial"/>
          <w:color w:val="000000"/>
          <w:sz w:val="24"/>
          <w:szCs w:val="24"/>
        </w:rPr>
        <w:t>):</w:t>
      </w:r>
    </w:p>
    <w:p w:rsidR="00E5604A" w:rsidRPr="00E5604A" w:rsidRDefault="00E5604A" w:rsidP="00E5604A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</w:rPr>
      </w:pPr>
      <w:r w:rsidRPr="00E5604A">
        <w:rPr>
          <w:rFonts w:ascii="Arial" w:eastAsia="Times New Roman" w:hAnsi="Arial" w:cs="Arial"/>
          <w:b/>
          <w:bCs/>
          <w:color w:val="000000"/>
          <w:sz w:val="24"/>
          <w:szCs w:val="24"/>
        </w:rPr>
        <w:lastRenderedPageBreak/>
        <w:t>К = (ДП / ДК)</w:t>
      </w:r>
      <w:r w:rsidRPr="00E5604A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E5604A">
        <w:rPr>
          <w:rFonts w:ascii="Arial" w:eastAsia="Times New Roman" w:hAnsi="Arial" w:cs="Arial"/>
          <w:b/>
          <w:bCs/>
          <w:color w:val="000000"/>
          <w:sz w:val="24"/>
          <w:szCs w:val="24"/>
        </w:rPr>
        <w:t>x</w:t>
      </w:r>
      <w:proofErr w:type="spellEnd"/>
      <w:r w:rsidRPr="00E5604A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Pr="00E5604A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100% </w:t>
      </w:r>
      <w:r w:rsidRPr="00E5604A">
        <w:rPr>
          <w:rFonts w:ascii="Arial" w:eastAsia="Times New Roman" w:hAnsi="Arial" w:cs="Arial"/>
          <w:color w:val="000000"/>
          <w:sz w:val="24"/>
          <w:szCs w:val="24"/>
        </w:rPr>
        <w:t>,</w:t>
      </w:r>
    </w:p>
    <w:p w:rsidR="00E5604A" w:rsidRPr="00E5604A" w:rsidRDefault="00E5604A" w:rsidP="00E5604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r w:rsidRPr="00E5604A">
        <w:rPr>
          <w:rFonts w:ascii="Arial" w:eastAsia="Times New Roman" w:hAnsi="Arial" w:cs="Arial"/>
          <w:color w:val="000000"/>
          <w:sz w:val="24"/>
          <w:szCs w:val="24"/>
        </w:rPr>
        <w:t>где:</w:t>
      </w:r>
    </w:p>
    <w:p w:rsidR="00E5604A" w:rsidRPr="00E5604A" w:rsidRDefault="00E5604A" w:rsidP="00E5604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r w:rsidRPr="00E5604A">
        <w:rPr>
          <w:rFonts w:ascii="Arial" w:eastAsia="Times New Roman" w:hAnsi="Arial" w:cs="Arial"/>
          <w:b/>
          <w:bCs/>
          <w:color w:val="000000"/>
          <w:sz w:val="24"/>
          <w:szCs w:val="24"/>
        </w:rPr>
        <w:t>ДП</w:t>
      </w:r>
      <w:r w:rsidRPr="00E5604A">
        <w:rPr>
          <w:rFonts w:ascii="Arial" w:eastAsia="Times New Roman" w:hAnsi="Arial" w:cs="Arial"/>
          <w:color w:val="000000"/>
          <w:sz w:val="24"/>
          <w:szCs w:val="24"/>
        </w:rPr>
        <w:t xml:space="preserve"> – количество дней просрочки;</w:t>
      </w:r>
    </w:p>
    <w:p w:rsidR="00E5604A" w:rsidRPr="00E5604A" w:rsidRDefault="00E5604A" w:rsidP="00E5604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r w:rsidRPr="00E5604A">
        <w:rPr>
          <w:rFonts w:ascii="Arial" w:eastAsia="Times New Roman" w:hAnsi="Arial" w:cs="Arial"/>
          <w:b/>
          <w:bCs/>
          <w:color w:val="000000"/>
          <w:sz w:val="24"/>
          <w:szCs w:val="24"/>
        </w:rPr>
        <w:t>ДК</w:t>
      </w:r>
      <w:r w:rsidRPr="00E5604A">
        <w:rPr>
          <w:rFonts w:ascii="Arial" w:eastAsia="Times New Roman" w:hAnsi="Arial" w:cs="Arial"/>
          <w:color w:val="000000"/>
          <w:sz w:val="24"/>
          <w:szCs w:val="24"/>
        </w:rPr>
        <w:t xml:space="preserve"> – срок исполнения обязательства по контракту (количество дней).</w:t>
      </w:r>
    </w:p>
    <w:p w:rsidR="00E5604A" w:rsidRPr="00E5604A" w:rsidRDefault="00E5604A" w:rsidP="00E5604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r w:rsidRPr="00E5604A">
        <w:rPr>
          <w:rFonts w:ascii="Arial" w:eastAsia="Times New Roman" w:hAnsi="Arial" w:cs="Arial"/>
          <w:color w:val="000000"/>
          <w:sz w:val="24"/>
          <w:szCs w:val="24"/>
        </w:rPr>
        <w:t xml:space="preserve">Следующий этап – это определение величины, на которую надо умножить ставку рефинансирования (этот показатель определяется исходя из размера коэффициента </w:t>
      </w:r>
      <w:r w:rsidRPr="00E5604A">
        <w:rPr>
          <w:rFonts w:ascii="Arial" w:eastAsia="Times New Roman" w:hAnsi="Arial" w:cs="Arial"/>
          <w:b/>
          <w:bCs/>
          <w:color w:val="000000"/>
          <w:sz w:val="24"/>
          <w:szCs w:val="24"/>
        </w:rPr>
        <w:t>К</w:t>
      </w:r>
      <w:r w:rsidRPr="00E5604A">
        <w:rPr>
          <w:rFonts w:ascii="Arial" w:eastAsia="Times New Roman" w:hAnsi="Arial" w:cs="Arial"/>
          <w:color w:val="000000"/>
          <w:sz w:val="24"/>
          <w:szCs w:val="24"/>
        </w:rPr>
        <w:t xml:space="preserve">), чтобы получить </w:t>
      </w:r>
      <w:r w:rsidRPr="00E5604A">
        <w:rPr>
          <w:rFonts w:ascii="Arial" w:eastAsia="Times New Roman" w:hAnsi="Arial" w:cs="Arial"/>
          <w:b/>
          <w:bCs/>
          <w:color w:val="000000"/>
          <w:sz w:val="24"/>
          <w:szCs w:val="24"/>
        </w:rPr>
        <w:t>С</w:t>
      </w:r>
      <w:r w:rsidRPr="00E5604A">
        <w:rPr>
          <w:rFonts w:ascii="Arial" w:eastAsia="Times New Roman" w:hAnsi="Arial" w:cs="Arial"/>
          <w:b/>
          <w:bCs/>
          <w:color w:val="000000"/>
          <w:sz w:val="24"/>
          <w:szCs w:val="24"/>
          <w:vertAlign w:val="subscript"/>
        </w:rPr>
        <w:t>ЦБ</w:t>
      </w:r>
      <w:r w:rsidRPr="00E5604A">
        <w:rPr>
          <w:rFonts w:ascii="Arial" w:eastAsia="Times New Roman" w:hAnsi="Arial" w:cs="Arial"/>
          <w:color w:val="000000"/>
          <w:sz w:val="24"/>
          <w:szCs w:val="24"/>
        </w:rPr>
        <w:t xml:space="preserve"> (</w:t>
      </w:r>
      <w:hyperlink r:id="rId17" w:anchor="block_108" w:history="1">
        <w:r w:rsidRPr="00E5604A">
          <w:rPr>
            <w:rFonts w:ascii="Arial" w:eastAsia="Times New Roman" w:hAnsi="Arial" w:cs="Arial"/>
            <w:color w:val="26579A"/>
            <w:sz w:val="24"/>
            <w:szCs w:val="24"/>
          </w:rPr>
          <w:t>п. 8 Правил</w:t>
        </w:r>
      </w:hyperlink>
      <w:r w:rsidRPr="00E5604A">
        <w:rPr>
          <w:rFonts w:ascii="Arial" w:eastAsia="Times New Roman" w:hAnsi="Arial" w:cs="Arial"/>
          <w:color w:val="000000"/>
          <w:sz w:val="24"/>
          <w:szCs w:val="24"/>
        </w:rPr>
        <w:t>):</w:t>
      </w:r>
    </w:p>
    <w:p w:rsidR="00E5604A" w:rsidRPr="00E5604A" w:rsidRDefault="00E5604A" w:rsidP="00E5604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r w:rsidRPr="00E5604A">
        <w:rPr>
          <w:rFonts w:ascii="Arial" w:eastAsia="Times New Roman" w:hAnsi="Arial" w:cs="Arial"/>
          <w:color w:val="000000"/>
          <w:sz w:val="24"/>
          <w:szCs w:val="24"/>
        </w:rPr>
        <w:t> </w:t>
      </w:r>
    </w:p>
    <w:p w:rsidR="00E5604A" w:rsidRPr="00E5604A" w:rsidRDefault="00E5604A" w:rsidP="00E5604A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Arial" w:eastAsia="Times New Roman" w:hAnsi="Arial" w:cs="Arial"/>
          <w:color w:val="000000"/>
          <w:sz w:val="24"/>
          <w:szCs w:val="24"/>
        </w:rPr>
      </w:pPr>
      <w:r w:rsidRPr="00E5604A">
        <w:rPr>
          <w:rFonts w:ascii="Arial" w:eastAsia="Times New Roman" w:hAnsi="Arial" w:cs="Arial"/>
          <w:i/>
          <w:iCs/>
          <w:color w:val="000000"/>
          <w:sz w:val="24"/>
          <w:szCs w:val="24"/>
        </w:rPr>
        <w:t>Таблица 2. Правила определения коэффициента, на который умножается ставка рефинансирования (в зависимости от величины коэффициента К)</w:t>
      </w:r>
      <w:r w:rsidRPr="00E5604A">
        <w:rPr>
          <w:rFonts w:ascii="Arial" w:eastAsia="Times New Roman" w:hAnsi="Arial" w:cs="Arial"/>
          <w:color w:val="000000"/>
          <w:sz w:val="24"/>
          <w:szCs w:val="24"/>
        </w:rPr>
        <w:t> </w:t>
      </w:r>
    </w:p>
    <w:tbl>
      <w:tblPr>
        <w:tblW w:w="3500" w:type="pct"/>
        <w:jc w:val="center"/>
        <w:tblCellSpacing w:w="0" w:type="dxa"/>
        <w:tblBorders>
          <w:top w:val="outset" w:sz="6" w:space="0" w:color="DEE5ED"/>
          <w:left w:val="outset" w:sz="6" w:space="0" w:color="DEE5ED"/>
          <w:bottom w:val="outset" w:sz="6" w:space="0" w:color="DEE5ED"/>
          <w:right w:val="outset" w:sz="6" w:space="0" w:color="DEE5ED"/>
        </w:tblBorders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3337"/>
        <w:gridCol w:w="3338"/>
      </w:tblGrid>
      <w:tr w:rsidR="00E5604A" w:rsidRPr="00E5604A" w:rsidTr="00E5604A">
        <w:trPr>
          <w:tblCellSpacing w:w="0" w:type="dxa"/>
          <w:jc w:val="center"/>
        </w:trPr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604A" w:rsidRPr="00E5604A" w:rsidRDefault="00E5604A" w:rsidP="00E5604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E5604A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Величина коэффициента</w:t>
            </w:r>
            <w:proofErr w:type="gramStart"/>
            <w:r w:rsidRPr="00E5604A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 xml:space="preserve"> К</w:t>
            </w:r>
            <w:proofErr w:type="gramEnd"/>
          </w:p>
        </w:tc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604A" w:rsidRPr="00E5604A" w:rsidRDefault="00E5604A" w:rsidP="00E5604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E5604A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Размер ставки рефинансирования (С</w:t>
            </w:r>
            <w:r w:rsidRPr="00E5604A">
              <w:rPr>
                <w:rFonts w:ascii="Arial" w:eastAsia="Times New Roman" w:hAnsi="Arial" w:cs="Arial"/>
                <w:b/>
                <w:bCs/>
                <w:sz w:val="24"/>
                <w:szCs w:val="24"/>
                <w:vertAlign w:val="subscript"/>
              </w:rPr>
              <w:t>ЦБ</w:t>
            </w:r>
            <w:r w:rsidRPr="00E5604A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)</w:t>
            </w:r>
          </w:p>
        </w:tc>
      </w:tr>
      <w:tr w:rsidR="00E5604A" w:rsidRPr="00E5604A" w:rsidTr="00E5604A">
        <w:trPr>
          <w:tblCellSpacing w:w="0" w:type="dxa"/>
          <w:jc w:val="center"/>
        </w:trPr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604A" w:rsidRPr="00E5604A" w:rsidRDefault="00E5604A" w:rsidP="00E5604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E5604A">
              <w:rPr>
                <w:rFonts w:ascii="Arial" w:eastAsia="Times New Roman" w:hAnsi="Arial" w:cs="Arial"/>
                <w:sz w:val="24"/>
                <w:szCs w:val="24"/>
              </w:rPr>
              <w:t>0-50%</w:t>
            </w:r>
          </w:p>
        </w:tc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604A" w:rsidRPr="00E5604A" w:rsidRDefault="00E5604A" w:rsidP="00E5604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E5604A">
              <w:rPr>
                <w:rFonts w:ascii="Arial" w:eastAsia="Times New Roman" w:hAnsi="Arial" w:cs="Arial"/>
                <w:sz w:val="24"/>
                <w:szCs w:val="24"/>
              </w:rPr>
              <w:t>0,01 ставки рефинансирования</w:t>
            </w:r>
          </w:p>
        </w:tc>
      </w:tr>
      <w:tr w:rsidR="00E5604A" w:rsidRPr="00E5604A" w:rsidTr="00E5604A">
        <w:trPr>
          <w:tblCellSpacing w:w="0" w:type="dxa"/>
          <w:jc w:val="center"/>
        </w:trPr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604A" w:rsidRPr="00E5604A" w:rsidRDefault="00E5604A" w:rsidP="00E5604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E5604A">
              <w:rPr>
                <w:rFonts w:ascii="Arial" w:eastAsia="Times New Roman" w:hAnsi="Arial" w:cs="Arial"/>
                <w:sz w:val="24"/>
                <w:szCs w:val="24"/>
              </w:rPr>
              <w:t>50-100%</w:t>
            </w:r>
          </w:p>
        </w:tc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604A" w:rsidRPr="00E5604A" w:rsidRDefault="00E5604A" w:rsidP="00E5604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E5604A">
              <w:rPr>
                <w:rFonts w:ascii="Arial" w:eastAsia="Times New Roman" w:hAnsi="Arial" w:cs="Arial"/>
                <w:sz w:val="24"/>
                <w:szCs w:val="24"/>
              </w:rPr>
              <w:t>0,02 ставки рефинансирования</w:t>
            </w:r>
          </w:p>
        </w:tc>
      </w:tr>
      <w:tr w:rsidR="00E5604A" w:rsidRPr="00E5604A" w:rsidTr="00E5604A">
        <w:trPr>
          <w:tblCellSpacing w:w="0" w:type="dxa"/>
          <w:jc w:val="center"/>
        </w:trPr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604A" w:rsidRPr="00E5604A" w:rsidRDefault="00E5604A" w:rsidP="00E5604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E5604A">
              <w:rPr>
                <w:rFonts w:ascii="Arial" w:eastAsia="Times New Roman" w:hAnsi="Arial" w:cs="Arial"/>
                <w:sz w:val="24"/>
                <w:szCs w:val="24"/>
              </w:rPr>
              <w:t>100% и более</w:t>
            </w:r>
          </w:p>
        </w:tc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604A" w:rsidRPr="00E5604A" w:rsidRDefault="00E5604A" w:rsidP="00E5604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E5604A">
              <w:rPr>
                <w:rFonts w:ascii="Arial" w:eastAsia="Times New Roman" w:hAnsi="Arial" w:cs="Arial"/>
                <w:sz w:val="24"/>
                <w:szCs w:val="24"/>
              </w:rPr>
              <w:t>0,03 ставки рефинансирования</w:t>
            </w:r>
          </w:p>
        </w:tc>
      </w:tr>
    </w:tbl>
    <w:p w:rsidR="00E5604A" w:rsidRPr="00E5604A" w:rsidRDefault="00E5604A" w:rsidP="00E5604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r w:rsidRPr="00E5604A">
        <w:rPr>
          <w:rFonts w:ascii="Arial" w:eastAsia="Times New Roman" w:hAnsi="Arial" w:cs="Arial"/>
          <w:color w:val="000000"/>
          <w:sz w:val="24"/>
          <w:szCs w:val="24"/>
        </w:rPr>
        <w:t> </w:t>
      </w:r>
    </w:p>
    <w:p w:rsidR="00E5604A" w:rsidRPr="00E5604A" w:rsidRDefault="00E5604A" w:rsidP="00E5604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r w:rsidRPr="00E5604A">
        <w:rPr>
          <w:rFonts w:ascii="Arial" w:eastAsia="Times New Roman" w:hAnsi="Arial" w:cs="Arial"/>
          <w:color w:val="000000"/>
          <w:sz w:val="24"/>
          <w:szCs w:val="24"/>
        </w:rPr>
        <w:t>Здесь мы снова сталкиваемся с некорректным определением диапазонов шкалы – например, совершенно непонятно, как рассчитать ставку, если коэффициент</w:t>
      </w:r>
      <w:proofErr w:type="gramStart"/>
      <w:r w:rsidRPr="00E5604A">
        <w:rPr>
          <w:rFonts w:ascii="Arial" w:eastAsia="Times New Roman" w:hAnsi="Arial" w:cs="Arial"/>
          <w:color w:val="000000"/>
          <w:sz w:val="24"/>
          <w:szCs w:val="24"/>
        </w:rPr>
        <w:t xml:space="preserve"> К</w:t>
      </w:r>
      <w:proofErr w:type="gramEnd"/>
      <w:r w:rsidRPr="00E5604A">
        <w:rPr>
          <w:rFonts w:ascii="Arial" w:eastAsia="Times New Roman" w:hAnsi="Arial" w:cs="Arial"/>
          <w:color w:val="000000"/>
          <w:sz w:val="24"/>
          <w:szCs w:val="24"/>
        </w:rPr>
        <w:t xml:space="preserve"> равен 50%. Скорее всего, со временем шкала величин этого коэффициента будет приведена в более привычный и однозначный вид: 0-49%, 50-99%, 100% и более.</w:t>
      </w:r>
    </w:p>
    <w:p w:rsidR="00E5604A" w:rsidRPr="00E5604A" w:rsidRDefault="00E5604A" w:rsidP="00E5604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r w:rsidRPr="00E5604A">
        <w:rPr>
          <w:rFonts w:ascii="Arial" w:eastAsia="Times New Roman" w:hAnsi="Arial" w:cs="Arial"/>
          <w:color w:val="000000"/>
          <w:sz w:val="24"/>
          <w:szCs w:val="24"/>
        </w:rPr>
        <w:t>Рассчитаем размер пени на конкретных примерах.</w:t>
      </w:r>
    </w:p>
    <w:p w:rsidR="00E5604A" w:rsidRPr="00E5604A" w:rsidRDefault="00E5604A" w:rsidP="00E5604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r w:rsidRPr="00E5604A">
        <w:rPr>
          <w:rFonts w:ascii="Arial" w:eastAsia="Times New Roman" w:hAnsi="Arial" w:cs="Arial"/>
          <w:color w:val="000000"/>
          <w:sz w:val="24"/>
          <w:szCs w:val="24"/>
        </w:rPr>
        <w:t> </w:t>
      </w:r>
    </w:p>
    <w:p w:rsidR="00E5604A" w:rsidRPr="00E5604A" w:rsidRDefault="00E5604A" w:rsidP="00E5604A">
      <w:pPr>
        <w:shd w:val="clear" w:color="auto" w:fill="FFFFFF"/>
        <w:spacing w:after="0" w:line="240" w:lineRule="auto"/>
        <w:ind w:left="720"/>
        <w:rPr>
          <w:rFonts w:ascii="Arial" w:eastAsia="Times New Roman" w:hAnsi="Arial" w:cs="Arial"/>
          <w:color w:val="000000"/>
          <w:sz w:val="24"/>
          <w:szCs w:val="24"/>
        </w:rPr>
      </w:pPr>
      <w:r w:rsidRPr="00E5604A">
        <w:rPr>
          <w:rFonts w:ascii="Arial" w:eastAsia="Times New Roman" w:hAnsi="Arial" w:cs="Arial"/>
          <w:b/>
          <w:bCs/>
          <w:color w:val="808080"/>
          <w:sz w:val="26"/>
        </w:rPr>
        <w:t> </w:t>
      </w:r>
      <w:r w:rsidRPr="00E5604A">
        <w:rPr>
          <w:rFonts w:ascii="Arial" w:eastAsia="Times New Roman" w:hAnsi="Arial" w:cs="Arial"/>
          <w:b/>
          <w:bCs/>
          <w:i/>
          <w:iCs/>
          <w:color w:val="808080"/>
          <w:sz w:val="26"/>
        </w:rPr>
        <w:t>ПРИМЕР 1</w:t>
      </w:r>
    </w:p>
    <w:p w:rsidR="00E5604A" w:rsidRPr="00E5604A" w:rsidRDefault="002C2A0F" w:rsidP="00E5604A">
      <w:pPr>
        <w:shd w:val="clear" w:color="auto" w:fill="FFFFFF"/>
        <w:spacing w:after="0" w:line="240" w:lineRule="auto"/>
        <w:ind w:left="720"/>
        <w:rPr>
          <w:rFonts w:ascii="Arial" w:eastAsia="Times New Roman" w:hAnsi="Arial" w:cs="Arial"/>
          <w:color w:val="000000"/>
          <w:sz w:val="24"/>
          <w:szCs w:val="24"/>
        </w:rPr>
      </w:pPr>
      <w:r w:rsidRPr="002C2A0F">
        <w:rPr>
          <w:rFonts w:ascii="Arial" w:eastAsia="Times New Roman" w:hAnsi="Arial" w:cs="Arial"/>
          <w:color w:val="000000"/>
          <w:sz w:val="24"/>
          <w:szCs w:val="24"/>
        </w:rPr>
        <w:pict>
          <v:rect id="_x0000_i1025" style="width:431.75pt;height:.75pt" o:hralign="center" o:hrstd="t" o:hr="t" fillcolor="#a7a6aa" stroked="f"/>
        </w:pict>
      </w:r>
    </w:p>
    <w:p w:rsidR="00E5604A" w:rsidRPr="00E5604A" w:rsidRDefault="00E5604A" w:rsidP="00E5604A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Arial" w:eastAsia="Times New Roman" w:hAnsi="Arial" w:cs="Arial"/>
          <w:color w:val="000000"/>
          <w:sz w:val="24"/>
          <w:szCs w:val="24"/>
        </w:rPr>
      </w:pPr>
      <w:r w:rsidRPr="00E5604A">
        <w:rPr>
          <w:rFonts w:ascii="Arial" w:eastAsia="Times New Roman" w:hAnsi="Arial" w:cs="Arial"/>
          <w:color w:val="000000"/>
          <w:sz w:val="24"/>
          <w:szCs w:val="24"/>
        </w:rPr>
        <w:t> Допустим, цена контракта составляет 500 тыс. руб., срок исполнения контракта – 30 дней, период просрочки – 9 дней, вовремя контракт не был исполнен даже частично.</w:t>
      </w:r>
    </w:p>
    <w:p w:rsidR="00E5604A" w:rsidRPr="00E5604A" w:rsidRDefault="00E5604A" w:rsidP="00E5604A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Arial" w:eastAsia="Times New Roman" w:hAnsi="Arial" w:cs="Arial"/>
          <w:color w:val="000000"/>
          <w:sz w:val="24"/>
          <w:szCs w:val="24"/>
        </w:rPr>
      </w:pPr>
      <w:r w:rsidRPr="00E5604A">
        <w:rPr>
          <w:rFonts w:ascii="Arial" w:eastAsia="Times New Roman" w:hAnsi="Arial" w:cs="Arial"/>
          <w:color w:val="000000"/>
          <w:sz w:val="24"/>
          <w:szCs w:val="24"/>
        </w:rPr>
        <w:t>Сначала определим коэффициент</w:t>
      </w:r>
      <w:proofErr w:type="gramStart"/>
      <w:r w:rsidRPr="00E5604A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Pr="00E5604A">
        <w:rPr>
          <w:rFonts w:ascii="Arial" w:eastAsia="Times New Roman" w:hAnsi="Arial" w:cs="Arial"/>
          <w:b/>
          <w:bCs/>
          <w:color w:val="000000"/>
          <w:sz w:val="24"/>
          <w:szCs w:val="24"/>
        </w:rPr>
        <w:t>К</w:t>
      </w:r>
      <w:proofErr w:type="gramEnd"/>
      <w:r w:rsidRPr="00E5604A">
        <w:rPr>
          <w:rFonts w:ascii="Arial" w:eastAsia="Times New Roman" w:hAnsi="Arial" w:cs="Arial"/>
          <w:color w:val="000000"/>
          <w:sz w:val="24"/>
          <w:szCs w:val="24"/>
        </w:rPr>
        <w:t>: </w:t>
      </w:r>
    </w:p>
    <w:p w:rsidR="00E5604A" w:rsidRPr="00E5604A" w:rsidRDefault="00E5604A" w:rsidP="00E5604A">
      <w:pPr>
        <w:shd w:val="clear" w:color="auto" w:fill="FFFFFF"/>
        <w:spacing w:before="100" w:beforeAutospacing="1" w:after="100" w:afterAutospacing="1" w:line="240" w:lineRule="auto"/>
        <w:ind w:left="720"/>
        <w:jc w:val="center"/>
        <w:rPr>
          <w:rFonts w:ascii="Arial" w:eastAsia="Times New Roman" w:hAnsi="Arial" w:cs="Arial"/>
          <w:color w:val="000000"/>
          <w:sz w:val="24"/>
          <w:szCs w:val="24"/>
        </w:rPr>
      </w:pPr>
      <w:r w:rsidRPr="00E5604A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К = (9 / 30) </w:t>
      </w:r>
      <w:proofErr w:type="spellStart"/>
      <w:r w:rsidRPr="00E5604A">
        <w:rPr>
          <w:rFonts w:ascii="Arial" w:eastAsia="Times New Roman" w:hAnsi="Arial" w:cs="Arial"/>
          <w:b/>
          <w:bCs/>
          <w:color w:val="000000"/>
          <w:sz w:val="24"/>
          <w:szCs w:val="24"/>
        </w:rPr>
        <w:t>x</w:t>
      </w:r>
      <w:proofErr w:type="spellEnd"/>
      <w:r w:rsidRPr="00E5604A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 100% = 30%</w:t>
      </w:r>
    </w:p>
    <w:p w:rsidR="00E5604A" w:rsidRPr="00E5604A" w:rsidRDefault="00E5604A" w:rsidP="00E5604A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Arial" w:eastAsia="Times New Roman" w:hAnsi="Arial" w:cs="Arial"/>
          <w:color w:val="000000"/>
          <w:sz w:val="24"/>
          <w:szCs w:val="24"/>
        </w:rPr>
      </w:pPr>
      <w:r w:rsidRPr="00E5604A">
        <w:rPr>
          <w:rFonts w:ascii="Arial" w:eastAsia="Times New Roman" w:hAnsi="Arial" w:cs="Arial"/>
          <w:color w:val="000000"/>
          <w:sz w:val="24"/>
          <w:szCs w:val="24"/>
        </w:rPr>
        <w:lastRenderedPageBreak/>
        <w:t>Поскольку это значение попадает в диапазон "0-50%", то в формуле расчета ставки</w:t>
      </w:r>
      <w:proofErr w:type="gramStart"/>
      <w:r w:rsidRPr="00E5604A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Pr="00E5604A">
        <w:rPr>
          <w:rFonts w:ascii="Arial" w:eastAsia="Times New Roman" w:hAnsi="Arial" w:cs="Arial"/>
          <w:b/>
          <w:bCs/>
          <w:color w:val="000000"/>
          <w:sz w:val="24"/>
          <w:szCs w:val="24"/>
        </w:rPr>
        <w:t>С</w:t>
      </w:r>
      <w:proofErr w:type="gramEnd"/>
      <w:r w:rsidRPr="00E5604A">
        <w:rPr>
          <w:rFonts w:ascii="Arial" w:eastAsia="Times New Roman" w:hAnsi="Arial" w:cs="Arial"/>
          <w:color w:val="000000"/>
          <w:sz w:val="24"/>
          <w:szCs w:val="24"/>
        </w:rPr>
        <w:t xml:space="preserve"> мы будем использовать </w:t>
      </w:r>
      <w:r w:rsidRPr="00E5604A">
        <w:rPr>
          <w:rFonts w:ascii="Arial" w:eastAsia="Times New Roman" w:hAnsi="Arial" w:cs="Arial"/>
          <w:b/>
          <w:bCs/>
          <w:color w:val="000000"/>
          <w:sz w:val="24"/>
          <w:szCs w:val="24"/>
        </w:rPr>
        <w:t>С</w:t>
      </w:r>
      <w:r w:rsidRPr="00E5604A">
        <w:rPr>
          <w:rFonts w:ascii="Arial" w:eastAsia="Times New Roman" w:hAnsi="Arial" w:cs="Arial"/>
          <w:b/>
          <w:bCs/>
          <w:color w:val="000000"/>
          <w:sz w:val="24"/>
          <w:szCs w:val="24"/>
          <w:vertAlign w:val="subscript"/>
        </w:rPr>
        <w:t>ЦБ</w:t>
      </w:r>
      <w:r w:rsidRPr="00E5604A">
        <w:rPr>
          <w:rFonts w:ascii="Arial" w:eastAsia="Times New Roman" w:hAnsi="Arial" w:cs="Arial"/>
          <w:color w:val="000000"/>
          <w:sz w:val="24"/>
          <w:szCs w:val="24"/>
        </w:rPr>
        <w:t xml:space="preserve">, равный 0,01 </w:t>
      </w:r>
      <w:hyperlink r:id="rId18" w:history="1">
        <w:r w:rsidRPr="00E5604A">
          <w:rPr>
            <w:rFonts w:ascii="Arial" w:eastAsia="Times New Roman" w:hAnsi="Arial" w:cs="Arial"/>
            <w:color w:val="26579A"/>
            <w:sz w:val="24"/>
            <w:szCs w:val="24"/>
          </w:rPr>
          <w:t>ставки рефинансирования</w:t>
        </w:r>
      </w:hyperlink>
      <w:r w:rsidRPr="00E5604A">
        <w:rPr>
          <w:rFonts w:ascii="Arial" w:eastAsia="Times New Roman" w:hAnsi="Arial" w:cs="Arial"/>
          <w:color w:val="000000"/>
          <w:sz w:val="24"/>
          <w:szCs w:val="24"/>
        </w:rPr>
        <w:t xml:space="preserve"> (напомним, сегодня ее размер составляет 8,25%): </w:t>
      </w:r>
    </w:p>
    <w:p w:rsidR="00E5604A" w:rsidRPr="00E5604A" w:rsidRDefault="00E5604A" w:rsidP="00E5604A">
      <w:pPr>
        <w:shd w:val="clear" w:color="auto" w:fill="FFFFFF"/>
        <w:spacing w:before="100" w:beforeAutospacing="1" w:after="100" w:afterAutospacing="1" w:line="240" w:lineRule="auto"/>
        <w:ind w:left="720"/>
        <w:jc w:val="center"/>
        <w:rPr>
          <w:rFonts w:ascii="Arial" w:eastAsia="Times New Roman" w:hAnsi="Arial" w:cs="Arial"/>
          <w:color w:val="000000"/>
          <w:sz w:val="24"/>
          <w:szCs w:val="24"/>
        </w:rPr>
      </w:pPr>
      <w:r w:rsidRPr="00E5604A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С = (0,01 </w:t>
      </w:r>
      <w:proofErr w:type="spellStart"/>
      <w:r w:rsidRPr="00E5604A">
        <w:rPr>
          <w:rFonts w:ascii="Arial" w:eastAsia="Times New Roman" w:hAnsi="Arial" w:cs="Arial"/>
          <w:b/>
          <w:bCs/>
          <w:color w:val="000000"/>
          <w:sz w:val="24"/>
          <w:szCs w:val="24"/>
        </w:rPr>
        <w:t>x</w:t>
      </w:r>
      <w:proofErr w:type="spellEnd"/>
      <w:r w:rsidRPr="00E5604A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 8,25%) </w:t>
      </w:r>
      <w:proofErr w:type="spellStart"/>
      <w:r w:rsidRPr="00E5604A">
        <w:rPr>
          <w:rFonts w:ascii="Arial" w:eastAsia="Times New Roman" w:hAnsi="Arial" w:cs="Arial"/>
          <w:b/>
          <w:bCs/>
          <w:color w:val="000000"/>
          <w:sz w:val="24"/>
          <w:szCs w:val="24"/>
        </w:rPr>
        <w:t>x</w:t>
      </w:r>
      <w:proofErr w:type="spellEnd"/>
      <w:r w:rsidRPr="00E5604A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 9 = 0,7425%</w:t>
      </w:r>
    </w:p>
    <w:p w:rsidR="00E5604A" w:rsidRPr="00E5604A" w:rsidRDefault="00E5604A" w:rsidP="00E5604A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Arial" w:eastAsia="Times New Roman" w:hAnsi="Arial" w:cs="Arial"/>
          <w:color w:val="000000"/>
          <w:sz w:val="24"/>
          <w:szCs w:val="24"/>
        </w:rPr>
      </w:pPr>
      <w:r w:rsidRPr="00E5604A">
        <w:rPr>
          <w:rFonts w:ascii="Arial" w:eastAsia="Times New Roman" w:hAnsi="Arial" w:cs="Arial"/>
          <w:color w:val="000000"/>
          <w:sz w:val="24"/>
          <w:szCs w:val="24"/>
        </w:rPr>
        <w:t>Наконец, можно переходить к расчету собственно пени (у нас значение</w:t>
      </w:r>
      <w:proofErr w:type="gramStart"/>
      <w:r w:rsidRPr="00E5604A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Pr="00E5604A">
        <w:rPr>
          <w:rFonts w:ascii="Arial" w:eastAsia="Times New Roman" w:hAnsi="Arial" w:cs="Arial"/>
          <w:b/>
          <w:bCs/>
          <w:color w:val="000000"/>
          <w:sz w:val="24"/>
          <w:szCs w:val="24"/>
        </w:rPr>
        <w:t>В</w:t>
      </w:r>
      <w:proofErr w:type="gramEnd"/>
      <w:r w:rsidRPr="00E5604A">
        <w:rPr>
          <w:rFonts w:ascii="Arial" w:eastAsia="Times New Roman" w:hAnsi="Arial" w:cs="Arial"/>
          <w:color w:val="000000"/>
          <w:sz w:val="24"/>
          <w:szCs w:val="24"/>
        </w:rPr>
        <w:t xml:space="preserve"> будет равно нулю, поскольку частичного исполнения контракта не было): </w:t>
      </w:r>
    </w:p>
    <w:p w:rsidR="00E5604A" w:rsidRPr="00E5604A" w:rsidRDefault="00E5604A" w:rsidP="00E5604A">
      <w:pPr>
        <w:shd w:val="clear" w:color="auto" w:fill="FFFFFF"/>
        <w:spacing w:before="100" w:beforeAutospacing="1" w:after="100" w:afterAutospacing="1" w:line="240" w:lineRule="auto"/>
        <w:ind w:left="720"/>
        <w:jc w:val="center"/>
        <w:rPr>
          <w:rFonts w:ascii="Arial" w:eastAsia="Times New Roman" w:hAnsi="Arial" w:cs="Arial"/>
          <w:color w:val="000000"/>
          <w:sz w:val="24"/>
          <w:szCs w:val="24"/>
        </w:rPr>
      </w:pPr>
      <w:proofErr w:type="gramStart"/>
      <w:r w:rsidRPr="00E5604A">
        <w:rPr>
          <w:rFonts w:ascii="Arial" w:eastAsia="Times New Roman" w:hAnsi="Arial" w:cs="Arial"/>
          <w:b/>
          <w:bCs/>
          <w:color w:val="000000"/>
          <w:sz w:val="24"/>
          <w:szCs w:val="24"/>
        </w:rPr>
        <w:t>П</w:t>
      </w:r>
      <w:proofErr w:type="gramEnd"/>
      <w:r w:rsidRPr="00E5604A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 = (500 000 руб. – 0 руб.) </w:t>
      </w:r>
      <w:proofErr w:type="spellStart"/>
      <w:r w:rsidRPr="00E5604A">
        <w:rPr>
          <w:rFonts w:ascii="Arial" w:eastAsia="Times New Roman" w:hAnsi="Arial" w:cs="Arial"/>
          <w:b/>
          <w:bCs/>
          <w:color w:val="000000"/>
          <w:sz w:val="24"/>
          <w:szCs w:val="24"/>
        </w:rPr>
        <w:t>x</w:t>
      </w:r>
      <w:proofErr w:type="spellEnd"/>
      <w:r w:rsidRPr="00E5604A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 0,7425% = 3712,5 руб.</w:t>
      </w:r>
    </w:p>
    <w:p w:rsidR="00E5604A" w:rsidRPr="00E5604A" w:rsidRDefault="00E5604A" w:rsidP="00E5604A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Arial" w:eastAsia="Times New Roman" w:hAnsi="Arial" w:cs="Arial"/>
          <w:color w:val="000000"/>
          <w:sz w:val="24"/>
          <w:szCs w:val="24"/>
        </w:rPr>
      </w:pPr>
      <w:r w:rsidRPr="00E5604A">
        <w:rPr>
          <w:rFonts w:ascii="Arial" w:eastAsia="Times New Roman" w:hAnsi="Arial" w:cs="Arial"/>
          <w:color w:val="000000"/>
          <w:sz w:val="24"/>
          <w:szCs w:val="24"/>
        </w:rPr>
        <w:t>Если представить, что контракт был исполнен поставщиком частично, то при расчете пени необходимо учитывать, в какую сумму было оценено исполненное. К примеру, в акте о приемке выполненных работ указано, что их стоимость составляет 200 тыс. руб.: </w:t>
      </w:r>
    </w:p>
    <w:p w:rsidR="00E5604A" w:rsidRPr="00E5604A" w:rsidRDefault="00E5604A" w:rsidP="00E5604A">
      <w:pPr>
        <w:shd w:val="clear" w:color="auto" w:fill="FFFFFF"/>
        <w:spacing w:before="100" w:beforeAutospacing="1" w:after="100" w:afterAutospacing="1" w:line="240" w:lineRule="auto"/>
        <w:ind w:left="720"/>
        <w:jc w:val="center"/>
        <w:rPr>
          <w:rFonts w:ascii="Arial" w:eastAsia="Times New Roman" w:hAnsi="Arial" w:cs="Arial"/>
          <w:color w:val="000000"/>
          <w:sz w:val="24"/>
          <w:szCs w:val="24"/>
        </w:rPr>
      </w:pPr>
      <w:proofErr w:type="gramStart"/>
      <w:r w:rsidRPr="00E5604A">
        <w:rPr>
          <w:rFonts w:ascii="Arial" w:eastAsia="Times New Roman" w:hAnsi="Arial" w:cs="Arial"/>
          <w:b/>
          <w:bCs/>
          <w:color w:val="000000"/>
          <w:sz w:val="24"/>
          <w:szCs w:val="24"/>
        </w:rPr>
        <w:t>П</w:t>
      </w:r>
      <w:proofErr w:type="gramEnd"/>
      <w:r w:rsidRPr="00E5604A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 = (500 000 руб. – 200 тыс. руб.) </w:t>
      </w:r>
      <w:proofErr w:type="spellStart"/>
      <w:r w:rsidRPr="00E5604A">
        <w:rPr>
          <w:rFonts w:ascii="Arial" w:eastAsia="Times New Roman" w:hAnsi="Arial" w:cs="Arial"/>
          <w:b/>
          <w:bCs/>
          <w:color w:val="000000"/>
          <w:sz w:val="24"/>
          <w:szCs w:val="24"/>
        </w:rPr>
        <w:t>x</w:t>
      </w:r>
      <w:proofErr w:type="spellEnd"/>
      <w:r w:rsidRPr="00E5604A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 0,7425% = 2227,5 руб.</w:t>
      </w:r>
      <w:r w:rsidRPr="00E5604A">
        <w:rPr>
          <w:rFonts w:ascii="Arial" w:eastAsia="Times New Roman" w:hAnsi="Arial" w:cs="Arial"/>
          <w:color w:val="000000"/>
          <w:sz w:val="24"/>
          <w:szCs w:val="24"/>
        </w:rPr>
        <w:t> </w:t>
      </w:r>
    </w:p>
    <w:p w:rsidR="00E5604A" w:rsidRPr="00E5604A" w:rsidRDefault="002C2A0F" w:rsidP="00E5604A">
      <w:pPr>
        <w:shd w:val="clear" w:color="auto" w:fill="FFFFFF"/>
        <w:spacing w:after="0" w:line="240" w:lineRule="auto"/>
        <w:ind w:left="720"/>
        <w:rPr>
          <w:rFonts w:ascii="Arial" w:eastAsia="Times New Roman" w:hAnsi="Arial" w:cs="Arial"/>
          <w:color w:val="000000"/>
          <w:sz w:val="24"/>
          <w:szCs w:val="24"/>
        </w:rPr>
      </w:pPr>
      <w:r w:rsidRPr="002C2A0F">
        <w:rPr>
          <w:rFonts w:ascii="Arial" w:eastAsia="Times New Roman" w:hAnsi="Arial" w:cs="Arial"/>
          <w:color w:val="000000"/>
          <w:sz w:val="24"/>
          <w:szCs w:val="24"/>
        </w:rPr>
        <w:pict>
          <v:rect id="_x0000_i1026" style="width:467.75pt;height:.75pt" o:hralign="center" o:hrstd="t" o:hr="t" fillcolor="#a7a6aa" stroked="f"/>
        </w:pict>
      </w:r>
    </w:p>
    <w:p w:rsidR="00E5604A" w:rsidRPr="00E5604A" w:rsidRDefault="00E5604A" w:rsidP="00E5604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r w:rsidRPr="00E5604A">
        <w:rPr>
          <w:rFonts w:ascii="Arial" w:eastAsia="Times New Roman" w:hAnsi="Arial" w:cs="Arial"/>
          <w:color w:val="000000"/>
          <w:sz w:val="24"/>
          <w:szCs w:val="24"/>
        </w:rPr>
        <w:t>  </w:t>
      </w:r>
    </w:p>
    <w:p w:rsidR="00E5604A" w:rsidRPr="00E5604A" w:rsidRDefault="00E5604A" w:rsidP="00E5604A">
      <w:pPr>
        <w:shd w:val="clear" w:color="auto" w:fill="FFFFFF"/>
        <w:spacing w:after="0" w:line="240" w:lineRule="auto"/>
        <w:ind w:left="720"/>
        <w:rPr>
          <w:rFonts w:ascii="Arial" w:eastAsia="Times New Roman" w:hAnsi="Arial" w:cs="Arial"/>
          <w:color w:val="000000"/>
          <w:sz w:val="24"/>
          <w:szCs w:val="24"/>
        </w:rPr>
      </w:pPr>
      <w:r w:rsidRPr="00E5604A">
        <w:rPr>
          <w:rFonts w:ascii="Arial" w:eastAsia="Times New Roman" w:hAnsi="Arial" w:cs="Arial"/>
          <w:b/>
          <w:bCs/>
          <w:color w:val="808080"/>
          <w:sz w:val="26"/>
        </w:rPr>
        <w:t> </w:t>
      </w:r>
      <w:r w:rsidRPr="00E5604A">
        <w:rPr>
          <w:rFonts w:ascii="Arial" w:eastAsia="Times New Roman" w:hAnsi="Arial" w:cs="Arial"/>
          <w:b/>
          <w:bCs/>
          <w:i/>
          <w:iCs/>
          <w:color w:val="808080"/>
          <w:sz w:val="26"/>
        </w:rPr>
        <w:t>ПРИМЕР 2</w:t>
      </w:r>
    </w:p>
    <w:p w:rsidR="00E5604A" w:rsidRPr="00E5604A" w:rsidRDefault="002C2A0F" w:rsidP="00E5604A">
      <w:pPr>
        <w:shd w:val="clear" w:color="auto" w:fill="FFFFFF"/>
        <w:spacing w:after="0" w:line="240" w:lineRule="auto"/>
        <w:ind w:left="720"/>
        <w:rPr>
          <w:rFonts w:ascii="Arial" w:eastAsia="Times New Roman" w:hAnsi="Arial" w:cs="Arial"/>
          <w:color w:val="000000"/>
          <w:sz w:val="24"/>
          <w:szCs w:val="24"/>
        </w:rPr>
      </w:pPr>
      <w:r w:rsidRPr="002C2A0F">
        <w:rPr>
          <w:rFonts w:ascii="Arial" w:eastAsia="Times New Roman" w:hAnsi="Arial" w:cs="Arial"/>
          <w:color w:val="000000"/>
          <w:sz w:val="24"/>
          <w:szCs w:val="24"/>
        </w:rPr>
        <w:pict>
          <v:rect id="_x0000_i1027" style="width:431.75pt;height:.75pt" o:hralign="center" o:hrstd="t" o:hr="t" fillcolor="#a7a6aa" stroked="f"/>
        </w:pict>
      </w:r>
    </w:p>
    <w:p w:rsidR="00E5604A" w:rsidRPr="00E5604A" w:rsidRDefault="00E5604A" w:rsidP="00E5604A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Arial" w:eastAsia="Times New Roman" w:hAnsi="Arial" w:cs="Arial"/>
          <w:color w:val="000000"/>
          <w:sz w:val="24"/>
          <w:szCs w:val="24"/>
        </w:rPr>
      </w:pPr>
      <w:r w:rsidRPr="00E5604A">
        <w:rPr>
          <w:rFonts w:ascii="Arial" w:eastAsia="Times New Roman" w:hAnsi="Arial" w:cs="Arial"/>
          <w:color w:val="000000"/>
          <w:sz w:val="24"/>
          <w:szCs w:val="24"/>
        </w:rPr>
        <w:t>Представим, что данные те же (цена контракта составляет 500 тыс. руб., срок исполнения контракта – 30 дней, частичного исполнения нет), но просрочка составила 18 дней. Снова начинаем с конца, с расчета коэффициента</w:t>
      </w:r>
      <w:proofErr w:type="gramStart"/>
      <w:r w:rsidRPr="00E5604A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Pr="00E5604A">
        <w:rPr>
          <w:rFonts w:ascii="Arial" w:eastAsia="Times New Roman" w:hAnsi="Arial" w:cs="Arial"/>
          <w:b/>
          <w:bCs/>
          <w:color w:val="000000"/>
          <w:sz w:val="24"/>
          <w:szCs w:val="24"/>
        </w:rPr>
        <w:t>К</w:t>
      </w:r>
      <w:proofErr w:type="gramEnd"/>
      <w:r w:rsidRPr="00E5604A">
        <w:rPr>
          <w:rFonts w:ascii="Arial" w:eastAsia="Times New Roman" w:hAnsi="Arial" w:cs="Arial"/>
          <w:color w:val="000000"/>
          <w:sz w:val="24"/>
          <w:szCs w:val="24"/>
        </w:rPr>
        <w:t>: </w:t>
      </w:r>
    </w:p>
    <w:p w:rsidR="00E5604A" w:rsidRPr="00E5604A" w:rsidRDefault="00E5604A" w:rsidP="00E5604A">
      <w:pPr>
        <w:shd w:val="clear" w:color="auto" w:fill="FFFFFF"/>
        <w:spacing w:before="100" w:beforeAutospacing="1" w:after="100" w:afterAutospacing="1" w:line="240" w:lineRule="auto"/>
        <w:ind w:left="720"/>
        <w:jc w:val="center"/>
        <w:rPr>
          <w:rFonts w:ascii="Arial" w:eastAsia="Times New Roman" w:hAnsi="Arial" w:cs="Arial"/>
          <w:color w:val="000000"/>
          <w:sz w:val="24"/>
          <w:szCs w:val="24"/>
        </w:rPr>
      </w:pPr>
      <w:r w:rsidRPr="00E5604A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К = (18 / 30) </w:t>
      </w:r>
      <w:proofErr w:type="spellStart"/>
      <w:r w:rsidRPr="00E5604A">
        <w:rPr>
          <w:rFonts w:ascii="Arial" w:eastAsia="Times New Roman" w:hAnsi="Arial" w:cs="Arial"/>
          <w:b/>
          <w:bCs/>
          <w:color w:val="000000"/>
          <w:sz w:val="24"/>
          <w:szCs w:val="24"/>
        </w:rPr>
        <w:t>x</w:t>
      </w:r>
      <w:proofErr w:type="spellEnd"/>
      <w:r w:rsidRPr="00E5604A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 100% = 60%</w:t>
      </w:r>
      <w:r w:rsidRPr="00E5604A">
        <w:rPr>
          <w:rFonts w:ascii="Arial" w:eastAsia="Times New Roman" w:hAnsi="Arial" w:cs="Arial"/>
          <w:color w:val="000000"/>
          <w:sz w:val="24"/>
          <w:szCs w:val="24"/>
        </w:rPr>
        <w:t> </w:t>
      </w:r>
    </w:p>
    <w:p w:rsidR="00E5604A" w:rsidRPr="00E5604A" w:rsidRDefault="00E5604A" w:rsidP="00E5604A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Arial" w:eastAsia="Times New Roman" w:hAnsi="Arial" w:cs="Arial"/>
          <w:color w:val="000000"/>
          <w:sz w:val="24"/>
          <w:szCs w:val="24"/>
        </w:rPr>
      </w:pPr>
      <w:r w:rsidRPr="00E5604A">
        <w:rPr>
          <w:rFonts w:ascii="Arial" w:eastAsia="Times New Roman" w:hAnsi="Arial" w:cs="Arial"/>
          <w:color w:val="000000"/>
          <w:sz w:val="24"/>
          <w:szCs w:val="24"/>
        </w:rPr>
        <w:t>Автоматически меняется значение коэффициента</w:t>
      </w:r>
      <w:proofErr w:type="gramStart"/>
      <w:r w:rsidRPr="00E5604A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Pr="00E5604A">
        <w:rPr>
          <w:rFonts w:ascii="Arial" w:eastAsia="Times New Roman" w:hAnsi="Arial" w:cs="Arial"/>
          <w:b/>
          <w:bCs/>
          <w:color w:val="000000"/>
          <w:sz w:val="24"/>
          <w:szCs w:val="24"/>
        </w:rPr>
        <w:t>К</w:t>
      </w:r>
      <w:proofErr w:type="gramEnd"/>
      <w:r w:rsidRPr="00E5604A">
        <w:rPr>
          <w:rFonts w:ascii="Arial" w:eastAsia="Times New Roman" w:hAnsi="Arial" w:cs="Arial"/>
          <w:color w:val="000000"/>
          <w:sz w:val="24"/>
          <w:szCs w:val="24"/>
        </w:rPr>
        <w:t>, который надо учитывать: он попадает в диапазон "50-100%", а следовательно, ставку рефинансирования нужно умножить на 0,02: </w:t>
      </w:r>
    </w:p>
    <w:p w:rsidR="00E5604A" w:rsidRPr="00E5604A" w:rsidRDefault="00E5604A" w:rsidP="00E5604A">
      <w:pPr>
        <w:shd w:val="clear" w:color="auto" w:fill="FFFFFF"/>
        <w:spacing w:before="100" w:beforeAutospacing="1" w:after="100" w:afterAutospacing="1" w:line="240" w:lineRule="auto"/>
        <w:ind w:left="720"/>
        <w:jc w:val="center"/>
        <w:rPr>
          <w:rFonts w:ascii="Arial" w:eastAsia="Times New Roman" w:hAnsi="Arial" w:cs="Arial"/>
          <w:color w:val="000000"/>
          <w:sz w:val="24"/>
          <w:szCs w:val="24"/>
        </w:rPr>
      </w:pPr>
      <w:r w:rsidRPr="00E5604A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С = (0,02 </w:t>
      </w:r>
      <w:proofErr w:type="spellStart"/>
      <w:r w:rsidRPr="00E5604A">
        <w:rPr>
          <w:rFonts w:ascii="Arial" w:eastAsia="Times New Roman" w:hAnsi="Arial" w:cs="Arial"/>
          <w:b/>
          <w:bCs/>
          <w:color w:val="000000"/>
          <w:sz w:val="24"/>
          <w:szCs w:val="24"/>
        </w:rPr>
        <w:t>x</w:t>
      </w:r>
      <w:proofErr w:type="spellEnd"/>
      <w:r w:rsidRPr="00E5604A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 8,25%) </w:t>
      </w:r>
      <w:proofErr w:type="spellStart"/>
      <w:r w:rsidRPr="00E5604A">
        <w:rPr>
          <w:rFonts w:ascii="Arial" w:eastAsia="Times New Roman" w:hAnsi="Arial" w:cs="Arial"/>
          <w:b/>
          <w:bCs/>
          <w:color w:val="000000"/>
          <w:sz w:val="24"/>
          <w:szCs w:val="24"/>
        </w:rPr>
        <w:t>x</w:t>
      </w:r>
      <w:proofErr w:type="spellEnd"/>
      <w:r w:rsidRPr="00E5604A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 18 = 2,97%</w:t>
      </w:r>
    </w:p>
    <w:p w:rsidR="00E5604A" w:rsidRPr="00E5604A" w:rsidRDefault="00E5604A" w:rsidP="00E5604A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Arial" w:eastAsia="Times New Roman" w:hAnsi="Arial" w:cs="Arial"/>
          <w:color w:val="000000"/>
          <w:sz w:val="24"/>
          <w:szCs w:val="24"/>
        </w:rPr>
      </w:pPr>
      <w:r w:rsidRPr="00E5604A">
        <w:rPr>
          <w:rFonts w:ascii="Arial" w:eastAsia="Times New Roman" w:hAnsi="Arial" w:cs="Arial"/>
          <w:color w:val="000000"/>
          <w:sz w:val="24"/>
          <w:szCs w:val="24"/>
        </w:rPr>
        <w:t>Итоговая ставка, с помощью которой исчисляется пеня, значительно подросла в сравнении с первым примером, и размер пени, конечно, тоже увеличится: </w:t>
      </w:r>
    </w:p>
    <w:p w:rsidR="00E5604A" w:rsidRPr="00E5604A" w:rsidRDefault="00E5604A" w:rsidP="00E5604A">
      <w:pPr>
        <w:shd w:val="clear" w:color="auto" w:fill="FFFFFF"/>
        <w:spacing w:before="100" w:beforeAutospacing="1" w:after="100" w:afterAutospacing="1" w:line="240" w:lineRule="auto"/>
        <w:ind w:left="720"/>
        <w:jc w:val="center"/>
        <w:rPr>
          <w:rFonts w:ascii="Arial" w:eastAsia="Times New Roman" w:hAnsi="Arial" w:cs="Arial"/>
          <w:color w:val="000000"/>
          <w:sz w:val="24"/>
          <w:szCs w:val="24"/>
        </w:rPr>
      </w:pPr>
      <w:proofErr w:type="gramStart"/>
      <w:r w:rsidRPr="00E5604A">
        <w:rPr>
          <w:rFonts w:ascii="Arial" w:eastAsia="Times New Roman" w:hAnsi="Arial" w:cs="Arial"/>
          <w:b/>
          <w:bCs/>
          <w:color w:val="000000"/>
          <w:sz w:val="24"/>
          <w:szCs w:val="24"/>
        </w:rPr>
        <w:t>П</w:t>
      </w:r>
      <w:proofErr w:type="gramEnd"/>
      <w:r w:rsidRPr="00E5604A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 = (500 000 руб. – 0 руб.) </w:t>
      </w:r>
      <w:proofErr w:type="spellStart"/>
      <w:r w:rsidRPr="00E5604A">
        <w:rPr>
          <w:rFonts w:ascii="Arial" w:eastAsia="Times New Roman" w:hAnsi="Arial" w:cs="Arial"/>
          <w:b/>
          <w:bCs/>
          <w:color w:val="000000"/>
          <w:sz w:val="24"/>
          <w:szCs w:val="24"/>
        </w:rPr>
        <w:t>x</w:t>
      </w:r>
      <w:proofErr w:type="spellEnd"/>
      <w:r w:rsidRPr="00E5604A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 2,97% = 14 850 руб.</w:t>
      </w:r>
      <w:r w:rsidRPr="00E5604A">
        <w:rPr>
          <w:rFonts w:ascii="Arial" w:eastAsia="Times New Roman" w:hAnsi="Arial" w:cs="Arial"/>
          <w:color w:val="000000"/>
          <w:sz w:val="24"/>
          <w:szCs w:val="24"/>
        </w:rPr>
        <w:t> </w:t>
      </w:r>
    </w:p>
    <w:p w:rsidR="00E5604A" w:rsidRPr="00E5604A" w:rsidRDefault="002C2A0F" w:rsidP="00E5604A">
      <w:pPr>
        <w:shd w:val="clear" w:color="auto" w:fill="FFFFFF"/>
        <w:spacing w:after="0" w:line="240" w:lineRule="auto"/>
        <w:ind w:left="720"/>
        <w:rPr>
          <w:rFonts w:ascii="Arial" w:eastAsia="Times New Roman" w:hAnsi="Arial" w:cs="Arial"/>
          <w:color w:val="000000"/>
          <w:sz w:val="24"/>
          <w:szCs w:val="24"/>
        </w:rPr>
      </w:pPr>
      <w:r w:rsidRPr="002C2A0F">
        <w:rPr>
          <w:rFonts w:ascii="Arial" w:eastAsia="Times New Roman" w:hAnsi="Arial" w:cs="Arial"/>
          <w:color w:val="000000"/>
          <w:sz w:val="24"/>
          <w:szCs w:val="24"/>
        </w:rPr>
        <w:pict>
          <v:rect id="_x0000_i1028" style="width:467.75pt;height:.75pt" o:hralign="center" o:hrstd="t" o:hr="t" fillcolor="#a7a6aa" stroked="f"/>
        </w:pict>
      </w:r>
    </w:p>
    <w:p w:rsidR="00E5604A" w:rsidRPr="00E5604A" w:rsidRDefault="00E5604A" w:rsidP="00E5604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r w:rsidRPr="00E5604A">
        <w:rPr>
          <w:rFonts w:ascii="Arial" w:eastAsia="Times New Roman" w:hAnsi="Arial" w:cs="Arial"/>
          <w:color w:val="000000"/>
          <w:sz w:val="24"/>
          <w:szCs w:val="24"/>
        </w:rPr>
        <w:t> </w:t>
      </w:r>
    </w:p>
    <w:p w:rsidR="00E5604A" w:rsidRPr="00E5604A" w:rsidRDefault="00E5604A" w:rsidP="00E5604A">
      <w:pPr>
        <w:shd w:val="clear" w:color="auto" w:fill="FFFFFF"/>
        <w:spacing w:after="0" w:line="240" w:lineRule="auto"/>
        <w:ind w:left="720"/>
        <w:rPr>
          <w:rFonts w:ascii="Arial" w:eastAsia="Times New Roman" w:hAnsi="Arial" w:cs="Arial"/>
          <w:color w:val="000000"/>
          <w:sz w:val="24"/>
          <w:szCs w:val="24"/>
        </w:rPr>
      </w:pPr>
      <w:r w:rsidRPr="00E5604A">
        <w:rPr>
          <w:rFonts w:ascii="Arial" w:eastAsia="Times New Roman" w:hAnsi="Arial" w:cs="Arial"/>
          <w:b/>
          <w:bCs/>
          <w:color w:val="808080"/>
          <w:sz w:val="26"/>
        </w:rPr>
        <w:t> </w:t>
      </w:r>
      <w:r w:rsidRPr="00E5604A">
        <w:rPr>
          <w:rFonts w:ascii="Arial" w:eastAsia="Times New Roman" w:hAnsi="Arial" w:cs="Arial"/>
          <w:b/>
          <w:bCs/>
          <w:i/>
          <w:iCs/>
          <w:color w:val="808080"/>
          <w:sz w:val="26"/>
        </w:rPr>
        <w:t>ПРИМЕР 3</w:t>
      </w:r>
    </w:p>
    <w:p w:rsidR="00E5604A" w:rsidRPr="00E5604A" w:rsidRDefault="002C2A0F" w:rsidP="00E5604A">
      <w:pPr>
        <w:shd w:val="clear" w:color="auto" w:fill="FFFFFF"/>
        <w:spacing w:after="0" w:line="240" w:lineRule="auto"/>
        <w:ind w:left="720"/>
        <w:rPr>
          <w:rFonts w:ascii="Arial" w:eastAsia="Times New Roman" w:hAnsi="Arial" w:cs="Arial"/>
          <w:color w:val="000000"/>
          <w:sz w:val="24"/>
          <w:szCs w:val="24"/>
        </w:rPr>
      </w:pPr>
      <w:r w:rsidRPr="002C2A0F">
        <w:rPr>
          <w:rFonts w:ascii="Arial" w:eastAsia="Times New Roman" w:hAnsi="Arial" w:cs="Arial"/>
          <w:color w:val="000000"/>
          <w:sz w:val="24"/>
          <w:szCs w:val="24"/>
        </w:rPr>
        <w:pict>
          <v:rect id="_x0000_i1029" style="width:431.75pt;height:.75pt" o:hralign="center" o:hrstd="t" o:hr="t" fillcolor="#a7a6aa" stroked="f"/>
        </w:pict>
      </w:r>
    </w:p>
    <w:p w:rsidR="00E5604A" w:rsidRPr="00E5604A" w:rsidRDefault="00E5604A" w:rsidP="00E5604A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Arial" w:eastAsia="Times New Roman" w:hAnsi="Arial" w:cs="Arial"/>
          <w:color w:val="000000"/>
          <w:sz w:val="24"/>
          <w:szCs w:val="24"/>
        </w:rPr>
      </w:pPr>
      <w:r w:rsidRPr="00E5604A">
        <w:rPr>
          <w:rFonts w:ascii="Arial" w:eastAsia="Times New Roman" w:hAnsi="Arial" w:cs="Arial"/>
          <w:color w:val="000000"/>
          <w:sz w:val="24"/>
          <w:szCs w:val="24"/>
        </w:rPr>
        <w:lastRenderedPageBreak/>
        <w:t>Наконец, рассчитаем пеню для случая серьезной просрочки исполнения контракта, превышающей весь срок его исполнения, – например, 42 дня: </w:t>
      </w:r>
    </w:p>
    <w:p w:rsidR="00E5604A" w:rsidRPr="00E5604A" w:rsidRDefault="00E5604A" w:rsidP="00E5604A">
      <w:pPr>
        <w:shd w:val="clear" w:color="auto" w:fill="FFFFFF"/>
        <w:spacing w:before="100" w:beforeAutospacing="1" w:after="100" w:afterAutospacing="1" w:line="240" w:lineRule="auto"/>
        <w:ind w:left="720"/>
        <w:jc w:val="center"/>
        <w:rPr>
          <w:rFonts w:ascii="Arial" w:eastAsia="Times New Roman" w:hAnsi="Arial" w:cs="Arial"/>
          <w:color w:val="000000"/>
          <w:sz w:val="24"/>
          <w:szCs w:val="24"/>
        </w:rPr>
      </w:pPr>
      <w:r w:rsidRPr="00E5604A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К = (42 / 30) </w:t>
      </w:r>
      <w:proofErr w:type="spellStart"/>
      <w:r w:rsidRPr="00E5604A">
        <w:rPr>
          <w:rFonts w:ascii="Arial" w:eastAsia="Times New Roman" w:hAnsi="Arial" w:cs="Arial"/>
          <w:b/>
          <w:bCs/>
          <w:color w:val="000000"/>
          <w:sz w:val="24"/>
          <w:szCs w:val="24"/>
        </w:rPr>
        <w:t>x</w:t>
      </w:r>
      <w:proofErr w:type="spellEnd"/>
      <w:r w:rsidRPr="00E5604A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 100% = 140%</w:t>
      </w:r>
      <w:r w:rsidRPr="00E5604A">
        <w:rPr>
          <w:rFonts w:ascii="Arial" w:eastAsia="Times New Roman" w:hAnsi="Arial" w:cs="Arial"/>
          <w:color w:val="000000"/>
          <w:sz w:val="24"/>
          <w:szCs w:val="24"/>
        </w:rPr>
        <w:t> </w:t>
      </w:r>
    </w:p>
    <w:p w:rsidR="00E5604A" w:rsidRPr="00E5604A" w:rsidRDefault="00E5604A" w:rsidP="00E5604A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Arial" w:eastAsia="Times New Roman" w:hAnsi="Arial" w:cs="Arial"/>
          <w:color w:val="000000"/>
          <w:sz w:val="24"/>
          <w:szCs w:val="24"/>
        </w:rPr>
      </w:pPr>
      <w:r w:rsidRPr="00E5604A">
        <w:rPr>
          <w:rFonts w:ascii="Arial" w:eastAsia="Times New Roman" w:hAnsi="Arial" w:cs="Arial"/>
          <w:color w:val="000000"/>
          <w:sz w:val="24"/>
          <w:szCs w:val="24"/>
        </w:rPr>
        <w:t>Снова изменился диапазон значений коэффициента</w:t>
      </w:r>
      <w:proofErr w:type="gramStart"/>
      <w:r w:rsidRPr="00E5604A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Pr="00E5604A">
        <w:rPr>
          <w:rFonts w:ascii="Arial" w:eastAsia="Times New Roman" w:hAnsi="Arial" w:cs="Arial"/>
          <w:b/>
          <w:bCs/>
          <w:color w:val="000000"/>
          <w:sz w:val="24"/>
          <w:szCs w:val="24"/>
        </w:rPr>
        <w:t>К</w:t>
      </w:r>
      <w:proofErr w:type="gramEnd"/>
      <w:r w:rsidRPr="00E5604A">
        <w:rPr>
          <w:rFonts w:ascii="Arial" w:eastAsia="Times New Roman" w:hAnsi="Arial" w:cs="Arial"/>
          <w:color w:val="000000"/>
          <w:sz w:val="24"/>
          <w:szCs w:val="24"/>
        </w:rPr>
        <w:t>, теперь он составляет "100% и более" – то есть ставку рефинансирования надо умножить на 0,03: </w:t>
      </w:r>
    </w:p>
    <w:p w:rsidR="00E5604A" w:rsidRPr="00E5604A" w:rsidRDefault="00E5604A" w:rsidP="00E5604A">
      <w:pPr>
        <w:shd w:val="clear" w:color="auto" w:fill="FFFFFF"/>
        <w:spacing w:before="100" w:beforeAutospacing="1" w:after="100" w:afterAutospacing="1" w:line="240" w:lineRule="auto"/>
        <w:ind w:left="720"/>
        <w:jc w:val="center"/>
        <w:rPr>
          <w:rFonts w:ascii="Arial" w:eastAsia="Times New Roman" w:hAnsi="Arial" w:cs="Arial"/>
          <w:color w:val="000000"/>
          <w:sz w:val="24"/>
          <w:szCs w:val="24"/>
        </w:rPr>
      </w:pPr>
      <w:r w:rsidRPr="00E5604A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С = (0,03 </w:t>
      </w:r>
      <w:proofErr w:type="spellStart"/>
      <w:r w:rsidRPr="00E5604A">
        <w:rPr>
          <w:rFonts w:ascii="Arial" w:eastAsia="Times New Roman" w:hAnsi="Arial" w:cs="Arial"/>
          <w:b/>
          <w:bCs/>
          <w:color w:val="000000"/>
          <w:sz w:val="24"/>
          <w:szCs w:val="24"/>
        </w:rPr>
        <w:t>x</w:t>
      </w:r>
      <w:proofErr w:type="spellEnd"/>
      <w:r w:rsidRPr="00E5604A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 8,25%) </w:t>
      </w:r>
      <w:proofErr w:type="spellStart"/>
      <w:r w:rsidRPr="00E5604A">
        <w:rPr>
          <w:rFonts w:ascii="Arial" w:eastAsia="Times New Roman" w:hAnsi="Arial" w:cs="Arial"/>
          <w:b/>
          <w:bCs/>
          <w:color w:val="000000"/>
          <w:sz w:val="24"/>
          <w:szCs w:val="24"/>
        </w:rPr>
        <w:t>x</w:t>
      </w:r>
      <w:proofErr w:type="spellEnd"/>
      <w:r w:rsidRPr="00E5604A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 42 = 10,395%</w:t>
      </w:r>
    </w:p>
    <w:p w:rsidR="00E5604A" w:rsidRPr="00E5604A" w:rsidRDefault="00E5604A" w:rsidP="00E5604A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Arial" w:eastAsia="Times New Roman" w:hAnsi="Arial" w:cs="Arial"/>
          <w:color w:val="000000"/>
          <w:sz w:val="24"/>
          <w:szCs w:val="24"/>
        </w:rPr>
      </w:pPr>
      <w:r w:rsidRPr="00E5604A">
        <w:rPr>
          <w:rFonts w:ascii="Arial" w:eastAsia="Times New Roman" w:hAnsi="Arial" w:cs="Arial"/>
          <w:color w:val="000000"/>
          <w:sz w:val="24"/>
          <w:szCs w:val="24"/>
        </w:rPr>
        <w:t>Соответственно, итоговый размер пени будет равен: </w:t>
      </w:r>
    </w:p>
    <w:p w:rsidR="00E5604A" w:rsidRPr="00E5604A" w:rsidRDefault="00E5604A" w:rsidP="00E5604A">
      <w:pPr>
        <w:shd w:val="clear" w:color="auto" w:fill="FFFFFF"/>
        <w:spacing w:before="100" w:beforeAutospacing="1" w:after="100" w:afterAutospacing="1" w:line="240" w:lineRule="auto"/>
        <w:ind w:left="720"/>
        <w:jc w:val="center"/>
        <w:rPr>
          <w:rFonts w:ascii="Arial" w:eastAsia="Times New Roman" w:hAnsi="Arial" w:cs="Arial"/>
          <w:color w:val="000000"/>
          <w:sz w:val="24"/>
          <w:szCs w:val="24"/>
        </w:rPr>
      </w:pPr>
      <w:proofErr w:type="gramStart"/>
      <w:r w:rsidRPr="00E5604A">
        <w:rPr>
          <w:rFonts w:ascii="Arial" w:eastAsia="Times New Roman" w:hAnsi="Arial" w:cs="Arial"/>
          <w:b/>
          <w:bCs/>
          <w:color w:val="000000"/>
          <w:sz w:val="24"/>
          <w:szCs w:val="24"/>
        </w:rPr>
        <w:t>П</w:t>
      </w:r>
      <w:proofErr w:type="gramEnd"/>
      <w:r w:rsidRPr="00E5604A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 = (500 000 руб. – 0 руб.) </w:t>
      </w:r>
      <w:proofErr w:type="spellStart"/>
      <w:r w:rsidRPr="00E5604A">
        <w:rPr>
          <w:rFonts w:ascii="Arial" w:eastAsia="Times New Roman" w:hAnsi="Arial" w:cs="Arial"/>
          <w:b/>
          <w:bCs/>
          <w:color w:val="000000"/>
          <w:sz w:val="24"/>
          <w:szCs w:val="24"/>
        </w:rPr>
        <w:t>x</w:t>
      </w:r>
      <w:proofErr w:type="spellEnd"/>
      <w:r w:rsidRPr="00E5604A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 10,395% = 51 975 руб.</w:t>
      </w:r>
      <w:r w:rsidRPr="00E5604A">
        <w:rPr>
          <w:rFonts w:ascii="Arial" w:eastAsia="Times New Roman" w:hAnsi="Arial" w:cs="Arial"/>
          <w:color w:val="000000"/>
          <w:sz w:val="24"/>
          <w:szCs w:val="24"/>
        </w:rPr>
        <w:t> </w:t>
      </w:r>
    </w:p>
    <w:p w:rsidR="00E5604A" w:rsidRPr="00E5604A" w:rsidRDefault="002C2A0F" w:rsidP="00E5604A">
      <w:pPr>
        <w:shd w:val="clear" w:color="auto" w:fill="FFFFFF"/>
        <w:spacing w:after="0" w:line="240" w:lineRule="auto"/>
        <w:ind w:left="720"/>
        <w:rPr>
          <w:rFonts w:ascii="Arial" w:eastAsia="Times New Roman" w:hAnsi="Arial" w:cs="Arial"/>
          <w:color w:val="000000"/>
          <w:sz w:val="24"/>
          <w:szCs w:val="24"/>
        </w:rPr>
      </w:pPr>
      <w:r w:rsidRPr="002C2A0F">
        <w:rPr>
          <w:rFonts w:ascii="Arial" w:eastAsia="Times New Roman" w:hAnsi="Arial" w:cs="Arial"/>
          <w:color w:val="000000"/>
          <w:sz w:val="24"/>
          <w:szCs w:val="24"/>
        </w:rPr>
        <w:pict>
          <v:rect id="_x0000_i1030" style="width:467.75pt;height:.75pt" o:hralign="center" o:hrstd="t" o:hr="t" fillcolor="#a7a6aa" stroked="f"/>
        </w:pict>
      </w:r>
    </w:p>
    <w:p w:rsidR="00E5604A" w:rsidRPr="00E5604A" w:rsidRDefault="00E5604A" w:rsidP="00E5604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r w:rsidRPr="00E5604A">
        <w:rPr>
          <w:rFonts w:ascii="Arial" w:eastAsia="Times New Roman" w:hAnsi="Arial" w:cs="Arial"/>
          <w:color w:val="000000"/>
          <w:sz w:val="24"/>
          <w:szCs w:val="24"/>
        </w:rPr>
        <w:t> </w:t>
      </w:r>
    </w:p>
    <w:p w:rsidR="00E5604A" w:rsidRPr="00E5604A" w:rsidRDefault="00E5604A" w:rsidP="00E5604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r w:rsidRPr="00E5604A">
        <w:rPr>
          <w:rFonts w:ascii="Arial" w:eastAsia="Times New Roman" w:hAnsi="Arial" w:cs="Arial"/>
          <w:b/>
          <w:bCs/>
          <w:color w:val="000000"/>
          <w:sz w:val="32"/>
        </w:rPr>
        <w:t>Штраф</w:t>
      </w:r>
    </w:p>
    <w:p w:rsidR="00E5604A" w:rsidRPr="00E5604A" w:rsidRDefault="00E5604A" w:rsidP="00E5604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r w:rsidRPr="00E5604A">
        <w:rPr>
          <w:rFonts w:ascii="Arial" w:eastAsia="Times New Roman" w:hAnsi="Arial" w:cs="Arial"/>
          <w:color w:val="000000"/>
          <w:sz w:val="24"/>
          <w:szCs w:val="24"/>
        </w:rPr>
        <w:t>Предусмотрены для поставщиков и штрафы, которые применяются во всех случаях ненадлежащего исполнения обязательств, за исключением просрочки.</w:t>
      </w:r>
    </w:p>
    <w:p w:rsidR="00E5604A" w:rsidRPr="00E5604A" w:rsidRDefault="00E5604A" w:rsidP="00E5604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r w:rsidRPr="00E5604A">
        <w:rPr>
          <w:rFonts w:ascii="Arial" w:eastAsia="Times New Roman" w:hAnsi="Arial" w:cs="Arial"/>
          <w:color w:val="000000"/>
          <w:sz w:val="24"/>
          <w:szCs w:val="24"/>
        </w:rPr>
        <w:t> </w:t>
      </w:r>
    </w:p>
    <w:p w:rsidR="00E5604A" w:rsidRPr="00E5604A" w:rsidRDefault="00E5604A" w:rsidP="00E5604A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Arial" w:eastAsia="Times New Roman" w:hAnsi="Arial" w:cs="Arial"/>
          <w:color w:val="000000"/>
          <w:sz w:val="24"/>
          <w:szCs w:val="24"/>
        </w:rPr>
      </w:pPr>
      <w:r w:rsidRPr="00E5604A">
        <w:rPr>
          <w:rFonts w:ascii="Arial" w:eastAsia="Times New Roman" w:hAnsi="Arial" w:cs="Arial"/>
          <w:i/>
          <w:iCs/>
          <w:color w:val="000000"/>
          <w:sz w:val="24"/>
          <w:szCs w:val="24"/>
        </w:rPr>
        <w:t>Таблица 3. Размеры штрафа, взыскиваемого с поставщика (исполнителя, подрядчика) в случае ненадлежащего исполнения им обязанностей по государственному контракту (п. 4 Правил)</w:t>
      </w:r>
      <w:r w:rsidRPr="00E5604A">
        <w:rPr>
          <w:rFonts w:ascii="Arial" w:eastAsia="Times New Roman" w:hAnsi="Arial" w:cs="Arial"/>
          <w:color w:val="000000"/>
          <w:sz w:val="24"/>
          <w:szCs w:val="24"/>
        </w:rPr>
        <w:t> </w:t>
      </w:r>
    </w:p>
    <w:tbl>
      <w:tblPr>
        <w:tblW w:w="3500" w:type="pct"/>
        <w:jc w:val="center"/>
        <w:tblCellSpacing w:w="0" w:type="dxa"/>
        <w:tblBorders>
          <w:top w:val="outset" w:sz="6" w:space="0" w:color="DEE5ED"/>
          <w:left w:val="outset" w:sz="6" w:space="0" w:color="DEE5ED"/>
          <w:bottom w:val="outset" w:sz="6" w:space="0" w:color="DEE5ED"/>
          <w:right w:val="outset" w:sz="6" w:space="0" w:color="DEE5ED"/>
        </w:tblBorders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3337"/>
        <w:gridCol w:w="3338"/>
      </w:tblGrid>
      <w:tr w:rsidR="00E5604A" w:rsidRPr="00E5604A" w:rsidTr="00E5604A">
        <w:trPr>
          <w:tblCellSpacing w:w="0" w:type="dxa"/>
          <w:jc w:val="center"/>
        </w:trPr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604A" w:rsidRPr="00E5604A" w:rsidRDefault="00E5604A" w:rsidP="00E5604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E5604A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Цена контракта</w:t>
            </w:r>
          </w:p>
        </w:tc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604A" w:rsidRPr="00E5604A" w:rsidRDefault="00E5604A" w:rsidP="00E5604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E5604A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Размер штрафа (</w:t>
            </w:r>
            <w:proofErr w:type="gramStart"/>
            <w:r w:rsidRPr="00E5604A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в</w:t>
            </w:r>
            <w:proofErr w:type="gramEnd"/>
            <w:r w:rsidRPr="00E5604A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 xml:space="preserve"> % от цены контракта)</w:t>
            </w:r>
          </w:p>
        </w:tc>
      </w:tr>
      <w:tr w:rsidR="00E5604A" w:rsidRPr="00E5604A" w:rsidTr="00E5604A">
        <w:trPr>
          <w:tblCellSpacing w:w="0" w:type="dxa"/>
          <w:jc w:val="center"/>
        </w:trPr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604A" w:rsidRPr="00E5604A" w:rsidRDefault="00E5604A" w:rsidP="00E5604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E5604A">
              <w:rPr>
                <w:rFonts w:ascii="Arial" w:eastAsia="Times New Roman" w:hAnsi="Arial" w:cs="Arial"/>
                <w:sz w:val="24"/>
                <w:szCs w:val="24"/>
              </w:rPr>
              <w:t xml:space="preserve">Не более 3 </w:t>
            </w:r>
            <w:proofErr w:type="spellStart"/>
            <w:proofErr w:type="gramStart"/>
            <w:r w:rsidRPr="00E5604A">
              <w:rPr>
                <w:rFonts w:ascii="Arial" w:eastAsia="Times New Roman" w:hAnsi="Arial" w:cs="Arial"/>
                <w:sz w:val="24"/>
                <w:szCs w:val="24"/>
              </w:rPr>
              <w:t>млн</w:t>
            </w:r>
            <w:proofErr w:type="spellEnd"/>
            <w:proofErr w:type="gramEnd"/>
            <w:r w:rsidRPr="00E5604A">
              <w:rPr>
                <w:rFonts w:ascii="Arial" w:eastAsia="Times New Roman" w:hAnsi="Arial" w:cs="Arial"/>
                <w:sz w:val="24"/>
                <w:szCs w:val="24"/>
              </w:rPr>
              <w:t xml:space="preserve"> руб.</w:t>
            </w:r>
          </w:p>
        </w:tc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604A" w:rsidRPr="00E5604A" w:rsidRDefault="00E5604A" w:rsidP="00E5604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E5604A">
              <w:rPr>
                <w:rFonts w:ascii="Arial" w:eastAsia="Times New Roman" w:hAnsi="Arial" w:cs="Arial"/>
                <w:sz w:val="24"/>
                <w:szCs w:val="24"/>
              </w:rPr>
              <w:t>10</w:t>
            </w:r>
          </w:p>
        </w:tc>
      </w:tr>
      <w:tr w:rsidR="00E5604A" w:rsidRPr="00E5604A" w:rsidTr="00E5604A">
        <w:trPr>
          <w:tblCellSpacing w:w="0" w:type="dxa"/>
          <w:jc w:val="center"/>
        </w:trPr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604A" w:rsidRPr="00E5604A" w:rsidRDefault="00E5604A" w:rsidP="00E5604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E5604A">
              <w:rPr>
                <w:rFonts w:ascii="Arial" w:eastAsia="Times New Roman" w:hAnsi="Arial" w:cs="Arial"/>
                <w:sz w:val="24"/>
                <w:szCs w:val="24"/>
              </w:rPr>
              <w:t xml:space="preserve">От 3 </w:t>
            </w:r>
            <w:proofErr w:type="spellStart"/>
            <w:proofErr w:type="gramStart"/>
            <w:r w:rsidRPr="00E5604A">
              <w:rPr>
                <w:rFonts w:ascii="Arial" w:eastAsia="Times New Roman" w:hAnsi="Arial" w:cs="Arial"/>
                <w:sz w:val="24"/>
                <w:szCs w:val="24"/>
              </w:rPr>
              <w:t>млн</w:t>
            </w:r>
            <w:proofErr w:type="spellEnd"/>
            <w:proofErr w:type="gramEnd"/>
            <w:r w:rsidRPr="00E5604A">
              <w:rPr>
                <w:rFonts w:ascii="Arial" w:eastAsia="Times New Roman" w:hAnsi="Arial" w:cs="Arial"/>
                <w:sz w:val="24"/>
                <w:szCs w:val="24"/>
              </w:rPr>
              <w:t xml:space="preserve"> руб. до 50 </w:t>
            </w:r>
            <w:proofErr w:type="spellStart"/>
            <w:r w:rsidRPr="00E5604A">
              <w:rPr>
                <w:rFonts w:ascii="Arial" w:eastAsia="Times New Roman" w:hAnsi="Arial" w:cs="Arial"/>
                <w:sz w:val="24"/>
                <w:szCs w:val="24"/>
              </w:rPr>
              <w:t>млн</w:t>
            </w:r>
            <w:proofErr w:type="spellEnd"/>
            <w:r w:rsidRPr="00E5604A">
              <w:rPr>
                <w:rFonts w:ascii="Arial" w:eastAsia="Times New Roman" w:hAnsi="Arial" w:cs="Arial"/>
                <w:sz w:val="24"/>
                <w:szCs w:val="24"/>
              </w:rPr>
              <w:t xml:space="preserve"> руб.</w:t>
            </w:r>
          </w:p>
        </w:tc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604A" w:rsidRPr="00E5604A" w:rsidRDefault="00E5604A" w:rsidP="00E5604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E5604A">
              <w:rPr>
                <w:rFonts w:ascii="Arial" w:eastAsia="Times New Roman" w:hAnsi="Arial" w:cs="Arial"/>
                <w:sz w:val="24"/>
                <w:szCs w:val="24"/>
              </w:rPr>
              <w:t>5</w:t>
            </w:r>
          </w:p>
        </w:tc>
      </w:tr>
      <w:tr w:rsidR="00E5604A" w:rsidRPr="00E5604A" w:rsidTr="00E5604A">
        <w:trPr>
          <w:tblCellSpacing w:w="0" w:type="dxa"/>
          <w:jc w:val="center"/>
        </w:trPr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604A" w:rsidRPr="00E5604A" w:rsidRDefault="00E5604A" w:rsidP="00E5604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E5604A">
              <w:rPr>
                <w:rFonts w:ascii="Arial" w:eastAsia="Times New Roman" w:hAnsi="Arial" w:cs="Arial"/>
                <w:sz w:val="24"/>
                <w:szCs w:val="24"/>
              </w:rPr>
              <w:t xml:space="preserve">От 50 </w:t>
            </w:r>
            <w:proofErr w:type="spellStart"/>
            <w:proofErr w:type="gramStart"/>
            <w:r w:rsidRPr="00E5604A">
              <w:rPr>
                <w:rFonts w:ascii="Arial" w:eastAsia="Times New Roman" w:hAnsi="Arial" w:cs="Arial"/>
                <w:sz w:val="24"/>
                <w:szCs w:val="24"/>
              </w:rPr>
              <w:t>млн</w:t>
            </w:r>
            <w:proofErr w:type="spellEnd"/>
            <w:proofErr w:type="gramEnd"/>
            <w:r w:rsidRPr="00E5604A">
              <w:rPr>
                <w:rFonts w:ascii="Arial" w:eastAsia="Times New Roman" w:hAnsi="Arial" w:cs="Arial"/>
                <w:sz w:val="24"/>
                <w:szCs w:val="24"/>
              </w:rPr>
              <w:t xml:space="preserve"> руб. до 100 </w:t>
            </w:r>
            <w:proofErr w:type="spellStart"/>
            <w:r w:rsidRPr="00E5604A">
              <w:rPr>
                <w:rFonts w:ascii="Arial" w:eastAsia="Times New Roman" w:hAnsi="Arial" w:cs="Arial"/>
                <w:sz w:val="24"/>
                <w:szCs w:val="24"/>
              </w:rPr>
              <w:t>млн</w:t>
            </w:r>
            <w:proofErr w:type="spellEnd"/>
            <w:r w:rsidRPr="00E5604A">
              <w:rPr>
                <w:rFonts w:ascii="Arial" w:eastAsia="Times New Roman" w:hAnsi="Arial" w:cs="Arial"/>
                <w:sz w:val="24"/>
                <w:szCs w:val="24"/>
              </w:rPr>
              <w:t xml:space="preserve"> руб.</w:t>
            </w:r>
          </w:p>
        </w:tc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604A" w:rsidRPr="00E5604A" w:rsidRDefault="00E5604A" w:rsidP="00E5604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E5604A">
              <w:rPr>
                <w:rFonts w:ascii="Arial" w:eastAsia="Times New Roman" w:hAnsi="Arial" w:cs="Arial"/>
                <w:sz w:val="24"/>
                <w:szCs w:val="24"/>
              </w:rPr>
              <w:t>1</w:t>
            </w:r>
          </w:p>
        </w:tc>
      </w:tr>
      <w:tr w:rsidR="00E5604A" w:rsidRPr="00E5604A" w:rsidTr="00E5604A">
        <w:trPr>
          <w:tblCellSpacing w:w="0" w:type="dxa"/>
          <w:jc w:val="center"/>
        </w:trPr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604A" w:rsidRPr="00E5604A" w:rsidRDefault="00E5604A" w:rsidP="00E5604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E5604A">
              <w:rPr>
                <w:rFonts w:ascii="Arial" w:eastAsia="Times New Roman" w:hAnsi="Arial" w:cs="Arial"/>
                <w:sz w:val="24"/>
                <w:szCs w:val="24"/>
              </w:rPr>
              <w:t xml:space="preserve">Более 100 </w:t>
            </w:r>
            <w:proofErr w:type="spellStart"/>
            <w:proofErr w:type="gramStart"/>
            <w:r w:rsidRPr="00E5604A">
              <w:rPr>
                <w:rFonts w:ascii="Arial" w:eastAsia="Times New Roman" w:hAnsi="Arial" w:cs="Arial"/>
                <w:sz w:val="24"/>
                <w:szCs w:val="24"/>
              </w:rPr>
              <w:t>млн</w:t>
            </w:r>
            <w:proofErr w:type="spellEnd"/>
            <w:proofErr w:type="gramEnd"/>
            <w:r w:rsidRPr="00E5604A">
              <w:rPr>
                <w:rFonts w:ascii="Arial" w:eastAsia="Times New Roman" w:hAnsi="Arial" w:cs="Arial"/>
                <w:sz w:val="24"/>
                <w:szCs w:val="24"/>
              </w:rPr>
              <w:t xml:space="preserve"> руб.</w:t>
            </w:r>
          </w:p>
        </w:tc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604A" w:rsidRPr="00E5604A" w:rsidRDefault="00E5604A" w:rsidP="00E5604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E5604A">
              <w:rPr>
                <w:rFonts w:ascii="Arial" w:eastAsia="Times New Roman" w:hAnsi="Arial" w:cs="Arial"/>
                <w:sz w:val="24"/>
                <w:szCs w:val="24"/>
              </w:rPr>
              <w:t>0,5</w:t>
            </w:r>
          </w:p>
        </w:tc>
      </w:tr>
    </w:tbl>
    <w:p w:rsidR="00E5604A" w:rsidRPr="00E5604A" w:rsidRDefault="00E5604A" w:rsidP="00E5604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r w:rsidRPr="00E5604A">
        <w:rPr>
          <w:rFonts w:ascii="Arial" w:eastAsia="Times New Roman" w:hAnsi="Arial" w:cs="Arial"/>
          <w:color w:val="000000"/>
          <w:sz w:val="24"/>
          <w:szCs w:val="24"/>
        </w:rPr>
        <w:t> </w:t>
      </w:r>
    </w:p>
    <w:p w:rsidR="00E5604A" w:rsidRPr="00E5604A" w:rsidRDefault="00E5604A" w:rsidP="00E5604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r w:rsidRPr="00E5604A">
        <w:rPr>
          <w:rFonts w:ascii="Arial" w:eastAsia="Times New Roman" w:hAnsi="Arial" w:cs="Arial"/>
          <w:color w:val="000000"/>
          <w:sz w:val="24"/>
          <w:szCs w:val="24"/>
        </w:rPr>
        <w:t>Размеры штрафов выглядят более внушительными по сравнению с размерами просрочки, что может не очень благоприятно повлиять на исполнение контракта. К примеру, если срок его исполнения подходит к концу, а подрядчик не успевает выполнить работу качественно, то сдавать ее в недоделанном виде нет смысла: намного "дешевле" будет исполнить контра</w:t>
      </w:r>
      <w:proofErr w:type="gramStart"/>
      <w:r w:rsidRPr="00E5604A">
        <w:rPr>
          <w:rFonts w:ascii="Arial" w:eastAsia="Times New Roman" w:hAnsi="Arial" w:cs="Arial"/>
          <w:color w:val="000000"/>
          <w:sz w:val="24"/>
          <w:szCs w:val="24"/>
        </w:rPr>
        <w:t>кт с пр</w:t>
      </w:r>
      <w:proofErr w:type="gramEnd"/>
      <w:r w:rsidRPr="00E5604A">
        <w:rPr>
          <w:rFonts w:ascii="Arial" w:eastAsia="Times New Roman" w:hAnsi="Arial" w:cs="Arial"/>
          <w:color w:val="000000"/>
          <w:sz w:val="24"/>
          <w:szCs w:val="24"/>
        </w:rPr>
        <w:t>осрочкой.</w:t>
      </w:r>
    </w:p>
    <w:p w:rsidR="00E5604A" w:rsidRPr="00E5604A" w:rsidRDefault="00E5604A" w:rsidP="00E5604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r w:rsidRPr="00E5604A">
        <w:rPr>
          <w:rFonts w:ascii="Arial" w:eastAsia="Times New Roman" w:hAnsi="Arial" w:cs="Arial"/>
          <w:color w:val="000000"/>
          <w:sz w:val="24"/>
          <w:szCs w:val="24"/>
        </w:rPr>
        <w:lastRenderedPageBreak/>
        <w:t xml:space="preserve">К тому же, если некачественный результат работ в таком случае все-таки будет сдан, то поставщику придется не только уплачивать штраф, но и исправлять недостатки. Это с большой долей вероятности приведет к тому, что качественно работа будет выполнена уже после истечения срока исполнения контракта – </w:t>
      </w:r>
      <w:proofErr w:type="gramStart"/>
      <w:r w:rsidRPr="00E5604A">
        <w:rPr>
          <w:rFonts w:ascii="Arial" w:eastAsia="Times New Roman" w:hAnsi="Arial" w:cs="Arial"/>
          <w:color w:val="000000"/>
          <w:sz w:val="24"/>
          <w:szCs w:val="24"/>
        </w:rPr>
        <w:t>а</w:t>
      </w:r>
      <w:proofErr w:type="gramEnd"/>
      <w:r w:rsidRPr="00E5604A">
        <w:rPr>
          <w:rFonts w:ascii="Arial" w:eastAsia="Times New Roman" w:hAnsi="Arial" w:cs="Arial"/>
          <w:color w:val="000000"/>
          <w:sz w:val="24"/>
          <w:szCs w:val="24"/>
        </w:rPr>
        <w:t xml:space="preserve"> следовательно, заказчик может взыскать еще и пеню за просрочку, прямого запрета на это не содержат на </w:t>
      </w:r>
      <w:hyperlink r:id="rId19" w:history="1">
        <w:r w:rsidRPr="00E5604A">
          <w:rPr>
            <w:rFonts w:ascii="Arial" w:eastAsia="Times New Roman" w:hAnsi="Arial" w:cs="Arial"/>
            <w:color w:val="26579A"/>
            <w:sz w:val="24"/>
            <w:szCs w:val="24"/>
          </w:rPr>
          <w:t>Закон № 44-ФЗ</w:t>
        </w:r>
      </w:hyperlink>
      <w:r w:rsidRPr="00E5604A">
        <w:rPr>
          <w:rFonts w:ascii="Arial" w:eastAsia="Times New Roman" w:hAnsi="Arial" w:cs="Arial"/>
          <w:color w:val="000000"/>
          <w:sz w:val="24"/>
          <w:szCs w:val="24"/>
        </w:rPr>
        <w:t xml:space="preserve">, ни </w:t>
      </w:r>
      <w:hyperlink r:id="rId20" w:anchor="block_1000" w:history="1">
        <w:r w:rsidRPr="00E5604A">
          <w:rPr>
            <w:rFonts w:ascii="Arial" w:eastAsia="Times New Roman" w:hAnsi="Arial" w:cs="Arial"/>
            <w:color w:val="26579A"/>
            <w:sz w:val="24"/>
            <w:szCs w:val="24"/>
          </w:rPr>
          <w:t>Правила</w:t>
        </w:r>
      </w:hyperlink>
      <w:r w:rsidRPr="00E5604A">
        <w:rPr>
          <w:rFonts w:ascii="Arial" w:eastAsia="Times New Roman" w:hAnsi="Arial" w:cs="Arial"/>
          <w:color w:val="000000"/>
          <w:sz w:val="24"/>
          <w:szCs w:val="24"/>
        </w:rPr>
        <w:t>.</w:t>
      </w:r>
    </w:p>
    <w:p w:rsidR="00E5604A" w:rsidRPr="00E5604A" w:rsidRDefault="00E5604A" w:rsidP="00E5604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r w:rsidRPr="00E5604A">
        <w:rPr>
          <w:rFonts w:ascii="Arial" w:eastAsia="Times New Roman" w:hAnsi="Arial" w:cs="Arial"/>
          <w:color w:val="000000"/>
          <w:sz w:val="24"/>
          <w:szCs w:val="24"/>
        </w:rPr>
        <w:t> </w:t>
      </w:r>
    </w:p>
    <w:p w:rsidR="00E5604A" w:rsidRPr="00E5604A" w:rsidRDefault="00E5604A" w:rsidP="00E5604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r w:rsidRPr="00E5604A">
        <w:rPr>
          <w:rFonts w:ascii="Arial" w:eastAsia="Times New Roman" w:hAnsi="Arial" w:cs="Arial"/>
          <w:b/>
          <w:bCs/>
          <w:color w:val="0060AE"/>
          <w:sz w:val="38"/>
        </w:rPr>
        <w:t>Совсем-совсем недобросовестно</w:t>
      </w:r>
    </w:p>
    <w:p w:rsidR="00E5604A" w:rsidRPr="00E5604A" w:rsidRDefault="00E5604A" w:rsidP="00E5604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r w:rsidRPr="00E5604A">
        <w:rPr>
          <w:rFonts w:ascii="Arial" w:eastAsia="Times New Roman" w:hAnsi="Arial" w:cs="Arial"/>
          <w:color w:val="000000"/>
          <w:sz w:val="24"/>
          <w:szCs w:val="24"/>
        </w:rPr>
        <w:t>Правила не определяют, каким образом должен быть установлен штраф за неисполнение обязательств, речь идет только о ненадлежащем исполнении контракта или просрочке его исполнения.</w:t>
      </w:r>
    </w:p>
    <w:p w:rsidR="00E5604A" w:rsidRPr="00E5604A" w:rsidRDefault="00E5604A" w:rsidP="00E5604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proofErr w:type="gramStart"/>
      <w:r w:rsidRPr="00E5604A">
        <w:rPr>
          <w:rFonts w:ascii="Arial" w:eastAsia="Times New Roman" w:hAnsi="Arial" w:cs="Arial"/>
          <w:color w:val="000000"/>
          <w:sz w:val="24"/>
          <w:szCs w:val="24"/>
        </w:rPr>
        <w:t xml:space="preserve">При принятии Закона № 44-ФЗ в первоначальной редакции законодатель вообще забыл упомянуть об ответственности за неисполнение контракта – соответствующие поправки были внесены в </w:t>
      </w:r>
      <w:hyperlink r:id="rId21" w:anchor="block_345" w:tgtFrame="_blank" w:history="1">
        <w:r w:rsidRPr="00E5604A">
          <w:rPr>
            <w:rFonts w:ascii="Arial" w:eastAsia="Times New Roman" w:hAnsi="Arial" w:cs="Arial"/>
            <w:color w:val="26579A"/>
            <w:sz w:val="24"/>
            <w:szCs w:val="24"/>
          </w:rPr>
          <w:t>ч. 5</w:t>
        </w:r>
      </w:hyperlink>
      <w:r w:rsidRPr="00E5604A">
        <w:rPr>
          <w:rFonts w:ascii="Arial" w:eastAsia="Times New Roman" w:hAnsi="Arial" w:cs="Arial"/>
          <w:color w:val="000000"/>
          <w:sz w:val="24"/>
          <w:szCs w:val="24"/>
        </w:rPr>
        <w:t xml:space="preserve">, </w:t>
      </w:r>
      <w:hyperlink r:id="rId22" w:anchor="block_346" w:tgtFrame="_blank" w:history="1">
        <w:r w:rsidRPr="00E5604A">
          <w:rPr>
            <w:rFonts w:ascii="Arial" w:eastAsia="Times New Roman" w:hAnsi="Arial" w:cs="Arial"/>
            <w:color w:val="26579A"/>
            <w:sz w:val="24"/>
            <w:szCs w:val="24"/>
          </w:rPr>
          <w:t>ч. 6</w:t>
        </w:r>
      </w:hyperlink>
      <w:r w:rsidRPr="00E5604A">
        <w:rPr>
          <w:rFonts w:ascii="Arial" w:eastAsia="Times New Roman" w:hAnsi="Arial" w:cs="Arial"/>
          <w:color w:val="000000"/>
          <w:sz w:val="24"/>
          <w:szCs w:val="24"/>
        </w:rPr>
        <w:t xml:space="preserve">, </w:t>
      </w:r>
      <w:hyperlink r:id="rId23" w:anchor="block_348" w:history="1">
        <w:r w:rsidRPr="00E5604A">
          <w:rPr>
            <w:rFonts w:ascii="Arial" w:eastAsia="Times New Roman" w:hAnsi="Arial" w:cs="Arial"/>
            <w:color w:val="26579A"/>
            <w:sz w:val="24"/>
            <w:szCs w:val="24"/>
          </w:rPr>
          <w:t>ч. 8 ст. 34 Закона № 44-ФЗ</w:t>
        </w:r>
      </w:hyperlink>
      <w:r w:rsidRPr="00E5604A">
        <w:rPr>
          <w:rFonts w:ascii="Arial" w:eastAsia="Times New Roman" w:hAnsi="Arial" w:cs="Arial"/>
          <w:color w:val="000000"/>
          <w:sz w:val="24"/>
          <w:szCs w:val="24"/>
        </w:rPr>
        <w:t xml:space="preserve"> только в конце 2013 года (Федеральный закон от 28 декабря 2013 г. № 396-ФЗ "</w:t>
      </w:r>
      <w:hyperlink r:id="rId24" w:history="1">
        <w:r w:rsidRPr="00E5604A">
          <w:rPr>
            <w:rFonts w:ascii="Arial" w:eastAsia="Times New Roman" w:hAnsi="Arial" w:cs="Arial"/>
            <w:color w:val="26579A"/>
            <w:sz w:val="24"/>
            <w:szCs w:val="24"/>
          </w:rPr>
          <w:t>О внесении изменений в отдельные законодательные акты Российской Федерации</w:t>
        </w:r>
      </w:hyperlink>
      <w:r w:rsidRPr="00E5604A">
        <w:rPr>
          <w:rFonts w:ascii="Arial" w:eastAsia="Times New Roman" w:hAnsi="Arial" w:cs="Arial"/>
          <w:color w:val="000000"/>
          <w:sz w:val="24"/>
          <w:szCs w:val="24"/>
        </w:rPr>
        <w:t>").</w:t>
      </w:r>
      <w:proofErr w:type="gramEnd"/>
      <w:r w:rsidRPr="00E5604A">
        <w:rPr>
          <w:rFonts w:ascii="Arial" w:eastAsia="Times New Roman" w:hAnsi="Arial" w:cs="Arial"/>
          <w:color w:val="000000"/>
          <w:sz w:val="24"/>
          <w:szCs w:val="24"/>
        </w:rPr>
        <w:t xml:space="preserve"> В результате этими нормами предусмотрено, что штраф за неисполнение или ненадлежащее исполнение обязательств по контракту должен быть закреплен в контракте в виде фиксированной суммы, которая определяется с учетом требований </w:t>
      </w:r>
      <w:hyperlink r:id="rId25" w:anchor="block_1000" w:history="1">
        <w:r w:rsidRPr="00E5604A">
          <w:rPr>
            <w:rFonts w:ascii="Arial" w:eastAsia="Times New Roman" w:hAnsi="Arial" w:cs="Arial"/>
            <w:color w:val="26579A"/>
            <w:sz w:val="24"/>
            <w:szCs w:val="24"/>
          </w:rPr>
          <w:t>Правил</w:t>
        </w:r>
      </w:hyperlink>
      <w:r w:rsidRPr="00E5604A">
        <w:rPr>
          <w:rFonts w:ascii="Arial" w:eastAsia="Times New Roman" w:hAnsi="Arial" w:cs="Arial"/>
          <w:color w:val="000000"/>
          <w:sz w:val="24"/>
          <w:szCs w:val="24"/>
        </w:rPr>
        <w:t>, – но в самих Правилах речь идет только о ненадлежащем исполнении или просрочке.</w:t>
      </w:r>
    </w:p>
    <w:p w:rsidR="00E5604A" w:rsidRPr="00E5604A" w:rsidRDefault="00E5604A" w:rsidP="00E5604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r w:rsidRPr="00E5604A">
        <w:rPr>
          <w:rFonts w:ascii="Arial" w:eastAsia="Times New Roman" w:hAnsi="Arial" w:cs="Arial"/>
          <w:color w:val="000000"/>
          <w:sz w:val="24"/>
          <w:szCs w:val="24"/>
        </w:rPr>
        <w:t xml:space="preserve">Понятно, что в случае неисполнения контракта интересы заказчика будут гарантированы обеспечением исполнения контракта (например, выплатой по банковской гарантии в соответствии со </w:t>
      </w:r>
      <w:hyperlink r:id="rId26" w:anchor="block_45" w:history="1">
        <w:r w:rsidRPr="00E5604A">
          <w:rPr>
            <w:rFonts w:ascii="Arial" w:eastAsia="Times New Roman" w:hAnsi="Arial" w:cs="Arial"/>
            <w:color w:val="26579A"/>
            <w:sz w:val="24"/>
            <w:szCs w:val="24"/>
          </w:rPr>
          <w:t>ст. 45 Закона № 44-ФЗ</w:t>
        </w:r>
      </w:hyperlink>
      <w:r w:rsidRPr="00E5604A">
        <w:rPr>
          <w:rFonts w:ascii="Arial" w:eastAsia="Times New Roman" w:hAnsi="Arial" w:cs="Arial"/>
          <w:color w:val="000000"/>
          <w:sz w:val="24"/>
          <w:szCs w:val="24"/>
        </w:rPr>
        <w:t>), а поставщик будет занесен в реестр недобросовестных поставщиков (</w:t>
      </w:r>
      <w:hyperlink r:id="rId27" w:anchor="block_104" w:history="1">
        <w:r w:rsidRPr="00E5604A">
          <w:rPr>
            <w:rFonts w:ascii="Arial" w:eastAsia="Times New Roman" w:hAnsi="Arial" w:cs="Arial"/>
            <w:color w:val="26579A"/>
            <w:sz w:val="24"/>
            <w:szCs w:val="24"/>
          </w:rPr>
          <w:t>ст. 104 Закона № 44-ФЗ</w:t>
        </w:r>
      </w:hyperlink>
      <w:r w:rsidRPr="00E5604A">
        <w:rPr>
          <w:rFonts w:ascii="Arial" w:eastAsia="Times New Roman" w:hAnsi="Arial" w:cs="Arial"/>
          <w:color w:val="000000"/>
          <w:sz w:val="24"/>
          <w:szCs w:val="24"/>
        </w:rPr>
        <w:t>).</w:t>
      </w:r>
    </w:p>
    <w:tbl>
      <w:tblPr>
        <w:tblW w:w="5800" w:type="dxa"/>
        <w:tblCellSpacing w:w="0" w:type="dxa"/>
        <w:tblInd w:w="300" w:type="dxa"/>
        <w:tblBorders>
          <w:top w:val="single" w:sz="8" w:space="0" w:color="89A9CE"/>
          <w:left w:val="single" w:sz="8" w:space="0" w:color="89A9CE"/>
          <w:bottom w:val="single" w:sz="8" w:space="0" w:color="89A9CE"/>
          <w:right w:val="single" w:sz="8" w:space="0" w:color="89A9CE"/>
        </w:tblBorders>
        <w:shd w:val="clear" w:color="auto" w:fill="DEE5ED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5800"/>
      </w:tblGrid>
      <w:tr w:rsidR="00E5604A" w:rsidRPr="00E5604A" w:rsidTr="00E5604A">
        <w:trPr>
          <w:tblCellSpacing w:w="0" w:type="dxa"/>
        </w:trPr>
        <w:tc>
          <w:tcPr>
            <w:tcW w:w="0" w:type="auto"/>
            <w:shd w:val="clear" w:color="auto" w:fill="DEE5ED"/>
            <w:vAlign w:val="center"/>
            <w:hideMark/>
          </w:tcPr>
          <w:p w:rsidR="00E5604A" w:rsidRPr="00E5604A" w:rsidRDefault="00E5604A" w:rsidP="00E5604A">
            <w:pPr>
              <w:spacing w:after="10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E5604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Читайте также: "</w:t>
            </w:r>
            <w:hyperlink r:id="rId28" w:tgtFrame="_blank" w:history="1">
              <w:r w:rsidRPr="00E5604A">
                <w:rPr>
                  <w:rFonts w:ascii="Arial" w:eastAsia="Times New Roman" w:hAnsi="Arial" w:cs="Arial"/>
                  <w:color w:val="26579A"/>
                  <w:sz w:val="24"/>
                  <w:szCs w:val="24"/>
                </w:rPr>
                <w:t>Нужно ли вносить изменения в контракт, заключенный в 2013 году на 2014 год, в части размера неустойки в связи с принятием новых правил?</w:t>
              </w:r>
            </w:hyperlink>
            <w:r w:rsidRPr="00E5604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"</w:t>
            </w:r>
          </w:p>
        </w:tc>
      </w:tr>
    </w:tbl>
    <w:p w:rsidR="00E5604A" w:rsidRPr="00E5604A" w:rsidRDefault="00E5604A" w:rsidP="00E5604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r w:rsidRPr="00E5604A">
        <w:rPr>
          <w:rFonts w:ascii="Arial" w:eastAsia="Times New Roman" w:hAnsi="Arial" w:cs="Arial"/>
          <w:color w:val="000000"/>
          <w:sz w:val="24"/>
          <w:szCs w:val="24"/>
        </w:rPr>
        <w:t>Но это не освобождает заказчика от обязанности предусмотреть в проекте контракта ответственность за неисполнение в виде фиксированной суммы штрафа (</w:t>
      </w:r>
      <w:hyperlink r:id="rId29" w:anchor="block_344" w:history="1">
        <w:proofErr w:type="gramStart"/>
        <w:r w:rsidRPr="00E5604A">
          <w:rPr>
            <w:rFonts w:ascii="Arial" w:eastAsia="Times New Roman" w:hAnsi="Arial" w:cs="Arial"/>
            <w:color w:val="26579A"/>
            <w:sz w:val="24"/>
            <w:szCs w:val="24"/>
          </w:rPr>
          <w:t>ч</w:t>
        </w:r>
        <w:proofErr w:type="gramEnd"/>
        <w:r w:rsidRPr="00E5604A">
          <w:rPr>
            <w:rFonts w:ascii="Arial" w:eastAsia="Times New Roman" w:hAnsi="Arial" w:cs="Arial"/>
            <w:color w:val="26579A"/>
            <w:sz w:val="24"/>
            <w:szCs w:val="24"/>
          </w:rPr>
          <w:t>. 4 ст. 34 Закона № 44-ФЗ</w:t>
        </w:r>
      </w:hyperlink>
      <w:r w:rsidRPr="00E5604A">
        <w:rPr>
          <w:rFonts w:ascii="Arial" w:eastAsia="Times New Roman" w:hAnsi="Arial" w:cs="Arial"/>
          <w:color w:val="000000"/>
          <w:sz w:val="24"/>
          <w:szCs w:val="24"/>
        </w:rPr>
        <w:t>). Самое простое, что можно сделать в такой ситуации для предупреждения претензий ФАС России по формальному основанию – изменить формулировку контракта таким образом, чтобы фиксированная сумма штрафа распространялась на "неисполнение или ненадлежащее исполнения обязанностей по контракту".</w:t>
      </w:r>
    </w:p>
    <w:p w:rsidR="00E5604A" w:rsidRPr="00E5604A" w:rsidRDefault="00E5604A" w:rsidP="00E5604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r w:rsidRPr="00E5604A">
        <w:rPr>
          <w:rFonts w:ascii="Arial" w:eastAsia="Times New Roman" w:hAnsi="Arial" w:cs="Arial"/>
          <w:color w:val="000000"/>
          <w:sz w:val="24"/>
          <w:szCs w:val="24"/>
        </w:rPr>
        <w:t> </w:t>
      </w:r>
    </w:p>
    <w:p w:rsidR="00E5604A" w:rsidRPr="00E5604A" w:rsidRDefault="00E5604A" w:rsidP="00E5604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r w:rsidRPr="00E5604A">
        <w:rPr>
          <w:rFonts w:ascii="Arial" w:eastAsia="Times New Roman" w:hAnsi="Arial" w:cs="Arial"/>
          <w:b/>
          <w:bCs/>
          <w:color w:val="0060AE"/>
          <w:sz w:val="38"/>
        </w:rPr>
        <w:t>В условиях неопределенности</w:t>
      </w:r>
      <w:r w:rsidRPr="00E5604A">
        <w:rPr>
          <w:rFonts w:ascii="Arial" w:eastAsia="Times New Roman" w:hAnsi="Arial" w:cs="Arial"/>
          <w:color w:val="000000"/>
          <w:sz w:val="24"/>
          <w:szCs w:val="24"/>
        </w:rPr>
        <w:t> </w:t>
      </w:r>
    </w:p>
    <w:tbl>
      <w:tblPr>
        <w:tblW w:w="6400" w:type="dxa"/>
        <w:tblCellSpacing w:w="0" w:type="dxa"/>
        <w:tblBorders>
          <w:top w:val="single" w:sz="8" w:space="0" w:color="89A9CE"/>
          <w:left w:val="single" w:sz="48" w:space="0" w:color="9B9FA8"/>
          <w:bottom w:val="single" w:sz="8" w:space="0" w:color="89A9CE"/>
          <w:right w:val="single" w:sz="8" w:space="0" w:color="89A9CE"/>
        </w:tblBorders>
        <w:shd w:val="clear" w:color="auto" w:fill="DEE5ED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6400"/>
      </w:tblGrid>
      <w:tr w:rsidR="00E5604A" w:rsidRPr="00E5604A" w:rsidTr="00E5604A">
        <w:trPr>
          <w:tblCellSpacing w:w="0" w:type="dxa"/>
        </w:trPr>
        <w:tc>
          <w:tcPr>
            <w:tcW w:w="0" w:type="auto"/>
            <w:shd w:val="clear" w:color="auto" w:fill="DEE5ED"/>
            <w:vAlign w:val="center"/>
            <w:hideMark/>
          </w:tcPr>
          <w:p w:rsidR="00E5604A" w:rsidRPr="00E5604A" w:rsidRDefault="00E5604A" w:rsidP="00E5604A">
            <w:pPr>
              <w:spacing w:after="10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E5604A">
              <w:rPr>
                <w:rFonts w:ascii="Arial" w:eastAsia="Times New Roman" w:hAnsi="Arial" w:cs="Arial"/>
                <w:i/>
                <w:iCs/>
                <w:color w:val="000000"/>
                <w:sz w:val="28"/>
              </w:rPr>
              <w:lastRenderedPageBreak/>
              <w:t>"Сторона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стороны"</w:t>
            </w:r>
          </w:p>
          <w:p w:rsidR="00E5604A" w:rsidRPr="00E5604A" w:rsidRDefault="00E5604A" w:rsidP="00E5604A">
            <w:pPr>
              <w:spacing w:after="10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E5604A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(</w:t>
            </w:r>
            <w:hyperlink r:id="rId30" w:anchor="block_349" w:history="1">
              <w:proofErr w:type="gramStart"/>
              <w:r w:rsidRPr="00E5604A">
                <w:rPr>
                  <w:rFonts w:ascii="Arial" w:eastAsia="Times New Roman" w:hAnsi="Arial" w:cs="Arial"/>
                  <w:color w:val="26579A"/>
                  <w:sz w:val="28"/>
                  <w:szCs w:val="28"/>
                </w:rPr>
                <w:t>ч</w:t>
              </w:r>
              <w:proofErr w:type="gramEnd"/>
              <w:r w:rsidRPr="00E5604A">
                <w:rPr>
                  <w:rFonts w:ascii="Arial" w:eastAsia="Times New Roman" w:hAnsi="Arial" w:cs="Arial"/>
                  <w:color w:val="26579A"/>
                  <w:sz w:val="28"/>
                  <w:szCs w:val="28"/>
                </w:rPr>
                <w:t>. 9 ст. 34 Закона № 44-ФЗ</w:t>
              </w:r>
            </w:hyperlink>
            <w:r w:rsidRPr="00E5604A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 xml:space="preserve">). </w:t>
            </w:r>
          </w:p>
        </w:tc>
      </w:tr>
    </w:tbl>
    <w:p w:rsidR="00E5604A" w:rsidRPr="00E5604A" w:rsidRDefault="00E5604A" w:rsidP="00E5604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r w:rsidRPr="00E5604A">
        <w:rPr>
          <w:rFonts w:ascii="Arial" w:eastAsia="Times New Roman" w:hAnsi="Arial" w:cs="Arial"/>
          <w:color w:val="000000"/>
          <w:sz w:val="24"/>
          <w:szCs w:val="24"/>
        </w:rPr>
        <w:t>Фиксированный размер штрафа необходимо рассчитать уже на этапе разработки конкурсной документации. Однако сделать это трудно, поскольку итоговая цена контракта, в зависимости от которой будет исчисляться размер штрафа, будет известна только после определения победителя.</w:t>
      </w:r>
    </w:p>
    <w:p w:rsidR="00E5604A" w:rsidRPr="00E5604A" w:rsidRDefault="00E5604A" w:rsidP="00E5604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r w:rsidRPr="00E5604A">
        <w:rPr>
          <w:rFonts w:ascii="Arial" w:eastAsia="Times New Roman" w:hAnsi="Arial" w:cs="Arial"/>
          <w:color w:val="000000"/>
          <w:sz w:val="24"/>
          <w:szCs w:val="24"/>
        </w:rPr>
        <w:t>Поэтому можно включить в контракт пункт с незаполненными полями, например: "За неисполнение или ненадлежащее исполнение условий настоящего Контракта Поставщик уплачивает Заказчику штраф в размере ____ % от цены Контракта, определенной в п. ____ настоящего Контракта, что составляет ____ руб.". Потом, уже на этапе заключения договора, в пустые поля вписываются соответствующие значения.</w:t>
      </w:r>
    </w:p>
    <w:p w:rsidR="00E5604A" w:rsidRPr="00E5604A" w:rsidRDefault="00E5604A" w:rsidP="00E5604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r w:rsidRPr="00E5604A">
        <w:rPr>
          <w:rFonts w:ascii="Arial" w:eastAsia="Times New Roman" w:hAnsi="Arial" w:cs="Arial"/>
          <w:color w:val="000000"/>
          <w:sz w:val="24"/>
          <w:szCs w:val="24"/>
        </w:rPr>
        <w:t xml:space="preserve">Если заказчик уверен, что по итогам закупки начальная цена не упадет до такой степени, чтобы попасть в другой диапазон (см. табл. 1, 3) (например, в документации о закупке – 3,5 </w:t>
      </w:r>
      <w:proofErr w:type="spellStart"/>
      <w:proofErr w:type="gramStart"/>
      <w:r w:rsidRPr="00E5604A">
        <w:rPr>
          <w:rFonts w:ascii="Arial" w:eastAsia="Times New Roman" w:hAnsi="Arial" w:cs="Arial"/>
          <w:color w:val="000000"/>
          <w:sz w:val="24"/>
          <w:szCs w:val="24"/>
        </w:rPr>
        <w:t>млн</w:t>
      </w:r>
      <w:proofErr w:type="spellEnd"/>
      <w:proofErr w:type="gramEnd"/>
      <w:r w:rsidRPr="00E5604A">
        <w:rPr>
          <w:rFonts w:ascii="Arial" w:eastAsia="Times New Roman" w:hAnsi="Arial" w:cs="Arial"/>
          <w:color w:val="000000"/>
          <w:sz w:val="24"/>
          <w:szCs w:val="24"/>
        </w:rPr>
        <w:t xml:space="preserve"> руб., а по итогам конкурса победителем будет признан участник, предложивший 2,9 </w:t>
      </w:r>
      <w:proofErr w:type="spellStart"/>
      <w:r w:rsidRPr="00E5604A">
        <w:rPr>
          <w:rFonts w:ascii="Arial" w:eastAsia="Times New Roman" w:hAnsi="Arial" w:cs="Arial"/>
          <w:color w:val="000000"/>
          <w:sz w:val="24"/>
          <w:szCs w:val="24"/>
        </w:rPr>
        <w:t>млн</w:t>
      </w:r>
      <w:proofErr w:type="spellEnd"/>
      <w:r w:rsidRPr="00E5604A">
        <w:rPr>
          <w:rFonts w:ascii="Arial" w:eastAsia="Times New Roman" w:hAnsi="Arial" w:cs="Arial"/>
          <w:color w:val="000000"/>
          <w:sz w:val="24"/>
          <w:szCs w:val="24"/>
        </w:rPr>
        <w:t xml:space="preserve"> руб.), то можно сразу указать конкретный процент.</w:t>
      </w:r>
    </w:p>
    <w:p w:rsidR="00E5604A" w:rsidRPr="00E5604A" w:rsidRDefault="00E5604A" w:rsidP="00E5604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r w:rsidRPr="00E5604A">
        <w:rPr>
          <w:rFonts w:ascii="Arial" w:eastAsia="Times New Roman" w:hAnsi="Arial" w:cs="Arial"/>
          <w:color w:val="000000"/>
          <w:sz w:val="24"/>
          <w:szCs w:val="24"/>
        </w:rPr>
        <w:t>Кстати, размер пени Закон № 44-ФЗ также требует прописать в контракте (</w:t>
      </w:r>
      <w:hyperlink r:id="rId31" w:anchor="block_347" w:history="1">
        <w:r w:rsidRPr="00E5604A">
          <w:rPr>
            <w:rFonts w:ascii="Arial" w:eastAsia="Times New Roman" w:hAnsi="Arial" w:cs="Arial"/>
            <w:color w:val="26579A"/>
            <w:sz w:val="24"/>
            <w:szCs w:val="24"/>
          </w:rPr>
          <w:t>ч. 7 ст. 34 Закона № 44-ФЗ</w:t>
        </w:r>
      </w:hyperlink>
      <w:r w:rsidRPr="00E5604A">
        <w:rPr>
          <w:rFonts w:ascii="Arial" w:eastAsia="Times New Roman" w:hAnsi="Arial" w:cs="Arial"/>
          <w:color w:val="000000"/>
          <w:sz w:val="24"/>
          <w:szCs w:val="24"/>
        </w:rPr>
        <w:t xml:space="preserve">) – очевидно, в этом случае </w:t>
      </w:r>
      <w:proofErr w:type="gramStart"/>
      <w:r w:rsidRPr="00E5604A">
        <w:rPr>
          <w:rFonts w:ascii="Arial" w:eastAsia="Times New Roman" w:hAnsi="Arial" w:cs="Arial"/>
          <w:color w:val="000000"/>
          <w:sz w:val="24"/>
          <w:szCs w:val="24"/>
        </w:rPr>
        <w:t>можно</w:t>
      </w:r>
      <w:proofErr w:type="gramEnd"/>
      <w:r w:rsidRPr="00E5604A">
        <w:rPr>
          <w:rFonts w:ascii="Arial" w:eastAsia="Times New Roman" w:hAnsi="Arial" w:cs="Arial"/>
          <w:color w:val="000000"/>
          <w:sz w:val="24"/>
          <w:szCs w:val="24"/>
        </w:rPr>
        <w:t xml:space="preserve"> просто продублировать положения </w:t>
      </w:r>
      <w:hyperlink r:id="rId32" w:anchor="block_1000" w:history="1">
        <w:r w:rsidRPr="00E5604A">
          <w:rPr>
            <w:rFonts w:ascii="Arial" w:eastAsia="Times New Roman" w:hAnsi="Arial" w:cs="Arial"/>
            <w:color w:val="26579A"/>
            <w:sz w:val="24"/>
            <w:szCs w:val="24"/>
          </w:rPr>
          <w:t>Правил</w:t>
        </w:r>
      </w:hyperlink>
      <w:r w:rsidRPr="00E5604A">
        <w:rPr>
          <w:rFonts w:ascii="Arial" w:eastAsia="Times New Roman" w:hAnsi="Arial" w:cs="Arial"/>
          <w:color w:val="000000"/>
          <w:sz w:val="24"/>
          <w:szCs w:val="24"/>
        </w:rPr>
        <w:t>.</w:t>
      </w:r>
    </w:p>
    <w:p w:rsidR="00E5604A" w:rsidRPr="00E5604A" w:rsidRDefault="00E5604A" w:rsidP="00E5604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r w:rsidRPr="00E5604A">
        <w:rPr>
          <w:rFonts w:ascii="Arial" w:eastAsia="Times New Roman" w:hAnsi="Arial" w:cs="Arial"/>
          <w:color w:val="000000"/>
          <w:sz w:val="24"/>
          <w:szCs w:val="24"/>
        </w:rPr>
        <w:t> </w:t>
      </w:r>
    </w:p>
    <w:p w:rsidR="00E5604A" w:rsidRPr="00E5604A" w:rsidRDefault="00E5604A" w:rsidP="00E5604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r w:rsidRPr="00E5604A">
        <w:rPr>
          <w:rFonts w:ascii="Arial" w:eastAsia="Times New Roman" w:hAnsi="Arial" w:cs="Arial"/>
          <w:b/>
          <w:bCs/>
          <w:color w:val="0060AE"/>
          <w:sz w:val="38"/>
        </w:rPr>
        <w:t>Исключение из правил</w:t>
      </w:r>
    </w:p>
    <w:p w:rsidR="00E5604A" w:rsidRPr="00E5604A" w:rsidRDefault="00E5604A" w:rsidP="00E5604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r w:rsidRPr="00E5604A">
        <w:rPr>
          <w:rFonts w:ascii="Arial" w:eastAsia="Times New Roman" w:hAnsi="Arial" w:cs="Arial"/>
          <w:color w:val="000000"/>
          <w:sz w:val="24"/>
          <w:szCs w:val="24"/>
        </w:rPr>
        <w:t xml:space="preserve">В заключение напомним, что в соответствии с </w:t>
      </w:r>
      <w:hyperlink r:id="rId33" w:anchor="block_3415" w:history="1">
        <w:proofErr w:type="gramStart"/>
        <w:r w:rsidRPr="00E5604A">
          <w:rPr>
            <w:rFonts w:ascii="Arial" w:eastAsia="Times New Roman" w:hAnsi="Arial" w:cs="Arial"/>
            <w:color w:val="26579A"/>
            <w:sz w:val="24"/>
            <w:szCs w:val="24"/>
          </w:rPr>
          <w:t>ч</w:t>
        </w:r>
        <w:proofErr w:type="gramEnd"/>
        <w:r w:rsidRPr="00E5604A">
          <w:rPr>
            <w:rFonts w:ascii="Arial" w:eastAsia="Times New Roman" w:hAnsi="Arial" w:cs="Arial"/>
            <w:color w:val="26579A"/>
            <w:sz w:val="24"/>
            <w:szCs w:val="24"/>
          </w:rPr>
          <w:t>. 15 ст. 34 Закона № 44-ФЗ</w:t>
        </w:r>
      </w:hyperlink>
      <w:r w:rsidRPr="00E5604A">
        <w:rPr>
          <w:rFonts w:ascii="Arial" w:eastAsia="Times New Roman" w:hAnsi="Arial" w:cs="Arial"/>
          <w:color w:val="000000"/>
          <w:sz w:val="24"/>
          <w:szCs w:val="24"/>
        </w:rPr>
        <w:t xml:space="preserve"> заказчик может не исполнять требование об обязательном закреплении в контракте сумм штрафов и неустоек, если закупка осуществляется у единственного поставщика:</w:t>
      </w:r>
    </w:p>
    <w:p w:rsidR="00E5604A" w:rsidRPr="00E5604A" w:rsidRDefault="00E5604A" w:rsidP="00E5604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r w:rsidRPr="00E5604A">
        <w:rPr>
          <w:rFonts w:ascii="Arial" w:eastAsia="Times New Roman" w:hAnsi="Arial" w:cs="Arial"/>
          <w:color w:val="000000"/>
          <w:sz w:val="24"/>
          <w:szCs w:val="24"/>
        </w:rPr>
        <w:t>на сумму, не превышающую 100 тыс. руб. (</w:t>
      </w:r>
      <w:hyperlink r:id="rId34" w:anchor="block_9314" w:history="1">
        <w:r w:rsidRPr="00E5604A">
          <w:rPr>
            <w:rFonts w:ascii="Arial" w:eastAsia="Times New Roman" w:hAnsi="Arial" w:cs="Arial"/>
            <w:color w:val="26579A"/>
            <w:sz w:val="24"/>
            <w:szCs w:val="24"/>
          </w:rPr>
          <w:t>п. 4 ч. 1 ст. 93 Закона № 44-ФЗ</w:t>
        </w:r>
      </w:hyperlink>
      <w:r w:rsidRPr="00E5604A">
        <w:rPr>
          <w:rFonts w:ascii="Arial" w:eastAsia="Times New Roman" w:hAnsi="Arial" w:cs="Arial"/>
          <w:color w:val="000000"/>
          <w:sz w:val="24"/>
          <w:szCs w:val="24"/>
        </w:rPr>
        <w:t>);</w:t>
      </w:r>
    </w:p>
    <w:p w:rsidR="00E5604A" w:rsidRPr="00E5604A" w:rsidRDefault="00E5604A" w:rsidP="00E5604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r w:rsidRPr="00E5604A">
        <w:rPr>
          <w:rFonts w:ascii="Arial" w:eastAsia="Times New Roman" w:hAnsi="Arial" w:cs="Arial"/>
          <w:color w:val="000000"/>
          <w:sz w:val="24"/>
          <w:szCs w:val="24"/>
        </w:rPr>
        <w:t xml:space="preserve">на заключение </w:t>
      </w:r>
      <w:proofErr w:type="gramStart"/>
      <w:r w:rsidRPr="00E5604A">
        <w:rPr>
          <w:rFonts w:ascii="Arial" w:eastAsia="Times New Roman" w:hAnsi="Arial" w:cs="Arial"/>
          <w:color w:val="000000"/>
          <w:sz w:val="24"/>
          <w:szCs w:val="24"/>
        </w:rPr>
        <w:t>контракта</w:t>
      </w:r>
      <w:proofErr w:type="gramEnd"/>
      <w:r w:rsidRPr="00E5604A">
        <w:rPr>
          <w:rFonts w:ascii="Arial" w:eastAsia="Times New Roman" w:hAnsi="Arial" w:cs="Arial"/>
          <w:color w:val="000000"/>
          <w:sz w:val="24"/>
          <w:szCs w:val="24"/>
        </w:rPr>
        <w:t xml:space="preserve"> на посещение зоопарка, театра, кинотеатра, концерта, цирка, музея, выставки или спортивного мероприятия (</w:t>
      </w:r>
      <w:hyperlink r:id="rId35" w:anchor="block_93115" w:history="1">
        <w:r w:rsidRPr="00E5604A">
          <w:rPr>
            <w:rFonts w:ascii="Arial" w:eastAsia="Times New Roman" w:hAnsi="Arial" w:cs="Arial"/>
            <w:color w:val="26579A"/>
            <w:sz w:val="24"/>
            <w:szCs w:val="24"/>
          </w:rPr>
          <w:t>п. 15 ч. 1 ст. 93 Закона № 44-ФЗ</w:t>
        </w:r>
      </w:hyperlink>
      <w:r w:rsidRPr="00E5604A">
        <w:rPr>
          <w:rFonts w:ascii="Arial" w:eastAsia="Times New Roman" w:hAnsi="Arial" w:cs="Arial"/>
          <w:color w:val="000000"/>
          <w:sz w:val="24"/>
          <w:szCs w:val="24"/>
        </w:rPr>
        <w:t>);</w:t>
      </w:r>
    </w:p>
    <w:p w:rsidR="00E5604A" w:rsidRPr="00E5604A" w:rsidRDefault="00E5604A" w:rsidP="00E5604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r w:rsidRPr="00E5604A">
        <w:rPr>
          <w:rFonts w:ascii="Arial" w:eastAsia="Times New Roman" w:hAnsi="Arial" w:cs="Arial"/>
          <w:color w:val="000000"/>
          <w:sz w:val="24"/>
          <w:szCs w:val="24"/>
        </w:rPr>
        <w:t>если предметом закупки являются лекарственные препараты (</w:t>
      </w:r>
      <w:hyperlink r:id="rId36" w:anchor="block_93128" w:history="1">
        <w:r w:rsidRPr="00E5604A">
          <w:rPr>
            <w:rFonts w:ascii="Arial" w:eastAsia="Times New Roman" w:hAnsi="Arial" w:cs="Arial"/>
            <w:color w:val="26579A"/>
            <w:sz w:val="24"/>
            <w:szCs w:val="24"/>
          </w:rPr>
          <w:t>п. 28 ч. 1 ст. 93 Закона № 44-ФЗ</w:t>
        </w:r>
      </w:hyperlink>
      <w:r w:rsidRPr="00E5604A">
        <w:rPr>
          <w:rFonts w:ascii="Arial" w:eastAsia="Times New Roman" w:hAnsi="Arial" w:cs="Arial"/>
          <w:color w:val="000000"/>
          <w:sz w:val="24"/>
          <w:szCs w:val="24"/>
        </w:rPr>
        <w:t>).</w:t>
      </w:r>
    </w:p>
    <w:p w:rsidR="00E5604A" w:rsidRPr="00E5604A" w:rsidRDefault="00E5604A" w:rsidP="00E5604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r w:rsidRPr="00E5604A">
        <w:rPr>
          <w:rFonts w:ascii="Arial" w:eastAsia="Times New Roman" w:hAnsi="Arial" w:cs="Arial"/>
          <w:color w:val="000000"/>
          <w:sz w:val="24"/>
          <w:szCs w:val="24"/>
        </w:rPr>
        <w:t> </w:t>
      </w:r>
    </w:p>
    <w:p w:rsidR="00E5604A" w:rsidRPr="00E5604A" w:rsidRDefault="00E5604A" w:rsidP="00E5604A">
      <w:pPr>
        <w:shd w:val="clear" w:color="auto" w:fill="FFFFFF"/>
        <w:spacing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r w:rsidRPr="00E5604A">
        <w:rPr>
          <w:rFonts w:ascii="Arial" w:eastAsia="Times New Roman" w:hAnsi="Arial" w:cs="Arial"/>
          <w:color w:val="000000"/>
          <w:sz w:val="24"/>
          <w:szCs w:val="24"/>
        </w:rPr>
        <w:lastRenderedPageBreak/>
        <w:br/>
      </w:r>
      <w:r w:rsidRPr="00E5604A">
        <w:rPr>
          <w:rFonts w:ascii="Arial" w:eastAsia="Times New Roman" w:hAnsi="Arial" w:cs="Arial"/>
          <w:color w:val="000000"/>
          <w:sz w:val="24"/>
          <w:szCs w:val="24"/>
        </w:rPr>
        <w:br/>
        <w:t xml:space="preserve">ИА "ГАРАНТ": </w:t>
      </w:r>
      <w:hyperlink r:id="rId37" w:anchor="ixzz39V0ezK5K" w:history="1">
        <w:r w:rsidRPr="00E5604A">
          <w:rPr>
            <w:rFonts w:ascii="Arial" w:eastAsia="Times New Roman" w:hAnsi="Arial" w:cs="Arial"/>
            <w:color w:val="003399"/>
            <w:sz w:val="24"/>
            <w:szCs w:val="24"/>
          </w:rPr>
          <w:t>http://www.garant.ru/article/533309/#ixzz39V0ezK5K</w:t>
        </w:r>
      </w:hyperlink>
    </w:p>
    <w:p w:rsidR="009A16F7" w:rsidRDefault="009A16F7"/>
    <w:sectPr w:rsidR="009A16F7" w:rsidSect="002C2A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8F7715"/>
    <w:multiLevelType w:val="multilevel"/>
    <w:tmpl w:val="5204DF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>
    <w:useFELayout/>
  </w:compat>
  <w:rsids>
    <w:rsidRoot w:val="00E5604A"/>
    <w:rsid w:val="002C2A0F"/>
    <w:rsid w:val="009A16F7"/>
    <w:rsid w:val="00AB5CCD"/>
    <w:rsid w:val="00E560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2A0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E5604A"/>
    <w:rPr>
      <w:i/>
      <w:iCs/>
    </w:rPr>
  </w:style>
  <w:style w:type="character" w:styleId="a4">
    <w:name w:val="Strong"/>
    <w:basedOn w:val="a0"/>
    <w:uiPriority w:val="22"/>
    <w:qFormat/>
    <w:rsid w:val="00E5604A"/>
    <w:rPr>
      <w:b/>
      <w:bCs/>
    </w:rPr>
  </w:style>
  <w:style w:type="paragraph" w:styleId="a5">
    <w:name w:val="Normal (Web)"/>
    <w:basedOn w:val="a"/>
    <w:uiPriority w:val="99"/>
    <w:semiHidden/>
    <w:unhideWhenUsed/>
    <w:rsid w:val="00E560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ewsdate">
    <w:name w:val="news_date"/>
    <w:basedOn w:val="a"/>
    <w:rsid w:val="00E5604A"/>
    <w:pPr>
      <w:spacing w:after="0" w:line="240" w:lineRule="auto"/>
    </w:pPr>
    <w:rPr>
      <w:rFonts w:ascii="Times New Roman" w:eastAsia="Times New Roman" w:hAnsi="Times New Roman" w:cs="Times New Roman"/>
      <w:color w:val="999999"/>
      <w:sz w:val="24"/>
      <w:szCs w:val="24"/>
    </w:rPr>
  </w:style>
  <w:style w:type="paragraph" w:customStyle="1" w:styleId="kategoria">
    <w:name w:val="kategoria"/>
    <w:basedOn w:val="a"/>
    <w:rsid w:val="00E560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999999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0519870">
      <w:bodyDiv w:val="1"/>
      <w:marLeft w:val="0"/>
      <w:marRight w:val="0"/>
      <w:marTop w:val="300"/>
      <w:marBottom w:val="3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77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ase.garant.ru/70518688/" TargetMode="External"/><Relationship Id="rId13" Type="http://schemas.openxmlformats.org/officeDocument/2006/relationships/hyperlink" Target="http://base.garant.ru/70518688/" TargetMode="External"/><Relationship Id="rId18" Type="http://schemas.openxmlformats.org/officeDocument/2006/relationships/hyperlink" Target="http://base.garant.ru/10180094/" TargetMode="External"/><Relationship Id="rId26" Type="http://schemas.openxmlformats.org/officeDocument/2006/relationships/hyperlink" Target="http://base.garant.ru/70353464/3/" TargetMode="External"/><Relationship Id="rId39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http://base.garant.ru/70353464/3/" TargetMode="External"/><Relationship Id="rId34" Type="http://schemas.openxmlformats.org/officeDocument/2006/relationships/hyperlink" Target="http://base.garant.ru/70353464/3/" TargetMode="External"/><Relationship Id="rId7" Type="http://schemas.openxmlformats.org/officeDocument/2006/relationships/hyperlink" Target="http://base.garant.ru/70518688/" TargetMode="External"/><Relationship Id="rId12" Type="http://schemas.openxmlformats.org/officeDocument/2006/relationships/hyperlink" Target="http://base.garant.ru/70353464/3/" TargetMode="External"/><Relationship Id="rId17" Type="http://schemas.openxmlformats.org/officeDocument/2006/relationships/hyperlink" Target="http://base.garant.ru/70518688/" TargetMode="External"/><Relationship Id="rId25" Type="http://schemas.openxmlformats.org/officeDocument/2006/relationships/hyperlink" Target="http://base.garant.ru/70518688/" TargetMode="External"/><Relationship Id="rId33" Type="http://schemas.openxmlformats.org/officeDocument/2006/relationships/hyperlink" Target="http://base.garant.ru/70353464/3/" TargetMode="External"/><Relationship Id="rId38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base.garant.ru/70518688/" TargetMode="External"/><Relationship Id="rId20" Type="http://schemas.openxmlformats.org/officeDocument/2006/relationships/hyperlink" Target="http://base.garant.ru/70518688/" TargetMode="External"/><Relationship Id="rId29" Type="http://schemas.openxmlformats.org/officeDocument/2006/relationships/hyperlink" Target="http://base.garant.ru/70353464/3/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hyperlink" Target="http://base.garant.ru/10180094/" TargetMode="External"/><Relationship Id="rId24" Type="http://schemas.openxmlformats.org/officeDocument/2006/relationships/hyperlink" Target="http://base.garant.ru/70552632/" TargetMode="External"/><Relationship Id="rId32" Type="http://schemas.openxmlformats.org/officeDocument/2006/relationships/hyperlink" Target="http://base.garant.ru/70518688/" TargetMode="External"/><Relationship Id="rId37" Type="http://schemas.openxmlformats.org/officeDocument/2006/relationships/hyperlink" Target="http://www.garant.ru/article/533309/" TargetMode="External"/><Relationship Id="rId5" Type="http://schemas.openxmlformats.org/officeDocument/2006/relationships/hyperlink" Target="http://www.garant.ru/article/tag/906/" TargetMode="External"/><Relationship Id="rId15" Type="http://schemas.openxmlformats.org/officeDocument/2006/relationships/hyperlink" Target="http://base.garant.ru/70518688/" TargetMode="External"/><Relationship Id="rId23" Type="http://schemas.openxmlformats.org/officeDocument/2006/relationships/hyperlink" Target="http://base.garant.ru/70353464/3/" TargetMode="External"/><Relationship Id="rId28" Type="http://schemas.openxmlformats.org/officeDocument/2006/relationships/hyperlink" Target="http://www.garant.ru/consult/gpurchase/532303/" TargetMode="External"/><Relationship Id="rId36" Type="http://schemas.openxmlformats.org/officeDocument/2006/relationships/hyperlink" Target="http://base.garant.ru/70353464/3/" TargetMode="External"/><Relationship Id="rId10" Type="http://schemas.openxmlformats.org/officeDocument/2006/relationships/hyperlink" Target="http://base.garant.ru/70353464/3/" TargetMode="External"/><Relationship Id="rId19" Type="http://schemas.openxmlformats.org/officeDocument/2006/relationships/hyperlink" Target="http://base.garant.ru/70353464/" TargetMode="External"/><Relationship Id="rId31" Type="http://schemas.openxmlformats.org/officeDocument/2006/relationships/hyperlink" Target="http://base.garant.ru/70353464/3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base.garant.ru/70353464/" TargetMode="External"/><Relationship Id="rId14" Type="http://schemas.openxmlformats.org/officeDocument/2006/relationships/hyperlink" Target="http://base.garant.ru/70518688/" TargetMode="External"/><Relationship Id="rId22" Type="http://schemas.openxmlformats.org/officeDocument/2006/relationships/hyperlink" Target="http://base.garant.ru/70353464/3/" TargetMode="External"/><Relationship Id="rId27" Type="http://schemas.openxmlformats.org/officeDocument/2006/relationships/hyperlink" Target="http://base.garant.ru/70353464/5/" TargetMode="External"/><Relationship Id="rId30" Type="http://schemas.openxmlformats.org/officeDocument/2006/relationships/hyperlink" Target="http://base.garant.ru/70353464/3/" TargetMode="External"/><Relationship Id="rId35" Type="http://schemas.openxmlformats.org/officeDocument/2006/relationships/hyperlink" Target="http://base.garant.ru/70353464/3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2271</Words>
  <Characters>12945</Characters>
  <Application>Microsoft Office Word</Application>
  <DocSecurity>0</DocSecurity>
  <Lines>107</Lines>
  <Paragraphs>30</Paragraphs>
  <ScaleCrop>false</ScaleCrop>
  <Company>Microsoft</Company>
  <LinksUpToDate>false</LinksUpToDate>
  <CharactersWithSpaces>15186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2014-08-05T07:09:00Z</dcterms:created>
  <dcterms:modified xsi:type="dcterms:W3CDTF">2014-11-21T09:52:00Z</dcterms:modified>
</cp:coreProperties>
</file>