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9F4" w:rsidRDefault="002969F4" w:rsidP="002969F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УПРАВЛЕНИЕ ФЕДЕРАЛЬНОЙ АНТИМОНОПОЛЬНОЙ  СЛУЖБЫ</w:t>
      </w:r>
    </w:p>
    <w:p w:rsidR="002969F4" w:rsidRDefault="002969F4" w:rsidP="002969F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ПО КУРГАНСКОЙ ОБЛАСТИ</w:t>
      </w:r>
    </w:p>
    <w:p w:rsidR="002969F4" w:rsidRDefault="00F46A41" w:rsidP="002969F4">
      <w:pPr>
        <w:jc w:val="center"/>
        <w:rPr>
          <w:sz w:val="26"/>
          <w:szCs w:val="26"/>
        </w:rPr>
      </w:pPr>
      <w:r w:rsidRPr="00F46A41">
        <w:rPr>
          <w:noProof/>
          <w:sz w:val="24"/>
          <w:szCs w:val="24"/>
          <w:lang w:eastAsia="ru-RU"/>
        </w:rPr>
        <w:pict>
          <v:line id="Line 2" o:spid="_x0000_s1026" style="position:absolute;left:0;text-align:left;z-index:251659264;visibility:visible" from="1.35pt,11.8pt" to="505.3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" strokeweight=".53mm">
            <v:stroke joinstyle="miter"/>
          </v:line>
        </w:pict>
      </w:r>
    </w:p>
    <w:p w:rsidR="002969F4" w:rsidRDefault="002969F4" w:rsidP="002969F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640000, г. Курган, ул. М. Горького, 40                                       тел., факс 8 (3522) 46-39-85</w:t>
      </w:r>
    </w:p>
    <w:p w:rsidR="002969F4" w:rsidRDefault="002969F4" w:rsidP="002969F4">
      <w:pPr>
        <w:jc w:val="center"/>
        <w:rPr>
          <w:b/>
          <w:sz w:val="26"/>
          <w:szCs w:val="26"/>
        </w:rPr>
      </w:pPr>
    </w:p>
    <w:p w:rsidR="002969F4" w:rsidRPr="00AE173D" w:rsidRDefault="002969F4" w:rsidP="002969F4">
      <w:pPr>
        <w:jc w:val="center"/>
        <w:rPr>
          <w:b/>
          <w:sz w:val="28"/>
          <w:szCs w:val="28"/>
        </w:rPr>
      </w:pPr>
      <w:r w:rsidRPr="00AE173D">
        <w:rPr>
          <w:b/>
          <w:sz w:val="28"/>
          <w:szCs w:val="28"/>
        </w:rPr>
        <w:t>Решение</w:t>
      </w:r>
    </w:p>
    <w:p w:rsidR="002969F4" w:rsidRPr="00AE173D" w:rsidRDefault="002969F4" w:rsidP="002969F4">
      <w:pPr>
        <w:jc w:val="center"/>
        <w:rPr>
          <w:sz w:val="28"/>
          <w:szCs w:val="28"/>
        </w:rPr>
      </w:pPr>
      <w:r w:rsidRPr="00AE173D">
        <w:rPr>
          <w:sz w:val="28"/>
          <w:szCs w:val="28"/>
        </w:rPr>
        <w:t xml:space="preserve">по делу о нарушении законодательства </w:t>
      </w:r>
      <w:r w:rsidR="00BD479E" w:rsidRPr="00AE173D">
        <w:rPr>
          <w:sz w:val="28"/>
          <w:szCs w:val="28"/>
        </w:rPr>
        <w:t xml:space="preserve">о контрактной системе </w:t>
      </w:r>
      <w:r w:rsidRPr="00AE173D">
        <w:rPr>
          <w:sz w:val="28"/>
          <w:szCs w:val="28"/>
        </w:rPr>
        <w:t>в сфере закупок</w:t>
      </w:r>
    </w:p>
    <w:p w:rsidR="002969F4" w:rsidRDefault="00BD479E" w:rsidP="002969F4">
      <w:pPr>
        <w:jc w:val="center"/>
        <w:rPr>
          <w:sz w:val="26"/>
          <w:szCs w:val="26"/>
        </w:rPr>
      </w:pPr>
      <w:r w:rsidRPr="00AE173D">
        <w:rPr>
          <w:sz w:val="28"/>
          <w:szCs w:val="28"/>
        </w:rPr>
        <w:t>№  05-02/1</w:t>
      </w:r>
      <w:r w:rsidR="00AE173D" w:rsidRPr="00AE173D">
        <w:rPr>
          <w:sz w:val="28"/>
          <w:szCs w:val="28"/>
        </w:rPr>
        <w:t>94</w:t>
      </w:r>
      <w:r w:rsidR="002969F4" w:rsidRPr="00AE173D">
        <w:rPr>
          <w:sz w:val="28"/>
          <w:szCs w:val="28"/>
        </w:rPr>
        <w:t>-14</w:t>
      </w:r>
    </w:p>
    <w:p w:rsidR="002969F4" w:rsidRDefault="00896BA0" w:rsidP="002969F4">
      <w:pPr>
        <w:jc w:val="both"/>
        <w:rPr>
          <w:sz w:val="28"/>
          <w:szCs w:val="28"/>
        </w:rPr>
      </w:pPr>
      <w:r>
        <w:rPr>
          <w:sz w:val="28"/>
          <w:szCs w:val="28"/>
        </w:rPr>
        <w:t>02.12</w:t>
      </w:r>
      <w:r w:rsidR="002969F4">
        <w:rPr>
          <w:sz w:val="28"/>
          <w:szCs w:val="28"/>
        </w:rPr>
        <w:t xml:space="preserve">.2014 г.  </w:t>
      </w:r>
      <w:r w:rsidR="002969F4">
        <w:rPr>
          <w:sz w:val="28"/>
          <w:szCs w:val="28"/>
        </w:rPr>
        <w:tab/>
      </w:r>
      <w:r w:rsidR="002969F4">
        <w:rPr>
          <w:sz w:val="28"/>
          <w:szCs w:val="28"/>
        </w:rPr>
        <w:tab/>
        <w:t xml:space="preserve">                                                                           </w:t>
      </w:r>
      <w:r w:rsidR="002969F4">
        <w:rPr>
          <w:sz w:val="28"/>
          <w:szCs w:val="28"/>
        </w:rPr>
        <w:tab/>
        <w:t xml:space="preserve">     г. Курган</w:t>
      </w:r>
    </w:p>
    <w:p w:rsidR="002969F4" w:rsidRDefault="002969F4" w:rsidP="002969F4">
      <w:pPr>
        <w:jc w:val="both"/>
        <w:rPr>
          <w:sz w:val="28"/>
          <w:szCs w:val="28"/>
        </w:rPr>
      </w:pPr>
    </w:p>
    <w:p w:rsidR="00AE173D" w:rsidRPr="00896BA0" w:rsidRDefault="00AE173D" w:rsidP="00AE173D">
      <w:pPr>
        <w:tabs>
          <w:tab w:val="left" w:pos="709"/>
        </w:tabs>
        <w:ind w:firstLine="851"/>
        <w:jc w:val="both"/>
        <w:rPr>
          <w:sz w:val="28"/>
          <w:szCs w:val="28"/>
        </w:rPr>
      </w:pPr>
      <w:r w:rsidRPr="00896BA0">
        <w:rPr>
          <w:sz w:val="28"/>
          <w:szCs w:val="28"/>
        </w:rPr>
        <w:t>Резолют</w:t>
      </w:r>
      <w:r w:rsidR="00896BA0" w:rsidRPr="00896BA0">
        <w:rPr>
          <w:sz w:val="28"/>
          <w:szCs w:val="28"/>
        </w:rPr>
        <w:t>ивная часть решения объявлена 28</w:t>
      </w:r>
      <w:r w:rsidRPr="00896BA0">
        <w:rPr>
          <w:sz w:val="28"/>
          <w:szCs w:val="28"/>
        </w:rPr>
        <w:t>.11.2014 года.</w:t>
      </w:r>
    </w:p>
    <w:p w:rsidR="00AE173D" w:rsidRDefault="00AE173D" w:rsidP="00AE173D">
      <w:pPr>
        <w:tabs>
          <w:tab w:val="left" w:pos="10490"/>
        </w:tabs>
        <w:spacing w:line="288" w:lineRule="auto"/>
        <w:ind w:right="-1" w:firstLine="851"/>
        <w:jc w:val="both"/>
        <w:rPr>
          <w:sz w:val="26"/>
          <w:szCs w:val="26"/>
        </w:rPr>
      </w:pPr>
      <w:r w:rsidRPr="00896BA0">
        <w:rPr>
          <w:sz w:val="28"/>
          <w:szCs w:val="28"/>
        </w:rPr>
        <w:t>Решени</w:t>
      </w:r>
      <w:r w:rsidR="00896BA0" w:rsidRPr="00896BA0">
        <w:rPr>
          <w:sz w:val="28"/>
          <w:szCs w:val="28"/>
        </w:rPr>
        <w:t>е изготовлено в полном объеме 02.12</w:t>
      </w:r>
      <w:r w:rsidRPr="00896BA0">
        <w:rPr>
          <w:sz w:val="28"/>
          <w:szCs w:val="28"/>
        </w:rPr>
        <w:t>.2014 года.</w:t>
      </w:r>
    </w:p>
    <w:p w:rsidR="00AE173D" w:rsidRDefault="00AE173D" w:rsidP="00AE173D">
      <w:pPr>
        <w:tabs>
          <w:tab w:val="left" w:pos="10490"/>
        </w:tabs>
        <w:spacing w:line="288" w:lineRule="auto"/>
        <w:ind w:right="-1" w:firstLine="851"/>
        <w:jc w:val="both"/>
        <w:rPr>
          <w:sz w:val="26"/>
          <w:szCs w:val="26"/>
        </w:rPr>
      </w:pPr>
    </w:p>
    <w:p w:rsidR="007F662C" w:rsidRPr="00D578DF" w:rsidRDefault="007F662C" w:rsidP="00BC082C">
      <w:pPr>
        <w:tabs>
          <w:tab w:val="left" w:pos="10490"/>
        </w:tabs>
        <w:spacing w:line="288" w:lineRule="auto"/>
        <w:ind w:right="-1" w:firstLine="851"/>
        <w:jc w:val="both"/>
        <w:rPr>
          <w:color w:val="000000"/>
          <w:sz w:val="28"/>
          <w:szCs w:val="28"/>
        </w:rPr>
      </w:pPr>
      <w:r w:rsidRPr="00B37B3A">
        <w:rPr>
          <w:color w:val="000000"/>
          <w:sz w:val="28"/>
          <w:szCs w:val="28"/>
        </w:rPr>
        <w:t>Комиссия Управления Федеральной антимонопольной службы по Курганской области  по контролю в сфере закупок на территории Курганской области (далее - Комиссия Курганского УФАС России</w:t>
      </w:r>
      <w:r w:rsidR="00ED7FCE" w:rsidRPr="00B37B3A">
        <w:rPr>
          <w:color w:val="000000"/>
          <w:sz w:val="28"/>
          <w:szCs w:val="28"/>
        </w:rPr>
        <w:t>,</w:t>
      </w:r>
      <w:r w:rsidR="00BC082C">
        <w:rPr>
          <w:color w:val="000000"/>
          <w:sz w:val="28"/>
          <w:szCs w:val="28"/>
        </w:rPr>
        <w:t xml:space="preserve"> </w:t>
      </w:r>
      <w:r w:rsidRPr="00B37B3A">
        <w:rPr>
          <w:rFonts w:eastAsia="Lucida Sans Unicode"/>
          <w:color w:val="000000"/>
          <w:sz w:val="28"/>
          <w:szCs w:val="28"/>
        </w:rPr>
        <w:t>рассмотрев</w:t>
      </w:r>
      <w:r w:rsidRPr="00B37B3A">
        <w:rPr>
          <w:color w:val="000000"/>
          <w:sz w:val="28"/>
          <w:szCs w:val="28"/>
        </w:rPr>
        <w:t xml:space="preserve"> жалобу </w:t>
      </w:r>
      <w:r w:rsidR="00B37B3A" w:rsidRPr="00B37B3A">
        <w:rPr>
          <w:sz w:val="28"/>
          <w:szCs w:val="28"/>
        </w:rPr>
        <w:t>ООО «Формантекс» на положения аукционной документации заказчика - Федерального государственного казенного учреждения "Специализированная пожарно-спасательная часть федеральной противопожарной службы по Курганской области" при осуществлении закупки путем проведения электронного аукциона на поставку палаток для нужд ФГКУ «СПСЧ ФПС по Курганской области», номер извещения 0843100001214000018</w:t>
      </w:r>
      <w:r w:rsidR="009611F2" w:rsidRPr="00B37B3A">
        <w:rPr>
          <w:sz w:val="28"/>
          <w:szCs w:val="28"/>
        </w:rPr>
        <w:t xml:space="preserve"> </w:t>
      </w:r>
      <w:r w:rsidRPr="00B37B3A">
        <w:rPr>
          <w:rFonts w:eastAsia="Lucida Sans Unicode"/>
          <w:color w:val="000000"/>
          <w:sz w:val="28"/>
          <w:szCs w:val="28"/>
        </w:rPr>
        <w:t xml:space="preserve">и </w:t>
      </w:r>
      <w:r w:rsidRPr="00B37B3A">
        <w:rPr>
          <w:color w:val="000000"/>
          <w:sz w:val="28"/>
          <w:szCs w:val="28"/>
        </w:rPr>
        <w:t>осуществив внеплановую проверку</w:t>
      </w:r>
      <w:r w:rsidR="00237C89" w:rsidRPr="00B37B3A">
        <w:rPr>
          <w:rFonts w:eastAsia="Arial"/>
          <w:color w:val="000000"/>
          <w:sz w:val="28"/>
          <w:szCs w:val="28"/>
        </w:rPr>
        <w:t>, руководствуясь статьями 99,</w:t>
      </w:r>
      <w:r w:rsidRPr="00B37B3A">
        <w:rPr>
          <w:rFonts w:eastAsia="Arial"/>
          <w:color w:val="000000"/>
          <w:sz w:val="28"/>
          <w:szCs w:val="28"/>
        </w:rPr>
        <w:t xml:space="preserve">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r w:rsidRPr="00B37B3A">
        <w:rPr>
          <w:color w:val="000000"/>
          <w:sz w:val="28"/>
          <w:szCs w:val="28"/>
        </w:rPr>
        <w:t xml:space="preserve">,  </w:t>
      </w:r>
      <w:r w:rsidRPr="00D578DF">
        <w:rPr>
          <w:color w:val="000000"/>
          <w:spacing w:val="-18"/>
          <w:sz w:val="28"/>
          <w:szCs w:val="28"/>
        </w:rPr>
        <w:t xml:space="preserve">    </w:t>
      </w:r>
    </w:p>
    <w:p w:rsidR="00ED7FCE" w:rsidRPr="00D578DF" w:rsidRDefault="007F662C" w:rsidP="00052759">
      <w:pPr>
        <w:tabs>
          <w:tab w:val="left" w:pos="10490"/>
        </w:tabs>
        <w:autoSpaceDE w:val="0"/>
        <w:ind w:left="850" w:right="567"/>
        <w:rPr>
          <w:rFonts w:eastAsia="Lucida Sans Unicode"/>
          <w:b/>
          <w:bCs/>
          <w:color w:val="000000"/>
          <w:sz w:val="28"/>
          <w:szCs w:val="28"/>
        </w:rPr>
      </w:pPr>
      <w:r w:rsidRPr="00D578DF">
        <w:rPr>
          <w:color w:val="000000"/>
          <w:sz w:val="28"/>
          <w:szCs w:val="28"/>
        </w:rPr>
        <w:t xml:space="preserve">                        </w:t>
      </w:r>
      <w:r w:rsidR="00052759">
        <w:rPr>
          <w:color w:val="000000"/>
          <w:sz w:val="28"/>
          <w:szCs w:val="28"/>
        </w:rPr>
        <w:t xml:space="preserve">                              </w:t>
      </w:r>
    </w:p>
    <w:p w:rsidR="007F662C" w:rsidRPr="00D578DF" w:rsidRDefault="007F662C" w:rsidP="00222F36">
      <w:pPr>
        <w:tabs>
          <w:tab w:val="left" w:pos="10490"/>
        </w:tabs>
        <w:autoSpaceDE w:val="0"/>
        <w:ind w:left="850" w:right="567" w:firstLine="567"/>
        <w:jc w:val="center"/>
        <w:rPr>
          <w:rFonts w:eastAsia="Lucida Sans Unicode"/>
          <w:color w:val="000000"/>
          <w:sz w:val="28"/>
          <w:szCs w:val="28"/>
        </w:rPr>
      </w:pPr>
      <w:r w:rsidRPr="00D578DF">
        <w:rPr>
          <w:rFonts w:eastAsia="Lucida Sans Unicode"/>
          <w:b/>
          <w:bCs/>
          <w:color w:val="000000"/>
          <w:sz w:val="28"/>
          <w:szCs w:val="28"/>
        </w:rPr>
        <w:t>УСТАНОВИЛА:</w:t>
      </w:r>
      <w:r w:rsidRPr="00D578DF">
        <w:rPr>
          <w:rFonts w:eastAsia="Lucida Sans Unicode"/>
          <w:color w:val="000000"/>
          <w:sz w:val="28"/>
          <w:szCs w:val="28"/>
        </w:rPr>
        <w:t xml:space="preserve"> </w:t>
      </w:r>
    </w:p>
    <w:p w:rsidR="007F662C" w:rsidRPr="00D578DF" w:rsidRDefault="007F662C" w:rsidP="00222F36">
      <w:pPr>
        <w:tabs>
          <w:tab w:val="left" w:pos="10490"/>
        </w:tabs>
        <w:autoSpaceDE w:val="0"/>
        <w:ind w:left="850" w:right="567" w:firstLine="567"/>
        <w:jc w:val="center"/>
        <w:rPr>
          <w:rFonts w:eastAsia="Lucida Sans Unicode"/>
          <w:color w:val="000000"/>
          <w:sz w:val="28"/>
          <w:szCs w:val="28"/>
        </w:rPr>
      </w:pPr>
    </w:p>
    <w:p w:rsidR="007F662C" w:rsidRPr="00D578DF" w:rsidRDefault="007F662C" w:rsidP="0093568B">
      <w:pPr>
        <w:autoSpaceDE w:val="0"/>
        <w:autoSpaceDN w:val="0"/>
        <w:adjustRightInd w:val="0"/>
        <w:ind w:firstLine="851"/>
        <w:jc w:val="both"/>
        <w:outlineLvl w:val="0"/>
        <w:rPr>
          <w:sz w:val="28"/>
          <w:szCs w:val="28"/>
        </w:rPr>
      </w:pPr>
      <w:r w:rsidRPr="00D578DF">
        <w:rPr>
          <w:rFonts w:eastAsia="Lucida Sans Unicode"/>
          <w:color w:val="000000"/>
          <w:sz w:val="28"/>
          <w:szCs w:val="28"/>
        </w:rPr>
        <w:t>В</w:t>
      </w:r>
      <w:r w:rsidRPr="00D578DF">
        <w:rPr>
          <w:color w:val="000000"/>
          <w:sz w:val="28"/>
          <w:szCs w:val="28"/>
        </w:rPr>
        <w:t xml:space="preserve"> Курганское УФАС России поступила жалоба</w:t>
      </w:r>
      <w:r w:rsidR="00607FE9" w:rsidRPr="00D578DF">
        <w:rPr>
          <w:color w:val="000000"/>
          <w:spacing w:val="-18"/>
          <w:sz w:val="28"/>
          <w:szCs w:val="28"/>
        </w:rPr>
        <w:t xml:space="preserve"> </w:t>
      </w:r>
      <w:r w:rsidR="00F019B7">
        <w:rPr>
          <w:sz w:val="28"/>
          <w:szCs w:val="28"/>
        </w:rPr>
        <w:t>ООО «</w:t>
      </w:r>
      <w:r w:rsidR="00B37B3A">
        <w:rPr>
          <w:sz w:val="28"/>
          <w:szCs w:val="28"/>
        </w:rPr>
        <w:t>Формантекс</w:t>
      </w:r>
      <w:r w:rsidR="00F019B7">
        <w:rPr>
          <w:sz w:val="28"/>
          <w:szCs w:val="28"/>
        </w:rPr>
        <w:t xml:space="preserve">» </w:t>
      </w:r>
      <w:r w:rsidR="00B37B3A">
        <w:rPr>
          <w:color w:val="000000"/>
          <w:spacing w:val="-18"/>
          <w:sz w:val="28"/>
          <w:szCs w:val="28"/>
        </w:rPr>
        <w:t>(вх. № 7586</w:t>
      </w:r>
      <w:r w:rsidRPr="00D578DF">
        <w:rPr>
          <w:color w:val="000000"/>
          <w:spacing w:val="-18"/>
          <w:sz w:val="28"/>
          <w:szCs w:val="28"/>
        </w:rPr>
        <w:t xml:space="preserve"> от </w:t>
      </w:r>
      <w:r w:rsidR="00B37B3A">
        <w:rPr>
          <w:color w:val="000000"/>
          <w:spacing w:val="-18"/>
          <w:sz w:val="28"/>
          <w:szCs w:val="28"/>
        </w:rPr>
        <w:t>21.11</w:t>
      </w:r>
      <w:r w:rsidR="00ED7FCE" w:rsidRPr="00D578DF">
        <w:rPr>
          <w:color w:val="000000"/>
          <w:spacing w:val="-18"/>
          <w:sz w:val="28"/>
          <w:szCs w:val="28"/>
        </w:rPr>
        <w:t xml:space="preserve">.2014 г.) </w:t>
      </w:r>
      <w:r w:rsidR="00B37B3A">
        <w:rPr>
          <w:color w:val="000000"/>
          <w:spacing w:val="-18"/>
          <w:sz w:val="28"/>
          <w:szCs w:val="28"/>
        </w:rPr>
        <w:t xml:space="preserve">(далее – заявитель) </w:t>
      </w:r>
      <w:r w:rsidR="00B37B3A" w:rsidRPr="00B37B3A">
        <w:rPr>
          <w:sz w:val="28"/>
          <w:szCs w:val="28"/>
        </w:rPr>
        <w:t xml:space="preserve">на положения аукционной документации заказчика - Федерального государственного казенного учреждения "Специализированная пожарно-спасательная часть федеральной противопожарной службы по Курганской области" </w:t>
      </w:r>
      <w:r w:rsidR="00B37B3A">
        <w:rPr>
          <w:sz w:val="28"/>
          <w:szCs w:val="28"/>
        </w:rPr>
        <w:t xml:space="preserve">(далее – заказчик) </w:t>
      </w:r>
      <w:r w:rsidR="00B37B3A" w:rsidRPr="00B37B3A">
        <w:rPr>
          <w:sz w:val="28"/>
          <w:szCs w:val="28"/>
        </w:rPr>
        <w:t>при осуществлении закупки путем проведения электронного аукциона на поставку палаток для нужд ФГКУ «СПСЧ ФПС по Курганской области», номер извещения 0843100001214000018</w:t>
      </w:r>
      <w:r w:rsidR="00B37B3A">
        <w:rPr>
          <w:sz w:val="28"/>
          <w:szCs w:val="28"/>
        </w:rPr>
        <w:t>.</w:t>
      </w:r>
      <w:r w:rsidR="00BD479E">
        <w:rPr>
          <w:sz w:val="28"/>
          <w:szCs w:val="28"/>
        </w:rPr>
        <w:t xml:space="preserve"> </w:t>
      </w:r>
    </w:p>
    <w:p w:rsidR="000361A5" w:rsidRPr="000361A5" w:rsidRDefault="007F662C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 w:rsidRPr="00290CC8">
        <w:rPr>
          <w:rFonts w:ascii="Times New Roman" w:hAnsi="Times New Roman" w:cs="Times New Roman"/>
          <w:i w:val="0"/>
        </w:rPr>
        <w:t>В жалобе заявитель</w:t>
      </w:r>
      <w:r w:rsidRPr="00B37B3A">
        <w:rPr>
          <w:rFonts w:ascii="Times New Roman" w:hAnsi="Times New Roman" w:cs="Times New Roman"/>
          <w:b w:val="0"/>
          <w:i w:val="0"/>
        </w:rPr>
        <w:t xml:space="preserve"> указал, что</w:t>
      </w:r>
      <w:r w:rsidR="00D578DF" w:rsidRPr="00B37B3A">
        <w:rPr>
          <w:rFonts w:ascii="Times New Roman" w:hAnsi="Times New Roman" w:cs="Times New Roman"/>
          <w:b w:val="0"/>
          <w:i w:val="0"/>
        </w:rPr>
        <w:t xml:space="preserve"> </w:t>
      </w:r>
      <w:r w:rsidR="007833E1" w:rsidRPr="00B37B3A">
        <w:rPr>
          <w:rFonts w:ascii="Times New Roman" w:hAnsi="Times New Roman" w:cs="Times New Roman"/>
          <w:b w:val="0"/>
          <w:i w:val="0"/>
        </w:rPr>
        <w:t xml:space="preserve">в соответствии с </w:t>
      </w:r>
      <w:r w:rsidR="00B37B3A">
        <w:rPr>
          <w:rFonts w:ascii="Times New Roman" w:hAnsi="Times New Roman" w:cs="Times New Roman"/>
          <w:b w:val="0"/>
          <w:i w:val="0"/>
        </w:rPr>
        <w:t xml:space="preserve">техническим заданием </w:t>
      </w:r>
      <w:r w:rsidR="00B37B3A" w:rsidRPr="00B37B3A">
        <w:rPr>
          <w:rFonts w:ascii="Times New Roman" w:hAnsi="Times New Roman" w:cs="Times New Roman"/>
          <w:b w:val="0"/>
          <w:i w:val="0"/>
        </w:rPr>
        <w:t>на поставку  палаток для нужд</w:t>
      </w:r>
      <w:r w:rsidR="00B37B3A">
        <w:t xml:space="preserve"> </w:t>
      </w:r>
      <w:r w:rsidR="00B37B3A" w:rsidRPr="00B37B3A">
        <w:rPr>
          <w:rFonts w:ascii="Times New Roman" w:hAnsi="Times New Roman" w:cs="Times New Roman"/>
          <w:b w:val="0"/>
          <w:i w:val="0"/>
        </w:rPr>
        <w:t>ФГКУ «СПСЧ ФПС по Курганской области» (Приложение № 2 к документации об электронном аукционе)</w:t>
      </w:r>
      <w:r w:rsidR="00B37B3A">
        <w:rPr>
          <w:rFonts w:ascii="Times New Roman" w:hAnsi="Times New Roman" w:cs="Times New Roman"/>
          <w:b w:val="0"/>
          <w:i w:val="0"/>
        </w:rPr>
        <w:t xml:space="preserve"> </w:t>
      </w:r>
      <w:r w:rsidR="000361A5">
        <w:rPr>
          <w:rFonts w:ascii="Times New Roman" w:hAnsi="Times New Roman" w:cs="Times New Roman"/>
          <w:b w:val="0"/>
          <w:i w:val="0"/>
        </w:rPr>
        <w:t xml:space="preserve">для изготовления </w:t>
      </w:r>
      <w:r w:rsidR="000361A5" w:rsidRPr="000361A5">
        <w:rPr>
          <w:rFonts w:ascii="Times New Roman" w:hAnsi="Times New Roman"/>
          <w:b w:val="0"/>
          <w:i w:val="0"/>
          <w:color w:val="000000"/>
        </w:rPr>
        <w:t>упаковочных мешков и чехлов</w:t>
      </w:r>
      <w:r w:rsidR="000361A5">
        <w:rPr>
          <w:rFonts w:ascii="Times New Roman" w:hAnsi="Times New Roman" w:cs="Times New Roman"/>
          <w:b w:val="0"/>
          <w:i w:val="0"/>
        </w:rPr>
        <w:t xml:space="preserve"> необходимо использовать </w:t>
      </w:r>
      <w:r w:rsidR="000361A5">
        <w:rPr>
          <w:rFonts w:ascii="Times New Roman" w:hAnsi="Times New Roman"/>
          <w:b w:val="0"/>
          <w:i w:val="0"/>
          <w:color w:val="000000"/>
        </w:rPr>
        <w:t>парусину полульняную</w:t>
      </w:r>
      <w:r w:rsidR="000361A5" w:rsidRPr="000361A5">
        <w:rPr>
          <w:rFonts w:ascii="Times New Roman" w:hAnsi="Times New Roman"/>
          <w:b w:val="0"/>
          <w:i w:val="0"/>
          <w:color w:val="000000"/>
        </w:rPr>
        <w:t xml:space="preserve"> защитного цвета арт. 11292 СКПВ ГОСТ 15530-90 арт. 11252, 11272, 11297 с комбинированной противогнилостной пропиткой СКПВ</w:t>
      </w:r>
      <w:r w:rsidR="000361A5">
        <w:rPr>
          <w:rFonts w:ascii="Times New Roman" w:hAnsi="Times New Roman"/>
          <w:b w:val="0"/>
          <w:i w:val="0"/>
          <w:color w:val="000000"/>
        </w:rPr>
        <w:t>.</w:t>
      </w:r>
    </w:p>
    <w:p w:rsidR="000361A5" w:rsidRPr="000361A5" w:rsidRDefault="000361A5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 w:cs="Times New Roman"/>
          <w:b w:val="0"/>
          <w:i w:val="0"/>
        </w:rPr>
        <w:t xml:space="preserve">Артикул представляет собой буквенно – цифровое обозначение, в котором зашифрованы характеристики (показатели) материала (товара). Любой артикул является обозначением характеристик (показателей), принятый производителем </w:t>
      </w:r>
      <w:r>
        <w:rPr>
          <w:rFonts w:ascii="Times New Roman" w:hAnsi="Times New Roman" w:cs="Times New Roman"/>
          <w:b w:val="0"/>
          <w:i w:val="0"/>
        </w:rPr>
        <w:lastRenderedPageBreak/>
        <w:t>материала (товара) в одностороннем порядке и предназначенном для внутреннего (служебного) использования.</w:t>
      </w:r>
    </w:p>
    <w:p w:rsidR="00290CC8" w:rsidRPr="00290CC8" w:rsidRDefault="000361A5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 w:cs="Times New Roman"/>
          <w:b w:val="0"/>
          <w:i w:val="0"/>
        </w:rPr>
        <w:t xml:space="preserve"> </w:t>
      </w:r>
      <w:r w:rsidRPr="002B5A08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361A5">
        <w:rPr>
          <w:rFonts w:ascii="Times New Roman" w:hAnsi="Times New Roman"/>
          <w:b w:val="0"/>
          <w:i w:val="0"/>
          <w:color w:val="000000"/>
        </w:rPr>
        <w:t xml:space="preserve">ГОСТ 15530-90 </w:t>
      </w:r>
      <w:r>
        <w:rPr>
          <w:rFonts w:ascii="Times New Roman" w:hAnsi="Times New Roman"/>
          <w:b w:val="0"/>
          <w:i w:val="0"/>
          <w:color w:val="000000"/>
        </w:rPr>
        <w:t xml:space="preserve"> не раскрывает информацию о свойствах указанных артикулов и составе пропитки. Информация о конкретных характеристиках для перечисленных артикулов в </w:t>
      </w:r>
      <w:proofErr w:type="spellStart"/>
      <w:r>
        <w:rPr>
          <w:rFonts w:ascii="Times New Roman" w:hAnsi="Times New Roman"/>
          <w:b w:val="0"/>
          <w:i w:val="0"/>
          <w:color w:val="000000"/>
        </w:rPr>
        <w:t>ГОСТе</w:t>
      </w:r>
      <w:proofErr w:type="spellEnd"/>
      <w:r>
        <w:rPr>
          <w:rFonts w:ascii="Times New Roman" w:hAnsi="Times New Roman"/>
          <w:b w:val="0"/>
          <w:i w:val="0"/>
          <w:color w:val="000000"/>
        </w:rPr>
        <w:t xml:space="preserve"> </w:t>
      </w:r>
      <w:r w:rsidR="00290CC8" w:rsidRPr="000361A5">
        <w:rPr>
          <w:rFonts w:ascii="Times New Roman" w:hAnsi="Times New Roman"/>
          <w:b w:val="0"/>
          <w:i w:val="0"/>
          <w:color w:val="000000"/>
        </w:rPr>
        <w:t>15530-90</w:t>
      </w:r>
      <w:r w:rsidR="00290CC8">
        <w:rPr>
          <w:rFonts w:ascii="Times New Roman" w:hAnsi="Times New Roman"/>
          <w:b w:val="0"/>
          <w:i w:val="0"/>
          <w:color w:val="000000"/>
        </w:rPr>
        <w:t xml:space="preserve"> отсутствует.</w:t>
      </w:r>
    </w:p>
    <w:p w:rsidR="00290CC8" w:rsidRPr="00290CC8" w:rsidRDefault="00290CC8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 w:cs="Times New Roman"/>
          <w:b w:val="0"/>
          <w:i w:val="0"/>
        </w:rPr>
        <w:t>Заказчиком при описании объекта закупки не установлены минимальные и максимальные значения показателей и другие характеристики товара (сопротивление раздиранию, огнеопасность, поверхностная плотность, морозостойкость, устойчивость к многократному изгибу, жесткость и т.п.).</w:t>
      </w:r>
    </w:p>
    <w:p w:rsidR="00290CC8" w:rsidRPr="00290CC8" w:rsidRDefault="00290CC8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 w:cs="Times New Roman"/>
          <w:b w:val="0"/>
          <w:i w:val="0"/>
        </w:rPr>
        <w:t xml:space="preserve">Кроме того, в техническом задании </w:t>
      </w:r>
      <w:r w:rsidRPr="00B37B3A">
        <w:rPr>
          <w:rFonts w:ascii="Times New Roman" w:hAnsi="Times New Roman" w:cs="Times New Roman"/>
          <w:b w:val="0"/>
          <w:i w:val="0"/>
        </w:rPr>
        <w:t>на поставку  палаток для нужд</w:t>
      </w:r>
      <w:r>
        <w:t xml:space="preserve"> </w:t>
      </w:r>
      <w:r w:rsidRPr="00B37B3A">
        <w:rPr>
          <w:rFonts w:ascii="Times New Roman" w:hAnsi="Times New Roman" w:cs="Times New Roman"/>
          <w:b w:val="0"/>
          <w:i w:val="0"/>
        </w:rPr>
        <w:t>ФГКУ «СПСЧ ФПС по Курганской области» (Приложение № 2 к документации об электронном аукционе)</w:t>
      </w:r>
      <w:r>
        <w:rPr>
          <w:rFonts w:ascii="Times New Roman" w:hAnsi="Times New Roman" w:cs="Times New Roman"/>
          <w:b w:val="0"/>
          <w:i w:val="0"/>
        </w:rPr>
        <w:t xml:space="preserve"> указано, что </w:t>
      </w:r>
      <w:r w:rsidRPr="00290CC8">
        <w:rPr>
          <w:rFonts w:ascii="Times New Roman" w:hAnsi="Times New Roman"/>
          <w:b w:val="0"/>
          <w:i w:val="0"/>
        </w:rPr>
        <w:t>соответствие качественных характеристик палаток при поставке должно быть подтверждено сертификатом ГОСТ.</w:t>
      </w:r>
    </w:p>
    <w:p w:rsidR="00290CC8" w:rsidRPr="00290CC8" w:rsidRDefault="00290CC8" w:rsidP="00B37B3A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/>
          <w:b w:val="0"/>
          <w:i w:val="0"/>
        </w:rPr>
        <w:t>Палатки не подлежат обязательной сертификации и/или декларированию.</w:t>
      </w:r>
    </w:p>
    <w:p w:rsidR="001A13C0" w:rsidRPr="00290CC8" w:rsidRDefault="00290CC8" w:rsidP="00290CC8">
      <w:pPr>
        <w:pStyle w:val="2"/>
        <w:widowControl w:val="0"/>
        <w:numPr>
          <w:ilvl w:val="1"/>
          <w:numId w:val="6"/>
        </w:numPr>
        <w:tabs>
          <w:tab w:val="left" w:pos="708"/>
          <w:tab w:val="left" w:pos="3031"/>
          <w:tab w:val="center" w:pos="4677"/>
        </w:tabs>
        <w:spacing w:before="0" w:after="0"/>
        <w:ind w:left="0" w:firstLine="851"/>
        <w:jc w:val="both"/>
        <w:rPr>
          <w:rFonts w:ascii="Times New Roman" w:hAnsi="Times New Roman" w:cs="Times New Roman"/>
          <w:b w:val="0"/>
          <w:i w:val="0"/>
          <w:caps/>
          <w:kern w:val="22"/>
        </w:rPr>
      </w:pPr>
      <w:r>
        <w:rPr>
          <w:rFonts w:ascii="Times New Roman" w:hAnsi="Times New Roman"/>
          <w:b w:val="0"/>
          <w:i w:val="0"/>
        </w:rPr>
        <w:t>Просит провести внеплановую проверку осуществляемой закупки.</w:t>
      </w:r>
    </w:p>
    <w:p w:rsidR="00182CBC" w:rsidRPr="00724CAC" w:rsidRDefault="002D0F0B" w:rsidP="00182CBC">
      <w:pPr>
        <w:shd w:val="clear" w:color="auto" w:fill="FFFFFF"/>
        <w:ind w:right="36" w:firstLine="851"/>
        <w:jc w:val="both"/>
        <w:rPr>
          <w:b/>
          <w:sz w:val="28"/>
          <w:szCs w:val="28"/>
        </w:rPr>
      </w:pPr>
      <w:r w:rsidRPr="002D0F0B">
        <w:rPr>
          <w:b/>
          <w:sz w:val="28"/>
          <w:szCs w:val="28"/>
        </w:rPr>
        <w:t>Представитель заказчика</w:t>
      </w:r>
      <w:r>
        <w:rPr>
          <w:b/>
          <w:sz w:val="28"/>
          <w:szCs w:val="28"/>
        </w:rPr>
        <w:t xml:space="preserve"> </w:t>
      </w:r>
      <w:r w:rsidR="00182CBC" w:rsidRPr="00724CAC">
        <w:rPr>
          <w:sz w:val="28"/>
          <w:szCs w:val="28"/>
        </w:rPr>
        <w:t>представил письменные возражения</w:t>
      </w:r>
      <w:r w:rsidR="00182CBC">
        <w:rPr>
          <w:b/>
          <w:sz w:val="28"/>
          <w:szCs w:val="28"/>
        </w:rPr>
        <w:t xml:space="preserve"> </w:t>
      </w:r>
      <w:r w:rsidR="00182CBC" w:rsidRPr="00724CAC">
        <w:rPr>
          <w:sz w:val="28"/>
          <w:szCs w:val="28"/>
        </w:rPr>
        <w:t>по доводам, изложенным в жалобе.</w:t>
      </w:r>
    </w:p>
    <w:p w:rsidR="00182CBC" w:rsidRDefault="00182CBC" w:rsidP="00182CBC">
      <w:pPr>
        <w:shd w:val="clear" w:color="auto" w:fill="FFFFFF"/>
        <w:ind w:right="36" w:firstLine="851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Считает</w:t>
      </w:r>
      <w:r w:rsidRPr="00536897">
        <w:rPr>
          <w:color w:val="000000"/>
          <w:spacing w:val="4"/>
          <w:sz w:val="28"/>
          <w:szCs w:val="28"/>
        </w:rPr>
        <w:t xml:space="preserve"> доводы заявителя необоснованными</w:t>
      </w:r>
      <w:r>
        <w:rPr>
          <w:color w:val="000000"/>
          <w:spacing w:val="4"/>
          <w:sz w:val="28"/>
          <w:szCs w:val="28"/>
        </w:rPr>
        <w:t xml:space="preserve">. </w:t>
      </w:r>
    </w:p>
    <w:p w:rsidR="00182CBC" w:rsidRDefault="00AF083E" w:rsidP="00182CBC">
      <w:pPr>
        <w:shd w:val="clear" w:color="auto" w:fill="FFFFFF"/>
        <w:ind w:right="36" w:firstLine="851"/>
        <w:jc w:val="both"/>
        <w:rPr>
          <w:sz w:val="28"/>
          <w:szCs w:val="28"/>
        </w:rPr>
      </w:pPr>
      <w:r w:rsidRPr="00237C89">
        <w:rPr>
          <w:b/>
          <w:sz w:val="28"/>
          <w:szCs w:val="28"/>
        </w:rPr>
        <w:t xml:space="preserve">Руководствуясь </w:t>
      </w:r>
      <w:r w:rsidRPr="00237C89">
        <w:rPr>
          <w:rFonts w:eastAsia="Arial"/>
          <w:b/>
          <w:color w:val="000000"/>
          <w:spacing w:val="-18"/>
          <w:sz w:val="28"/>
          <w:szCs w:val="28"/>
        </w:rPr>
        <w:t>административным регламентом по рассмотрению жалоб, утвержденным приказом Федеральной антимонопольной службы России от 24.07.2012 г. № 498</w:t>
      </w:r>
      <w:r w:rsidR="00362D06" w:rsidRPr="00237C89">
        <w:rPr>
          <w:rFonts w:eastAsia="Arial"/>
          <w:b/>
          <w:color w:val="000000"/>
          <w:spacing w:val="-18"/>
          <w:sz w:val="28"/>
          <w:szCs w:val="28"/>
        </w:rPr>
        <w:t xml:space="preserve">, </w:t>
      </w:r>
      <w:r w:rsidR="00237C89">
        <w:rPr>
          <w:rFonts w:eastAsia="Arial"/>
          <w:b/>
          <w:color w:val="000000"/>
          <w:spacing w:val="-18"/>
          <w:sz w:val="28"/>
          <w:szCs w:val="28"/>
        </w:rPr>
        <w:t xml:space="preserve">ст. 99, 106 Закона о контрактной системе в сфере закупок, </w:t>
      </w:r>
      <w:r w:rsidR="00362D06" w:rsidRPr="00237C89">
        <w:rPr>
          <w:b/>
          <w:color w:val="000000"/>
          <w:spacing w:val="-18"/>
          <w:sz w:val="28"/>
          <w:szCs w:val="28"/>
        </w:rPr>
        <w:t>Комиссией Курганского УФАС России</w:t>
      </w:r>
      <w:r w:rsidR="00362D06" w:rsidRPr="00237C89">
        <w:rPr>
          <w:b/>
          <w:sz w:val="28"/>
          <w:szCs w:val="28"/>
        </w:rPr>
        <w:t xml:space="preserve"> проведена</w:t>
      </w:r>
      <w:r w:rsidRPr="00237C89">
        <w:rPr>
          <w:b/>
          <w:sz w:val="28"/>
          <w:szCs w:val="28"/>
        </w:rPr>
        <w:t xml:space="preserve"> внеплановая проверка</w:t>
      </w:r>
      <w:r>
        <w:rPr>
          <w:sz w:val="28"/>
          <w:szCs w:val="28"/>
        </w:rPr>
        <w:t>, в резуль</w:t>
      </w:r>
      <w:r w:rsidR="00182CBC">
        <w:rPr>
          <w:sz w:val="28"/>
          <w:szCs w:val="28"/>
        </w:rPr>
        <w:t>тате которой установлено, что 15.11</w:t>
      </w:r>
      <w:r w:rsidR="000B3D3B" w:rsidRPr="00E86DB4">
        <w:rPr>
          <w:sz w:val="28"/>
          <w:szCs w:val="28"/>
        </w:rPr>
        <w:t xml:space="preserve">.2014 г. на официальном сайте Российской Федерации для размещения информации о размещении заказов было опубликовано извещение № </w:t>
      </w:r>
      <w:r w:rsidR="00182CBC" w:rsidRPr="00B37B3A">
        <w:rPr>
          <w:sz w:val="28"/>
          <w:szCs w:val="28"/>
        </w:rPr>
        <w:t>0843100001214000018</w:t>
      </w:r>
      <w:r w:rsidR="000B3D3B" w:rsidRPr="00E86DB4">
        <w:rPr>
          <w:sz w:val="28"/>
          <w:szCs w:val="28"/>
        </w:rPr>
        <w:t xml:space="preserve"> о проведении</w:t>
      </w:r>
      <w:r w:rsidR="000B3D3B" w:rsidRPr="00E86DB4">
        <w:rPr>
          <w:color w:val="000000"/>
          <w:spacing w:val="-18"/>
          <w:sz w:val="28"/>
          <w:szCs w:val="28"/>
        </w:rPr>
        <w:t xml:space="preserve"> </w:t>
      </w:r>
      <w:r w:rsidR="00BC1DDB">
        <w:rPr>
          <w:sz w:val="28"/>
          <w:szCs w:val="28"/>
        </w:rPr>
        <w:t xml:space="preserve">электронного аукциона </w:t>
      </w:r>
      <w:r w:rsidR="00182CBC" w:rsidRPr="00B37B3A">
        <w:rPr>
          <w:sz w:val="28"/>
          <w:szCs w:val="28"/>
        </w:rPr>
        <w:t>на поставку палаток для нужд ФГКУ «СПСЧ ФПС по Курганской области»</w:t>
      </w:r>
      <w:r w:rsidR="000B3D3B">
        <w:rPr>
          <w:sz w:val="28"/>
          <w:szCs w:val="28"/>
        </w:rPr>
        <w:t xml:space="preserve">. </w:t>
      </w:r>
    </w:p>
    <w:p w:rsidR="00182CBC" w:rsidRDefault="000B3D3B" w:rsidP="00182CBC">
      <w:pPr>
        <w:shd w:val="clear" w:color="auto" w:fill="FFFFFF"/>
        <w:ind w:right="36" w:firstLine="851"/>
        <w:jc w:val="both"/>
        <w:rPr>
          <w:sz w:val="28"/>
          <w:szCs w:val="28"/>
        </w:rPr>
      </w:pPr>
      <w:r w:rsidRPr="00E86DB4">
        <w:rPr>
          <w:sz w:val="28"/>
          <w:szCs w:val="28"/>
        </w:rPr>
        <w:t>Начальная (максима</w:t>
      </w:r>
      <w:r>
        <w:rPr>
          <w:sz w:val="28"/>
          <w:szCs w:val="28"/>
        </w:rPr>
        <w:t>льная) цен</w:t>
      </w:r>
      <w:r w:rsidR="00CD3CD2">
        <w:rPr>
          <w:sz w:val="28"/>
          <w:szCs w:val="28"/>
        </w:rPr>
        <w:t xml:space="preserve">а </w:t>
      </w:r>
      <w:r w:rsidR="00182CBC">
        <w:rPr>
          <w:sz w:val="28"/>
          <w:szCs w:val="28"/>
        </w:rPr>
        <w:t>контракта составила 500 000, 00</w:t>
      </w:r>
      <w:r w:rsidR="00BC1DDB">
        <w:rPr>
          <w:sz w:val="28"/>
          <w:szCs w:val="28"/>
        </w:rPr>
        <w:t xml:space="preserve"> </w:t>
      </w:r>
      <w:r w:rsidRPr="00E86DB4">
        <w:rPr>
          <w:sz w:val="28"/>
          <w:szCs w:val="28"/>
        </w:rPr>
        <w:t>рублей.</w:t>
      </w:r>
    </w:p>
    <w:p w:rsidR="00F650F0" w:rsidRPr="00182CBC" w:rsidRDefault="000B3D3B" w:rsidP="00182CBC">
      <w:pPr>
        <w:shd w:val="clear" w:color="auto" w:fill="FFFFFF"/>
        <w:ind w:right="36" w:firstLine="851"/>
        <w:jc w:val="both"/>
        <w:rPr>
          <w:color w:val="000000"/>
          <w:sz w:val="28"/>
          <w:szCs w:val="28"/>
        </w:rPr>
      </w:pPr>
      <w:r w:rsidRPr="00E86DB4">
        <w:rPr>
          <w:sz w:val="28"/>
          <w:szCs w:val="28"/>
        </w:rPr>
        <w:t>Заказчиком является</w:t>
      </w:r>
      <w:r w:rsidR="00F350FC">
        <w:rPr>
          <w:sz w:val="28"/>
          <w:szCs w:val="28"/>
        </w:rPr>
        <w:t xml:space="preserve"> </w:t>
      </w:r>
      <w:r w:rsidR="00182CBC">
        <w:rPr>
          <w:sz w:val="28"/>
          <w:szCs w:val="28"/>
        </w:rPr>
        <w:t>Федеральное государственное казенное учреждение</w:t>
      </w:r>
      <w:r w:rsidR="00182CBC" w:rsidRPr="00B37B3A">
        <w:rPr>
          <w:sz w:val="28"/>
          <w:szCs w:val="28"/>
        </w:rPr>
        <w:t xml:space="preserve"> "Специализированная пожарно-спасательная часть федеральной противопожарной службы по Курганской области"</w:t>
      </w:r>
      <w:r w:rsidR="00DB4DF2">
        <w:rPr>
          <w:sz w:val="28"/>
          <w:szCs w:val="28"/>
        </w:rPr>
        <w:t>.</w:t>
      </w:r>
    </w:p>
    <w:p w:rsidR="00C9313A" w:rsidRDefault="00B02F1D" w:rsidP="00C9313A">
      <w:pPr>
        <w:shd w:val="clear" w:color="auto" w:fill="FFFFFF"/>
        <w:ind w:right="36"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>При рассмотрении аукционной документации, Комиссия Курганского УФАС</w:t>
      </w:r>
      <w:r w:rsidR="008B69AC">
        <w:rPr>
          <w:color w:val="000000"/>
          <w:spacing w:val="-18"/>
          <w:sz w:val="28"/>
          <w:szCs w:val="28"/>
        </w:rPr>
        <w:t xml:space="preserve"> России </w:t>
      </w:r>
      <w:r>
        <w:rPr>
          <w:color w:val="000000"/>
          <w:spacing w:val="-18"/>
          <w:sz w:val="28"/>
          <w:szCs w:val="28"/>
        </w:rPr>
        <w:t xml:space="preserve"> установила, что </w:t>
      </w:r>
      <w:r w:rsidR="00F650F0">
        <w:rPr>
          <w:color w:val="000000"/>
          <w:spacing w:val="-18"/>
          <w:sz w:val="28"/>
          <w:szCs w:val="28"/>
        </w:rPr>
        <w:t xml:space="preserve">в </w:t>
      </w:r>
      <w:r w:rsidR="00182CBC" w:rsidRPr="00232BFB">
        <w:rPr>
          <w:sz w:val="28"/>
          <w:szCs w:val="28"/>
        </w:rPr>
        <w:t>техническом задании на поставку  палаток для нужд ФГКУ «СПСЧ ФПС по Курганской области» (Приложение № 2 к документации об электронном аукционе)</w:t>
      </w:r>
      <w:r w:rsidR="00182CBC">
        <w:rPr>
          <w:color w:val="000000"/>
          <w:spacing w:val="-2"/>
          <w:sz w:val="28"/>
          <w:szCs w:val="28"/>
        </w:rPr>
        <w:t xml:space="preserve"> </w:t>
      </w:r>
      <w:r w:rsidR="00C9313A">
        <w:rPr>
          <w:color w:val="000000"/>
          <w:spacing w:val="-2"/>
          <w:sz w:val="28"/>
          <w:szCs w:val="28"/>
        </w:rPr>
        <w:t xml:space="preserve">заказчиком </w:t>
      </w:r>
      <w:r w:rsidR="00C9313A" w:rsidRPr="00536897">
        <w:rPr>
          <w:color w:val="000000"/>
          <w:spacing w:val="8"/>
          <w:sz w:val="28"/>
          <w:szCs w:val="28"/>
        </w:rPr>
        <w:t>у</w:t>
      </w:r>
      <w:r w:rsidR="00C9313A">
        <w:rPr>
          <w:color w:val="000000"/>
          <w:spacing w:val="8"/>
          <w:sz w:val="28"/>
          <w:szCs w:val="28"/>
        </w:rPr>
        <w:t>становлены</w:t>
      </w:r>
      <w:r w:rsidR="00C9313A" w:rsidRPr="00536897">
        <w:rPr>
          <w:color w:val="000000"/>
          <w:spacing w:val="8"/>
          <w:sz w:val="28"/>
          <w:szCs w:val="28"/>
        </w:rPr>
        <w:t xml:space="preserve"> </w:t>
      </w:r>
      <w:r w:rsidR="00C9313A">
        <w:rPr>
          <w:color w:val="000000"/>
          <w:spacing w:val="8"/>
          <w:sz w:val="28"/>
          <w:szCs w:val="28"/>
        </w:rPr>
        <w:t>требования к объекту закупки, указаны технические,</w:t>
      </w:r>
      <w:r w:rsidR="00C9313A" w:rsidRPr="00C9313A">
        <w:rPr>
          <w:color w:val="000000"/>
          <w:spacing w:val="-1"/>
          <w:sz w:val="28"/>
          <w:szCs w:val="28"/>
        </w:rPr>
        <w:t xml:space="preserve"> </w:t>
      </w:r>
      <w:r w:rsidR="00C9313A">
        <w:rPr>
          <w:color w:val="000000"/>
          <w:spacing w:val="-1"/>
          <w:sz w:val="28"/>
          <w:szCs w:val="28"/>
        </w:rPr>
        <w:t>функциональные, качественные и эксплуатационные характеристики объекта закупки.</w:t>
      </w:r>
    </w:p>
    <w:p w:rsidR="00C9313A" w:rsidRDefault="00C9313A" w:rsidP="00C9313A">
      <w:pPr>
        <w:shd w:val="clear" w:color="auto" w:fill="FFFFFF"/>
        <w:ind w:right="36"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8"/>
          <w:sz w:val="28"/>
          <w:szCs w:val="28"/>
        </w:rPr>
        <w:t xml:space="preserve"> Технические характеристики</w:t>
      </w:r>
      <w:r w:rsidRPr="00536897">
        <w:rPr>
          <w:color w:val="000000"/>
          <w:spacing w:val="8"/>
          <w:sz w:val="28"/>
          <w:szCs w:val="28"/>
        </w:rPr>
        <w:t xml:space="preserve"> объекта закупки</w:t>
      </w:r>
      <w:r>
        <w:rPr>
          <w:color w:val="000000"/>
          <w:spacing w:val="8"/>
          <w:sz w:val="28"/>
          <w:szCs w:val="28"/>
        </w:rPr>
        <w:t xml:space="preserve">, установлены в Таблице 2 технического задания </w:t>
      </w:r>
      <w:r w:rsidRPr="00232BFB">
        <w:rPr>
          <w:sz w:val="28"/>
          <w:szCs w:val="28"/>
        </w:rPr>
        <w:t>(Приложение № 2 к документации об электронном аукционе)</w:t>
      </w:r>
      <w:r>
        <w:rPr>
          <w:sz w:val="28"/>
          <w:szCs w:val="28"/>
        </w:rPr>
        <w:t>, к ним относятся</w:t>
      </w:r>
      <w:r>
        <w:rPr>
          <w:color w:val="000000"/>
          <w:spacing w:val="-1"/>
          <w:sz w:val="28"/>
          <w:szCs w:val="28"/>
        </w:rPr>
        <w:t>: длина (м) – 5,5 – 5,52; ширина (м) – 4,8 – 4,83; высота боковой стенки (м) – 1,70 - 1,73; высота до гребня (м) – 2,40 – 2,45; площадь пола (м2) – 26,00 – 26,50; масса палатки (кг) – 125,00 – 130,00.</w:t>
      </w:r>
    </w:p>
    <w:p w:rsidR="00895177" w:rsidRDefault="00C9313A" w:rsidP="00895177">
      <w:pPr>
        <w:shd w:val="clear" w:color="auto" w:fill="FFFFFF"/>
        <w:ind w:right="36"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 эксплуатационным характеристикам объекта закупки относятся:</w:t>
      </w:r>
    </w:p>
    <w:p w:rsidR="00C9313A" w:rsidRPr="00895177" w:rsidRDefault="00895177" w:rsidP="00895177">
      <w:pPr>
        <w:shd w:val="clear" w:color="auto" w:fill="FFFFFF"/>
        <w:ind w:right="36"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-</w:t>
      </w:r>
      <w:r w:rsidR="00C9313A">
        <w:rPr>
          <w:b/>
          <w:color w:val="000000"/>
          <w:sz w:val="28"/>
          <w:szCs w:val="28"/>
        </w:rPr>
        <w:t xml:space="preserve"> </w:t>
      </w:r>
      <w:r w:rsidR="00C9313A" w:rsidRPr="00232BFB">
        <w:rPr>
          <w:color w:val="000000"/>
          <w:sz w:val="28"/>
          <w:szCs w:val="28"/>
        </w:rPr>
        <w:t>вместимость палатки</w:t>
      </w:r>
      <w:r w:rsidR="00C9313A" w:rsidRPr="00232BFB">
        <w:rPr>
          <w:b/>
          <w:color w:val="000000"/>
          <w:sz w:val="28"/>
          <w:szCs w:val="28"/>
        </w:rPr>
        <w:t>:</w:t>
      </w:r>
      <w:r w:rsidR="00C9313A" w:rsidRPr="00232BFB">
        <w:rPr>
          <w:color w:val="000000"/>
          <w:sz w:val="28"/>
          <w:szCs w:val="28"/>
        </w:rPr>
        <w:t xml:space="preserve"> не менее 10</w:t>
      </w:r>
      <w:r w:rsidR="00C9313A">
        <w:rPr>
          <w:color w:val="000000"/>
          <w:sz w:val="28"/>
          <w:szCs w:val="28"/>
        </w:rPr>
        <w:t xml:space="preserve"> человек;</w:t>
      </w:r>
    </w:p>
    <w:p w:rsidR="00C9313A" w:rsidRDefault="00C9313A" w:rsidP="00C9313A">
      <w:pPr>
        <w:ind w:firstLine="851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к</w:t>
      </w:r>
      <w:r w:rsidRPr="00232BFB">
        <w:rPr>
          <w:color w:val="000000"/>
          <w:sz w:val="28"/>
          <w:szCs w:val="28"/>
        </w:rPr>
        <w:t>омплектность</w:t>
      </w:r>
      <w:r w:rsidRPr="00232BFB">
        <w:rPr>
          <w:b/>
          <w:color w:val="000000"/>
          <w:sz w:val="28"/>
          <w:szCs w:val="28"/>
        </w:rPr>
        <w:t>:</w:t>
      </w:r>
      <w:r w:rsidRPr="00232BFB">
        <w:rPr>
          <w:color w:val="000000"/>
          <w:sz w:val="28"/>
          <w:szCs w:val="28"/>
        </w:rPr>
        <w:t xml:space="preserve"> </w:t>
      </w:r>
      <w:r w:rsidRPr="00232BFB">
        <w:rPr>
          <w:sz w:val="28"/>
          <w:szCs w:val="28"/>
        </w:rPr>
        <w:t>в комплект палатки должны входить: каркас, наружный намет, утепленный внутренний намет,  пол ПВХ, оттяжки из шнура капронового, колья металлические, приколыши метал</w:t>
      </w:r>
      <w:r>
        <w:rPr>
          <w:sz w:val="28"/>
          <w:szCs w:val="28"/>
        </w:rPr>
        <w:t xml:space="preserve">лические,  кувалда кузнечная, </w:t>
      </w:r>
      <w:r w:rsidRPr="00232BFB">
        <w:rPr>
          <w:sz w:val="28"/>
          <w:szCs w:val="28"/>
        </w:rPr>
        <w:t>одиночный комплект запасных частей, инстр</w:t>
      </w:r>
      <w:r>
        <w:rPr>
          <w:sz w:val="28"/>
          <w:szCs w:val="28"/>
        </w:rPr>
        <w:t>ументов и принадлежностей (ЗИП);</w:t>
      </w:r>
    </w:p>
    <w:p w:rsidR="00C9313A" w:rsidRDefault="00C9313A" w:rsidP="00C9313A">
      <w:pPr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>
        <w:rPr>
          <w:color w:val="000000"/>
          <w:sz w:val="28"/>
          <w:szCs w:val="28"/>
        </w:rPr>
        <w:t>к</w:t>
      </w:r>
      <w:r w:rsidRPr="00232BFB">
        <w:rPr>
          <w:color w:val="000000"/>
          <w:sz w:val="28"/>
          <w:szCs w:val="28"/>
        </w:rPr>
        <w:t>онструкция палатки:</w:t>
      </w:r>
      <w:r w:rsidRPr="00232BFB">
        <w:rPr>
          <w:sz w:val="28"/>
          <w:szCs w:val="28"/>
        </w:rPr>
        <w:t xml:space="preserve"> двухскатная с наклонными стенами, каркасная из отдельных трубчатых вставок, стоек с опорными пятками и стяжек с переходниками соединяемых между собой на втулочных соединениях. Места соединений фиксируется пружинными фиксаторами. Металлические части палатки защищены антикоррозийным лакокрасочным покрытием</w:t>
      </w:r>
      <w:r>
        <w:rPr>
          <w:sz w:val="28"/>
          <w:szCs w:val="28"/>
        </w:rPr>
        <w:t>;</w:t>
      </w:r>
    </w:p>
    <w:p w:rsidR="00C9313A" w:rsidRPr="00232BFB" w:rsidRDefault="00C9313A" w:rsidP="00C9313A">
      <w:pPr>
        <w:ind w:firstLine="851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н</w:t>
      </w:r>
      <w:r w:rsidRPr="00232BFB">
        <w:rPr>
          <w:color w:val="000000"/>
          <w:sz w:val="28"/>
          <w:szCs w:val="28"/>
        </w:rPr>
        <w:t xml:space="preserve">аружный намет палатки:  крыша палатки, боковые и торцевые стенки изготовлены из материала с ПВХ покрытием, 450-650 г/м². </w:t>
      </w:r>
      <w:r w:rsidRPr="00232BFB">
        <w:rPr>
          <w:sz w:val="28"/>
          <w:szCs w:val="28"/>
        </w:rPr>
        <w:t>Крыша палат</w:t>
      </w:r>
      <w:r>
        <w:rPr>
          <w:sz w:val="28"/>
          <w:szCs w:val="28"/>
        </w:rPr>
        <w:t>ки обладает 100% герметичностью;</w:t>
      </w:r>
      <w:r w:rsidRPr="00232BFB">
        <w:rPr>
          <w:sz w:val="28"/>
          <w:szCs w:val="28"/>
        </w:rPr>
        <w:t xml:space="preserve">  </w:t>
      </w:r>
    </w:p>
    <w:p w:rsidR="00C9313A" w:rsidRPr="00232BFB" w:rsidRDefault="00C9313A" w:rsidP="00C9313A">
      <w:pPr>
        <w:ind w:firstLine="851"/>
        <w:contextualSpacing/>
        <w:jc w:val="both"/>
        <w:rPr>
          <w:sz w:val="28"/>
          <w:szCs w:val="28"/>
        </w:rPr>
      </w:pPr>
      <w:r w:rsidRPr="00232BFB">
        <w:rPr>
          <w:sz w:val="28"/>
          <w:szCs w:val="28"/>
        </w:rPr>
        <w:t xml:space="preserve">Палатка имеет  один вход, вентиляционные окна и отверстия в крыше для вывода печной трубы. На торцевых стенках расположены окна, оснащенные противомоскитными сетками и светозащитными шторками. </w:t>
      </w:r>
    </w:p>
    <w:p w:rsidR="00C9313A" w:rsidRPr="00232BFB" w:rsidRDefault="00C9313A" w:rsidP="00C9313A">
      <w:pPr>
        <w:ind w:firstLine="851"/>
        <w:contextualSpacing/>
        <w:jc w:val="both"/>
        <w:rPr>
          <w:sz w:val="28"/>
          <w:szCs w:val="28"/>
        </w:rPr>
      </w:pPr>
      <w:r w:rsidRPr="00232BFB">
        <w:rPr>
          <w:sz w:val="28"/>
          <w:szCs w:val="28"/>
        </w:rPr>
        <w:t>Внутренний намет крепится к каркасу палатки и имеет окна и вход в соответствии с конструкцией внешнего намета.</w:t>
      </w:r>
    </w:p>
    <w:p w:rsidR="00C9313A" w:rsidRPr="00232BFB" w:rsidRDefault="00C9313A" w:rsidP="00C9313A">
      <w:pPr>
        <w:ind w:firstLine="851"/>
        <w:contextualSpacing/>
        <w:jc w:val="both"/>
        <w:rPr>
          <w:sz w:val="28"/>
          <w:szCs w:val="28"/>
        </w:rPr>
      </w:pPr>
      <w:r w:rsidRPr="00232BFB">
        <w:rPr>
          <w:sz w:val="28"/>
          <w:szCs w:val="28"/>
        </w:rPr>
        <w:t>Пол палатки из материала ПВХ крепится по торцевым стенкам к внешнему намету застегиванием петель за клеванты.</w:t>
      </w:r>
    </w:p>
    <w:p w:rsidR="00C9313A" w:rsidRPr="00232BFB" w:rsidRDefault="00C9313A" w:rsidP="00C9313A">
      <w:pPr>
        <w:ind w:firstLine="851"/>
        <w:contextualSpacing/>
        <w:jc w:val="both"/>
        <w:rPr>
          <w:sz w:val="28"/>
          <w:szCs w:val="28"/>
        </w:rPr>
      </w:pPr>
      <w:r w:rsidRPr="00232BFB">
        <w:rPr>
          <w:sz w:val="28"/>
          <w:szCs w:val="28"/>
        </w:rPr>
        <w:t>Сборка деталей при установке палаток осуществляется соответственно руководству по эксплуатации.</w:t>
      </w:r>
    </w:p>
    <w:p w:rsidR="00C9313A" w:rsidRDefault="00C9313A" w:rsidP="00C9313A">
      <w:pPr>
        <w:shd w:val="clear" w:color="auto" w:fill="FFFFFF"/>
        <w:ind w:right="36" w:firstLine="851"/>
        <w:jc w:val="both"/>
        <w:rPr>
          <w:color w:val="000000"/>
          <w:sz w:val="28"/>
          <w:szCs w:val="28"/>
        </w:rPr>
      </w:pPr>
      <w:r w:rsidRPr="001053C2">
        <w:rPr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Pr="001053C2">
        <w:rPr>
          <w:sz w:val="28"/>
          <w:szCs w:val="28"/>
        </w:rPr>
        <w:t xml:space="preserve">паковка: </w:t>
      </w:r>
      <w:r w:rsidRPr="00232BFB">
        <w:rPr>
          <w:color w:val="000000"/>
          <w:sz w:val="28"/>
          <w:szCs w:val="28"/>
        </w:rPr>
        <w:t>палатка должна быть упакована не менее чем в  два баула с ручками (для возможности переноски шестью людьми), вес одного баула не превышает 150 кг.</w:t>
      </w:r>
    </w:p>
    <w:p w:rsidR="00895177" w:rsidRPr="00895177" w:rsidRDefault="00895177" w:rsidP="00895177">
      <w:pPr>
        <w:ind w:firstLine="851"/>
        <w:contextualSpacing/>
        <w:jc w:val="both"/>
        <w:rPr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Также, в </w:t>
      </w:r>
      <w:r w:rsidRPr="00232BFB">
        <w:rPr>
          <w:sz w:val="28"/>
          <w:szCs w:val="28"/>
        </w:rPr>
        <w:t>т</w:t>
      </w:r>
      <w:r>
        <w:rPr>
          <w:sz w:val="28"/>
          <w:szCs w:val="28"/>
        </w:rPr>
        <w:t xml:space="preserve">ехническом задании на поставку </w:t>
      </w:r>
      <w:r w:rsidRPr="00232BFB">
        <w:rPr>
          <w:sz w:val="28"/>
          <w:szCs w:val="28"/>
        </w:rPr>
        <w:t>палаток для нужд ФГКУ «СПСЧ ФПС по Курганской области» (Приложение № 2 к документации об электронном аукционе)</w:t>
      </w:r>
      <w:r>
        <w:rPr>
          <w:sz w:val="28"/>
          <w:szCs w:val="28"/>
        </w:rPr>
        <w:t xml:space="preserve"> указано, что </w:t>
      </w:r>
      <w:r w:rsidRPr="00895177">
        <w:rPr>
          <w:sz w:val="28"/>
          <w:szCs w:val="28"/>
        </w:rPr>
        <w:t>палатка каркасная предназначена для размещения оперативно</w:t>
      </w:r>
      <w:r>
        <w:rPr>
          <w:sz w:val="28"/>
          <w:szCs w:val="28"/>
        </w:rPr>
        <w:t xml:space="preserve"> </w:t>
      </w:r>
      <w:r w:rsidRPr="0089517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95177">
        <w:rPr>
          <w:sz w:val="28"/>
          <w:szCs w:val="28"/>
        </w:rPr>
        <w:t>спасательных групп и пострадавшего населения в местах происшествий техногенного и природного характера при любых погодных условиях и температуре окружающего воздуха от -50 до +50 градусов по Цельсию.</w:t>
      </w:r>
    </w:p>
    <w:p w:rsidR="00895177" w:rsidRPr="00895177" w:rsidRDefault="00895177" w:rsidP="00895177">
      <w:pPr>
        <w:ind w:firstLine="851"/>
        <w:jc w:val="both"/>
        <w:rPr>
          <w:color w:val="000000"/>
          <w:sz w:val="28"/>
          <w:szCs w:val="28"/>
        </w:rPr>
      </w:pPr>
      <w:r w:rsidRPr="00895177">
        <w:rPr>
          <w:color w:val="000000"/>
          <w:sz w:val="28"/>
          <w:szCs w:val="28"/>
        </w:rPr>
        <w:t>Палатка имеет на торцевых стенках два окна из прозрачной пленки ПВХ с противомоскитными сетками и светозащитными шторками. В крыше предусмотрено отверстие для выпуска дымохода и вентиляции с защитным клапаном.</w:t>
      </w:r>
    </w:p>
    <w:p w:rsidR="00895177" w:rsidRDefault="00895177" w:rsidP="00895177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95177">
        <w:rPr>
          <w:sz w:val="28"/>
          <w:szCs w:val="28"/>
        </w:rPr>
        <w:t>Палатки должны быть изготовлены в соответствии с нормативно-технической документацией (ГОСТ, ТУ) производителя. Соответствие качественных характеристик палаток при поставке должно быть подтверждено сертификатом ГОСТ.</w:t>
      </w:r>
    </w:p>
    <w:p w:rsidR="00895177" w:rsidRDefault="00895177" w:rsidP="00895177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Иных требований к объекту закупки заказчиком согласно</w:t>
      </w:r>
      <w:r w:rsidRPr="00895177">
        <w:rPr>
          <w:sz w:val="28"/>
          <w:szCs w:val="28"/>
        </w:rPr>
        <w:t xml:space="preserve"> </w:t>
      </w:r>
      <w:r w:rsidRPr="00232BFB">
        <w:rPr>
          <w:sz w:val="28"/>
          <w:szCs w:val="28"/>
        </w:rPr>
        <w:t>т</w:t>
      </w:r>
      <w:r>
        <w:rPr>
          <w:sz w:val="28"/>
          <w:szCs w:val="28"/>
        </w:rPr>
        <w:t xml:space="preserve">ехническому заданию </w:t>
      </w:r>
      <w:r w:rsidRPr="00232BFB">
        <w:rPr>
          <w:sz w:val="28"/>
          <w:szCs w:val="28"/>
        </w:rPr>
        <w:t>(Приложение № 2 к документации об электронном аукционе)</w:t>
      </w:r>
      <w:r>
        <w:rPr>
          <w:sz w:val="28"/>
          <w:szCs w:val="28"/>
        </w:rPr>
        <w:t xml:space="preserve"> не предъявлено.</w:t>
      </w:r>
    </w:p>
    <w:p w:rsidR="00FF0C60" w:rsidRDefault="00FF0C60" w:rsidP="00FF0C60">
      <w:pPr>
        <w:autoSpaceDE w:val="0"/>
        <w:autoSpaceDN w:val="0"/>
        <w:adjustRightInd w:val="0"/>
        <w:ind w:firstLine="851"/>
        <w:jc w:val="both"/>
        <w:rPr>
          <w:color w:val="000000"/>
          <w:spacing w:val="-1"/>
          <w:sz w:val="28"/>
          <w:szCs w:val="28"/>
        </w:rPr>
      </w:pPr>
      <w:r>
        <w:rPr>
          <w:sz w:val="28"/>
          <w:szCs w:val="28"/>
        </w:rPr>
        <w:t>Следует отметить, что в</w:t>
      </w:r>
      <w:r>
        <w:rPr>
          <w:color w:val="000000"/>
          <w:spacing w:val="-1"/>
          <w:sz w:val="28"/>
          <w:szCs w:val="28"/>
        </w:rPr>
        <w:t xml:space="preserve"> </w:t>
      </w:r>
      <w:r w:rsidRPr="00232BFB">
        <w:rPr>
          <w:sz w:val="28"/>
          <w:szCs w:val="28"/>
        </w:rPr>
        <w:t>т</w:t>
      </w:r>
      <w:r>
        <w:rPr>
          <w:sz w:val="28"/>
          <w:szCs w:val="28"/>
        </w:rPr>
        <w:t xml:space="preserve">ехническом задании </w:t>
      </w:r>
      <w:r w:rsidRPr="00232BFB">
        <w:rPr>
          <w:sz w:val="28"/>
          <w:szCs w:val="28"/>
        </w:rPr>
        <w:t>(Приложение № 2 к документации об электронном аукционе)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заказчиком указаны материалы, используемые при изготовлении комплекта палатки, которые приведены в Таблице 1. </w:t>
      </w:r>
    </w:p>
    <w:p w:rsidR="009208AE" w:rsidRDefault="00FF0C60" w:rsidP="004475F9">
      <w:pPr>
        <w:suppressAutoHyphens w:val="0"/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Так, согласно п. 4 Таблицы 1 для изготовления упаковочных мешков и чехлов необходимо использовать </w:t>
      </w:r>
      <w:r w:rsidRPr="001053C2">
        <w:rPr>
          <w:color w:val="000000"/>
          <w:sz w:val="28"/>
          <w:szCs w:val="28"/>
        </w:rPr>
        <w:t>парусину полульняную защитного цвета арт. 11292 СКПВ ГОСТ 15530-90 арт. 11252, 11272, 11297 с комбинированной противогнилостной пропиткой СКПВ</w:t>
      </w:r>
      <w:r>
        <w:rPr>
          <w:color w:val="000000"/>
          <w:sz w:val="28"/>
          <w:szCs w:val="28"/>
        </w:rPr>
        <w:t>.</w:t>
      </w:r>
    </w:p>
    <w:p w:rsidR="00FF0C60" w:rsidRPr="00163960" w:rsidRDefault="00FF0C60" w:rsidP="00FF0C60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63960">
        <w:rPr>
          <w:color w:val="000000"/>
          <w:spacing w:val="-18"/>
          <w:sz w:val="28"/>
          <w:szCs w:val="28"/>
        </w:rPr>
        <w:t xml:space="preserve">В соответствии с п. 1 ч. 1 ст. 33 </w:t>
      </w:r>
      <w:r w:rsidRPr="00163960">
        <w:rPr>
          <w:rFonts w:eastAsia="Arial"/>
          <w:color w:val="000000"/>
          <w:spacing w:val="-18"/>
          <w:sz w:val="28"/>
          <w:szCs w:val="28"/>
        </w:rPr>
        <w:t>Закона о контрактной системе в сфере закупок</w:t>
      </w:r>
      <w:r w:rsidRPr="00163960">
        <w:rPr>
          <w:color w:val="000000"/>
          <w:spacing w:val="-18"/>
          <w:sz w:val="28"/>
          <w:szCs w:val="28"/>
        </w:rPr>
        <w:t>, з</w:t>
      </w:r>
      <w:r w:rsidRPr="00163960">
        <w:rPr>
          <w:rFonts w:eastAsiaTheme="minorHAnsi"/>
          <w:sz w:val="28"/>
          <w:szCs w:val="28"/>
          <w:lang w:eastAsia="en-US"/>
        </w:rPr>
        <w:t>аказчик при описании в документации о закупке объекта закупки должен руководствоваться следующими правилами:</w:t>
      </w:r>
    </w:p>
    <w:p w:rsidR="00FF0C60" w:rsidRPr="00FF0C60" w:rsidRDefault="00FF0C60" w:rsidP="00FF0C60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63960">
        <w:rPr>
          <w:rFonts w:eastAsiaTheme="minorHAnsi"/>
          <w:sz w:val="28"/>
          <w:szCs w:val="28"/>
          <w:lang w:eastAsia="en-US"/>
        </w:rPr>
        <w:lastRenderedPageBreak/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FF0C60" w:rsidRPr="004475F9" w:rsidRDefault="00FF0C60" w:rsidP="004475F9">
      <w:pPr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163960">
        <w:rPr>
          <w:color w:val="000000"/>
          <w:spacing w:val="-18"/>
          <w:sz w:val="28"/>
          <w:szCs w:val="28"/>
        </w:rPr>
        <w:t xml:space="preserve">Согласно ч. 2 ст. 33 Закона о контрактной системе в сфере закупок, </w:t>
      </w:r>
      <w:r w:rsidRPr="00163960">
        <w:rPr>
          <w:rFonts w:eastAsiaTheme="minorHAnsi"/>
          <w:sz w:val="28"/>
          <w:szCs w:val="28"/>
          <w:lang w:eastAsia="en-US"/>
        </w:rPr>
        <w:t xml:space="preserve">документация о закупке в соответствии с требованиями, указанными в </w:t>
      </w:r>
      <w:hyperlink r:id="rId6" w:history="1">
        <w:r w:rsidRPr="00163960">
          <w:rPr>
            <w:rFonts w:eastAsiaTheme="minorHAnsi"/>
            <w:sz w:val="28"/>
            <w:szCs w:val="28"/>
            <w:lang w:eastAsia="en-US"/>
          </w:rPr>
          <w:t>части 1</w:t>
        </w:r>
      </w:hyperlink>
      <w:r w:rsidRPr="00163960">
        <w:rPr>
          <w:rFonts w:eastAsiaTheme="minorHAnsi"/>
          <w:sz w:val="28"/>
          <w:szCs w:val="28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9313A" w:rsidRDefault="004475F9" w:rsidP="00895177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Объектом закупки в данном случае является поставка готового к эксплуатации товара (палатки), а не выполнение работ по изготовлению комплекта палатки, поэтому сведения, содержащиеся в Таблице 1 </w:t>
      </w:r>
      <w:r w:rsidRPr="00232BFB">
        <w:rPr>
          <w:sz w:val="28"/>
          <w:szCs w:val="28"/>
        </w:rPr>
        <w:t>т</w:t>
      </w:r>
      <w:r>
        <w:rPr>
          <w:sz w:val="28"/>
          <w:szCs w:val="28"/>
        </w:rPr>
        <w:t xml:space="preserve">ехнического задания </w:t>
      </w:r>
      <w:r w:rsidRPr="00232BFB">
        <w:rPr>
          <w:sz w:val="28"/>
          <w:szCs w:val="28"/>
        </w:rPr>
        <w:t>(Приложение № 2 к документации об электронном аукционе)</w:t>
      </w:r>
      <w:r>
        <w:rPr>
          <w:sz w:val="28"/>
          <w:szCs w:val="28"/>
        </w:rPr>
        <w:t xml:space="preserve"> о материалах, используемых при изготовлении комплекта палатки, нельзя отнести к требованиям заказчика, предъявляемым к объекту закупки</w:t>
      </w:r>
      <w:r>
        <w:rPr>
          <w:color w:val="000000"/>
          <w:sz w:val="28"/>
          <w:szCs w:val="28"/>
        </w:rPr>
        <w:t>.</w:t>
      </w:r>
    </w:p>
    <w:p w:rsidR="00CD45FE" w:rsidRDefault="004475F9" w:rsidP="00FD12EC">
      <w:pPr>
        <w:autoSpaceDE w:val="0"/>
        <w:autoSpaceDN w:val="0"/>
        <w:adjustRightInd w:val="0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pacing w:val="-18"/>
          <w:sz w:val="28"/>
          <w:szCs w:val="28"/>
        </w:rPr>
        <w:t xml:space="preserve">Таким образом, </w:t>
      </w:r>
      <w:r w:rsidR="00CD45FE">
        <w:rPr>
          <w:color w:val="000000"/>
          <w:spacing w:val="-18"/>
          <w:sz w:val="28"/>
          <w:szCs w:val="28"/>
        </w:rPr>
        <w:t xml:space="preserve">при описании объекта закупки </w:t>
      </w:r>
      <w:r>
        <w:rPr>
          <w:color w:val="000000"/>
          <w:spacing w:val="-18"/>
          <w:sz w:val="28"/>
          <w:szCs w:val="28"/>
        </w:rPr>
        <w:t xml:space="preserve">в </w:t>
      </w:r>
      <w:r w:rsidRPr="00232BFB">
        <w:rPr>
          <w:sz w:val="28"/>
          <w:szCs w:val="28"/>
        </w:rPr>
        <w:t>т</w:t>
      </w:r>
      <w:r>
        <w:rPr>
          <w:sz w:val="28"/>
          <w:szCs w:val="28"/>
        </w:rPr>
        <w:t xml:space="preserve">ехническом задании </w:t>
      </w:r>
      <w:r w:rsidRPr="00232BFB">
        <w:rPr>
          <w:sz w:val="28"/>
          <w:szCs w:val="28"/>
        </w:rPr>
        <w:t>(Приложение № 2 к документации об электронном аукционе)</w:t>
      </w:r>
      <w:r>
        <w:rPr>
          <w:sz w:val="28"/>
          <w:szCs w:val="28"/>
        </w:rPr>
        <w:t xml:space="preserve"> </w:t>
      </w:r>
      <w:r w:rsidR="00CD45FE">
        <w:rPr>
          <w:sz w:val="28"/>
          <w:szCs w:val="28"/>
        </w:rPr>
        <w:t xml:space="preserve">заказчик руководствовался </w:t>
      </w:r>
      <w:r>
        <w:rPr>
          <w:color w:val="000000"/>
          <w:spacing w:val="-18"/>
          <w:sz w:val="28"/>
          <w:szCs w:val="28"/>
        </w:rPr>
        <w:t>требованиями ч. 1 ст. 33 Закона о контрактной системе в сфере закупок</w:t>
      </w:r>
      <w:r w:rsidR="00CD45FE">
        <w:rPr>
          <w:color w:val="000000"/>
          <w:spacing w:val="-18"/>
          <w:sz w:val="28"/>
          <w:szCs w:val="28"/>
        </w:rPr>
        <w:t xml:space="preserve">,  при этом в </w:t>
      </w:r>
      <w:r w:rsidR="00C9313A">
        <w:rPr>
          <w:sz w:val="28"/>
          <w:szCs w:val="28"/>
        </w:rPr>
        <w:t>Таблице 2</w:t>
      </w:r>
      <w:r w:rsidR="00CD45FE" w:rsidRPr="00CD45FE">
        <w:rPr>
          <w:sz w:val="28"/>
          <w:szCs w:val="28"/>
        </w:rPr>
        <w:t xml:space="preserve"> </w:t>
      </w:r>
      <w:r w:rsidR="00CD45FE" w:rsidRPr="00232BFB">
        <w:rPr>
          <w:sz w:val="28"/>
          <w:szCs w:val="28"/>
        </w:rPr>
        <w:t>т</w:t>
      </w:r>
      <w:r w:rsidR="00CD45FE">
        <w:rPr>
          <w:sz w:val="28"/>
          <w:szCs w:val="28"/>
        </w:rPr>
        <w:t xml:space="preserve">ехнического задания </w:t>
      </w:r>
      <w:r w:rsidR="00CD45FE" w:rsidRPr="00232BFB">
        <w:rPr>
          <w:sz w:val="28"/>
          <w:szCs w:val="28"/>
        </w:rPr>
        <w:t>(Приложение № 2 к документации об электронном аукционе)</w:t>
      </w:r>
      <w:r w:rsidR="00CD45FE">
        <w:rPr>
          <w:sz w:val="28"/>
          <w:szCs w:val="28"/>
        </w:rPr>
        <w:t xml:space="preserve">  </w:t>
      </w:r>
      <w:r w:rsidR="00C9313A">
        <w:rPr>
          <w:sz w:val="28"/>
          <w:szCs w:val="28"/>
        </w:rPr>
        <w:t xml:space="preserve"> </w:t>
      </w:r>
      <w:r w:rsidR="00C9313A">
        <w:rPr>
          <w:color w:val="000000"/>
          <w:sz w:val="28"/>
          <w:szCs w:val="28"/>
        </w:rPr>
        <w:t>заказчиком указаны показатели, которые в полном объеме позволяют определить соответствие закупаемого товара, установленным заказчикам требованиям</w:t>
      </w:r>
      <w:r w:rsidR="00FD12EC">
        <w:rPr>
          <w:color w:val="000000"/>
          <w:sz w:val="28"/>
          <w:szCs w:val="28"/>
        </w:rPr>
        <w:t>, с использованием диапазонного значения таких показателей</w:t>
      </w:r>
      <w:r w:rsidR="00C9313A">
        <w:rPr>
          <w:color w:val="000000"/>
          <w:sz w:val="28"/>
          <w:szCs w:val="28"/>
        </w:rPr>
        <w:t>.</w:t>
      </w:r>
    </w:p>
    <w:p w:rsidR="00392859" w:rsidRDefault="00793C60" w:rsidP="00392859">
      <w:pPr>
        <w:shd w:val="clear" w:color="auto" w:fill="FFFFFF"/>
        <w:suppressAutoHyphens w:val="0"/>
        <w:ind w:firstLine="851"/>
        <w:jc w:val="both"/>
        <w:rPr>
          <w:color w:val="000000"/>
          <w:sz w:val="28"/>
          <w:szCs w:val="28"/>
          <w:lang w:eastAsia="ru-RU"/>
        </w:rPr>
      </w:pPr>
      <w:r w:rsidRPr="002741CA">
        <w:rPr>
          <w:color w:val="000000"/>
          <w:sz w:val="28"/>
          <w:szCs w:val="28"/>
          <w:highlight w:val="yellow"/>
          <w:lang w:eastAsia="ru-RU"/>
        </w:rPr>
        <w:t>Довод заявителя, указанный в жалобе</w:t>
      </w:r>
      <w:r w:rsidR="00FD12EC" w:rsidRPr="002741CA">
        <w:rPr>
          <w:color w:val="000000"/>
          <w:sz w:val="28"/>
          <w:szCs w:val="28"/>
          <w:highlight w:val="yellow"/>
          <w:lang w:eastAsia="ru-RU"/>
        </w:rPr>
        <w:t xml:space="preserve"> об отсутствии в составе аукционной документации показателей, позволяющих определить объект закупки</w:t>
      </w:r>
      <w:r w:rsidRPr="002741CA">
        <w:rPr>
          <w:color w:val="000000"/>
          <w:sz w:val="28"/>
          <w:szCs w:val="28"/>
          <w:highlight w:val="yellow"/>
          <w:lang w:eastAsia="ru-RU"/>
        </w:rPr>
        <w:t>, не нашел своего подтверждения</w:t>
      </w:r>
      <w:r w:rsidR="00FD12EC" w:rsidRPr="002741CA">
        <w:rPr>
          <w:color w:val="000000"/>
          <w:sz w:val="28"/>
          <w:szCs w:val="28"/>
          <w:highlight w:val="yellow"/>
          <w:lang w:eastAsia="ru-RU"/>
        </w:rPr>
        <w:t>.</w:t>
      </w:r>
    </w:p>
    <w:p w:rsidR="001932FB" w:rsidRPr="0085768C" w:rsidRDefault="001932FB" w:rsidP="001932FB">
      <w:pPr>
        <w:pStyle w:val="a3"/>
        <w:spacing w:before="0" w:after="0"/>
        <w:ind w:left="43" w:right="14" w:firstLine="808"/>
        <w:jc w:val="both"/>
        <w:rPr>
          <w:sz w:val="28"/>
          <w:szCs w:val="28"/>
        </w:rPr>
      </w:pPr>
      <w:r w:rsidRPr="0085768C">
        <w:rPr>
          <w:sz w:val="28"/>
          <w:szCs w:val="28"/>
        </w:rPr>
        <w:t>В соответствии с ч. 3 ст. 20 Федерального закона от 27.12.2002г. № 184-ФЗ "О техническом регулировании" обязательное подтверждение соответствия осуществляется в формах:</w:t>
      </w:r>
      <w:r>
        <w:rPr>
          <w:sz w:val="28"/>
          <w:szCs w:val="28"/>
        </w:rPr>
        <w:t xml:space="preserve"> </w:t>
      </w:r>
      <w:r w:rsidRPr="0085768C">
        <w:rPr>
          <w:sz w:val="28"/>
          <w:szCs w:val="28"/>
        </w:rPr>
        <w:t>принятия декларации о соответствии;</w:t>
      </w:r>
      <w:r>
        <w:rPr>
          <w:sz w:val="28"/>
          <w:szCs w:val="28"/>
        </w:rPr>
        <w:t xml:space="preserve"> </w:t>
      </w:r>
      <w:r w:rsidRPr="0085768C">
        <w:rPr>
          <w:sz w:val="28"/>
          <w:szCs w:val="28"/>
        </w:rPr>
        <w:t>обязательной сертификации.</w:t>
      </w:r>
    </w:p>
    <w:p w:rsidR="001932FB" w:rsidRPr="0085768C" w:rsidRDefault="001932FB" w:rsidP="001932FB">
      <w:pPr>
        <w:pStyle w:val="a3"/>
        <w:spacing w:before="0" w:after="0"/>
        <w:ind w:left="43" w:right="14" w:firstLine="808"/>
        <w:jc w:val="both"/>
        <w:rPr>
          <w:sz w:val="28"/>
          <w:szCs w:val="28"/>
        </w:rPr>
      </w:pPr>
      <w:r w:rsidRPr="0085768C">
        <w:rPr>
          <w:sz w:val="28"/>
          <w:szCs w:val="28"/>
        </w:rPr>
        <w:lastRenderedPageBreak/>
        <w:t>Обязательная сертификация и декларирование соответствия являются разными самостоятельными процедура</w:t>
      </w:r>
      <w:r w:rsidR="00777ED5">
        <w:rPr>
          <w:sz w:val="28"/>
          <w:szCs w:val="28"/>
        </w:rPr>
        <w:t>ми по итогам проведения которых</w:t>
      </w:r>
      <w:r w:rsidRPr="0085768C">
        <w:rPr>
          <w:sz w:val="28"/>
          <w:szCs w:val="28"/>
        </w:rPr>
        <w:t xml:space="preserve"> выдаются различные документы: при обязательной сертификации - сертификаты соответствия, а при декларировании соответствия - декларация о соответствии.</w:t>
      </w:r>
    </w:p>
    <w:p w:rsidR="001932FB" w:rsidRPr="0085768C" w:rsidRDefault="001932FB" w:rsidP="001932FB">
      <w:pPr>
        <w:pStyle w:val="a3"/>
        <w:spacing w:before="0" w:after="0"/>
        <w:ind w:right="43" w:firstLine="808"/>
        <w:jc w:val="both"/>
        <w:rPr>
          <w:sz w:val="28"/>
          <w:szCs w:val="28"/>
        </w:rPr>
      </w:pPr>
      <w:r w:rsidRPr="0085768C">
        <w:rPr>
          <w:sz w:val="28"/>
          <w:szCs w:val="28"/>
        </w:rPr>
        <w:t>В соответствии с ч. 3 ст. 46 Федерального закона от 27.12.2002г. № 184-ФЗ "О техническом регулировании", Правительством Российской Федерации до дня вступления в силу соответствующих технических регламентов утверждаются и ежегодно уточняются единый перечень продукции, подлежащей обязательной сертификации, и единый перечень продукции, подлежащей декларированию соответствия, который утвержден Постановлением Правительства Российской Федерации от 01 декабря 2009 года № 982 "Об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соответствии". В настоящее время не имеется вступивших в силу тех</w:t>
      </w:r>
      <w:r>
        <w:rPr>
          <w:sz w:val="28"/>
          <w:szCs w:val="28"/>
        </w:rPr>
        <w:t>нических регламентов по палаткам каркасным</w:t>
      </w:r>
      <w:r w:rsidRPr="0085768C">
        <w:rPr>
          <w:sz w:val="28"/>
          <w:szCs w:val="28"/>
        </w:rPr>
        <w:t xml:space="preserve">. </w:t>
      </w:r>
    </w:p>
    <w:p w:rsidR="00FD12EC" w:rsidRDefault="00777ED5" w:rsidP="001932FB">
      <w:pPr>
        <w:shd w:val="clear" w:color="auto" w:fill="FFFFFF"/>
        <w:suppressAutoHyphens w:val="0"/>
        <w:ind w:firstLine="8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</w:t>
      </w:r>
      <w:r w:rsidR="001932FB" w:rsidRPr="0085768C">
        <w:rPr>
          <w:sz w:val="28"/>
          <w:szCs w:val="28"/>
        </w:rPr>
        <w:t>изложенного выше, следует вывод о том, что при обязательной сертификации и декларировании соответствия необходимо руководствоваться положениями Постановления Правите</w:t>
      </w:r>
      <w:r>
        <w:rPr>
          <w:sz w:val="28"/>
          <w:szCs w:val="28"/>
        </w:rPr>
        <w:t xml:space="preserve">льства Российской Федерации от </w:t>
      </w:r>
      <w:r w:rsidR="001932FB" w:rsidRPr="0085768C">
        <w:rPr>
          <w:sz w:val="28"/>
          <w:szCs w:val="28"/>
        </w:rPr>
        <w:t xml:space="preserve">1 декабря 2009 года № 982 "Об утверждении единого перечня продукции, подлежащей обязательной сертификации и единого перечня продукции, подтверждение соответствия которой осуществляется в форме принятия декларации о соответствии", в соответствии с которым </w:t>
      </w:r>
      <w:r w:rsidR="001932FB">
        <w:rPr>
          <w:sz w:val="28"/>
          <w:szCs w:val="28"/>
        </w:rPr>
        <w:t xml:space="preserve">палатки каркасные </w:t>
      </w:r>
      <w:r w:rsidR="001932FB" w:rsidRPr="0085768C">
        <w:rPr>
          <w:sz w:val="28"/>
          <w:szCs w:val="28"/>
        </w:rPr>
        <w:t>не подлежат обязательной сертификации</w:t>
      </w:r>
      <w:r w:rsidR="001932FB">
        <w:rPr>
          <w:sz w:val="28"/>
          <w:szCs w:val="28"/>
        </w:rPr>
        <w:t xml:space="preserve"> и декларированию</w:t>
      </w:r>
      <w:r w:rsidR="001932FB" w:rsidRPr="0085768C">
        <w:rPr>
          <w:sz w:val="28"/>
          <w:szCs w:val="28"/>
        </w:rPr>
        <w:t>.</w:t>
      </w:r>
    </w:p>
    <w:p w:rsidR="00C225BB" w:rsidRDefault="00C225BB" w:rsidP="00C225BB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C225BB">
        <w:rPr>
          <w:color w:val="000000"/>
          <w:sz w:val="28"/>
          <w:szCs w:val="28"/>
        </w:rPr>
        <w:t>В силу требований п. 3 части 5 статьи 66 Закона о контрактной системе в сфере закупок</w:t>
      </w:r>
      <w:r>
        <w:rPr>
          <w:color w:val="000000"/>
          <w:sz w:val="28"/>
          <w:szCs w:val="28"/>
        </w:rPr>
        <w:t>,</w:t>
      </w:r>
      <w:r w:rsidRPr="00C225BB">
        <w:rPr>
          <w:color w:val="000000"/>
          <w:sz w:val="28"/>
          <w:szCs w:val="28"/>
        </w:rPr>
        <w:t xml:space="preserve"> вторая часть заявки на участие в электронном аукционе должна содержать </w:t>
      </w:r>
      <w:r w:rsidRPr="00C225BB">
        <w:rPr>
          <w:rFonts w:eastAsiaTheme="minorHAnsi"/>
          <w:sz w:val="28"/>
          <w:szCs w:val="28"/>
          <w:lang w:eastAsia="en-US"/>
        </w:rPr>
        <w:t>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1B462C" w:rsidRDefault="00C225BB" w:rsidP="00C225BB">
      <w:pPr>
        <w:ind w:right="-1" w:firstLine="851"/>
        <w:jc w:val="both"/>
        <w:rPr>
          <w:color w:val="000000"/>
          <w:sz w:val="28"/>
          <w:szCs w:val="28"/>
        </w:rPr>
      </w:pPr>
      <w:r w:rsidRPr="001B462C">
        <w:rPr>
          <w:color w:val="000000"/>
          <w:sz w:val="28"/>
          <w:szCs w:val="28"/>
        </w:rPr>
        <w:t xml:space="preserve">При рассмотрении аукционной документации, Комиссия Курганского УФАС России  установила, что в </w:t>
      </w:r>
      <w:r w:rsidR="001B462C" w:rsidRPr="001B462C">
        <w:rPr>
          <w:color w:val="000000"/>
          <w:sz w:val="28"/>
          <w:szCs w:val="28"/>
        </w:rPr>
        <w:t xml:space="preserve">пункте 26 </w:t>
      </w:r>
      <w:r w:rsidRPr="001B462C">
        <w:rPr>
          <w:sz w:val="28"/>
          <w:szCs w:val="28"/>
        </w:rPr>
        <w:t xml:space="preserve">«Требования к содержанию </w:t>
      </w:r>
      <w:r w:rsidR="001B462C" w:rsidRPr="001B462C">
        <w:rPr>
          <w:sz w:val="28"/>
          <w:szCs w:val="28"/>
        </w:rPr>
        <w:t xml:space="preserve">и составу </w:t>
      </w:r>
      <w:r w:rsidRPr="001B462C">
        <w:rPr>
          <w:sz w:val="28"/>
          <w:szCs w:val="28"/>
        </w:rPr>
        <w:t>заявки</w:t>
      </w:r>
      <w:r w:rsidR="001B462C" w:rsidRPr="001B462C">
        <w:rPr>
          <w:sz w:val="28"/>
          <w:szCs w:val="28"/>
        </w:rPr>
        <w:t xml:space="preserve"> на участие в электронном аукционе</w:t>
      </w:r>
      <w:r w:rsidRPr="001B462C">
        <w:rPr>
          <w:sz w:val="28"/>
          <w:szCs w:val="28"/>
        </w:rPr>
        <w:t>»</w:t>
      </w:r>
      <w:r w:rsidR="001B462C" w:rsidRPr="001B462C">
        <w:rPr>
          <w:sz w:val="28"/>
          <w:szCs w:val="28"/>
        </w:rPr>
        <w:t>, части 2 Инструкции по заполнению заявки на участие в электронном аукционе (Приложение № 1 к Документации об электронном аукционе)</w:t>
      </w:r>
      <w:r w:rsidRPr="001B462C">
        <w:rPr>
          <w:sz w:val="28"/>
          <w:szCs w:val="28"/>
        </w:rPr>
        <w:t xml:space="preserve"> заказчиком </w:t>
      </w:r>
      <w:r w:rsidRPr="001B462C">
        <w:rPr>
          <w:color w:val="000000"/>
          <w:sz w:val="28"/>
          <w:szCs w:val="28"/>
        </w:rPr>
        <w:t xml:space="preserve">установлены требования к содержанию </w:t>
      </w:r>
      <w:r w:rsidR="001B462C" w:rsidRPr="001B462C">
        <w:rPr>
          <w:color w:val="000000"/>
          <w:sz w:val="28"/>
          <w:szCs w:val="28"/>
        </w:rPr>
        <w:t xml:space="preserve">второй </w:t>
      </w:r>
      <w:r w:rsidRPr="001B462C">
        <w:rPr>
          <w:color w:val="000000"/>
          <w:sz w:val="28"/>
          <w:szCs w:val="28"/>
        </w:rPr>
        <w:t>части заявки на участие в электронном аукционе</w:t>
      </w:r>
      <w:r w:rsidR="001B462C">
        <w:rPr>
          <w:color w:val="000000"/>
          <w:sz w:val="28"/>
          <w:szCs w:val="28"/>
        </w:rPr>
        <w:t>, в числе которых отсутствует предоставление сертификата соответствия на поставляемый товар.</w:t>
      </w:r>
    </w:p>
    <w:p w:rsidR="001B462C" w:rsidRPr="004A2AFF" w:rsidRDefault="001B462C" w:rsidP="004A2AFF">
      <w:pPr>
        <w:ind w:right="-1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образом, не предоставление </w:t>
      </w:r>
      <w:r w:rsidR="00D560E2">
        <w:rPr>
          <w:color w:val="000000"/>
          <w:sz w:val="28"/>
          <w:szCs w:val="28"/>
        </w:rPr>
        <w:t xml:space="preserve">указанного документа в составе заявки на участие в электронном аукционе </w:t>
      </w:r>
      <w:r w:rsidR="00D560E2" w:rsidRPr="00B37B3A">
        <w:rPr>
          <w:sz w:val="28"/>
          <w:szCs w:val="28"/>
        </w:rPr>
        <w:t>на поставку палаток для нужд ФГКУ «СПСЧ ФПС по Курганской области»</w:t>
      </w:r>
      <w:r w:rsidR="00D560E2">
        <w:rPr>
          <w:sz w:val="28"/>
          <w:szCs w:val="28"/>
        </w:rPr>
        <w:t xml:space="preserve"> не может являться основанием для </w:t>
      </w:r>
      <w:r w:rsidR="004A2AFF">
        <w:rPr>
          <w:sz w:val="28"/>
          <w:szCs w:val="28"/>
        </w:rPr>
        <w:t>признания заявки не соответствующей требованиям, установленным аукционной документацией.</w:t>
      </w:r>
      <w:r w:rsidR="00D560E2">
        <w:rPr>
          <w:sz w:val="28"/>
          <w:szCs w:val="28"/>
        </w:rPr>
        <w:t xml:space="preserve"> </w:t>
      </w:r>
    </w:p>
    <w:p w:rsidR="000B3D3B" w:rsidRPr="00D84A1A" w:rsidRDefault="000B3D3B" w:rsidP="00D84A1A">
      <w:pPr>
        <w:suppressAutoHyphens w:val="0"/>
        <w:autoSpaceDE w:val="0"/>
        <w:autoSpaceDN w:val="0"/>
        <w:adjustRightInd w:val="0"/>
        <w:ind w:firstLine="851"/>
        <w:jc w:val="both"/>
        <w:rPr>
          <w:color w:val="000000"/>
          <w:spacing w:val="-18"/>
          <w:sz w:val="28"/>
          <w:szCs w:val="28"/>
        </w:rPr>
      </w:pPr>
      <w:r w:rsidRPr="00025B99">
        <w:rPr>
          <w:spacing w:val="-18"/>
          <w:sz w:val="28"/>
          <w:szCs w:val="28"/>
        </w:rPr>
        <w:t>Исследовав предоставленные материалы, руководствуясь статьей 106 Закона о контрактной системе в сфере закупок</w:t>
      </w:r>
      <w:r w:rsidRPr="00025B99">
        <w:rPr>
          <w:color w:val="000000"/>
          <w:spacing w:val="-18"/>
          <w:sz w:val="28"/>
          <w:szCs w:val="28"/>
        </w:rPr>
        <w:t xml:space="preserve">,  Комиссия Курганского УФАС России,     </w:t>
      </w:r>
    </w:p>
    <w:p w:rsidR="000B3D3B" w:rsidRPr="00025B99" w:rsidRDefault="000B3D3B" w:rsidP="007C03FC">
      <w:pPr>
        <w:pStyle w:val="Default"/>
        <w:ind w:firstLine="851"/>
        <w:jc w:val="both"/>
        <w:rPr>
          <w:sz w:val="28"/>
          <w:szCs w:val="28"/>
        </w:rPr>
      </w:pPr>
      <w:r w:rsidRPr="00025B99">
        <w:rPr>
          <w:rFonts w:eastAsia="Lucida Sans Unicode"/>
          <w:spacing w:val="-18"/>
          <w:sz w:val="28"/>
          <w:szCs w:val="28"/>
        </w:rPr>
        <w:t xml:space="preserve">  </w:t>
      </w:r>
      <w:r w:rsidRPr="00025B99">
        <w:rPr>
          <w:sz w:val="28"/>
          <w:szCs w:val="28"/>
        </w:rPr>
        <w:t xml:space="preserve">                                              </w:t>
      </w:r>
    </w:p>
    <w:p w:rsidR="000B3D3B" w:rsidRPr="00025B99" w:rsidRDefault="000B3D3B" w:rsidP="00A94148">
      <w:pPr>
        <w:shd w:val="clear" w:color="auto" w:fill="FFFFFF"/>
        <w:ind w:firstLine="567"/>
        <w:jc w:val="center"/>
        <w:rPr>
          <w:spacing w:val="-18"/>
          <w:sz w:val="28"/>
          <w:szCs w:val="28"/>
        </w:rPr>
      </w:pPr>
      <w:r w:rsidRPr="00025B99">
        <w:rPr>
          <w:b/>
          <w:spacing w:val="-4"/>
          <w:sz w:val="28"/>
          <w:szCs w:val="28"/>
        </w:rPr>
        <w:lastRenderedPageBreak/>
        <w:t>РЕШИЛА:</w:t>
      </w:r>
    </w:p>
    <w:p w:rsidR="000B3D3B" w:rsidRPr="00025B99" w:rsidRDefault="000B3D3B" w:rsidP="000B3D3B">
      <w:pPr>
        <w:shd w:val="clear" w:color="auto" w:fill="FFFFFF"/>
        <w:tabs>
          <w:tab w:val="left" w:pos="821"/>
        </w:tabs>
        <w:autoSpaceDE w:val="0"/>
        <w:jc w:val="both"/>
        <w:rPr>
          <w:spacing w:val="-18"/>
          <w:sz w:val="28"/>
          <w:szCs w:val="28"/>
        </w:rPr>
      </w:pPr>
      <w:r w:rsidRPr="00025B99">
        <w:rPr>
          <w:spacing w:val="-18"/>
          <w:sz w:val="28"/>
          <w:szCs w:val="28"/>
        </w:rPr>
        <w:t xml:space="preserve">         </w:t>
      </w:r>
    </w:p>
    <w:p w:rsidR="000B3D3B" w:rsidRDefault="000B3D3B" w:rsidP="00915761">
      <w:pPr>
        <w:pStyle w:val="a4"/>
        <w:numPr>
          <w:ilvl w:val="0"/>
          <w:numId w:val="1"/>
        </w:numPr>
        <w:shd w:val="clear" w:color="auto" w:fill="FFFFFF"/>
        <w:autoSpaceDE w:val="0"/>
        <w:spacing w:line="288" w:lineRule="auto"/>
        <w:jc w:val="both"/>
        <w:rPr>
          <w:spacing w:val="-18"/>
          <w:sz w:val="28"/>
          <w:szCs w:val="28"/>
        </w:rPr>
      </w:pPr>
      <w:r w:rsidRPr="00915761">
        <w:rPr>
          <w:spacing w:val="-18"/>
          <w:sz w:val="28"/>
          <w:szCs w:val="28"/>
        </w:rPr>
        <w:t xml:space="preserve">Признать жалобу </w:t>
      </w:r>
      <w:r w:rsidR="0092588E">
        <w:rPr>
          <w:color w:val="000000"/>
          <w:spacing w:val="-18"/>
          <w:sz w:val="28"/>
          <w:szCs w:val="28"/>
        </w:rPr>
        <w:t>ООО «</w:t>
      </w:r>
      <w:r w:rsidR="004A2AFF">
        <w:rPr>
          <w:color w:val="000000"/>
          <w:spacing w:val="-18"/>
          <w:sz w:val="28"/>
          <w:szCs w:val="28"/>
        </w:rPr>
        <w:t>Формантекс</w:t>
      </w:r>
      <w:r w:rsidR="00793C60">
        <w:rPr>
          <w:color w:val="000000"/>
          <w:spacing w:val="-18"/>
          <w:sz w:val="28"/>
          <w:szCs w:val="28"/>
        </w:rPr>
        <w:t>» не</w:t>
      </w:r>
      <w:r w:rsidRPr="00915761">
        <w:rPr>
          <w:spacing w:val="-18"/>
          <w:sz w:val="28"/>
          <w:szCs w:val="28"/>
        </w:rPr>
        <w:t>обоснованной.</w:t>
      </w:r>
    </w:p>
    <w:p w:rsidR="00793C60" w:rsidRPr="00915761" w:rsidRDefault="00793C60" w:rsidP="00793C60">
      <w:pPr>
        <w:pStyle w:val="a4"/>
        <w:shd w:val="clear" w:color="auto" w:fill="FFFFFF"/>
        <w:autoSpaceDE w:val="0"/>
        <w:spacing w:line="288" w:lineRule="auto"/>
        <w:ind w:left="900"/>
        <w:jc w:val="both"/>
        <w:rPr>
          <w:spacing w:val="-18"/>
          <w:sz w:val="28"/>
          <w:szCs w:val="28"/>
        </w:rPr>
      </w:pPr>
    </w:p>
    <w:p w:rsidR="000B3D3B" w:rsidRDefault="000B3D3B" w:rsidP="00D84A1A">
      <w:pPr>
        <w:shd w:val="clear" w:color="auto" w:fill="FFFFFF"/>
        <w:spacing w:line="317" w:lineRule="exact"/>
        <w:ind w:right="284" w:firstLine="851"/>
        <w:jc w:val="center"/>
        <w:rPr>
          <w:i/>
          <w:spacing w:val="-18"/>
          <w:sz w:val="28"/>
          <w:szCs w:val="28"/>
        </w:rPr>
      </w:pPr>
      <w:r>
        <w:rPr>
          <w:i/>
          <w:spacing w:val="-18"/>
          <w:sz w:val="28"/>
          <w:szCs w:val="28"/>
        </w:rPr>
        <w:t>Решение  может быть обжаловано в арбитражный суд в течение трех месяцев.</w:t>
      </w:r>
    </w:p>
    <w:p w:rsidR="000B3D3B" w:rsidRDefault="000B3D3B" w:rsidP="000B3D3B">
      <w:pPr>
        <w:ind w:right="284"/>
        <w:jc w:val="both"/>
        <w:rPr>
          <w:i/>
          <w:spacing w:val="-18"/>
          <w:sz w:val="28"/>
          <w:szCs w:val="28"/>
        </w:rPr>
      </w:pPr>
    </w:p>
    <w:p w:rsidR="00D84A1A" w:rsidRDefault="00D84A1A" w:rsidP="00052759">
      <w:pPr>
        <w:ind w:right="284" w:firstLine="851"/>
        <w:jc w:val="both"/>
        <w:rPr>
          <w:spacing w:val="-18"/>
          <w:sz w:val="28"/>
          <w:szCs w:val="28"/>
        </w:rPr>
      </w:pPr>
    </w:p>
    <w:p w:rsidR="00D84A1A" w:rsidRDefault="00D84A1A" w:rsidP="00052759">
      <w:pPr>
        <w:ind w:right="284" w:firstLine="851"/>
        <w:jc w:val="both"/>
        <w:rPr>
          <w:spacing w:val="-18"/>
          <w:sz w:val="28"/>
          <w:szCs w:val="28"/>
        </w:rPr>
      </w:pPr>
    </w:p>
    <w:p w:rsidR="008A2F0A" w:rsidRPr="0092588E" w:rsidRDefault="000B3D3B" w:rsidP="00182CBC">
      <w:pPr>
        <w:ind w:righ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</w:p>
    <w:sectPr w:rsidR="008A2F0A" w:rsidRPr="0092588E" w:rsidSect="00A9137A">
      <w:pgSz w:w="11906" w:h="16838"/>
      <w:pgMar w:top="822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107861"/>
    <w:multiLevelType w:val="multilevel"/>
    <w:tmpl w:val="4E2ECA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10665C"/>
    <w:multiLevelType w:val="multilevel"/>
    <w:tmpl w:val="49CED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461FB8"/>
    <w:multiLevelType w:val="multilevel"/>
    <w:tmpl w:val="18EA06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0D1E2E"/>
    <w:multiLevelType w:val="multilevel"/>
    <w:tmpl w:val="1898F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E8302B"/>
    <w:multiLevelType w:val="multilevel"/>
    <w:tmpl w:val="3BE09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956143"/>
    <w:multiLevelType w:val="hybridMultilevel"/>
    <w:tmpl w:val="618CCF7E"/>
    <w:lvl w:ilvl="0" w:tplc="540CCD32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7F662C"/>
    <w:rsid w:val="000128AA"/>
    <w:rsid w:val="00025B99"/>
    <w:rsid w:val="000361A5"/>
    <w:rsid w:val="000362CA"/>
    <w:rsid w:val="00052759"/>
    <w:rsid w:val="00060346"/>
    <w:rsid w:val="000835F1"/>
    <w:rsid w:val="000843B1"/>
    <w:rsid w:val="00092D66"/>
    <w:rsid w:val="000A1AA1"/>
    <w:rsid w:val="000A20F5"/>
    <w:rsid w:val="000A64C2"/>
    <w:rsid w:val="000A6E28"/>
    <w:rsid w:val="000B3D3B"/>
    <w:rsid w:val="000B72ED"/>
    <w:rsid w:val="000C75E3"/>
    <w:rsid w:val="000D5558"/>
    <w:rsid w:val="000F1416"/>
    <w:rsid w:val="000F6F0C"/>
    <w:rsid w:val="001053C2"/>
    <w:rsid w:val="00113A5D"/>
    <w:rsid w:val="00113CB3"/>
    <w:rsid w:val="00113E59"/>
    <w:rsid w:val="00117F2B"/>
    <w:rsid w:val="00131A0A"/>
    <w:rsid w:val="0013604C"/>
    <w:rsid w:val="00163960"/>
    <w:rsid w:val="00182CBC"/>
    <w:rsid w:val="00187690"/>
    <w:rsid w:val="00190556"/>
    <w:rsid w:val="001932FB"/>
    <w:rsid w:val="001A13C0"/>
    <w:rsid w:val="001A57D7"/>
    <w:rsid w:val="001B4492"/>
    <w:rsid w:val="001B462C"/>
    <w:rsid w:val="001C6156"/>
    <w:rsid w:val="001E34CB"/>
    <w:rsid w:val="001E52FB"/>
    <w:rsid w:val="001F2DBC"/>
    <w:rsid w:val="00206F9E"/>
    <w:rsid w:val="00210C89"/>
    <w:rsid w:val="00222F36"/>
    <w:rsid w:val="00232BFB"/>
    <w:rsid w:val="00237C89"/>
    <w:rsid w:val="00242437"/>
    <w:rsid w:val="00246F92"/>
    <w:rsid w:val="002741CA"/>
    <w:rsid w:val="00275FAD"/>
    <w:rsid w:val="002853C3"/>
    <w:rsid w:val="00290CC8"/>
    <w:rsid w:val="002948BB"/>
    <w:rsid w:val="002969F4"/>
    <w:rsid w:val="002A6256"/>
    <w:rsid w:val="002D0F0B"/>
    <w:rsid w:val="002F6688"/>
    <w:rsid w:val="00330425"/>
    <w:rsid w:val="00341765"/>
    <w:rsid w:val="003602C7"/>
    <w:rsid w:val="00362D06"/>
    <w:rsid w:val="00365E1E"/>
    <w:rsid w:val="00367FED"/>
    <w:rsid w:val="003775EE"/>
    <w:rsid w:val="00392859"/>
    <w:rsid w:val="003C30FD"/>
    <w:rsid w:val="00444101"/>
    <w:rsid w:val="004475F9"/>
    <w:rsid w:val="004A2AFF"/>
    <w:rsid w:val="004B0D71"/>
    <w:rsid w:val="004D7145"/>
    <w:rsid w:val="004E120B"/>
    <w:rsid w:val="004E4AF0"/>
    <w:rsid w:val="005001CA"/>
    <w:rsid w:val="00506494"/>
    <w:rsid w:val="00521D69"/>
    <w:rsid w:val="0053321F"/>
    <w:rsid w:val="0053479B"/>
    <w:rsid w:val="00536897"/>
    <w:rsid w:val="00541AE2"/>
    <w:rsid w:val="00553B1A"/>
    <w:rsid w:val="00563F57"/>
    <w:rsid w:val="005971CA"/>
    <w:rsid w:val="005A268E"/>
    <w:rsid w:val="005B2D7E"/>
    <w:rsid w:val="005B4D4F"/>
    <w:rsid w:val="005B72A2"/>
    <w:rsid w:val="005E5E94"/>
    <w:rsid w:val="00607FE9"/>
    <w:rsid w:val="00622A1D"/>
    <w:rsid w:val="006510B9"/>
    <w:rsid w:val="00672602"/>
    <w:rsid w:val="006E04A3"/>
    <w:rsid w:val="006E0CE1"/>
    <w:rsid w:val="006F3E5E"/>
    <w:rsid w:val="0070695B"/>
    <w:rsid w:val="007221DA"/>
    <w:rsid w:val="00731BD8"/>
    <w:rsid w:val="00755CA9"/>
    <w:rsid w:val="0077054C"/>
    <w:rsid w:val="00773CF6"/>
    <w:rsid w:val="00773DC5"/>
    <w:rsid w:val="00777ED5"/>
    <w:rsid w:val="007833E1"/>
    <w:rsid w:val="00793C60"/>
    <w:rsid w:val="007A382C"/>
    <w:rsid w:val="007C03FC"/>
    <w:rsid w:val="007D3FC2"/>
    <w:rsid w:val="007E0087"/>
    <w:rsid w:val="007F662C"/>
    <w:rsid w:val="007F7425"/>
    <w:rsid w:val="0081024B"/>
    <w:rsid w:val="00821E10"/>
    <w:rsid w:val="00836826"/>
    <w:rsid w:val="00837C10"/>
    <w:rsid w:val="00892CC6"/>
    <w:rsid w:val="00895177"/>
    <w:rsid w:val="00896BA0"/>
    <w:rsid w:val="008A2F0A"/>
    <w:rsid w:val="008B535F"/>
    <w:rsid w:val="008B69AC"/>
    <w:rsid w:val="008C3829"/>
    <w:rsid w:val="008D3E25"/>
    <w:rsid w:val="008D5AD4"/>
    <w:rsid w:val="008F3C65"/>
    <w:rsid w:val="008F64DE"/>
    <w:rsid w:val="00904339"/>
    <w:rsid w:val="0091237C"/>
    <w:rsid w:val="00915761"/>
    <w:rsid w:val="00920540"/>
    <w:rsid w:val="009208AE"/>
    <w:rsid w:val="0092588E"/>
    <w:rsid w:val="0093568B"/>
    <w:rsid w:val="009504DD"/>
    <w:rsid w:val="0095375E"/>
    <w:rsid w:val="009611F2"/>
    <w:rsid w:val="0099583B"/>
    <w:rsid w:val="009A0EBA"/>
    <w:rsid w:val="009A6CA2"/>
    <w:rsid w:val="00A10BAB"/>
    <w:rsid w:val="00A444C5"/>
    <w:rsid w:val="00A561A4"/>
    <w:rsid w:val="00A64041"/>
    <w:rsid w:val="00A8113F"/>
    <w:rsid w:val="00A863D7"/>
    <w:rsid w:val="00A9137A"/>
    <w:rsid w:val="00A94148"/>
    <w:rsid w:val="00AA099F"/>
    <w:rsid w:val="00AA5259"/>
    <w:rsid w:val="00AA7FD9"/>
    <w:rsid w:val="00AC79AE"/>
    <w:rsid w:val="00AE173D"/>
    <w:rsid w:val="00AF083E"/>
    <w:rsid w:val="00AF1665"/>
    <w:rsid w:val="00B02F1D"/>
    <w:rsid w:val="00B223CE"/>
    <w:rsid w:val="00B3297F"/>
    <w:rsid w:val="00B337A1"/>
    <w:rsid w:val="00B36F8E"/>
    <w:rsid w:val="00B37B3A"/>
    <w:rsid w:val="00B43F3C"/>
    <w:rsid w:val="00B469BE"/>
    <w:rsid w:val="00B83541"/>
    <w:rsid w:val="00BA084D"/>
    <w:rsid w:val="00BA53F3"/>
    <w:rsid w:val="00BA5E5B"/>
    <w:rsid w:val="00BB5120"/>
    <w:rsid w:val="00BC082C"/>
    <w:rsid w:val="00BC1DDB"/>
    <w:rsid w:val="00BC7208"/>
    <w:rsid w:val="00BD479E"/>
    <w:rsid w:val="00BE2DD9"/>
    <w:rsid w:val="00C07DB7"/>
    <w:rsid w:val="00C225BB"/>
    <w:rsid w:val="00C26470"/>
    <w:rsid w:val="00C9313A"/>
    <w:rsid w:val="00C97FCF"/>
    <w:rsid w:val="00CB59C0"/>
    <w:rsid w:val="00CC3419"/>
    <w:rsid w:val="00CC4A2B"/>
    <w:rsid w:val="00CD3CD2"/>
    <w:rsid w:val="00CD45FE"/>
    <w:rsid w:val="00CF6F21"/>
    <w:rsid w:val="00D02045"/>
    <w:rsid w:val="00D0663E"/>
    <w:rsid w:val="00D1326E"/>
    <w:rsid w:val="00D26AB2"/>
    <w:rsid w:val="00D329AF"/>
    <w:rsid w:val="00D560E2"/>
    <w:rsid w:val="00D56990"/>
    <w:rsid w:val="00D578DF"/>
    <w:rsid w:val="00D7433F"/>
    <w:rsid w:val="00D84A1A"/>
    <w:rsid w:val="00D912D0"/>
    <w:rsid w:val="00DA4478"/>
    <w:rsid w:val="00DB30A1"/>
    <w:rsid w:val="00DB4DF2"/>
    <w:rsid w:val="00DC3B79"/>
    <w:rsid w:val="00DD4F54"/>
    <w:rsid w:val="00DE5D72"/>
    <w:rsid w:val="00DF2982"/>
    <w:rsid w:val="00E04BD4"/>
    <w:rsid w:val="00E2655D"/>
    <w:rsid w:val="00E56419"/>
    <w:rsid w:val="00E66A94"/>
    <w:rsid w:val="00EA70CA"/>
    <w:rsid w:val="00EB2C99"/>
    <w:rsid w:val="00ED7FCE"/>
    <w:rsid w:val="00EF1726"/>
    <w:rsid w:val="00EF1970"/>
    <w:rsid w:val="00EF7E5E"/>
    <w:rsid w:val="00F019B7"/>
    <w:rsid w:val="00F244CD"/>
    <w:rsid w:val="00F340C8"/>
    <w:rsid w:val="00F350FC"/>
    <w:rsid w:val="00F37346"/>
    <w:rsid w:val="00F46A41"/>
    <w:rsid w:val="00F47E1F"/>
    <w:rsid w:val="00F54DCC"/>
    <w:rsid w:val="00F650F0"/>
    <w:rsid w:val="00F67C6E"/>
    <w:rsid w:val="00F9365B"/>
    <w:rsid w:val="00FA573F"/>
    <w:rsid w:val="00FA6122"/>
    <w:rsid w:val="00FB4F09"/>
    <w:rsid w:val="00FD12EC"/>
    <w:rsid w:val="00FF0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2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37B3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F662C"/>
    <w:pPr>
      <w:spacing w:before="280" w:after="119"/>
    </w:pPr>
  </w:style>
  <w:style w:type="paragraph" w:customStyle="1" w:styleId="Default">
    <w:name w:val="Default"/>
    <w:basedOn w:val="a"/>
    <w:rsid w:val="007F662C"/>
    <w:pPr>
      <w:autoSpaceDE w:val="0"/>
    </w:pPr>
    <w:rPr>
      <w:color w:val="000000"/>
      <w:sz w:val="24"/>
      <w:szCs w:val="24"/>
      <w:lang w:eastAsia="hi-IN" w:bidi="hi-IN"/>
    </w:rPr>
  </w:style>
  <w:style w:type="paragraph" w:styleId="a4">
    <w:name w:val="List Paragraph"/>
    <w:basedOn w:val="a"/>
    <w:uiPriority w:val="34"/>
    <w:qFormat/>
    <w:rsid w:val="0077054C"/>
    <w:pPr>
      <w:ind w:left="720"/>
      <w:contextualSpacing/>
    </w:pPr>
  </w:style>
  <w:style w:type="character" w:customStyle="1" w:styleId="apple-converted-space">
    <w:name w:val="apple-converted-space"/>
    <w:basedOn w:val="a0"/>
    <w:rsid w:val="008C3829"/>
  </w:style>
  <w:style w:type="character" w:styleId="a5">
    <w:name w:val="Hyperlink"/>
    <w:basedOn w:val="a0"/>
    <w:uiPriority w:val="99"/>
    <w:semiHidden/>
    <w:unhideWhenUsed/>
    <w:rsid w:val="008C3829"/>
    <w:rPr>
      <w:color w:val="0000FF"/>
      <w:u w:val="single"/>
    </w:rPr>
  </w:style>
  <w:style w:type="character" w:customStyle="1" w:styleId="a6">
    <w:name w:val="Основной текст + Курсив"/>
    <w:basedOn w:val="a0"/>
    <w:rsid w:val="00D578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a7">
    <w:name w:val="Основной текст_"/>
    <w:basedOn w:val="a0"/>
    <w:link w:val="21"/>
    <w:rsid w:val="00D57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7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">
    <w:name w:val="Основной текст (5) + Не курсив"/>
    <w:basedOn w:val="5"/>
    <w:rsid w:val="00D578D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8">
    <w:name w:val="Основной текст + Полужирный;Курсив"/>
    <w:basedOn w:val="a7"/>
    <w:rsid w:val="00D578D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21">
    <w:name w:val="Основной текст2"/>
    <w:basedOn w:val="a"/>
    <w:link w:val="a7"/>
    <w:rsid w:val="00D578DF"/>
    <w:pPr>
      <w:shd w:val="clear" w:color="auto" w:fill="FFFFFF"/>
      <w:suppressAutoHyphens w:val="0"/>
      <w:spacing w:line="278" w:lineRule="exact"/>
      <w:ind w:hanging="340"/>
      <w:jc w:val="both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D578DF"/>
    <w:pPr>
      <w:shd w:val="clear" w:color="auto" w:fill="FFFFFF"/>
      <w:suppressAutoHyphens w:val="0"/>
      <w:spacing w:line="312" w:lineRule="exact"/>
      <w:ind w:hanging="280"/>
      <w:jc w:val="both"/>
    </w:pPr>
    <w:rPr>
      <w:sz w:val="22"/>
      <w:szCs w:val="22"/>
      <w:lang w:eastAsia="en-US"/>
    </w:rPr>
  </w:style>
  <w:style w:type="character" w:customStyle="1" w:styleId="6">
    <w:name w:val="Основной текст (6) + 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610pt">
    <w:name w:val="Основной текст (6) + 10 pt;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69pt">
    <w:name w:val="Основной текст (6) + 9 pt;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1pt">
    <w:name w:val="Основной текст (6) + Интервал 1 pt"/>
    <w:basedOn w:val="a0"/>
    <w:rsid w:val="00553B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22">
    <w:name w:val="Основной текст (2)_"/>
    <w:basedOn w:val="a0"/>
    <w:link w:val="23"/>
    <w:rsid w:val="0053479B"/>
    <w:rPr>
      <w:rFonts w:ascii="Consolas" w:eastAsia="Consolas" w:hAnsi="Consolas" w:cs="Consolas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347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53479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53479B"/>
    <w:pPr>
      <w:shd w:val="clear" w:color="auto" w:fill="FFFFFF"/>
      <w:suppressAutoHyphens w:val="0"/>
      <w:spacing w:line="0" w:lineRule="atLeast"/>
    </w:pPr>
    <w:rPr>
      <w:rFonts w:ascii="Consolas" w:eastAsia="Consolas" w:hAnsi="Consolas" w:cs="Consolas"/>
      <w:sz w:val="19"/>
      <w:szCs w:val="19"/>
      <w:lang w:eastAsia="en-US"/>
    </w:rPr>
  </w:style>
  <w:style w:type="paragraph" w:customStyle="1" w:styleId="30">
    <w:name w:val="Основной текст (3)"/>
    <w:basedOn w:val="a"/>
    <w:link w:val="3"/>
    <w:rsid w:val="0053479B"/>
    <w:pPr>
      <w:shd w:val="clear" w:color="auto" w:fill="FFFFFF"/>
      <w:suppressAutoHyphens w:val="0"/>
      <w:spacing w:after="300" w:line="0" w:lineRule="atLeast"/>
    </w:pPr>
    <w:rPr>
      <w:sz w:val="22"/>
      <w:szCs w:val="22"/>
      <w:lang w:eastAsia="en-US"/>
    </w:rPr>
  </w:style>
  <w:style w:type="paragraph" w:customStyle="1" w:styleId="1">
    <w:name w:val="Основной текст1"/>
    <w:basedOn w:val="a"/>
    <w:rsid w:val="0053479B"/>
    <w:pPr>
      <w:shd w:val="clear" w:color="auto" w:fill="FFFFFF"/>
      <w:suppressAutoHyphens w:val="0"/>
      <w:spacing w:before="300" w:line="0" w:lineRule="atLeast"/>
    </w:pPr>
    <w:rPr>
      <w:color w:val="000000"/>
      <w:sz w:val="22"/>
      <w:szCs w:val="22"/>
      <w:lang w:eastAsia="ru-RU"/>
    </w:rPr>
  </w:style>
  <w:style w:type="character" w:customStyle="1" w:styleId="a9">
    <w:name w:val="Основной текст + Полужирный"/>
    <w:basedOn w:val="a7"/>
    <w:rsid w:val="002F66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heading">
    <w:name w:val="heading"/>
    <w:basedOn w:val="a"/>
    <w:rsid w:val="00113E5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parametervalue">
    <w:name w:val="parametervalue"/>
    <w:basedOn w:val="a"/>
    <w:rsid w:val="00896B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7B3A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aa">
    <w:name w:val="Body Text Indent"/>
    <w:basedOn w:val="a"/>
    <w:link w:val="ab"/>
    <w:rsid w:val="00B37B3A"/>
    <w:pPr>
      <w:spacing w:after="120"/>
      <w:ind w:left="283"/>
    </w:pPr>
    <w:rPr>
      <w:rFonts w:ascii="Arial" w:hAnsi="Arial"/>
      <w:sz w:val="24"/>
      <w:szCs w:val="24"/>
    </w:rPr>
  </w:style>
  <w:style w:type="character" w:customStyle="1" w:styleId="ab">
    <w:name w:val="Основной текст с отступом Знак"/>
    <w:basedOn w:val="a0"/>
    <w:link w:val="aa"/>
    <w:rsid w:val="00B37B3A"/>
    <w:rPr>
      <w:rFonts w:ascii="Arial" w:eastAsia="Times New Roman" w:hAnsi="Arial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62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662C"/>
    <w:pPr>
      <w:spacing w:before="280" w:after="119"/>
    </w:pPr>
  </w:style>
  <w:style w:type="paragraph" w:customStyle="1" w:styleId="Default">
    <w:name w:val="Default"/>
    <w:basedOn w:val="a"/>
    <w:rsid w:val="007F662C"/>
    <w:pPr>
      <w:autoSpaceDE w:val="0"/>
    </w:pPr>
    <w:rPr>
      <w:color w:val="000000"/>
      <w:sz w:val="24"/>
      <w:szCs w:val="24"/>
      <w:lang w:eastAsia="hi-IN" w:bidi="hi-IN"/>
    </w:rPr>
  </w:style>
  <w:style w:type="paragraph" w:styleId="a4">
    <w:name w:val="List Paragraph"/>
    <w:basedOn w:val="a"/>
    <w:uiPriority w:val="34"/>
    <w:qFormat/>
    <w:rsid w:val="0077054C"/>
    <w:pPr>
      <w:ind w:left="720"/>
      <w:contextualSpacing/>
    </w:pPr>
  </w:style>
  <w:style w:type="character" w:customStyle="1" w:styleId="apple-converted-space">
    <w:name w:val="apple-converted-space"/>
    <w:basedOn w:val="a0"/>
    <w:rsid w:val="008C3829"/>
  </w:style>
  <w:style w:type="character" w:styleId="a5">
    <w:name w:val="Hyperlink"/>
    <w:basedOn w:val="a0"/>
    <w:uiPriority w:val="99"/>
    <w:semiHidden/>
    <w:unhideWhenUsed/>
    <w:rsid w:val="008C3829"/>
    <w:rPr>
      <w:color w:val="0000FF"/>
      <w:u w:val="single"/>
    </w:rPr>
  </w:style>
  <w:style w:type="character" w:customStyle="1" w:styleId="a6">
    <w:name w:val="Основной текст + Курсив"/>
    <w:basedOn w:val="a0"/>
    <w:rsid w:val="00D578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a7">
    <w:name w:val="Основной текст_"/>
    <w:basedOn w:val="a0"/>
    <w:link w:val="2"/>
    <w:rsid w:val="00D57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78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">
    <w:name w:val="Основной текст (5) + Не курсив"/>
    <w:basedOn w:val="5"/>
    <w:rsid w:val="00D578DF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a8">
    <w:name w:val="Основной текст + Полужирный;Курсив"/>
    <w:basedOn w:val="a7"/>
    <w:rsid w:val="00D578DF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2">
    <w:name w:val="Основной текст2"/>
    <w:basedOn w:val="a"/>
    <w:link w:val="a7"/>
    <w:rsid w:val="00D578DF"/>
    <w:pPr>
      <w:shd w:val="clear" w:color="auto" w:fill="FFFFFF"/>
      <w:suppressAutoHyphens w:val="0"/>
      <w:spacing w:line="278" w:lineRule="exact"/>
      <w:ind w:hanging="340"/>
      <w:jc w:val="both"/>
    </w:pPr>
    <w:rPr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D578DF"/>
    <w:pPr>
      <w:shd w:val="clear" w:color="auto" w:fill="FFFFFF"/>
      <w:suppressAutoHyphens w:val="0"/>
      <w:spacing w:line="312" w:lineRule="exact"/>
      <w:ind w:hanging="280"/>
      <w:jc w:val="both"/>
    </w:pPr>
    <w:rPr>
      <w:sz w:val="22"/>
      <w:szCs w:val="22"/>
      <w:lang w:eastAsia="en-US"/>
    </w:rPr>
  </w:style>
  <w:style w:type="character" w:customStyle="1" w:styleId="6">
    <w:name w:val="Основной текст (6) + 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2"/>
      <w:szCs w:val="22"/>
    </w:rPr>
  </w:style>
  <w:style w:type="character" w:customStyle="1" w:styleId="610pt">
    <w:name w:val="Основной текст (6) + 10 pt;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69pt">
    <w:name w:val="Основной текст (6) + 9 pt;Не курсив"/>
    <w:basedOn w:val="a0"/>
    <w:rsid w:val="00553B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61pt">
    <w:name w:val="Основной текст (6) + Интервал 1 pt"/>
    <w:basedOn w:val="a0"/>
    <w:rsid w:val="00553B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2"/>
      <w:szCs w:val="22"/>
    </w:rPr>
  </w:style>
  <w:style w:type="character" w:customStyle="1" w:styleId="20">
    <w:name w:val="Основной текст (2)_"/>
    <w:basedOn w:val="a0"/>
    <w:link w:val="21"/>
    <w:rsid w:val="0053479B"/>
    <w:rPr>
      <w:rFonts w:ascii="Consolas" w:eastAsia="Consolas" w:hAnsi="Consolas" w:cs="Consolas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347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53479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479B"/>
    <w:pPr>
      <w:shd w:val="clear" w:color="auto" w:fill="FFFFFF"/>
      <w:suppressAutoHyphens w:val="0"/>
      <w:spacing w:line="0" w:lineRule="atLeast"/>
    </w:pPr>
    <w:rPr>
      <w:rFonts w:ascii="Consolas" w:eastAsia="Consolas" w:hAnsi="Consolas" w:cs="Consolas"/>
      <w:sz w:val="19"/>
      <w:szCs w:val="19"/>
      <w:lang w:eastAsia="en-US"/>
    </w:rPr>
  </w:style>
  <w:style w:type="paragraph" w:customStyle="1" w:styleId="30">
    <w:name w:val="Основной текст (3)"/>
    <w:basedOn w:val="a"/>
    <w:link w:val="3"/>
    <w:rsid w:val="0053479B"/>
    <w:pPr>
      <w:shd w:val="clear" w:color="auto" w:fill="FFFFFF"/>
      <w:suppressAutoHyphens w:val="0"/>
      <w:spacing w:after="300" w:line="0" w:lineRule="atLeast"/>
    </w:pPr>
    <w:rPr>
      <w:sz w:val="22"/>
      <w:szCs w:val="22"/>
      <w:lang w:eastAsia="en-US"/>
    </w:rPr>
  </w:style>
  <w:style w:type="paragraph" w:customStyle="1" w:styleId="1">
    <w:name w:val="Основной текст1"/>
    <w:basedOn w:val="a"/>
    <w:rsid w:val="0053479B"/>
    <w:pPr>
      <w:shd w:val="clear" w:color="auto" w:fill="FFFFFF"/>
      <w:suppressAutoHyphens w:val="0"/>
      <w:spacing w:before="300" w:line="0" w:lineRule="atLeast"/>
    </w:pPr>
    <w:rPr>
      <w:color w:val="000000"/>
      <w:sz w:val="22"/>
      <w:szCs w:val="22"/>
      <w:lang w:eastAsia="ru-RU"/>
    </w:rPr>
  </w:style>
  <w:style w:type="character" w:customStyle="1" w:styleId="a9">
    <w:name w:val="Основной текст + Полужирный"/>
    <w:basedOn w:val="a7"/>
    <w:rsid w:val="002F66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heading">
    <w:name w:val="heading"/>
    <w:basedOn w:val="a"/>
    <w:rsid w:val="00113E5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83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F141F42F639E2310207CF837CBE1B1541CAAF8BFA9098FD1BCED6887DCC5C998C12F0A1991A39FC16f0E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C5AE-3287-4946-A544-642364D27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2733</TotalTime>
  <Pages>6</Pages>
  <Words>2288</Words>
  <Characters>13043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to45-pylaeva</dc:creator>
  <cp:lastModifiedBy>Admin</cp:lastModifiedBy>
  <cp:revision>8</cp:revision>
  <cp:lastPrinted>2014-04-14T11:09:00Z</cp:lastPrinted>
  <dcterms:created xsi:type="dcterms:W3CDTF">2014-04-11T03:32:00Z</dcterms:created>
  <dcterms:modified xsi:type="dcterms:W3CDTF">2015-06-22T01:39:00Z</dcterms:modified>
</cp:coreProperties>
</file>