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0AFB" w:rsidRDefault="002B0AFB" w:rsidP="002B0AFB">
      <w:pPr>
        <w:tabs>
          <w:tab w:val="left" w:pos="-360"/>
          <w:tab w:val="left" w:pos="360"/>
        </w:tabs>
        <w:spacing w:after="0"/>
        <w:rPr>
          <w:b/>
          <w:bCs/>
        </w:rPr>
      </w:pPr>
    </w:p>
    <w:p w:rsidR="002B0AFB" w:rsidRPr="005E07D6" w:rsidRDefault="002B0AFB" w:rsidP="002B0AFB">
      <w:pPr>
        <w:jc w:val="center"/>
        <w:rPr>
          <w:b/>
        </w:rPr>
      </w:pPr>
      <w:r>
        <w:rPr>
          <w:b/>
          <w:bCs/>
        </w:rPr>
        <w:tab/>
      </w:r>
      <w:r w:rsidRPr="005E07D6">
        <w:rPr>
          <w:b/>
        </w:rPr>
        <w:t>Техническое задание</w:t>
      </w:r>
    </w:p>
    <w:p w:rsidR="002B0AFB" w:rsidRPr="007545AC" w:rsidRDefault="002B0AFB" w:rsidP="002B0AFB">
      <w:pPr>
        <w:tabs>
          <w:tab w:val="left" w:pos="-360"/>
          <w:tab w:val="left" w:pos="360"/>
        </w:tabs>
        <w:spacing w:after="0"/>
        <w:jc w:val="left"/>
      </w:pPr>
      <w:r w:rsidRPr="00A41223">
        <w:rPr>
          <w:b/>
          <w:bCs/>
        </w:rPr>
        <w:t xml:space="preserve">Наименование объекта </w:t>
      </w:r>
      <w:r w:rsidRPr="004B691A">
        <w:rPr>
          <w:b/>
          <w:bCs/>
        </w:rPr>
        <w:t>закупки</w:t>
      </w:r>
      <w:r>
        <w:rPr>
          <w:b/>
          <w:bCs/>
        </w:rPr>
        <w:t xml:space="preserve">: </w:t>
      </w:r>
      <w:r w:rsidRPr="007545AC">
        <w:rPr>
          <w:bCs/>
        </w:rPr>
        <w:t xml:space="preserve">поставка бензина и дизельного топлива с использованием </w:t>
      </w:r>
      <w:proofErr w:type="spellStart"/>
      <w:proofErr w:type="gramStart"/>
      <w:r w:rsidRPr="007545AC">
        <w:rPr>
          <w:bCs/>
        </w:rPr>
        <w:t>чип-талонов</w:t>
      </w:r>
      <w:proofErr w:type="spellEnd"/>
      <w:proofErr w:type="gramEnd"/>
    </w:p>
    <w:p w:rsidR="002B0AFB" w:rsidRPr="00A41223" w:rsidRDefault="002B0AFB" w:rsidP="002B0AFB">
      <w:pPr>
        <w:tabs>
          <w:tab w:val="left" w:pos="-360"/>
          <w:tab w:val="left" w:pos="360"/>
        </w:tabs>
        <w:spacing w:after="0"/>
        <w:jc w:val="left"/>
      </w:pPr>
    </w:p>
    <w:p w:rsidR="002B0AFB" w:rsidRPr="00A41223" w:rsidRDefault="002B0AFB" w:rsidP="002B0AFB">
      <w:pPr>
        <w:tabs>
          <w:tab w:val="left" w:pos="-360"/>
          <w:tab w:val="left" w:pos="360"/>
        </w:tabs>
        <w:spacing w:after="0"/>
      </w:pPr>
      <w:r w:rsidRPr="00A41223">
        <w:rPr>
          <w:b/>
          <w:bCs/>
        </w:rPr>
        <w:t>Описание объекта закупки</w:t>
      </w:r>
      <w:r w:rsidRPr="00A41223">
        <w:t xml:space="preserve">: </w:t>
      </w:r>
    </w:p>
    <w:tbl>
      <w:tblPr>
        <w:tblW w:w="9370" w:type="dxa"/>
        <w:tblInd w:w="98" w:type="dxa"/>
        <w:tblLayout w:type="fixed"/>
        <w:tblLook w:val="04A0"/>
      </w:tblPr>
      <w:tblGrid>
        <w:gridCol w:w="610"/>
        <w:gridCol w:w="1920"/>
        <w:gridCol w:w="3658"/>
        <w:gridCol w:w="1742"/>
        <w:gridCol w:w="1440"/>
      </w:tblGrid>
      <w:tr w:rsidR="002B0AFB" w:rsidRPr="00A41223" w:rsidTr="00DF65C0">
        <w:trPr>
          <w:trHeight w:val="1067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B0AFB" w:rsidRPr="00A41223" w:rsidRDefault="002B0AFB" w:rsidP="00DF65C0">
            <w:pPr>
              <w:spacing w:after="0"/>
              <w:jc w:val="center"/>
            </w:pPr>
            <w:r w:rsidRPr="00A41223">
              <w:t xml:space="preserve">№ </w:t>
            </w:r>
            <w:proofErr w:type="spellStart"/>
            <w:proofErr w:type="gramStart"/>
            <w:r w:rsidRPr="00A41223">
              <w:t>п</w:t>
            </w:r>
            <w:proofErr w:type="spellEnd"/>
            <w:proofErr w:type="gramEnd"/>
            <w:r w:rsidRPr="00A41223">
              <w:t>/</w:t>
            </w:r>
            <w:proofErr w:type="spellStart"/>
            <w:r w:rsidRPr="00A41223">
              <w:t>п</w:t>
            </w:r>
            <w:proofErr w:type="spellEnd"/>
          </w:p>
        </w:tc>
        <w:tc>
          <w:tcPr>
            <w:tcW w:w="192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FB" w:rsidRPr="00A41223" w:rsidRDefault="002B0AFB" w:rsidP="00DF65C0">
            <w:pPr>
              <w:spacing w:after="0"/>
              <w:jc w:val="center"/>
            </w:pPr>
            <w:r w:rsidRPr="00A41223">
              <w:t>Наименование товара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FB" w:rsidRPr="00A41223" w:rsidRDefault="002B0AFB" w:rsidP="00DF65C0">
            <w:pPr>
              <w:spacing w:after="0"/>
              <w:jc w:val="center"/>
            </w:pPr>
            <w:r w:rsidRPr="00A41223">
              <w:t>Характеристики товара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B0AFB" w:rsidRPr="00A41223" w:rsidRDefault="002B0AFB" w:rsidP="00DF65C0">
            <w:pPr>
              <w:spacing w:after="0"/>
              <w:jc w:val="center"/>
            </w:pPr>
            <w:r w:rsidRPr="00A41223">
              <w:t>Единица измерения</w:t>
            </w: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B0AFB" w:rsidRPr="00A41223" w:rsidRDefault="002B0AFB" w:rsidP="00DF65C0">
            <w:pPr>
              <w:spacing w:after="0"/>
              <w:jc w:val="center"/>
            </w:pPr>
            <w:r w:rsidRPr="00A41223">
              <w:t>Количество</w:t>
            </w:r>
          </w:p>
        </w:tc>
      </w:tr>
      <w:tr w:rsidR="002B0AFB" w:rsidRPr="00A41223" w:rsidTr="00DF65C0">
        <w:trPr>
          <w:trHeight w:val="587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</w:tcPr>
          <w:p w:rsidR="002B0AFB" w:rsidRPr="00A41223" w:rsidRDefault="002B0AFB" w:rsidP="00DF65C0">
            <w:pPr>
              <w:spacing w:after="0"/>
              <w:jc w:val="center"/>
            </w:pPr>
            <w:r w:rsidRPr="00A41223">
              <w:t>1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2B0AFB" w:rsidRPr="00A41223" w:rsidRDefault="002B0AFB" w:rsidP="00DF65C0">
            <w:pPr>
              <w:spacing w:after="0"/>
              <w:jc w:val="center"/>
            </w:pPr>
            <w:r w:rsidRPr="00A41223">
              <w:t>Бензин</w:t>
            </w:r>
            <w:r>
              <w:t xml:space="preserve"> АИ-95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</w:tcPr>
          <w:p w:rsidR="002B0AFB" w:rsidRPr="00A41223" w:rsidRDefault="002B0AFB" w:rsidP="00DF65C0">
            <w:pPr>
              <w:pStyle w:val="ConsPlusCell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223">
              <w:rPr>
                <w:rFonts w:ascii="Times New Roman" w:hAnsi="Times New Roman" w:cs="Times New Roman"/>
                <w:sz w:val="24"/>
                <w:szCs w:val="24"/>
              </w:rPr>
              <w:t>Автомобильный неэтилированный,</w:t>
            </w:r>
          </w:p>
          <w:p w:rsidR="002B0AFB" w:rsidRPr="00A41223" w:rsidRDefault="002B0AFB" w:rsidP="00DF65C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223">
              <w:rPr>
                <w:rFonts w:ascii="Times New Roman" w:hAnsi="Times New Roman" w:cs="Times New Roman"/>
                <w:sz w:val="24"/>
                <w:szCs w:val="24"/>
              </w:rPr>
              <w:t>с октановым числом не менее 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2B0AFB" w:rsidRPr="00A41223" w:rsidRDefault="002B0AFB" w:rsidP="00DF65C0">
            <w:pPr>
              <w:spacing w:after="0"/>
              <w:jc w:val="center"/>
            </w:pPr>
            <w:r w:rsidRPr="00A41223">
              <w:t>(по исследовательскому методу)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</w:tcPr>
          <w:p w:rsidR="002B0AFB" w:rsidRPr="00A41223" w:rsidRDefault="002B0AFB" w:rsidP="00DF65C0">
            <w:pPr>
              <w:spacing w:after="0"/>
              <w:jc w:val="center"/>
            </w:pPr>
            <w:r w:rsidRPr="00A41223">
              <w:t>литр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</w:tcPr>
          <w:p w:rsidR="002B0AFB" w:rsidRPr="007636E2" w:rsidRDefault="002B0AFB" w:rsidP="00DF65C0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10000</w:t>
            </w:r>
          </w:p>
        </w:tc>
      </w:tr>
      <w:tr w:rsidR="002B0AFB" w:rsidRPr="00A41223" w:rsidTr="00DF65C0">
        <w:trPr>
          <w:trHeight w:val="587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</w:tcPr>
          <w:p w:rsidR="002B0AFB" w:rsidRPr="00A41223" w:rsidRDefault="002B0AFB" w:rsidP="00DF65C0">
            <w:pPr>
              <w:spacing w:after="0"/>
              <w:jc w:val="center"/>
            </w:pPr>
            <w:r w:rsidRPr="00A41223">
              <w:t>2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2B0AFB" w:rsidRPr="00A41223" w:rsidRDefault="002B0AFB" w:rsidP="00DF65C0">
            <w:pPr>
              <w:spacing w:after="0"/>
              <w:jc w:val="center"/>
            </w:pPr>
            <w:r>
              <w:t>Бензин АИ-92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</w:tcPr>
          <w:p w:rsidR="002B0AFB" w:rsidRPr="00A41223" w:rsidRDefault="002B0AFB" w:rsidP="00DF65C0">
            <w:pPr>
              <w:pStyle w:val="ConsPlusCell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223">
              <w:rPr>
                <w:rFonts w:ascii="Times New Roman" w:hAnsi="Times New Roman" w:cs="Times New Roman"/>
                <w:sz w:val="24"/>
                <w:szCs w:val="24"/>
              </w:rPr>
              <w:t>Автомобильный неэтилированный,</w:t>
            </w:r>
          </w:p>
          <w:p w:rsidR="002B0AFB" w:rsidRPr="00A41223" w:rsidRDefault="002B0AFB" w:rsidP="00DF65C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223">
              <w:rPr>
                <w:rFonts w:ascii="Times New Roman" w:hAnsi="Times New Roman" w:cs="Times New Roman"/>
                <w:sz w:val="24"/>
                <w:szCs w:val="24"/>
              </w:rPr>
              <w:t>с октановым числом не менее 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2B0AFB" w:rsidRPr="00A41223" w:rsidRDefault="002B0AFB" w:rsidP="00DF65C0">
            <w:pPr>
              <w:spacing w:after="0"/>
              <w:jc w:val="center"/>
            </w:pPr>
            <w:r w:rsidRPr="00A41223">
              <w:t>(по исследовательскому методу)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</w:tcPr>
          <w:p w:rsidR="002B0AFB" w:rsidRPr="00A41223" w:rsidRDefault="002B0AFB" w:rsidP="00DF65C0">
            <w:pPr>
              <w:spacing w:after="0"/>
              <w:jc w:val="center"/>
            </w:pPr>
            <w:r w:rsidRPr="00A41223">
              <w:t>литр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</w:tcPr>
          <w:p w:rsidR="002B0AFB" w:rsidRPr="007636E2" w:rsidRDefault="002B0AFB" w:rsidP="00DF65C0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52000</w:t>
            </w:r>
          </w:p>
        </w:tc>
      </w:tr>
      <w:tr w:rsidR="002B0AFB" w:rsidRPr="00A41223" w:rsidTr="00DF65C0">
        <w:trPr>
          <w:trHeight w:val="587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</w:tcPr>
          <w:p w:rsidR="002B0AFB" w:rsidRPr="00A41223" w:rsidRDefault="002B0AFB" w:rsidP="00DF65C0">
            <w:pPr>
              <w:spacing w:after="0"/>
              <w:jc w:val="center"/>
            </w:pPr>
            <w:r>
              <w:t>3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2B0AFB" w:rsidRDefault="002B0AFB" w:rsidP="00DF65C0">
            <w:pPr>
              <w:spacing w:after="0"/>
              <w:jc w:val="center"/>
            </w:pPr>
            <w:r>
              <w:t>Дизельное топливо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</w:tcPr>
          <w:p w:rsidR="002B0AFB" w:rsidRPr="00A41223" w:rsidRDefault="002B0AFB" w:rsidP="00DF65C0">
            <w:pPr>
              <w:spacing w:after="0"/>
              <w:jc w:val="center"/>
            </w:pPr>
            <w:proofErr w:type="spellStart"/>
            <w:r w:rsidRPr="00697E16">
              <w:t>Цетановое</w:t>
            </w:r>
            <w:proofErr w:type="spellEnd"/>
            <w:r w:rsidRPr="00697E16">
              <w:t xml:space="preserve"> число, не менее</w:t>
            </w:r>
            <w:r>
              <w:t xml:space="preserve"> 45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</w:tcPr>
          <w:p w:rsidR="002B0AFB" w:rsidRPr="00A41223" w:rsidRDefault="002B0AFB" w:rsidP="00DF65C0">
            <w:pPr>
              <w:spacing w:after="0"/>
              <w:jc w:val="center"/>
            </w:pPr>
            <w:r>
              <w:t>литр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</w:tcPr>
          <w:p w:rsidR="002B0AFB" w:rsidRPr="007636E2" w:rsidRDefault="002B0AFB" w:rsidP="00DF65C0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3000</w:t>
            </w:r>
          </w:p>
        </w:tc>
      </w:tr>
    </w:tbl>
    <w:p w:rsidR="002B0AFB" w:rsidRDefault="002B0AFB" w:rsidP="002B0AFB">
      <w:pPr>
        <w:pStyle w:val="ConsTitle"/>
        <w:widowControl/>
        <w:ind w:right="0" w:firstLine="284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2B0AFB" w:rsidRDefault="002B0AFB" w:rsidP="002B0AFB">
      <w:pPr>
        <w:tabs>
          <w:tab w:val="left" w:pos="-360"/>
          <w:tab w:val="left" w:pos="360"/>
        </w:tabs>
        <w:spacing w:after="0"/>
        <w:rPr>
          <w:b/>
          <w:bCs/>
        </w:rPr>
      </w:pPr>
      <w:r w:rsidRPr="00A41223">
        <w:rPr>
          <w:b/>
          <w:bCs/>
        </w:rPr>
        <w:t xml:space="preserve">Требования, установленные заказчиком к качеству, техническим характеристикам товара, </w:t>
      </w:r>
      <w:r w:rsidRPr="00A41223">
        <w:rPr>
          <w:b/>
        </w:rPr>
        <w:t>требования к их безопасности, требования к функциональным характеристикам (потребительским свойствам) товара, к размерам, упаковке, отгрузке товара и иные показатели, связанные с определением соответствия поставляемого товара потребностям заказчика</w:t>
      </w:r>
      <w:r w:rsidRPr="00A41223">
        <w:rPr>
          <w:b/>
          <w:bCs/>
        </w:rPr>
        <w:t>:</w:t>
      </w:r>
    </w:p>
    <w:p w:rsidR="002B0AFB" w:rsidRPr="00A41223" w:rsidRDefault="002B0AFB" w:rsidP="002B0AFB">
      <w:pPr>
        <w:tabs>
          <w:tab w:val="left" w:pos="-360"/>
          <w:tab w:val="left" w:pos="360"/>
        </w:tabs>
        <w:spacing w:after="0"/>
        <w:rPr>
          <w:b/>
          <w:bCs/>
        </w:rPr>
      </w:pPr>
    </w:p>
    <w:tbl>
      <w:tblPr>
        <w:tblW w:w="9369" w:type="dxa"/>
        <w:tblInd w:w="99" w:type="dxa"/>
        <w:tblLook w:val="04A0"/>
      </w:tblPr>
      <w:tblGrid>
        <w:gridCol w:w="3729"/>
        <w:gridCol w:w="2160"/>
        <w:gridCol w:w="3480"/>
      </w:tblGrid>
      <w:tr w:rsidR="002B0AFB" w:rsidRPr="00A41223" w:rsidTr="00DF65C0">
        <w:trPr>
          <w:trHeight w:val="266"/>
        </w:trPr>
        <w:tc>
          <w:tcPr>
            <w:tcW w:w="3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0AFB" w:rsidRPr="00A41223" w:rsidRDefault="002B0AFB" w:rsidP="00DF65C0">
            <w:pPr>
              <w:spacing w:after="0"/>
              <w:jc w:val="center"/>
            </w:pPr>
            <w:r w:rsidRPr="00A41223">
              <w:t>Вид топлива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0AFB" w:rsidRPr="00A41223" w:rsidRDefault="002B0AFB" w:rsidP="00DF65C0">
            <w:pPr>
              <w:spacing w:after="0"/>
              <w:jc w:val="center"/>
            </w:pPr>
            <w:r w:rsidRPr="00A41223">
              <w:t xml:space="preserve">Количество, </w:t>
            </w:r>
            <w:proofErr w:type="gramStart"/>
            <w:r w:rsidRPr="00A41223">
              <w:t>л</w:t>
            </w:r>
            <w:proofErr w:type="gramEnd"/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0AFB" w:rsidRPr="00A41223" w:rsidRDefault="002B0AFB" w:rsidP="00DF65C0">
            <w:pPr>
              <w:spacing w:after="0"/>
              <w:jc w:val="center"/>
            </w:pPr>
            <w:r w:rsidRPr="00A41223">
              <w:t>Способ заправки</w:t>
            </w:r>
          </w:p>
        </w:tc>
      </w:tr>
      <w:tr w:rsidR="002B0AFB" w:rsidRPr="00A41223" w:rsidTr="00DF65C0">
        <w:trPr>
          <w:trHeight w:val="266"/>
        </w:trPr>
        <w:tc>
          <w:tcPr>
            <w:tcW w:w="3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0AFB" w:rsidRPr="00A41223" w:rsidRDefault="002B0AFB" w:rsidP="00DF65C0">
            <w:pPr>
              <w:spacing w:after="0"/>
            </w:pPr>
            <w:r>
              <w:t>Бензин АИ-92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0AFB" w:rsidRPr="007636E2" w:rsidRDefault="002B0AFB" w:rsidP="00DF65C0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52000</w:t>
            </w: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0AFB" w:rsidRPr="00A41223" w:rsidRDefault="002B0AFB" w:rsidP="00DF65C0">
            <w:pPr>
              <w:spacing w:after="0"/>
              <w:jc w:val="center"/>
            </w:pPr>
            <w:r>
              <w:t>Чип-талон</w:t>
            </w:r>
          </w:p>
        </w:tc>
      </w:tr>
      <w:tr w:rsidR="002B0AFB" w:rsidRPr="00A41223" w:rsidTr="00DF65C0">
        <w:trPr>
          <w:trHeight w:val="266"/>
        </w:trPr>
        <w:tc>
          <w:tcPr>
            <w:tcW w:w="3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0AFB" w:rsidRPr="00A41223" w:rsidRDefault="002B0AFB" w:rsidP="00DF65C0">
            <w:pPr>
              <w:spacing w:after="0"/>
            </w:pPr>
            <w:r>
              <w:t>Бензин АИ-95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0AFB" w:rsidRPr="007636E2" w:rsidRDefault="002B0AFB" w:rsidP="00DF65C0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10000</w:t>
            </w: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0AFB" w:rsidRPr="00A41223" w:rsidRDefault="002B0AFB" w:rsidP="00DF65C0">
            <w:pPr>
              <w:spacing w:after="0"/>
              <w:jc w:val="center"/>
            </w:pPr>
            <w:r>
              <w:t>Чип-талон</w:t>
            </w:r>
          </w:p>
        </w:tc>
      </w:tr>
      <w:tr w:rsidR="002B0AFB" w:rsidRPr="00A41223" w:rsidTr="00DF65C0">
        <w:trPr>
          <w:trHeight w:val="266"/>
        </w:trPr>
        <w:tc>
          <w:tcPr>
            <w:tcW w:w="3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0AFB" w:rsidRPr="00A41223" w:rsidRDefault="002B0AFB" w:rsidP="00DF65C0">
            <w:pPr>
              <w:spacing w:after="0"/>
            </w:pPr>
            <w:r>
              <w:t>Дизельное топливо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0AFB" w:rsidRPr="007636E2" w:rsidRDefault="002B0AFB" w:rsidP="00DF65C0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3000</w:t>
            </w: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0AFB" w:rsidRPr="00A41223" w:rsidRDefault="002B0AFB" w:rsidP="00DF65C0">
            <w:pPr>
              <w:spacing w:after="0"/>
              <w:jc w:val="center"/>
            </w:pPr>
            <w:r>
              <w:t>Чип-талон</w:t>
            </w:r>
          </w:p>
        </w:tc>
      </w:tr>
    </w:tbl>
    <w:p w:rsidR="002B0AFB" w:rsidRDefault="002B0AFB" w:rsidP="002B0AFB">
      <w:pPr>
        <w:autoSpaceDE w:val="0"/>
        <w:autoSpaceDN w:val="0"/>
        <w:adjustRightInd w:val="0"/>
        <w:spacing w:after="0"/>
        <w:ind w:firstLine="709"/>
        <w:outlineLvl w:val="0"/>
        <w:rPr>
          <w:lang w:eastAsia="ar-SA"/>
        </w:rPr>
      </w:pPr>
    </w:p>
    <w:p w:rsidR="002B0AFB" w:rsidRPr="003E679F" w:rsidRDefault="002B0AFB" w:rsidP="002B0AFB">
      <w:pPr>
        <w:autoSpaceDE w:val="0"/>
        <w:autoSpaceDN w:val="0"/>
        <w:adjustRightInd w:val="0"/>
        <w:spacing w:after="0"/>
        <w:ind w:firstLine="709"/>
        <w:outlineLvl w:val="0"/>
      </w:pPr>
      <w:r w:rsidRPr="003E679F">
        <w:rPr>
          <w:lang w:eastAsia="ar-SA"/>
        </w:rPr>
        <w:t xml:space="preserve">Качество поставляемых горюче-смазочных материалов должно соответствовать требованиям Техническому регламенту ТС </w:t>
      </w:r>
      <w:r w:rsidRPr="003E679F">
        <w:t>"О требованиях к автомобильному и авиационному  бензину, дизельному и судовому топливу, топливу для реактивных двигателей и мазуту" (</w:t>
      </w:r>
      <w:proofErr w:type="gramStart"/>
      <w:r w:rsidRPr="003E679F">
        <w:t>ТР</w:t>
      </w:r>
      <w:proofErr w:type="gramEnd"/>
      <w:r w:rsidRPr="003E679F">
        <w:t xml:space="preserve"> ТС 013/2011).           </w:t>
      </w:r>
    </w:p>
    <w:p w:rsidR="002B0AFB" w:rsidRDefault="002B0AFB" w:rsidP="002B0AFB">
      <w:pPr>
        <w:pStyle w:val="ConsTitle"/>
        <w:widowControl/>
        <w:ind w:right="0"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ar-SA"/>
        </w:rPr>
      </w:pPr>
      <w:r w:rsidRPr="003E679F">
        <w:rPr>
          <w:rFonts w:ascii="Times New Roman" w:hAnsi="Times New Roman" w:cs="Times New Roman"/>
          <w:b w:val="0"/>
          <w:sz w:val="24"/>
          <w:szCs w:val="24"/>
          <w:lang w:eastAsia="ar-SA"/>
        </w:rPr>
        <w:t xml:space="preserve">Заказчик получает горюче-смазочные материалы через точки обслуживания (заправочные станции), принимающие к оплате </w:t>
      </w:r>
      <w:proofErr w:type="spellStart"/>
      <w:proofErr w:type="gramStart"/>
      <w:r>
        <w:rPr>
          <w:rFonts w:ascii="Times New Roman" w:hAnsi="Times New Roman" w:cs="Times New Roman"/>
          <w:b w:val="0"/>
          <w:sz w:val="24"/>
          <w:szCs w:val="24"/>
          <w:lang w:eastAsia="ar-SA"/>
        </w:rPr>
        <w:t>чип-талоны</w:t>
      </w:r>
      <w:proofErr w:type="spellEnd"/>
      <w:proofErr w:type="gramEnd"/>
      <w:r w:rsidRPr="003E679F">
        <w:rPr>
          <w:rFonts w:ascii="Times New Roman" w:hAnsi="Times New Roman" w:cs="Times New Roman"/>
          <w:b w:val="0"/>
          <w:sz w:val="24"/>
          <w:szCs w:val="24"/>
          <w:lang w:eastAsia="ar-SA"/>
        </w:rPr>
        <w:t xml:space="preserve"> и производящие по ним отпуск горюче-смазочных материалов</w:t>
      </w:r>
      <w:r>
        <w:rPr>
          <w:rFonts w:ascii="Times New Roman" w:hAnsi="Times New Roman" w:cs="Times New Roman"/>
          <w:b w:val="0"/>
          <w:sz w:val="24"/>
          <w:szCs w:val="24"/>
          <w:lang w:eastAsia="ar-SA"/>
        </w:rPr>
        <w:t>.</w:t>
      </w:r>
    </w:p>
    <w:p w:rsidR="002B0AFB" w:rsidRPr="003E679F" w:rsidRDefault="002B0AFB" w:rsidP="002B0AFB">
      <w:pPr>
        <w:pStyle w:val="ConsTitle"/>
        <w:widowControl/>
        <w:ind w:right="0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b w:val="0"/>
          <w:sz w:val="24"/>
          <w:szCs w:val="24"/>
          <w:lang w:eastAsia="ar-SA"/>
        </w:rPr>
        <w:t>Чип-талоны</w:t>
      </w:r>
      <w:proofErr w:type="spellEnd"/>
      <w:proofErr w:type="gramEnd"/>
      <w:r>
        <w:rPr>
          <w:rFonts w:ascii="Times New Roman" w:hAnsi="Times New Roman" w:cs="Times New Roman"/>
          <w:b w:val="0"/>
          <w:sz w:val="24"/>
          <w:szCs w:val="24"/>
          <w:lang w:eastAsia="ar-SA"/>
        </w:rPr>
        <w:t xml:space="preserve"> должны быть действительны до полной выборки топлива Заказчиком.</w:t>
      </w:r>
    </w:p>
    <w:p w:rsidR="002B0AFB" w:rsidRPr="003E679F" w:rsidRDefault="002B0AFB" w:rsidP="002B0AFB">
      <w:pPr>
        <w:pStyle w:val="ConsTitle"/>
        <w:widowControl/>
        <w:ind w:right="0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2B0AFB" w:rsidRDefault="002B0AFB" w:rsidP="002B0AFB">
      <w:pPr>
        <w:keepNext/>
        <w:keepLines/>
        <w:outlineLvl w:val="0"/>
        <w:rPr>
          <w:b/>
          <w:sz w:val="20"/>
          <w:szCs w:val="20"/>
        </w:rPr>
      </w:pPr>
      <w:r w:rsidRPr="008A514E">
        <w:rPr>
          <w:b/>
          <w:bCs/>
          <w:highlight w:val="yellow"/>
        </w:rPr>
        <w:t>Место поставки товара:</w:t>
      </w:r>
      <w:r w:rsidRPr="008A514E">
        <w:rPr>
          <w:highlight w:val="yellow"/>
        </w:rPr>
        <w:t xml:space="preserve"> </w:t>
      </w:r>
      <w:r w:rsidRPr="008A514E">
        <w:rPr>
          <w:i/>
          <w:highlight w:val="yellow"/>
        </w:rPr>
        <w:t xml:space="preserve">Российская федерация, Республика Крым, </w:t>
      </w:r>
      <w:proofErr w:type="spellStart"/>
      <w:r w:rsidRPr="008A514E">
        <w:rPr>
          <w:i/>
          <w:highlight w:val="yellow"/>
        </w:rPr>
        <w:t>пгт</w:t>
      </w:r>
      <w:proofErr w:type="spellEnd"/>
      <w:r w:rsidRPr="008A514E">
        <w:rPr>
          <w:i/>
          <w:highlight w:val="yellow"/>
        </w:rPr>
        <w:t xml:space="preserve">. Гурзуф, </w:t>
      </w:r>
      <w:proofErr w:type="spellStart"/>
      <w:r w:rsidRPr="008A514E">
        <w:rPr>
          <w:i/>
          <w:highlight w:val="yellow"/>
        </w:rPr>
        <w:t>пгт</w:t>
      </w:r>
      <w:proofErr w:type="spellEnd"/>
      <w:r w:rsidRPr="008A514E">
        <w:rPr>
          <w:i/>
          <w:highlight w:val="yellow"/>
        </w:rPr>
        <w:t>. Никита, г</w:t>
      </w:r>
      <w:proofErr w:type="gramStart"/>
      <w:r w:rsidRPr="008A514E">
        <w:rPr>
          <w:i/>
          <w:highlight w:val="yellow"/>
        </w:rPr>
        <w:t>.Я</w:t>
      </w:r>
      <w:proofErr w:type="gramEnd"/>
      <w:r w:rsidRPr="008A514E">
        <w:rPr>
          <w:i/>
          <w:highlight w:val="yellow"/>
        </w:rPr>
        <w:t xml:space="preserve">лта, </w:t>
      </w:r>
      <w:proofErr w:type="spellStart"/>
      <w:r w:rsidRPr="008A514E">
        <w:rPr>
          <w:i/>
          <w:highlight w:val="yellow"/>
        </w:rPr>
        <w:t>пгт</w:t>
      </w:r>
      <w:proofErr w:type="spellEnd"/>
      <w:r w:rsidRPr="008A514E">
        <w:rPr>
          <w:i/>
          <w:highlight w:val="yellow"/>
        </w:rPr>
        <w:t xml:space="preserve">. Ливадия, </w:t>
      </w:r>
      <w:proofErr w:type="spellStart"/>
      <w:r w:rsidRPr="008A514E">
        <w:rPr>
          <w:i/>
          <w:highlight w:val="yellow"/>
        </w:rPr>
        <w:t>пгт</w:t>
      </w:r>
      <w:proofErr w:type="gramStart"/>
      <w:r w:rsidRPr="008A514E">
        <w:rPr>
          <w:i/>
          <w:highlight w:val="yellow"/>
        </w:rPr>
        <w:t>.О</w:t>
      </w:r>
      <w:proofErr w:type="gramEnd"/>
      <w:r w:rsidRPr="008A514E">
        <w:rPr>
          <w:i/>
          <w:highlight w:val="yellow"/>
        </w:rPr>
        <w:t>реанда</w:t>
      </w:r>
      <w:proofErr w:type="spellEnd"/>
      <w:r w:rsidRPr="008A514E">
        <w:rPr>
          <w:i/>
          <w:highlight w:val="yellow"/>
        </w:rPr>
        <w:t xml:space="preserve">, </w:t>
      </w:r>
      <w:proofErr w:type="spellStart"/>
      <w:r w:rsidRPr="008A514E">
        <w:rPr>
          <w:i/>
          <w:highlight w:val="yellow"/>
        </w:rPr>
        <w:t>пгт</w:t>
      </w:r>
      <w:proofErr w:type="spellEnd"/>
      <w:r w:rsidRPr="008A514E">
        <w:rPr>
          <w:i/>
          <w:highlight w:val="yellow"/>
        </w:rPr>
        <w:t xml:space="preserve">. Алупка, </w:t>
      </w:r>
      <w:proofErr w:type="spellStart"/>
      <w:r w:rsidRPr="008A514E">
        <w:rPr>
          <w:i/>
          <w:highlight w:val="yellow"/>
        </w:rPr>
        <w:t>пгт</w:t>
      </w:r>
      <w:proofErr w:type="gramStart"/>
      <w:r w:rsidRPr="008A514E">
        <w:rPr>
          <w:i/>
          <w:highlight w:val="yellow"/>
        </w:rPr>
        <w:t>.Г</w:t>
      </w:r>
      <w:proofErr w:type="gramEnd"/>
      <w:r w:rsidRPr="008A514E">
        <w:rPr>
          <w:i/>
          <w:highlight w:val="yellow"/>
        </w:rPr>
        <w:t>аспра</w:t>
      </w:r>
      <w:proofErr w:type="spellEnd"/>
      <w:r w:rsidRPr="008A514E">
        <w:rPr>
          <w:i/>
          <w:highlight w:val="yellow"/>
        </w:rPr>
        <w:t xml:space="preserve">, </w:t>
      </w:r>
      <w:proofErr w:type="spellStart"/>
      <w:r w:rsidRPr="008A514E">
        <w:rPr>
          <w:i/>
          <w:highlight w:val="yellow"/>
        </w:rPr>
        <w:t>пгт.Мисхор</w:t>
      </w:r>
      <w:proofErr w:type="spellEnd"/>
      <w:r w:rsidRPr="008A514E">
        <w:rPr>
          <w:i/>
          <w:highlight w:val="yellow"/>
        </w:rPr>
        <w:t xml:space="preserve">, </w:t>
      </w:r>
      <w:proofErr w:type="spellStart"/>
      <w:r w:rsidRPr="008A514E">
        <w:rPr>
          <w:i/>
          <w:highlight w:val="yellow"/>
        </w:rPr>
        <w:t>пгт.Кореиз</w:t>
      </w:r>
      <w:proofErr w:type="spellEnd"/>
      <w:r w:rsidRPr="008A514E">
        <w:rPr>
          <w:i/>
          <w:highlight w:val="yellow"/>
        </w:rPr>
        <w:t xml:space="preserve">, </w:t>
      </w:r>
      <w:proofErr w:type="spellStart"/>
      <w:r w:rsidRPr="008A514E">
        <w:rPr>
          <w:i/>
          <w:highlight w:val="yellow"/>
        </w:rPr>
        <w:t>пгт.Симеиз</w:t>
      </w:r>
      <w:proofErr w:type="spellEnd"/>
      <w:r w:rsidRPr="008A514E">
        <w:rPr>
          <w:i/>
          <w:highlight w:val="yellow"/>
        </w:rPr>
        <w:t xml:space="preserve">, </w:t>
      </w:r>
      <w:proofErr w:type="spellStart"/>
      <w:r w:rsidRPr="008A514E">
        <w:rPr>
          <w:i/>
          <w:highlight w:val="yellow"/>
        </w:rPr>
        <w:t>пгт.Форос</w:t>
      </w:r>
      <w:proofErr w:type="spellEnd"/>
      <w:r w:rsidRPr="008A514E">
        <w:rPr>
          <w:i/>
          <w:highlight w:val="yellow"/>
        </w:rPr>
        <w:t>.</w:t>
      </w:r>
      <w:r>
        <w:rPr>
          <w:i/>
          <w:highlight w:val="yellow"/>
        </w:rPr>
        <w:t xml:space="preserve"> Количество автозаправочных станций от </w:t>
      </w:r>
      <w:proofErr w:type="spellStart"/>
      <w:r>
        <w:rPr>
          <w:i/>
          <w:highlight w:val="yellow"/>
        </w:rPr>
        <w:t>пгт</w:t>
      </w:r>
      <w:proofErr w:type="gramStart"/>
      <w:r>
        <w:rPr>
          <w:i/>
          <w:highlight w:val="yellow"/>
        </w:rPr>
        <w:t>.Г</w:t>
      </w:r>
      <w:proofErr w:type="gramEnd"/>
      <w:r>
        <w:rPr>
          <w:i/>
          <w:highlight w:val="yellow"/>
        </w:rPr>
        <w:t>урзуф</w:t>
      </w:r>
      <w:proofErr w:type="spellEnd"/>
      <w:r>
        <w:rPr>
          <w:i/>
          <w:highlight w:val="yellow"/>
        </w:rPr>
        <w:t xml:space="preserve"> до </w:t>
      </w:r>
      <w:proofErr w:type="spellStart"/>
      <w:r>
        <w:rPr>
          <w:i/>
          <w:highlight w:val="yellow"/>
        </w:rPr>
        <w:t>пгт.Форос</w:t>
      </w:r>
      <w:proofErr w:type="spellEnd"/>
      <w:r>
        <w:rPr>
          <w:i/>
          <w:highlight w:val="yellow"/>
        </w:rPr>
        <w:t xml:space="preserve"> – не менее 4 шт.</w:t>
      </w:r>
    </w:p>
    <w:p w:rsidR="00653B0F" w:rsidRDefault="00653B0F"/>
    <w:sectPr w:rsidR="00653B0F" w:rsidSect="00653B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2B0AFB"/>
    <w:rsid w:val="002B0AFB"/>
    <w:rsid w:val="00653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AFB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2B0AFB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B0AF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1538</Characters>
  <Application>Microsoft Office Word</Application>
  <DocSecurity>0</DocSecurity>
  <Lines>12</Lines>
  <Paragraphs>3</Paragraphs>
  <ScaleCrop>false</ScaleCrop>
  <Company>DG Win&amp;Soft</Company>
  <LinksUpToDate>false</LinksUpToDate>
  <CharactersWithSpaces>1804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</dc:creator>
  <cp:keywords/>
  <dc:description/>
  <cp:lastModifiedBy>Максим</cp:lastModifiedBy>
  <cp:revision>2</cp:revision>
  <dcterms:created xsi:type="dcterms:W3CDTF">2015-05-05T12:48:00Z</dcterms:created>
  <dcterms:modified xsi:type="dcterms:W3CDTF">2015-05-05T12:48:00Z</dcterms:modified>
</cp:coreProperties>
</file>