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466" w:rsidRPr="00286CB1" w:rsidRDefault="005B3466" w:rsidP="00733F74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5372" w:type="pct"/>
        <w:jc w:val="center"/>
        <w:tblInd w:w="-2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2"/>
        <w:gridCol w:w="2211"/>
        <w:gridCol w:w="13562"/>
      </w:tblGrid>
      <w:tr w:rsidR="005B3466" w:rsidRPr="00286CB1" w:rsidTr="00CF112E">
        <w:trPr>
          <w:trHeight w:val="155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66" w:rsidRPr="00286CB1" w:rsidRDefault="00BE4392" w:rsidP="00733F74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bookmarkStart w:id="0" w:name="RANGE_A1_D60"/>
            <w:bookmarkEnd w:id="0"/>
            <w:r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>Приложение</w:t>
            </w:r>
            <w:r w:rsidR="005B3466"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к документации об </w:t>
            </w:r>
            <w:r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электронном </w:t>
            </w:r>
            <w:r w:rsidR="005B3466"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>аукционе</w:t>
            </w:r>
          </w:p>
        </w:tc>
      </w:tr>
      <w:tr w:rsidR="005B3466" w:rsidRPr="00286CB1" w:rsidTr="00CF112E">
        <w:trPr>
          <w:trHeight w:val="16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66" w:rsidRPr="00286CB1" w:rsidRDefault="005B3466" w:rsidP="00733F7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ВЕДОМОСТЬ </w:t>
            </w:r>
            <w:r w:rsidR="00BE4392"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ОСНОВНЫХ </w:t>
            </w:r>
            <w:r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>МАТЕРИАЛОВ</w:t>
            </w:r>
          </w:p>
        </w:tc>
      </w:tr>
      <w:tr w:rsidR="005B3466" w:rsidRPr="00286CB1" w:rsidTr="00CF112E">
        <w:trPr>
          <w:trHeight w:val="181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66" w:rsidRPr="00286CB1" w:rsidRDefault="005B3466" w:rsidP="00733F7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66" w:rsidRPr="00286CB1" w:rsidRDefault="005B3466" w:rsidP="00733F7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Наименование материала</w:t>
            </w:r>
          </w:p>
        </w:tc>
        <w:tc>
          <w:tcPr>
            <w:tcW w:w="4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66" w:rsidRPr="00286CB1" w:rsidRDefault="005B3466" w:rsidP="00733F7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Характеристики материалов</w:t>
            </w:r>
          </w:p>
        </w:tc>
      </w:tr>
      <w:tr w:rsidR="005B3466" w:rsidRPr="00286CB1" w:rsidTr="00CF112E">
        <w:trPr>
          <w:trHeight w:val="1994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B3466" w:rsidRPr="00286CB1" w:rsidRDefault="005B3466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66" w:rsidRPr="00286CB1" w:rsidRDefault="005B3466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Вода</w:t>
            </w:r>
          </w:p>
          <w:p w:rsidR="005B3466" w:rsidRPr="00286CB1" w:rsidRDefault="005B3466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66" w:rsidRPr="00AA17DC" w:rsidRDefault="005B3466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E0D4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Вода должна быть или  питьевой или естественной поверхностной и грунтовой или технической или морской.</w:t>
            </w:r>
            <w:r w:rsidRPr="00AA17D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5B3466" w:rsidRPr="00286CB1" w:rsidRDefault="005B3466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AA17DC">
              <w:rPr>
                <w:rFonts w:ascii="Times New Roman" w:hAnsi="Times New Roman" w:cs="Times New Roman"/>
                <w:sz w:val="24"/>
                <w:szCs w:val="24"/>
              </w:rPr>
              <w:t>Требования к техническим характеристикам воды: максимальное содержание растворимых солей должно быть не более десяти тысяч мг/л; максимальное содержание ионов SO4-2 должно быть не более двух тысяч семисот мг/л; максимальное содержание ионов хлора должно быть не более четырех тысяч пятисот мг/л.; максимальное содержание взвешенных частиц должно быть не более трехсот мг/л;</w:t>
            </w:r>
            <w:proofErr w:type="gramEnd"/>
            <w:r w:rsidR="002544B6" w:rsidRPr="00AA17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A17DC">
              <w:rPr>
                <w:rFonts w:ascii="Times New Roman" w:hAnsi="Times New Roman" w:cs="Times New Roman"/>
                <w:sz w:val="24"/>
                <w:szCs w:val="24"/>
              </w:rPr>
              <w:t>Общее содержание в воде ионов натрия и калия в составе растворимых солей не должно превышать одной тысячи пятисот мг/л; Окисляемость должна быть не более пятнадцати мг/л; Водородный показатель  рН должен быть более трех целых девяти десятых и не более двенадцати целых пяти десятых; Интенсивность запаха не должна превышать двух баллов;</w:t>
            </w:r>
            <w:proofErr w:type="gramEnd"/>
            <w:r w:rsidR="002544B6" w:rsidRPr="00AA17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A17DC">
              <w:rPr>
                <w:rFonts w:ascii="Times New Roman" w:hAnsi="Times New Roman" w:cs="Times New Roman"/>
                <w:sz w:val="24"/>
                <w:szCs w:val="24"/>
              </w:rPr>
              <w:t>Окраска воды должна быть в пределах от бесцветной до желтоватой с цветностью не выше 70° по ГОСТ 3351; максимальное содержание сахара должно быть не более ста мг/л; максимальное содержание фосфатов в расчете на P205 должно быть не более ста мг/л; максимальное содержание свинца должно быть не более ста мг/л;</w:t>
            </w:r>
            <w:proofErr w:type="gramEnd"/>
            <w:r w:rsidRPr="00AA17DC">
              <w:rPr>
                <w:rFonts w:ascii="Times New Roman" w:hAnsi="Times New Roman" w:cs="Times New Roman"/>
                <w:sz w:val="24"/>
                <w:szCs w:val="24"/>
              </w:rPr>
              <w:t xml:space="preserve"> максимальное содержание цинка должно быть не более ста мг/л; максимальное содержание нитратов в расчете на NO3 должно быть не более пятисот мг/л; максимальное содержание сульфидов должно быть не более ста мг/л; содержание грубодисперсных примесей в воде должно быть менее четырех процентов по объему.</w:t>
            </w:r>
          </w:p>
        </w:tc>
      </w:tr>
      <w:tr w:rsidR="004B415F" w:rsidRPr="00286CB1" w:rsidTr="005B3466">
        <w:trPr>
          <w:trHeight w:val="1395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B415F" w:rsidRPr="00286CB1" w:rsidRDefault="004E6CDE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5F" w:rsidRPr="00286CB1" w:rsidRDefault="004B415F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Битум</w:t>
            </w:r>
          </w:p>
        </w:tc>
        <w:tc>
          <w:tcPr>
            <w:tcW w:w="4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5F" w:rsidRPr="00286CB1" w:rsidRDefault="004B415F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Битум должен соответствовать ГОСТ 22245-90 </w:t>
            </w:r>
          </w:p>
          <w:p w:rsidR="004B415F" w:rsidRPr="00286CB1" w:rsidRDefault="004B415F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Марка вяжущего: БНД 90/130 или БНД 130/200 </w:t>
            </w:r>
          </w:p>
          <w:p w:rsidR="004B415F" w:rsidRPr="00286CB1" w:rsidRDefault="004B415F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Глубина проникания иглы, 0,1мм: </w:t>
            </w:r>
          </w:p>
          <w:p w:rsidR="004B415F" w:rsidRPr="00286CB1" w:rsidRDefault="004B415F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 25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°С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:  91-200; </w:t>
            </w:r>
          </w:p>
          <w:p w:rsidR="004B415F" w:rsidRPr="00286CB1" w:rsidRDefault="004B415F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 0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°С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:  не менее 28. </w:t>
            </w:r>
          </w:p>
          <w:p w:rsidR="004B415F" w:rsidRPr="00286CB1" w:rsidRDefault="004B415F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Температура размягчения по кольцу и шару, °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:  не ниже 40 </w:t>
            </w:r>
          </w:p>
          <w:p w:rsidR="004B415F" w:rsidRPr="00286CB1" w:rsidRDefault="004B415F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Растяжимость: </w:t>
            </w:r>
          </w:p>
          <w:p w:rsidR="004B415F" w:rsidRPr="00286CB1" w:rsidRDefault="004B415F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 25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°С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: не менее 65 см;</w:t>
            </w:r>
          </w:p>
          <w:p w:rsidR="004B415F" w:rsidRPr="00286CB1" w:rsidRDefault="004B415F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 0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°С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: не менее 4,0 см. </w:t>
            </w:r>
          </w:p>
          <w:p w:rsidR="004B415F" w:rsidRPr="00286CB1" w:rsidRDefault="004B415F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Температура хрупкости, °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: не выше (-17) </w:t>
            </w:r>
          </w:p>
          <w:p w:rsidR="004B415F" w:rsidRPr="00286CB1" w:rsidRDefault="004B415F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Температура вспышки, °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: не ниже 220 </w:t>
            </w:r>
          </w:p>
          <w:p w:rsidR="004B415F" w:rsidRPr="00286CB1" w:rsidRDefault="004B415F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Изменение температуры размягчения после прогрева, º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: не более 6. </w:t>
            </w:r>
          </w:p>
          <w:p w:rsidR="004B415F" w:rsidRPr="00286CB1" w:rsidRDefault="004B415F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Индекс 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пенетрации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: от -1,0 до +1,0.</w:t>
            </w:r>
          </w:p>
        </w:tc>
      </w:tr>
      <w:tr w:rsidR="006A42B8" w:rsidRPr="00286CB1" w:rsidTr="00733F74">
        <w:trPr>
          <w:trHeight w:val="136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A42B8" w:rsidRPr="00286CB1" w:rsidRDefault="004E6CDE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6A42B8" w:rsidRPr="00286CB1" w:rsidRDefault="006A42B8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2B8" w:rsidRPr="00286CB1" w:rsidRDefault="006A42B8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Смесь песчано-гравийная</w:t>
            </w:r>
          </w:p>
        </w:tc>
        <w:tc>
          <w:tcPr>
            <w:tcW w:w="4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2B8" w:rsidRPr="00286CB1" w:rsidRDefault="006A42B8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Песчано-гравийная смесь должна соответствовать требованиям 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ГОСТ 23735-79. Содержание зерен гравия размером более пяти мм должно быть не менее десяти % и не более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девяносто пяти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% по массе. Прочность гравия, входящего в состав смеси, содержание в нем зерен слабых пород и морозостойкость должны отвечать требованиям ГОСТ 8267-93.</w:t>
            </w:r>
          </w:p>
          <w:p w:rsidR="005F69FB" w:rsidRPr="001E571E" w:rsidRDefault="006A42B8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Пески, входящие в состав </w:t>
            </w:r>
            <w:r w:rsidRPr="001E571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природной песчано-гравийной смеси должны отв</w:t>
            </w:r>
            <w:r w:rsidR="005F69FB" w:rsidRPr="001E571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ечать требованиям ГОСТ 8736-93.</w:t>
            </w:r>
          </w:p>
          <w:p w:rsidR="006A42B8" w:rsidRPr="00286CB1" w:rsidRDefault="006A42B8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E571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Класс песка 1 или 2, группа песка: </w:t>
            </w:r>
            <w:r w:rsidR="001E571E" w:rsidRPr="001E571E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очень крупный (песок из отсевов дробления), повышенной крупности, крупный, средний, мелкий, очень мелкий</w:t>
            </w:r>
            <w:r w:rsidRPr="001E571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</w:t>
            </w:r>
            <w:r w:rsidR="0042008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E571E">
              <w:rPr>
                <w:rFonts w:ascii="Times New Roman" w:hAnsi="Times New Roman" w:cs="Times New Roman"/>
                <w:sz w:val="18"/>
                <w:szCs w:val="18"/>
              </w:rPr>
              <w:t xml:space="preserve">Значение показателя истинной плотности зерен: не менее двух г/см3 и не более двух целых и восьми десятых г/см3; значение показателя модуля крупности должно быть </w:t>
            </w:r>
            <w:r w:rsidR="001E571E" w:rsidRPr="001E571E">
              <w:rPr>
                <w:rFonts w:ascii="Times New Roman" w:hAnsi="Times New Roman" w:cs="Times New Roman"/>
                <w:sz w:val="18"/>
                <w:szCs w:val="18"/>
              </w:rPr>
              <w:t>более одного</w:t>
            </w:r>
            <w:r w:rsidRPr="001E57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E571E">
              <w:rPr>
                <w:rFonts w:ascii="Times New Roman" w:hAnsi="Times New Roman" w:cs="Times New Roman"/>
                <w:sz w:val="18"/>
                <w:szCs w:val="18"/>
              </w:rPr>
              <w:t>Мк</w:t>
            </w:r>
            <w:proofErr w:type="spellEnd"/>
            <w:r w:rsidRPr="001E571E">
              <w:rPr>
                <w:rFonts w:ascii="Times New Roman" w:hAnsi="Times New Roman" w:cs="Times New Roman"/>
                <w:sz w:val="18"/>
                <w:szCs w:val="18"/>
              </w:rPr>
              <w:t>; значение показателя содержания зерен крупностью более пяти мм должно быть не более  пятнадцати  % по массе,  значение показателя содержания зерен крупностью более  десяти мм должно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быть не более пяти % по массе;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 значение показателя содержания зерен крупностью менее ноля целых и пятнадцати сотых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мм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должно быть не более пятнадцати процентов по массе; значение показателя содержания пылевидных глинистых частиц должно быть не более трех % по массе; значение показателя содержания глины в комках должно быть менее нуля целых пяти десятых % по массе.</w:t>
            </w:r>
          </w:p>
          <w:p w:rsidR="006A42B8" w:rsidRPr="00286CB1" w:rsidRDefault="006A42B8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Природный песок при обработке раствором гидроксида натрия (колориметрическая проба на органические примеси) не должен придавать раствору окраску, соответствующую или темнее цвета эталона. Песку должна быть дана радиационно-гигиеническая оценка, значение которой должно быть менее 1500 Бк/кг. Песок не должен содержать посторонних засоряющих примесей.  </w:t>
            </w:r>
          </w:p>
          <w:p w:rsidR="006A42B8" w:rsidRPr="00286CB1" w:rsidRDefault="006A42B8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Содержание пород и минералов, относимых к вредным компонентам и примесям, не должно превышать: </w:t>
            </w:r>
          </w:p>
          <w:p w:rsidR="006A42B8" w:rsidRPr="00286CB1" w:rsidRDefault="006A42B8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- аморфные разновидности диоксида кремния, растворимого в щелочах (халцедон, опал, кремень и др.) - не более пятидесяти 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ммоль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/л; </w:t>
            </w:r>
          </w:p>
          <w:p w:rsidR="006A42B8" w:rsidRPr="00286CB1" w:rsidRDefault="006A42B8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- сера, сульфиды, кроме пирита (марказит, пирротин и др.) и сульфаты (гипс, ангидрит и др.) в пересчете на SO(3) - не более одного %; пирит в пересчете на SO(3) - не 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более четырех % по массе; </w:t>
            </w:r>
          </w:p>
          <w:p w:rsidR="006A42B8" w:rsidRPr="00286CB1" w:rsidRDefault="006A42B8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- слюда - не более двух % по массе; 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галлоидные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соединения (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галит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, сильвин и др.), включающие в себя водорастворимые хлориды, в пересчете на ион хлора - менее нуля целых пятнадцати сотых процента по массе; </w:t>
            </w:r>
          </w:p>
          <w:p w:rsidR="006A42B8" w:rsidRPr="00286CB1" w:rsidRDefault="006A42B8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- уголь - не более одного % по массе.</w:t>
            </w:r>
          </w:p>
          <w:p w:rsidR="006A42B8" w:rsidRPr="00286CB1" w:rsidRDefault="006A42B8" w:rsidP="00733F74">
            <w:pPr>
              <w:pStyle w:val="Default"/>
              <w:contextualSpacing/>
              <w:jc w:val="both"/>
              <w:rPr>
                <w:color w:val="auto"/>
                <w:sz w:val="18"/>
                <w:szCs w:val="18"/>
              </w:rPr>
            </w:pPr>
            <w:r w:rsidRPr="00286CB1">
              <w:rPr>
                <w:color w:val="auto"/>
                <w:sz w:val="18"/>
                <w:szCs w:val="18"/>
              </w:rPr>
              <w:t>наибольшая крупность зерен гравия (</w:t>
            </w:r>
            <w:proofErr w:type="spellStart"/>
            <w:proofErr w:type="gramStart"/>
            <w:r w:rsidRPr="00286CB1">
              <w:rPr>
                <w:color w:val="auto"/>
                <w:sz w:val="18"/>
                <w:szCs w:val="18"/>
              </w:rPr>
              <w:t>D</w:t>
            </w:r>
            <w:proofErr w:type="gramEnd"/>
            <w:r w:rsidRPr="00286CB1">
              <w:rPr>
                <w:color w:val="auto"/>
                <w:sz w:val="18"/>
                <w:szCs w:val="18"/>
              </w:rPr>
              <w:t>наиб</w:t>
            </w:r>
            <w:proofErr w:type="spellEnd"/>
            <w:r w:rsidRPr="00286CB1">
              <w:rPr>
                <w:color w:val="auto"/>
                <w:sz w:val="18"/>
                <w:szCs w:val="18"/>
              </w:rPr>
              <w:t>) в природной песчано-гравийной смеси должна быть не менее десяти мм и не более семидесяти мм.</w:t>
            </w:r>
          </w:p>
          <w:p w:rsidR="006A42B8" w:rsidRPr="00286CB1" w:rsidRDefault="006A42B8" w:rsidP="00733F74">
            <w:pPr>
              <w:pStyle w:val="Default"/>
              <w:contextualSpacing/>
              <w:jc w:val="both"/>
              <w:rPr>
                <w:color w:val="auto"/>
                <w:sz w:val="18"/>
                <w:szCs w:val="18"/>
              </w:rPr>
            </w:pPr>
            <w:r w:rsidRPr="00286CB1">
              <w:rPr>
                <w:color w:val="auto"/>
                <w:sz w:val="18"/>
                <w:szCs w:val="18"/>
              </w:rPr>
              <w:t>Содержание пылевидных и глинистых частиц в природной песчано-гравийной смеси не должно превышать пять %, в том числе глины в комках один процент по массе.</w:t>
            </w:r>
          </w:p>
          <w:p w:rsidR="006A42B8" w:rsidRPr="00286CB1" w:rsidRDefault="006A42B8" w:rsidP="00733F74">
            <w:pPr>
              <w:pStyle w:val="Default"/>
              <w:contextualSpacing/>
              <w:jc w:val="both"/>
              <w:rPr>
                <w:color w:val="auto"/>
                <w:sz w:val="18"/>
                <w:szCs w:val="18"/>
              </w:rPr>
            </w:pPr>
            <w:r w:rsidRPr="00286CB1">
              <w:rPr>
                <w:color w:val="auto"/>
                <w:sz w:val="18"/>
                <w:szCs w:val="18"/>
              </w:rPr>
              <w:t>Песчано-гравийные смеси не должны содержать засоряющих включений. Содержание частиц, проходящих сквозь сито с сеткой № 014 в песках, входящих в состав природной песчано-гравийной смеси, не должно превышать  двадцати % по массе.</w:t>
            </w:r>
          </w:p>
          <w:p w:rsidR="006A42B8" w:rsidRPr="00286CB1" w:rsidRDefault="00733F74" w:rsidP="00420080">
            <w:pPr>
              <w:pStyle w:val="Default"/>
              <w:contextualSpacing/>
              <w:jc w:val="both"/>
              <w:rPr>
                <w:color w:val="auto"/>
                <w:sz w:val="18"/>
                <w:szCs w:val="18"/>
              </w:rPr>
            </w:pPr>
            <w:r w:rsidRPr="00286CB1">
              <w:rPr>
                <w:color w:val="auto"/>
                <w:sz w:val="18"/>
                <w:szCs w:val="18"/>
              </w:rPr>
              <w:t>Н</w:t>
            </w:r>
            <w:r w:rsidR="006A42B8" w:rsidRPr="00286CB1">
              <w:rPr>
                <w:color w:val="auto"/>
                <w:sz w:val="18"/>
                <w:szCs w:val="18"/>
              </w:rPr>
              <w:t>еобходимо указать фактический зерновой состав, полный ос</w:t>
            </w:r>
            <w:r w:rsidRPr="00286CB1">
              <w:rPr>
                <w:color w:val="auto"/>
                <w:sz w:val="18"/>
                <w:szCs w:val="18"/>
              </w:rPr>
              <w:t>таток на сите с сеткой 0,63 мм</w:t>
            </w:r>
            <w:r w:rsidR="006A42B8" w:rsidRPr="00286CB1">
              <w:rPr>
                <w:color w:val="auto"/>
                <w:sz w:val="18"/>
                <w:szCs w:val="18"/>
              </w:rPr>
              <w:t xml:space="preserve"> в соответствии с ГОСТ 8735-88.</w:t>
            </w:r>
            <w:r w:rsidR="00420080" w:rsidRPr="001E571E">
              <w:rPr>
                <w:sz w:val="18"/>
                <w:szCs w:val="18"/>
              </w:rPr>
              <w:t xml:space="preserve"> </w:t>
            </w:r>
            <w:r w:rsidR="00420080">
              <w:rPr>
                <w:sz w:val="18"/>
                <w:szCs w:val="18"/>
              </w:rPr>
              <w:t>З</w:t>
            </w:r>
            <w:r w:rsidR="00420080" w:rsidRPr="001E571E">
              <w:rPr>
                <w:sz w:val="18"/>
                <w:szCs w:val="18"/>
              </w:rPr>
              <w:t xml:space="preserve">начение показателя </w:t>
            </w:r>
            <w:r w:rsidR="00420080" w:rsidRPr="00286CB1">
              <w:rPr>
                <w:color w:val="auto"/>
                <w:sz w:val="18"/>
                <w:szCs w:val="18"/>
              </w:rPr>
              <w:t>полный остаток на сите с сеткой 0,63 мм</w:t>
            </w:r>
            <w:r w:rsidR="00420080" w:rsidRPr="001E571E">
              <w:rPr>
                <w:sz w:val="18"/>
                <w:szCs w:val="18"/>
              </w:rPr>
              <w:t xml:space="preserve"> долж</w:t>
            </w:r>
            <w:r w:rsidR="00420080">
              <w:rPr>
                <w:sz w:val="18"/>
                <w:szCs w:val="18"/>
              </w:rPr>
              <w:t>ен</w:t>
            </w:r>
            <w:r w:rsidR="00420080" w:rsidRPr="00286CB1">
              <w:rPr>
                <w:sz w:val="18"/>
                <w:szCs w:val="18"/>
              </w:rPr>
              <w:t xml:space="preserve"> быть </w:t>
            </w:r>
            <w:r w:rsidR="00420080">
              <w:rPr>
                <w:sz w:val="18"/>
                <w:szCs w:val="18"/>
              </w:rPr>
              <w:t>свыше десяти</w:t>
            </w:r>
            <w:r w:rsidR="00420080" w:rsidRPr="00286CB1">
              <w:rPr>
                <w:sz w:val="18"/>
                <w:szCs w:val="18"/>
              </w:rPr>
              <w:t xml:space="preserve"> % по массе</w:t>
            </w:r>
          </w:p>
        </w:tc>
      </w:tr>
      <w:tr w:rsidR="00CF112E" w:rsidRPr="00286CB1" w:rsidTr="00CF112E">
        <w:trPr>
          <w:trHeight w:val="70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112E" w:rsidRPr="00286CB1" w:rsidRDefault="004E6CDE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2E" w:rsidRPr="00286CB1" w:rsidRDefault="00286CB1" w:rsidP="00733F74">
            <w:pPr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Щ</w:t>
            </w:r>
            <w:r w:rsidR="00CF112E" w:rsidRPr="00286CB1">
              <w:rPr>
                <w:rFonts w:ascii="Times New Roman" w:hAnsi="Times New Roman" w:cs="Times New Roman"/>
                <w:sz w:val="18"/>
                <w:szCs w:val="18"/>
              </w:rPr>
              <w:t>ебеночно-песчаная смесь</w:t>
            </w:r>
          </w:p>
        </w:tc>
        <w:tc>
          <w:tcPr>
            <w:tcW w:w="4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2A8" w:rsidRPr="00286CB1" w:rsidRDefault="00BE52A8" w:rsidP="00733F74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i246418"/>
            <w:bookmarkEnd w:id="1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Щебеночно-песчаные смеси (далее - готовые смеси) должны соответств</w:t>
            </w:r>
            <w:r w:rsidR="00752389" w:rsidRPr="00286CB1">
              <w:rPr>
                <w:rFonts w:ascii="Times New Roman" w:hAnsi="Times New Roman" w:cs="Times New Roman"/>
                <w:sz w:val="18"/>
                <w:szCs w:val="18"/>
              </w:rPr>
              <w:t>овать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требованиям</w:t>
            </w:r>
            <w:r w:rsidR="00A26429"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26429" w:rsidRPr="00286CB1"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  <w:t>ГОСТ 25607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BE52A8" w:rsidRPr="00286CB1" w:rsidRDefault="00BE52A8" w:rsidP="00733F74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i268369"/>
            <w:bookmarkStart w:id="3" w:name="i285353"/>
            <w:bookmarkEnd w:id="2"/>
            <w:bookmarkEnd w:id="3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Щебень по зерновому составу</w:t>
            </w:r>
            <w:r w:rsidR="004E6CDE" w:rsidRPr="00286CB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прочности</w:t>
            </w:r>
            <w:r w:rsidR="004E6CDE" w:rsidRPr="00286CB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морозостойкости</w:t>
            </w:r>
            <w:r w:rsidR="004E6CDE" w:rsidRPr="00286CB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содержанию зерен пластинчатой (лещадной) и игловатой формы</w:t>
            </w:r>
            <w:r w:rsidR="004E6CDE" w:rsidRPr="00286CB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содержанию пылевидных и глинистых частиц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глины в комках и содержанию дробленых зерен в щебне из гравия</w:t>
            </w:r>
            <w:r w:rsidR="004E6CDE" w:rsidRPr="00286CB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устойчивости структуры щебня против распадов должен соответствовать требованиям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ГОСТ 8267. Марка по 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дробимости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щебня из осадочных горных пород не должна быть ниже 300.</w:t>
            </w:r>
          </w:p>
          <w:p w:rsidR="00BE52A8" w:rsidRPr="00286CB1" w:rsidRDefault="00BE52A8" w:rsidP="00733F74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Кроме того, щебень из изверженных и метаморфических пород марки по 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дробимости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600 и ниже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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из осадочных пород марки 400 и ниже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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щебень из гравия марки 600 и ниже характеризуют показателями пластичности и водостойкости.</w:t>
            </w:r>
          </w:p>
          <w:p w:rsidR="00BE52A8" w:rsidRPr="00286CB1" w:rsidRDefault="00BE52A8" w:rsidP="00733F74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" w:name="i302800"/>
            <w:bookmarkEnd w:id="4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Марка щебня по пластичности должна соответствовать требованиям</w:t>
            </w:r>
            <w:r w:rsidR="004E6CDE" w:rsidRPr="00286CB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указанным в таблице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  <w:p w:rsidR="00BE52A8" w:rsidRPr="00286CB1" w:rsidRDefault="00BE52A8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" w:name="i321164"/>
            <w:r w:rsidRPr="00286CB1">
              <w:rPr>
                <w:rFonts w:ascii="Times New Roman" w:hAnsi="Times New Roman" w:cs="Times New Roman"/>
                <w:spacing w:val="50"/>
                <w:sz w:val="18"/>
                <w:szCs w:val="18"/>
              </w:rPr>
              <w:t>Таблица 1</w:t>
            </w:r>
            <w:bookmarkEnd w:id="5"/>
          </w:p>
          <w:tbl>
            <w:tblPr>
              <w:tblW w:w="5000" w:type="pct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65"/>
              <w:gridCol w:w="6665"/>
            </w:tblGrid>
            <w:tr w:rsidR="00BE52A8" w:rsidRPr="00286CB1" w:rsidTr="00BE52A8">
              <w:trPr>
                <w:tblHeader/>
                <w:jc w:val="center"/>
              </w:trPr>
              <w:tc>
                <w:tcPr>
                  <w:tcW w:w="2500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6" w:name="i331972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Марка по пластичности</w:t>
                  </w:r>
                  <w:bookmarkEnd w:id="6"/>
                </w:p>
              </w:tc>
              <w:tc>
                <w:tcPr>
                  <w:tcW w:w="2500" w:type="pct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Число пластичности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25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До 1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.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25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Св. 1 до 5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25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Пл3</w:t>
                  </w:r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Св. 5 до 7</w:t>
                  </w:r>
                </w:p>
              </w:tc>
            </w:tr>
          </w:tbl>
          <w:p w:rsidR="00BE52A8" w:rsidRPr="00286CB1" w:rsidRDefault="00BE52A8" w:rsidP="00733F74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" w:name="i342866"/>
            <w:bookmarkEnd w:id="7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Марка щебня по водостойкости должна соответствовать требованиям, указанным в таблице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  <w:p w:rsidR="00BE52A8" w:rsidRPr="00286CB1" w:rsidRDefault="00BE52A8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" w:name="i368547"/>
            <w:r w:rsidRPr="00286CB1">
              <w:rPr>
                <w:rFonts w:ascii="Times New Roman" w:hAnsi="Times New Roman" w:cs="Times New Roman"/>
                <w:spacing w:val="50"/>
                <w:sz w:val="18"/>
                <w:szCs w:val="18"/>
              </w:rPr>
              <w:t>Таблица 2</w:t>
            </w:r>
            <w:bookmarkEnd w:id="8"/>
          </w:p>
          <w:tbl>
            <w:tblPr>
              <w:tblW w:w="5000" w:type="pct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65"/>
              <w:gridCol w:w="6665"/>
            </w:tblGrid>
            <w:tr w:rsidR="00BE52A8" w:rsidRPr="00286CB1" w:rsidTr="00BE52A8">
              <w:trPr>
                <w:tblHeader/>
                <w:jc w:val="center"/>
              </w:trPr>
              <w:tc>
                <w:tcPr>
                  <w:tcW w:w="2500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9" w:name="i37648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Марка водостойкости</w:t>
                  </w:r>
                  <w:bookmarkEnd w:id="9"/>
                </w:p>
              </w:tc>
              <w:tc>
                <w:tcPr>
                  <w:tcW w:w="2500" w:type="pct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Потеря массы при испытании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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%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25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До 1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.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25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25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Св. 1 до 3</w:t>
                  </w:r>
                </w:p>
              </w:tc>
            </w:tr>
          </w:tbl>
          <w:p w:rsidR="00BE52A8" w:rsidRPr="00286CB1" w:rsidRDefault="00BE52A8" w:rsidP="00733F74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0" w:name="i383668"/>
            <w:bookmarkEnd w:id="10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Зерновой состав смесей должен соответствовать требованиям, указанным в таблице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  <w:p w:rsidR="00BE52A8" w:rsidRPr="00286CB1" w:rsidRDefault="00BE52A8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" w:name="i435642"/>
            <w:r w:rsidRPr="00286CB1">
              <w:rPr>
                <w:rFonts w:ascii="Times New Roman" w:hAnsi="Times New Roman" w:cs="Times New Roman"/>
                <w:spacing w:val="50"/>
                <w:sz w:val="18"/>
                <w:szCs w:val="18"/>
              </w:rPr>
              <w:t>Таблица 3</w:t>
            </w:r>
            <w:bookmarkEnd w:id="11"/>
          </w:p>
          <w:p w:rsidR="00BE52A8" w:rsidRPr="00286CB1" w:rsidRDefault="00BE52A8" w:rsidP="00733F74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 процентах по массе</w:t>
            </w:r>
          </w:p>
          <w:tbl>
            <w:tblPr>
              <w:tblW w:w="5000" w:type="pct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1"/>
              <w:gridCol w:w="1467"/>
              <w:gridCol w:w="1067"/>
              <w:gridCol w:w="1067"/>
              <w:gridCol w:w="1066"/>
              <w:gridCol w:w="1066"/>
              <w:gridCol w:w="1066"/>
              <w:gridCol w:w="1066"/>
              <w:gridCol w:w="1066"/>
              <w:gridCol w:w="1066"/>
              <w:gridCol w:w="1066"/>
              <w:gridCol w:w="1466"/>
            </w:tblGrid>
            <w:tr w:rsidR="00BE52A8" w:rsidRPr="00286CB1" w:rsidTr="00BE52A8">
              <w:trPr>
                <w:tblHeader/>
                <w:jc w:val="center"/>
              </w:trPr>
              <w:tc>
                <w:tcPr>
                  <w:tcW w:w="300" w:type="pct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2" w:name="i44455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Номер смеси</w:t>
                  </w:r>
                  <w:bookmarkEnd w:id="12"/>
                </w:p>
              </w:tc>
              <w:tc>
                <w:tcPr>
                  <w:tcW w:w="550" w:type="pct"/>
                  <w:vMerge w:val="restart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Наибольший размер зерен (Д)</w:t>
                  </w:r>
                </w:p>
              </w:tc>
              <w:tc>
                <w:tcPr>
                  <w:tcW w:w="4100" w:type="pct"/>
                  <w:gridSpan w:val="10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Полный остаток на ситах размером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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мм</w:t>
                  </w:r>
                  <w:proofErr w:type="gramEnd"/>
                </w:p>
              </w:tc>
            </w:tr>
            <w:tr w:rsidR="00BE52A8" w:rsidRPr="00286CB1" w:rsidTr="00BE52A8">
              <w:trPr>
                <w:tblHeader/>
                <w:jc w:val="center"/>
              </w:trPr>
              <w:tc>
                <w:tcPr>
                  <w:tcW w:w="616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58" w:type="dxa"/>
                  <w:vMerge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3" w:name="i454391"/>
                  <w:bookmarkStart w:id="14" w:name="i463581"/>
                  <w:bookmarkEnd w:id="1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  <w:bookmarkEnd w:id="14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5" w:name="i478642"/>
                  <w:bookmarkStart w:id="16" w:name="i481333"/>
                  <w:bookmarkEnd w:id="1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</w:t>
                  </w:r>
                  <w:bookmarkEnd w:id="16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7" w:name="i494352"/>
                  <w:bookmarkStart w:id="18" w:name="i501872"/>
                  <w:bookmarkEnd w:id="1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  <w:bookmarkEnd w:id="18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9" w:name="i518014"/>
                  <w:bookmarkStart w:id="20" w:name="i526182"/>
                  <w:bookmarkEnd w:id="1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bookmarkEnd w:id="20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1" w:name="i537797"/>
                  <w:bookmarkStart w:id="22" w:name="i548893"/>
                  <w:bookmarkEnd w:id="2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  <w:bookmarkEnd w:id="22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3" w:name="i558905"/>
                  <w:bookmarkStart w:id="24" w:name="i563604"/>
                  <w:bookmarkEnd w:id="2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  <w:bookmarkEnd w:id="24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5" w:name="i571387"/>
                  <w:bookmarkStart w:id="26" w:name="i588129"/>
                  <w:bookmarkEnd w:id="2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bookmarkEnd w:id="26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cr/>
                    <w:t>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7" w:name="i592439"/>
                  <w:bookmarkStart w:id="28" w:name="i607480"/>
                  <w:bookmarkEnd w:id="2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28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,63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9" w:name="i611720"/>
                  <w:bookmarkStart w:id="30" w:name="i623076"/>
                  <w:bookmarkEnd w:id="2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30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,16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31" w:name="i636274"/>
                  <w:bookmarkStart w:id="32" w:name="i644399"/>
                  <w:bookmarkEnd w:id="3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32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,05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5000" w:type="pct"/>
                  <w:gridSpan w:val="12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Смеси для покрытий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3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33" w:name="i656328"/>
                  <w:bookmarkStart w:id="34" w:name="i665235"/>
                  <w:bookmarkEnd w:id="3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  <w:bookmarkEnd w:id="34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35" w:name="i671614"/>
                  <w:bookmarkStart w:id="36" w:name="i687633"/>
                  <w:bookmarkEnd w:id="3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3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37" w:name="i694758"/>
                  <w:bookmarkStart w:id="38" w:name="i701877"/>
                  <w:bookmarkEnd w:id="3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3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- 20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39" w:name="i712914"/>
                  <w:bookmarkStart w:id="40" w:name="i721003"/>
                  <w:bookmarkEnd w:id="3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bookmarkEnd w:id="4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- 40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41" w:name="i737976"/>
                  <w:bookmarkStart w:id="42" w:name="i744820"/>
                  <w:bookmarkEnd w:id="4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  <w:bookmarkEnd w:id="4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- 60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43" w:name="i754554"/>
                  <w:bookmarkStart w:id="44" w:name="i763878"/>
                  <w:bookmarkEnd w:id="4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</w:t>
                  </w:r>
                  <w:bookmarkEnd w:id="4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- 70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45" w:name="i772359"/>
                  <w:bookmarkStart w:id="46" w:name="i785474"/>
                  <w:bookmarkEnd w:id="4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  <w:bookmarkEnd w:id="4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47" w:name="i798698"/>
                  <w:bookmarkStart w:id="48" w:name="i804577"/>
                  <w:bookmarkEnd w:id="4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</w:t>
                  </w:r>
                  <w:bookmarkEnd w:id="4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49" w:name="i812502"/>
                  <w:bookmarkStart w:id="50" w:name="i821399"/>
                  <w:bookmarkEnd w:id="4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</w:t>
                  </w:r>
                  <w:bookmarkEnd w:id="5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51" w:name="i836624"/>
                  <w:bookmarkStart w:id="52" w:name="i841402"/>
                  <w:bookmarkEnd w:id="5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</w:t>
                  </w:r>
                  <w:bookmarkEnd w:id="5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- 93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3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53" w:name="i855114"/>
                  <w:bookmarkStart w:id="54" w:name="i867632"/>
                  <w:bookmarkEnd w:id="5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bookmarkEnd w:id="54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55" w:name="i875740"/>
                  <w:bookmarkStart w:id="56" w:name="i882565"/>
                  <w:bookmarkEnd w:id="5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5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57" w:name="i892233"/>
                  <w:bookmarkStart w:id="58" w:name="i902026"/>
                  <w:bookmarkEnd w:id="5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5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- 20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59" w:name="i916567"/>
                  <w:bookmarkStart w:id="60" w:name="i928256"/>
                  <w:bookmarkEnd w:id="5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  <w:bookmarkEnd w:id="6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- 35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61" w:name="i938030"/>
                  <w:bookmarkStart w:id="62" w:name="i945858"/>
                  <w:bookmarkEnd w:id="6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  <w:bookmarkEnd w:id="6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- 50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63" w:name="i955921"/>
                  <w:bookmarkStart w:id="64" w:name="i962100"/>
                  <w:bookmarkEnd w:id="6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  <w:bookmarkEnd w:id="6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- 65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65" w:name="i971429"/>
                  <w:bookmarkStart w:id="66" w:name="i988951"/>
                  <w:bookmarkEnd w:id="6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  <w:bookmarkEnd w:id="6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67" w:name="i992540"/>
                  <w:bookmarkStart w:id="68" w:name="i1007255"/>
                  <w:bookmarkEnd w:id="6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  <w:bookmarkEnd w:id="6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69" w:name="i1012815"/>
                  <w:bookmarkStart w:id="70" w:name="i1024560"/>
                  <w:bookmarkEnd w:id="6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</w:t>
                  </w:r>
                  <w:bookmarkEnd w:id="7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- 92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5000" w:type="pct"/>
                  <w:gridSpan w:val="12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Смеси для оснований (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непрерывная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гранулометрия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)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3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С3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71" w:name="i1031427"/>
                  <w:bookmarkStart w:id="72" w:name="i1042406"/>
                  <w:bookmarkEnd w:id="7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  <w:bookmarkEnd w:id="72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73" w:name="i1053065"/>
                  <w:bookmarkStart w:id="74" w:name="i1063277"/>
                  <w:bookmarkEnd w:id="7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7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75" w:name="i1071138"/>
                  <w:bookmarkStart w:id="76" w:name="i1088889"/>
                  <w:bookmarkEnd w:id="7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  <w:bookmarkEnd w:id="7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cr/>
                    <w:t>30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77" w:name="i1093159"/>
                  <w:bookmarkStart w:id="78" w:name="i1103199"/>
                  <w:bookmarkEnd w:id="7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bookmarkEnd w:id="7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- 50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79" w:name="i1118275"/>
                  <w:bookmarkStart w:id="80" w:name="i1128214"/>
                  <w:bookmarkEnd w:id="7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  <w:bookmarkEnd w:id="8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- 65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81" w:name="i1132615"/>
                  <w:bookmarkStart w:id="82" w:name="i1141615"/>
                  <w:bookmarkEnd w:id="8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  <w:bookmarkEnd w:id="8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- 75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83" w:name="i1157434"/>
                  <w:bookmarkStart w:id="84" w:name="i1161225"/>
                  <w:bookmarkEnd w:id="8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  <w:bookmarkEnd w:id="8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85" w:name="i1173013"/>
                  <w:bookmarkStart w:id="86" w:name="i1181452"/>
                  <w:bookmarkEnd w:id="8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</w:t>
                  </w:r>
                  <w:bookmarkEnd w:id="8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87" w:name="i1192849"/>
                  <w:bookmarkStart w:id="88" w:name="i1204156"/>
                  <w:bookmarkEnd w:id="8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</w:t>
                  </w:r>
                  <w:bookmarkEnd w:id="8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89" w:name="i1218832"/>
                  <w:bookmarkStart w:id="90" w:name="i1221743"/>
                  <w:bookmarkEnd w:id="8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  <w:bookmarkEnd w:id="9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91" w:name="i1234002"/>
                  <w:bookmarkStart w:id="92" w:name="i1244817"/>
                  <w:bookmarkEnd w:id="9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  <w:bookmarkEnd w:id="9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- 100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3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  <w:proofErr w:type="gramEnd"/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93" w:name="i1253875"/>
                  <w:bookmarkStart w:id="94" w:name="i1265361"/>
                  <w:bookmarkEnd w:id="9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</w:t>
                  </w:r>
                  <w:bookmarkEnd w:id="94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95" w:name="i1277425"/>
                  <w:bookmarkStart w:id="96" w:name="i1282182"/>
                  <w:bookmarkEnd w:id="9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9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97" w:name="i1295524"/>
                  <w:bookmarkStart w:id="98" w:name="i1301259"/>
                  <w:bookmarkEnd w:id="9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9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99" w:name="i1316956"/>
                  <w:bookmarkStart w:id="100" w:name="i1328610"/>
                  <w:bookmarkEnd w:id="9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bookmarkEnd w:id="10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- 60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01" w:name="i1337065"/>
                  <w:bookmarkStart w:id="102" w:name="i1342492"/>
                  <w:bookmarkEnd w:id="10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  <w:bookmarkEnd w:id="10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03" w:name="i1354707"/>
                  <w:bookmarkStart w:id="104" w:name="i1361960"/>
                  <w:bookmarkEnd w:id="10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  <w:bookmarkEnd w:id="10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05" w:name="i1376345"/>
                  <w:bookmarkStart w:id="106" w:name="i1381238"/>
                  <w:bookmarkEnd w:id="10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  <w:bookmarkEnd w:id="10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07" w:name="i1396975"/>
                  <w:bookmarkStart w:id="108" w:name="i1402846"/>
                  <w:bookmarkEnd w:id="10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</w:t>
                  </w:r>
                  <w:bookmarkEnd w:id="10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-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cr/>
                    <w:t>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09" w:name="i1413011"/>
                  <w:bookmarkStart w:id="110" w:name="i1422094"/>
                  <w:bookmarkEnd w:id="10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</w:t>
                  </w:r>
                  <w:bookmarkEnd w:id="11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11" w:name="i1431359"/>
                  <w:bookmarkStart w:id="112" w:name="i1448284"/>
                  <w:bookmarkEnd w:id="11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  <w:bookmarkEnd w:id="11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13" w:name="i1452569"/>
                  <w:bookmarkStart w:id="114" w:name="i1462889"/>
                  <w:bookmarkEnd w:id="11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  <w:bookmarkEnd w:id="11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- 100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3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С5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15" w:name="i1473336"/>
                  <w:bookmarkStart w:id="116" w:name="i1484973"/>
                  <w:bookmarkEnd w:id="11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</w:t>
                  </w:r>
                  <w:bookmarkEnd w:id="116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17" w:name="i1495529"/>
                  <w:bookmarkStart w:id="118" w:name="i1504253"/>
                  <w:bookmarkEnd w:id="11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11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19" w:name="i1518531"/>
                  <w:bookmarkStart w:id="120" w:name="i1521480"/>
                  <w:bookmarkEnd w:id="11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12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21" w:name="i1533872"/>
                  <w:bookmarkStart w:id="122" w:name="i1545212"/>
                  <w:bookmarkEnd w:id="12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  <w:bookmarkEnd w:id="12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- 35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23" w:name="i1552948"/>
                  <w:bookmarkStart w:id="124" w:name="i1566548"/>
                  <w:bookmarkEnd w:id="12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bookmarkEnd w:id="12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- 50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25" w:name="i1573102"/>
                  <w:bookmarkStart w:id="126" w:name="i1582045"/>
                  <w:bookmarkEnd w:id="12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  <w:bookmarkEnd w:id="12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- 65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27" w:name="i1593397"/>
                  <w:bookmarkStart w:id="128" w:name="i1604812"/>
                  <w:bookmarkEnd w:id="12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  <w:bookmarkEnd w:id="12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- 75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29" w:name="i1614117"/>
                  <w:bookmarkStart w:id="130" w:name="i1623653"/>
                  <w:bookmarkEnd w:id="12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  <w:bookmarkEnd w:id="13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31" w:name="i1638380"/>
                  <w:bookmarkStart w:id="132" w:name="i1641145"/>
                  <w:bookmarkEnd w:id="13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</w:t>
                  </w:r>
                  <w:bookmarkEnd w:id="13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33" w:name="i1653166"/>
                  <w:bookmarkStart w:id="134" w:name="i1668699"/>
                  <w:bookmarkEnd w:id="13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</w:t>
                  </w:r>
                  <w:bookmarkEnd w:id="13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35" w:name="i1677679"/>
                  <w:bookmarkStart w:id="136" w:name="i1688892"/>
                  <w:bookmarkEnd w:id="13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  <w:bookmarkEnd w:id="13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- 100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3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  <w:proofErr w:type="gramEnd"/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37" w:name="i1698131"/>
                  <w:bookmarkStart w:id="138" w:name="i1705760"/>
                  <w:bookmarkEnd w:id="13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  <w:bookmarkEnd w:id="138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39" w:name="i1712894"/>
                  <w:bookmarkStart w:id="140" w:name="i1725260"/>
                  <w:bookmarkEnd w:id="13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14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41" w:name="i1731387"/>
                  <w:bookmarkStart w:id="142" w:name="i1745747"/>
                  <w:bookmarkEnd w:id="14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14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- 20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43" w:name="i1753185"/>
                  <w:bookmarkStart w:id="144" w:name="i1761078"/>
                  <w:bookmarkEnd w:id="14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  <w:bookmarkEnd w:id="14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- 60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45" w:name="i1777489"/>
                  <w:bookmarkStart w:id="146" w:name="i1787839"/>
                  <w:bookmarkEnd w:id="14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  <w:bookmarkEnd w:id="14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47" w:name="i1794474"/>
                  <w:bookmarkStart w:id="148" w:name="i1808218"/>
                  <w:bookmarkEnd w:id="14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</w:t>
                  </w:r>
                  <w:bookmarkEnd w:id="14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49" w:name="i1813943"/>
                  <w:bookmarkStart w:id="150" w:name="i1824185"/>
                  <w:bookmarkEnd w:id="14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</w:t>
                  </w:r>
                  <w:bookmarkEnd w:id="15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51" w:name="i1834336"/>
                  <w:bookmarkStart w:id="152" w:name="i1843890"/>
                  <w:bookmarkEnd w:id="15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</w:t>
                  </w:r>
                  <w:bookmarkEnd w:id="15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53" w:name="i1851295"/>
                  <w:bookmarkStart w:id="154" w:name="i1864614"/>
                  <w:bookmarkEnd w:id="15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93</w:t>
                  </w:r>
                  <w:bookmarkEnd w:id="15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55" w:name="i1874860"/>
                  <w:bookmarkStart w:id="156" w:name="i1883083"/>
                  <w:bookmarkEnd w:id="15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  <w:bookmarkEnd w:id="15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- 100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3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  <w:proofErr w:type="gramEnd"/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57" w:name="i1896807"/>
                  <w:bookmarkStart w:id="158" w:name="i1902625"/>
                  <w:bookmarkEnd w:id="15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bookmarkEnd w:id="158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59" w:name="i1917699"/>
                  <w:bookmarkStart w:id="160" w:name="i1922407"/>
                  <w:bookmarkEnd w:id="15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16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61" w:name="i1935959"/>
                  <w:bookmarkStart w:id="162" w:name="i1947877"/>
                  <w:bookmarkEnd w:id="16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16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- 20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63" w:name="i1951580"/>
                  <w:bookmarkStart w:id="164" w:name="i1962556"/>
                  <w:bookmarkEnd w:id="16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bookmarkEnd w:id="16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- 40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65" w:name="i1974027"/>
                  <w:bookmarkStart w:id="166" w:name="i1982456"/>
                  <w:bookmarkEnd w:id="16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  <w:bookmarkEnd w:id="16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- 60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67" w:name="i1992517"/>
                  <w:bookmarkStart w:id="168" w:name="i2008681"/>
                  <w:bookmarkEnd w:id="16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  <w:bookmarkEnd w:id="16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- 70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69" w:name="i2015988"/>
                  <w:bookmarkStart w:id="170" w:name="i2022149"/>
                  <w:bookmarkEnd w:id="16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</w:t>
                  </w:r>
                  <w:bookmarkEnd w:id="17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71" w:name="i2032975"/>
                  <w:bookmarkStart w:id="172" w:name="i2047888"/>
                  <w:bookmarkEnd w:id="17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</w:t>
                  </w:r>
                  <w:bookmarkEnd w:id="17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73" w:name="i2051007"/>
                  <w:bookmarkStart w:id="174" w:name="i2067995"/>
                  <w:bookmarkEnd w:id="17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  <w:bookmarkEnd w:id="17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- 100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3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С8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75" w:name="i2072241"/>
                  <w:bookmarkStart w:id="176" w:name="i2087138"/>
                  <w:bookmarkEnd w:id="17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bookmarkEnd w:id="176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77" w:name="i2095754"/>
                  <w:bookmarkStart w:id="178" w:name="i2105336"/>
                  <w:bookmarkEnd w:id="17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17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79" w:name="i2116239"/>
                  <w:bookmarkStart w:id="180" w:name="i2122783"/>
                  <w:bookmarkEnd w:id="17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18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- 20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81" w:name="i2138790"/>
                  <w:bookmarkStart w:id="182" w:name="i2143648"/>
                  <w:bookmarkEnd w:id="18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  <w:bookmarkEnd w:id="18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- 70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83" w:name="i2151062"/>
                  <w:bookmarkStart w:id="184" w:name="i2164989"/>
                  <w:bookmarkEnd w:id="18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  <w:bookmarkEnd w:id="18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85" w:name="i2176288"/>
                  <w:bookmarkStart w:id="186" w:name="i2182381"/>
                  <w:bookmarkEnd w:id="18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</w:t>
                  </w:r>
                  <w:bookmarkEnd w:id="18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87" w:name="i2194444"/>
                  <w:bookmarkStart w:id="188" w:name="i2204307"/>
                  <w:bookmarkEnd w:id="18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</w:t>
                  </w:r>
                  <w:bookmarkEnd w:id="18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89" w:name="i2213335"/>
                  <w:bookmarkStart w:id="190" w:name="i2224063"/>
                  <w:bookmarkEnd w:id="18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</w:t>
                  </w:r>
                  <w:bookmarkEnd w:id="19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91" w:name="i2237442"/>
                  <w:bookmarkStart w:id="192" w:name="i2243631"/>
                  <w:bookmarkEnd w:id="19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92</w:t>
                  </w:r>
                  <w:bookmarkEnd w:id="19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- 100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5000" w:type="pct"/>
                  <w:gridSpan w:val="12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Смеси для оснований (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полупрерывистая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гранулометрия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)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3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</w:t>
                  </w:r>
                  <w:proofErr w:type="gramEnd"/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93" w:name="i2253053"/>
                  <w:bookmarkStart w:id="194" w:name="i2267926"/>
                  <w:bookmarkEnd w:id="19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</w:t>
                  </w:r>
                  <w:bookmarkEnd w:id="194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95" w:name="i2276572"/>
                  <w:bookmarkStart w:id="196" w:name="i2282792"/>
                  <w:bookmarkEnd w:id="19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19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97" w:name="i2291805"/>
                  <w:bookmarkStart w:id="198" w:name="i2301288"/>
                  <w:bookmarkEnd w:id="19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19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- 20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199" w:name="i2312643"/>
                  <w:bookmarkStart w:id="200" w:name="i2323055"/>
                  <w:bookmarkEnd w:id="19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  <w:bookmarkEnd w:id="20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- 40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01" w:name="i2334728"/>
                  <w:bookmarkStart w:id="202" w:name="i2341963"/>
                  <w:bookmarkEnd w:id="20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</w:t>
                  </w:r>
                  <w:bookmarkEnd w:id="20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- 64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03" w:name="i2356549"/>
                  <w:bookmarkStart w:id="204" w:name="i2366741"/>
                  <w:bookmarkEnd w:id="20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  <w:bookmarkEnd w:id="20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- 79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05" w:name="i2377842"/>
                  <w:bookmarkStart w:id="206" w:name="i2388926"/>
                  <w:bookmarkEnd w:id="20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</w:t>
                  </w:r>
                  <w:bookmarkEnd w:id="20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07" w:name="i2398262"/>
                  <w:bookmarkStart w:id="208" w:name="i2407255"/>
                  <w:bookmarkEnd w:id="20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  <w:bookmarkEnd w:id="20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- 88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09" w:name="i2418990"/>
                  <w:bookmarkStart w:id="210" w:name="i2422497"/>
                  <w:bookmarkEnd w:id="20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69</w:t>
                  </w:r>
                  <w:bookmarkEnd w:id="21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11" w:name="i2435275"/>
                  <w:bookmarkStart w:id="212" w:name="i2448740"/>
                  <w:bookmarkEnd w:id="21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</w:t>
                  </w:r>
                  <w:bookmarkEnd w:id="21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13" w:name="i2451852"/>
                  <w:bookmarkStart w:id="214" w:name="i2463293"/>
                  <w:bookmarkEnd w:id="21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  <w:bookmarkEnd w:id="21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- 100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3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С10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15" w:name="i2476758"/>
                  <w:bookmarkStart w:id="216" w:name="i2486632"/>
                  <w:bookmarkEnd w:id="21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  <w:bookmarkEnd w:id="216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17" w:name="i2497292"/>
                  <w:bookmarkStart w:id="218" w:name="i2503194"/>
                  <w:bookmarkEnd w:id="21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21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19" w:name="i2515654"/>
                  <w:bookmarkStart w:id="220" w:name="i2528355"/>
                  <w:bookmarkEnd w:id="21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22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- 20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21" w:name="i2538282"/>
                  <w:bookmarkStart w:id="222" w:name="i2541572"/>
                  <w:bookmarkEnd w:id="22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</w:t>
                  </w:r>
                  <w:bookmarkEnd w:id="22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- 40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23" w:name="i2552988"/>
                  <w:bookmarkStart w:id="224" w:name="i2561400"/>
                  <w:bookmarkEnd w:id="22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  <w:bookmarkEnd w:id="22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cr/>
                    <w:t>64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25" w:name="i2572650"/>
                  <w:bookmarkStart w:id="226" w:name="i2588042"/>
                  <w:bookmarkEnd w:id="22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</w:t>
                  </w:r>
                  <w:bookmarkEnd w:id="22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27" w:name="i2594625"/>
                  <w:bookmarkStart w:id="228" w:name="i2604050"/>
                  <w:bookmarkEnd w:id="22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  <w:bookmarkEnd w:id="22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- 86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29" w:name="i2617909"/>
                  <w:bookmarkStart w:id="230" w:name="i2624971"/>
                  <w:bookmarkEnd w:id="22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  <w:bookmarkEnd w:id="23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- 91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31" w:name="i2632733"/>
                  <w:bookmarkStart w:id="232" w:name="i2641993"/>
                  <w:bookmarkEnd w:id="23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</w:t>
                  </w:r>
                  <w:bookmarkEnd w:id="23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33" w:name="i2658418"/>
                  <w:bookmarkStart w:id="234" w:name="i2663008"/>
                  <w:bookmarkEnd w:id="23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  <w:bookmarkEnd w:id="23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- 100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3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С11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35" w:name="i2676196"/>
                  <w:bookmarkStart w:id="236" w:name="i2682080"/>
                  <w:bookmarkEnd w:id="23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bookmarkEnd w:id="236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37" w:name="i2697113"/>
                  <w:bookmarkStart w:id="238" w:name="i2706879"/>
                  <w:bookmarkEnd w:id="23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23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39" w:name="i2714235"/>
                  <w:bookmarkStart w:id="240" w:name="i2726469"/>
                  <w:bookmarkEnd w:id="23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24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- 20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41" w:name="i2734073"/>
                  <w:bookmarkStart w:id="242" w:name="i2748693"/>
                  <w:bookmarkEnd w:id="24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</w:t>
                  </w:r>
                  <w:bookmarkEnd w:id="24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- 40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43" w:name="i2757474"/>
                  <w:bookmarkStart w:id="244" w:name="i2762410"/>
                  <w:bookmarkEnd w:id="24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32</w:t>
                  </w:r>
                  <w:bookmarkEnd w:id="24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- 64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45" w:name="i2778162"/>
                  <w:bookmarkStart w:id="246" w:name="i2782020"/>
                  <w:bookmarkEnd w:id="24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</w:t>
                  </w:r>
                  <w:bookmarkEnd w:id="24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47" w:name="i2792723"/>
                  <w:bookmarkStart w:id="248" w:name="i2802922"/>
                  <w:bookmarkEnd w:id="24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  <w:bookmarkEnd w:id="24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49" w:name="i2817996"/>
                  <w:bookmarkStart w:id="250" w:name="i2825985"/>
                  <w:bookmarkEnd w:id="24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83</w:t>
                  </w:r>
                  <w:bookmarkEnd w:id="25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51" w:name="i2835695"/>
                  <w:bookmarkStart w:id="252" w:name="i2841612"/>
                  <w:bookmarkEnd w:id="25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  <w:bookmarkEnd w:id="25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- 100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5000" w:type="pct"/>
                  <w:gridSpan w:val="12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 xml:space="preserve">Смеси для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расклинки</w:t>
                  </w:r>
                  <w:proofErr w:type="spellEnd"/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3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С12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53" w:name="i2858494"/>
                  <w:bookmarkStart w:id="254" w:name="i2864615"/>
                  <w:bookmarkEnd w:id="25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  <w:bookmarkEnd w:id="254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55" w:name="i2877947"/>
                  <w:bookmarkStart w:id="256" w:name="i2884882"/>
                  <w:bookmarkEnd w:id="25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25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57" w:name="i2893252"/>
                  <w:bookmarkStart w:id="258" w:name="i2906721"/>
                  <w:bookmarkEnd w:id="25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25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- 20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59" w:name="i2912256"/>
                  <w:bookmarkStart w:id="260" w:name="i2924776"/>
                  <w:bookmarkEnd w:id="25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  <w:bookmarkEnd w:id="26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- 70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61" w:name="i2934997"/>
                  <w:bookmarkStart w:id="262" w:name="i2943531"/>
                  <w:bookmarkEnd w:id="26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  <w:bookmarkEnd w:id="26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63" w:name="i2952710"/>
                  <w:bookmarkStart w:id="264" w:name="i2967723"/>
                  <w:bookmarkEnd w:id="26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</w:t>
                  </w:r>
                  <w:bookmarkEnd w:id="26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65" w:name="i2974371"/>
                  <w:bookmarkStart w:id="266" w:name="i2985341"/>
                  <w:bookmarkEnd w:id="26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  <w:bookmarkEnd w:id="26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- 93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67" w:name="i2993746"/>
                  <w:bookmarkStart w:id="268" w:name="i3006414"/>
                  <w:bookmarkEnd w:id="26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</w:t>
                  </w:r>
                  <w:bookmarkEnd w:id="26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- 100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3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С13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69" w:name="i3013290"/>
                  <w:bookmarkStart w:id="270" w:name="i3026441"/>
                  <w:bookmarkEnd w:id="26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  <w:bookmarkEnd w:id="270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71" w:name="i3032396"/>
                  <w:bookmarkStart w:id="272" w:name="i3042072"/>
                  <w:bookmarkEnd w:id="27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27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73" w:name="i3051132"/>
                  <w:bookmarkStart w:id="274" w:name="i3063541"/>
                  <w:bookmarkEnd w:id="273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bookmarkEnd w:id="274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- 20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75" w:name="i3073979"/>
                  <w:bookmarkStart w:id="276" w:name="i3084367"/>
                  <w:bookmarkEnd w:id="27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bookmarkEnd w:id="276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- 70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77" w:name="i3098005"/>
                  <w:bookmarkStart w:id="278" w:name="i3104981"/>
                  <w:bookmarkEnd w:id="27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  <w:bookmarkEnd w:id="278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- 95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79" w:name="i3117505"/>
                  <w:bookmarkStart w:id="280" w:name="i3124212"/>
                  <w:bookmarkEnd w:id="279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</w:t>
                  </w:r>
                  <w:bookmarkEnd w:id="280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cr/>
                    <w:t>98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81" w:name="i3133340"/>
                  <w:bookmarkStart w:id="282" w:name="i3143936"/>
                  <w:bookmarkEnd w:id="281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</w:t>
                  </w:r>
                  <w:bookmarkEnd w:id="282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- 100</w:t>
                  </w:r>
                </w:p>
              </w:tc>
            </w:tr>
            <w:tr w:rsidR="00BE52A8" w:rsidRPr="00286CB1" w:rsidTr="00BE52A8">
              <w:trPr>
                <w:jc w:val="center"/>
              </w:trPr>
              <w:tc>
                <w:tcPr>
                  <w:tcW w:w="5000" w:type="pct"/>
                  <w:gridSpan w:val="12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BE52A8" w:rsidRPr="00286CB1" w:rsidRDefault="00BE52A8" w:rsidP="00733F74">
                  <w:pPr>
                    <w:spacing w:after="0" w:line="240" w:lineRule="auto"/>
                    <w:ind w:firstLine="284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83" w:name="i3153023"/>
                  <w:r w:rsidRPr="00286CB1">
                    <w:rPr>
                      <w:rFonts w:ascii="Times New Roman" w:hAnsi="Times New Roman" w:cs="Times New Roman"/>
                      <w:spacing w:val="50"/>
                      <w:sz w:val="18"/>
                      <w:szCs w:val="18"/>
                    </w:rPr>
                    <w:lastRenderedPageBreak/>
                    <w:t>Примечания</w:t>
                  </w:r>
                  <w:bookmarkEnd w:id="283"/>
                </w:p>
                <w:p w:rsidR="00BE52A8" w:rsidRPr="00286CB1" w:rsidRDefault="00BE52A8" w:rsidP="00733F74">
                  <w:pPr>
                    <w:spacing w:after="0" w:line="240" w:lineRule="auto"/>
                    <w:ind w:firstLine="284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84" w:name="i3166712"/>
                  <w:bookmarkStart w:id="285" w:name="i3172067"/>
                  <w:bookmarkEnd w:id="284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1. Допускается использование смесей</w:t>
                  </w:r>
                  <w:bookmarkEnd w:id="28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</w:t>
                  </w:r>
                </w:p>
                <w:p w:rsidR="00BE52A8" w:rsidRPr="00286CB1" w:rsidRDefault="00BE52A8" w:rsidP="00733F74">
                  <w:pPr>
                    <w:spacing w:after="0" w:line="240" w:lineRule="auto"/>
                    <w:ind w:firstLine="284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 С2 - для устройства оснований при соответствующем технико-экономическом обосновании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</w:t>
                  </w:r>
                </w:p>
                <w:p w:rsidR="00BE52A8" w:rsidRPr="00286CB1" w:rsidRDefault="00BE52A8" w:rsidP="00733F74">
                  <w:pPr>
                    <w:spacing w:after="0" w:line="240" w:lineRule="auto"/>
                    <w:ind w:firstLine="284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С3 - С11 - для устройства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bookmarkStart w:id="286" w:name="i3184905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дополнительных слоев оснований</w:t>
                  </w:r>
                  <w:bookmarkEnd w:id="286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</w:t>
                  </w:r>
                </w:p>
                <w:p w:rsidR="00BE52A8" w:rsidRPr="00286CB1" w:rsidRDefault="00BE52A8" w:rsidP="00733F74">
                  <w:pPr>
                    <w:spacing w:after="0" w:line="240" w:lineRule="auto"/>
                    <w:ind w:firstLine="284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- С6 и С9 - С10 - для укрепления обочин автомобильных дорог.</w:t>
                  </w:r>
                </w:p>
                <w:p w:rsidR="00BE52A8" w:rsidRPr="00286CB1" w:rsidRDefault="00BE52A8" w:rsidP="00733F74">
                  <w:pPr>
                    <w:spacing w:after="0" w:line="240" w:lineRule="auto"/>
                    <w:ind w:right="397" w:firstLine="284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2.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Смеси С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 С2, применяемые для покрытий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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должны содержать не менее 50 % щебня от массы частиц размером более 5 мм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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входящих в состав смесей. По согласованию изготовителя с потребителем допускается применение песчано-гравийных смесей указанного зернового состава.</w:t>
                  </w:r>
                </w:p>
              </w:tc>
            </w:tr>
          </w:tbl>
          <w:p w:rsidR="00BE52A8" w:rsidRPr="00286CB1" w:rsidRDefault="00BE52A8" w:rsidP="00733F74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87" w:name="i3191181"/>
            <w:bookmarkEnd w:id="287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Марка по пластичности смесей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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определяемая на зернах размером менее 0,63 мм, входящих в состав смесей, должна соответствовать требованиям, указанным в таблице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  <w:p w:rsidR="00C85602" w:rsidRPr="00286CB1" w:rsidRDefault="00BE52A8" w:rsidP="00733F74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88" w:name="i3212611"/>
            <w:bookmarkEnd w:id="288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Содержание пылевидных и глинистых частиц (размером менее 0,05 мм) в готовых смесях должно </w:t>
            </w:r>
            <w:r w:rsidR="00C85602" w:rsidRPr="00286CB1">
              <w:rPr>
                <w:rFonts w:ascii="Times New Roman" w:hAnsi="Times New Roman" w:cs="Times New Roman"/>
                <w:sz w:val="18"/>
                <w:szCs w:val="18"/>
              </w:rPr>
              <w:t>быть не более 8 % по массе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BE52A8" w:rsidRPr="00286CB1" w:rsidRDefault="00C85602" w:rsidP="00733F74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BE52A8" w:rsidRPr="00286CB1">
              <w:rPr>
                <w:rFonts w:ascii="Times New Roman" w:hAnsi="Times New Roman" w:cs="Times New Roman"/>
                <w:sz w:val="18"/>
                <w:szCs w:val="18"/>
              </w:rPr>
              <w:t>одержание глины в комках от общего количества пылевидных и глинистых частиц в готовых смесях должно быть, в процентах по массе, не более:</w:t>
            </w:r>
          </w:p>
          <w:p w:rsidR="00BE52A8" w:rsidRPr="00286CB1" w:rsidRDefault="00BE52A8" w:rsidP="00733F74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89" w:name="i3237232"/>
            <w:bookmarkStart w:id="290" w:name="i3247668"/>
            <w:bookmarkEnd w:id="289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bookmarkEnd w:id="290"/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- для оснований;</w:t>
            </w:r>
          </w:p>
          <w:p w:rsidR="00BE52A8" w:rsidRPr="00286CB1" w:rsidRDefault="00BE52A8" w:rsidP="00733F74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91" w:name="i3252978"/>
            <w:bookmarkStart w:id="292" w:name="i3261242"/>
            <w:bookmarkEnd w:id="291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bookmarkEnd w:id="292"/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- для покрытий.</w:t>
            </w:r>
          </w:p>
          <w:p w:rsidR="00CF112E" w:rsidRPr="00286CB1" w:rsidRDefault="00C85602" w:rsidP="00733F74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93" w:name="i3277747"/>
            <w:bookmarkEnd w:id="293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BE52A8" w:rsidRPr="00286CB1">
              <w:rPr>
                <w:rFonts w:ascii="Times New Roman" w:hAnsi="Times New Roman" w:cs="Times New Roman"/>
                <w:sz w:val="18"/>
                <w:szCs w:val="18"/>
              </w:rPr>
              <w:t>еличин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BE52A8"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суммарной удельной эффективной активности естественных радионуклидов (</w:t>
            </w:r>
            <w:proofErr w:type="spellStart"/>
            <w:r w:rsidR="00BE52A8" w:rsidRPr="00286CB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BE52A8" w:rsidRPr="00286CB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эфф</w:t>
            </w:r>
            <w:proofErr w:type="spellEnd"/>
            <w:r w:rsidR="00BE52A8" w:rsidRPr="00286CB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должна менее </w:t>
            </w:r>
            <w:r w:rsidR="00BE52A8" w:rsidRPr="00286CB1">
              <w:rPr>
                <w:rFonts w:ascii="Times New Roman" w:hAnsi="Times New Roman" w:cs="Times New Roman"/>
                <w:sz w:val="18"/>
                <w:szCs w:val="18"/>
              </w:rPr>
              <w:t>740 Бк/кг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CF112E" w:rsidRPr="00286CB1" w:rsidTr="00CF112E">
        <w:trPr>
          <w:trHeight w:val="70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112E" w:rsidRPr="00286CB1" w:rsidRDefault="004E6CDE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2E" w:rsidRPr="00286CB1" w:rsidRDefault="00CF112E" w:rsidP="00733F74">
            <w:pPr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94" w:name="_GoBack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Поковки из квадратных заготовок массой 1,8 кг</w:t>
            </w:r>
            <w:bookmarkEnd w:id="294"/>
          </w:p>
        </w:tc>
        <w:tc>
          <w:tcPr>
            <w:tcW w:w="4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Поковки по видам испытаний разделяются на группы, указанные 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6" w:anchor="i25075" w:tooltip="табл. 1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табл. 1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95" w:name="i25075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Таблица 1</w:t>
            </w:r>
            <w:bookmarkEnd w:id="295"/>
          </w:p>
          <w:tbl>
            <w:tblPr>
              <w:tblW w:w="5000" w:type="pct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59"/>
              <w:gridCol w:w="4356"/>
              <w:gridCol w:w="4356"/>
              <w:gridCol w:w="3265"/>
            </w:tblGrid>
            <w:tr w:rsidR="00C036FD" w:rsidRPr="00286CB1" w:rsidTr="00C036FD">
              <w:trPr>
                <w:tblHeader/>
                <w:jc w:val="center"/>
              </w:trPr>
              <w:tc>
                <w:tcPr>
                  <w:tcW w:w="500" w:type="pct"/>
                  <w:tcBorders>
                    <w:top w:val="single" w:sz="4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Группа поковок</w:t>
                  </w:r>
                </w:p>
              </w:tc>
              <w:tc>
                <w:tcPr>
                  <w:tcW w:w="1600" w:type="pct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Виды испытаний</w:t>
                  </w:r>
                </w:p>
              </w:tc>
              <w:tc>
                <w:tcPr>
                  <w:tcW w:w="1600" w:type="pct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Условия комплектования партии</w:t>
                  </w:r>
                </w:p>
              </w:tc>
              <w:tc>
                <w:tcPr>
                  <w:tcW w:w="1200" w:type="pct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Сдаточные характеристики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500" w:type="pct"/>
                  <w:tcBorders>
                    <w:top w:val="nil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</w:t>
                  </w:r>
                </w:p>
              </w:tc>
              <w:tc>
                <w:tcPr>
                  <w:tcW w:w="16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Без испытаний</w:t>
                  </w:r>
                </w:p>
              </w:tc>
              <w:tc>
                <w:tcPr>
                  <w:tcW w:w="16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Поковки одной или разных марок стали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500" w:type="pct"/>
                  <w:tcBorders>
                    <w:top w:val="nil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II</w:t>
                  </w:r>
                </w:p>
              </w:tc>
              <w:tc>
                <w:tcPr>
                  <w:tcW w:w="16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Определение твердости</w:t>
                  </w:r>
                </w:p>
              </w:tc>
              <w:tc>
                <w:tcPr>
                  <w:tcW w:w="16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Поковки одной марки стали, совместно прошедшие термическую обработку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Твердость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500" w:type="pct"/>
                  <w:tcBorders>
                    <w:top w:val="nil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III</w:t>
                  </w:r>
                </w:p>
              </w:tc>
              <w:tc>
                <w:tcPr>
                  <w:tcW w:w="16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Определение твердости</w:t>
                  </w:r>
                </w:p>
              </w:tc>
              <w:tc>
                <w:tcPr>
                  <w:tcW w:w="16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Поковки одной марки стали, прошедшие термическую обработку по одинаковому режиму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 же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500" w:type="pct"/>
                  <w:vMerge w:val="restart"/>
                  <w:tcBorders>
                    <w:top w:val="nil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IV</w:t>
                  </w:r>
                </w:p>
              </w:tc>
              <w:tc>
                <w:tcPr>
                  <w:tcW w:w="1600" w:type="pct"/>
                  <w:vMerge w:val="restar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1. Испытание на растяжение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2. Определение ударной вязкости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3. Определение твердости</w:t>
                  </w:r>
                </w:p>
              </w:tc>
              <w:tc>
                <w:tcPr>
                  <w:tcW w:w="1600" w:type="pct"/>
                  <w:vMerge w:val="restar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Поковки одной плавки стали, совместно прошедшие термическую обработку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Предел текучести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Относительное сужение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Ударная вязкость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993" w:type="dxa"/>
                  <w:vMerge/>
                  <w:tcBorders>
                    <w:top w:val="nil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183" w:type="dxa"/>
                  <w:vMerge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183" w:type="dxa"/>
                  <w:vMerge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500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</w:t>
                  </w:r>
                </w:p>
              </w:tc>
              <w:tc>
                <w:tcPr>
                  <w:tcW w:w="1600" w:type="pct"/>
                  <w:vMerge w:val="restar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1. Испытание на растяжение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2. Определение ударной вязкости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3. Определение твердости</w:t>
                  </w:r>
                </w:p>
              </w:tc>
              <w:tc>
                <w:tcPr>
                  <w:tcW w:w="1600" w:type="pct"/>
                  <w:vMerge w:val="restar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Принимается индивидуально каждая поковка</w:t>
                  </w: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Предел текучести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Относительное сужение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ind w:firstLine="69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Ударная вязкость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99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183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183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</w:tr>
          </w:tbl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50"/>
                <w:sz w:val="18"/>
                <w:szCs w:val="18"/>
              </w:rPr>
              <w:t>Примечания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1. Исключено.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2. Поковками, совместно прошедшими термическую обработку в проходных печах, считаются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поковки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последовательно загружаемые в печь без разрыва.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3. Потребитель имеет право назначать иные сочетания сдаточных характеристик для поковок IV и V групп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вместо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установленных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7" w:anchor="i25075" w:tooltip="табл. 1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табл. 1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4. Разрешается определение твердости поковок V группы производить на образцах для механических испытаний.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Исходным материалом для изготовления поковок могут служить слитки, обжатые болванки (блюмсы),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кованые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или катаные заготовки, а также заготовки с установок непрерывной разливки стали (УНРС) и различные виды проката.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Поковки изготовляются из углеродистой, низколегированной и легированной стали и по химическому составу должны соответствовать требованиям ГОСТ 380-88, ГОСТ 1050-74, ГОСТ 19281-73, ГОСТ 4543-71 и другим действующим стандартам или техническим условиям.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Размеры поковок должны учитывать припуски на механическую обработку, допуски на размеры и технологические напуски для поковок, изготовляемых ковкой на прессах по ГОСТ 7062-79, изготовляемых ковкой на молотах по ГОСТ 7829-70 и изготовляемых горячей штамповкой по ГОСТ 7505-74, а также напуски на пробы для контрольных испытаний.</w:t>
            </w:r>
          </w:p>
          <w:p w:rsidR="00C036FD" w:rsidRPr="00286CB1" w:rsidRDefault="00733F74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C036FD" w:rsidRPr="00286CB1">
              <w:rPr>
                <w:rFonts w:ascii="Times New Roman" w:hAnsi="Times New Roman" w:cs="Times New Roman"/>
                <w:sz w:val="18"/>
                <w:szCs w:val="18"/>
              </w:rPr>
              <w:t>опротивление должно быть выше указанной в</w:t>
            </w:r>
            <w:r w:rsidR="00C036FD"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8" w:anchor="i33792" w:tooltip="табл. 2" w:history="1">
              <w:r w:rsidR="00C036FD"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табл. 2</w:t>
              </w:r>
            </w:hyperlink>
            <w:r w:rsidR="00C036FD"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="00C036FD" w:rsidRPr="00286CB1">
              <w:rPr>
                <w:rFonts w:ascii="Times New Roman" w:hAnsi="Times New Roman" w:cs="Times New Roman"/>
                <w:sz w:val="18"/>
                <w:szCs w:val="18"/>
              </w:rPr>
              <w:t>для заданной категории прочности, не более: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120 МПа (12 кгс/мм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) при требуемом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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менее 600 МПа (60 кгс/мм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),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150 МПа (15 кгс/мм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) при требуемом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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600-900 МПа (60-90 кгс/мм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),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200 МПа (20 кгс/мм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) при требуемом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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более 900 МПа (90 кгс/мм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bCs/>
                <w:sz w:val="18"/>
                <w:szCs w:val="18"/>
                <w:shd w:val="clear" w:color="auto" w:fill="FFFFFF"/>
              </w:rPr>
              <w:br w:type="page"/>
            </w:r>
            <w:r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>Таблица 2</w:t>
            </w:r>
          </w:p>
          <w:tbl>
            <w:tblPr>
              <w:tblW w:w="5000" w:type="pct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3"/>
              <w:gridCol w:w="1345"/>
              <w:gridCol w:w="1345"/>
              <w:gridCol w:w="537"/>
              <w:gridCol w:w="537"/>
              <w:gridCol w:w="537"/>
              <w:gridCol w:w="537"/>
              <w:gridCol w:w="403"/>
              <w:gridCol w:w="134"/>
              <w:gridCol w:w="537"/>
              <w:gridCol w:w="538"/>
              <w:gridCol w:w="538"/>
              <w:gridCol w:w="807"/>
              <w:gridCol w:w="20"/>
              <w:gridCol w:w="538"/>
              <w:gridCol w:w="538"/>
              <w:gridCol w:w="1482"/>
              <w:gridCol w:w="1213"/>
              <w:gridCol w:w="1077"/>
            </w:tblGrid>
            <w:tr w:rsidR="00C036FD" w:rsidRPr="00286CB1" w:rsidTr="00C036FD">
              <w:trPr>
                <w:tblHeader/>
                <w:jc w:val="center"/>
              </w:trPr>
              <w:tc>
                <w:tcPr>
                  <w:tcW w:w="250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96" w:name="i33792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Категории прочно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сти</w:t>
                  </w:r>
                  <w:bookmarkEnd w:id="296"/>
                </w:p>
              </w:tc>
              <w:tc>
                <w:tcPr>
                  <w:tcW w:w="3850" w:type="pct"/>
                  <w:gridSpan w:val="16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Механические свойства, не менее</w:t>
                  </w:r>
                </w:p>
              </w:tc>
              <w:tc>
                <w:tcPr>
                  <w:tcW w:w="850" w:type="pct"/>
                  <w:gridSpan w:val="2"/>
                  <w:vMerge w:val="restart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Твердость по Бринеллю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(на поверхности поковок)</w:t>
                  </w:r>
                </w:p>
              </w:tc>
            </w:tr>
            <w:tr w:rsidR="00C036FD" w:rsidRPr="00286CB1" w:rsidTr="00C036FD">
              <w:trPr>
                <w:tblHeader/>
                <w:jc w:val="center"/>
              </w:trPr>
              <w:tc>
                <w:tcPr>
                  <w:tcW w:w="86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500" w:type="pct"/>
                  <w:vMerge w:val="restar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Предел текучести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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</w:rPr>
                    <w:t>0,2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Временное сопротивление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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</w:rPr>
                    <w:t>В</w:t>
                  </w:r>
                  <w:proofErr w:type="gramEnd"/>
                </w:p>
              </w:tc>
              <w:tc>
                <w:tcPr>
                  <w:tcW w:w="950" w:type="pct"/>
                  <w:gridSpan w:val="5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Относительное удлинение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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</w:rPr>
                    <w:t>5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%</w:t>
                  </w:r>
                </w:p>
              </w:tc>
              <w:tc>
                <w:tcPr>
                  <w:tcW w:w="950" w:type="pct"/>
                  <w:gridSpan w:val="5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Относительное сужение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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%</w:t>
                  </w:r>
                </w:p>
              </w:tc>
              <w:tc>
                <w:tcPr>
                  <w:tcW w:w="900" w:type="pct"/>
                  <w:gridSpan w:val="4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Ударная вязкость, KCU, Дж/мм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</w:rPr>
                    <w:t>2</w:t>
                  </w:r>
                  <w:proofErr w:type="gramEnd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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</w:rPr>
                    <w:t>4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(кгс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м/см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</w:rPr>
                    <w:t>2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259" w:type="dxa"/>
                  <w:gridSpan w:val="2"/>
                  <w:vMerge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036FD" w:rsidRPr="00286CB1" w:rsidTr="00C036FD">
              <w:trPr>
                <w:tblHeader/>
                <w:jc w:val="center"/>
              </w:trPr>
              <w:tc>
                <w:tcPr>
                  <w:tcW w:w="86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20" w:type="dxa"/>
                  <w:vMerge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39" w:type="dxa"/>
                  <w:vMerge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850" w:type="pct"/>
                  <w:gridSpan w:val="14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Диаметр (толщина) поковки сплошного сечения</w:t>
                  </w:r>
                </w:p>
              </w:tc>
              <w:tc>
                <w:tcPr>
                  <w:tcW w:w="1259" w:type="dxa"/>
                  <w:gridSpan w:val="2"/>
                  <w:vMerge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036FD" w:rsidRPr="00286CB1" w:rsidTr="00C036FD">
              <w:trPr>
                <w:tblHeader/>
                <w:jc w:val="center"/>
              </w:trPr>
              <w:tc>
                <w:tcPr>
                  <w:tcW w:w="86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000" w:type="pct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МПа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(кгс/мм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</w:rPr>
                    <w:t>2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 100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Св. 100 до 300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Св. 300 до 500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Св. 500 до 800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 100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Св. 100 до 300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Св. 300 до 500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Св. 500 до 800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 100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Св. 100 до 300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Св. 300 до 500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Св. 500 до 800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Число твердости НВ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i/>
                      <w:iCs/>
                      <w:sz w:val="18"/>
                      <w:szCs w:val="18"/>
                      <w:lang w:val="en-US"/>
                    </w:rPr>
                    <w:t>d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</w:rPr>
                    <w:t>отп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мм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175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(18)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355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(36)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(5,0)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101-143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5,85-5,00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195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(20)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390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(40)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(4,5)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111-156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5,60-4,80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215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(22)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430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(44)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123-167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5,35-4,65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245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(25)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470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(48)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(3,5)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143-179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5,00-4,50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275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(28)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530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(54)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(3,0)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156-197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4,80-4,30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315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(32)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570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(58)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(3,0)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167-207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4,65-4,20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345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(35)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345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590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(60)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(5,0)-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174-217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4,55-4,10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395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(40)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615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(63)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187-229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4,40-4,00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440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(45)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635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(65)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197-235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4,30-3,95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490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(50)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655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(67)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212-248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4,15-3,85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540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(55)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685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(70)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223-262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4,05-3,75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590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(60)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735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(75)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235-277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3,95-3,65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640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(65)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640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785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(80)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248-293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3,85-3,55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685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(70)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685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835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(85)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262-311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3,75-3,45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735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(75)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735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880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(90)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277-321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3,65-3,40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25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КП 785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(80)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785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930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(95)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0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(6,0)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(5,0)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</w:t>
                  </w:r>
                </w:p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(4,0)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293-331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3,55-3,35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1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5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50"/>
                <w:sz w:val="18"/>
                <w:szCs w:val="18"/>
              </w:rPr>
              <w:t>Примечания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1. Категория прочности обозначается буквами КП и цифрой, указывающей предел текучести.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3. По согласованию между изготовителем и потребителем допускается определять вместо условного предела текучести (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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0,2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) физический предел текучести (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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Т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) с соблюдением норм для (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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0,2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), указанных 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9" w:anchor="i33792" w:tooltip="табл. 2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табл. 2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4. За толщину (диаметр) поковки принимают ее расчетное сечение под термическую обработку.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При определении механических свойств поковок на поперечных, тангенциальных или радиальных образцах допускается снижение норм механических свойств по сравнению с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приведенными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10" w:anchor="i33792" w:tooltip="табл. 2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табл. 2</w:t>
              </w:r>
            </w:hyperlink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на величины, указанные в табл. 3.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Таблица 3</w:t>
            </w:r>
          </w:p>
          <w:tbl>
            <w:tblPr>
              <w:tblW w:w="5000" w:type="pct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84"/>
              <w:gridCol w:w="1885"/>
              <w:gridCol w:w="2021"/>
              <w:gridCol w:w="2155"/>
              <w:gridCol w:w="2291"/>
            </w:tblGrid>
            <w:tr w:rsidR="00C036FD" w:rsidRPr="00286CB1" w:rsidTr="00C036FD">
              <w:trPr>
                <w:tblHeader/>
                <w:jc w:val="center"/>
              </w:trPr>
              <w:tc>
                <w:tcPr>
                  <w:tcW w:w="1850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Показатели механических свойств</w:t>
                  </w:r>
                </w:p>
              </w:tc>
              <w:tc>
                <w:tcPr>
                  <w:tcW w:w="3100" w:type="pct"/>
                  <w:gridSpan w:val="4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Допускаемое снижение норм механических свойств, %</w:t>
                  </w:r>
                </w:p>
              </w:tc>
            </w:tr>
            <w:tr w:rsidR="00C036FD" w:rsidRPr="00286CB1" w:rsidTr="00C036FD">
              <w:trPr>
                <w:tblHeader/>
                <w:jc w:val="center"/>
              </w:trPr>
              <w:tc>
                <w:tcPr>
                  <w:tcW w:w="364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00" w:type="pct"/>
                  <w:vMerge w:val="restar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для поперечных образцов</w:t>
                  </w:r>
                </w:p>
              </w:tc>
              <w:tc>
                <w:tcPr>
                  <w:tcW w:w="750" w:type="pct"/>
                  <w:vMerge w:val="restar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для радиальных образцов</w:t>
                  </w:r>
                </w:p>
              </w:tc>
              <w:tc>
                <w:tcPr>
                  <w:tcW w:w="1550" w:type="pct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для тангенциальных образцов</w:t>
                  </w:r>
                </w:p>
              </w:tc>
            </w:tr>
            <w:tr w:rsidR="00C036FD" w:rsidRPr="00286CB1" w:rsidTr="00C036FD">
              <w:trPr>
                <w:tblHeader/>
                <w:jc w:val="center"/>
              </w:trPr>
              <w:tc>
                <w:tcPr>
                  <w:tcW w:w="364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77" w:type="dxa"/>
                  <w:vMerge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477" w:type="dxa"/>
                  <w:vMerge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0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поковок диаметром до 300 мм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поковок диаметром св. 300 мм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18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284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Предел текучести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18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284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Временное сопротивление разрыву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18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284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Относительное удлинение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185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284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Относительное сужение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</w:tr>
            <w:tr w:rsidR="00C036FD" w:rsidRPr="00286CB1" w:rsidTr="00C036FD">
              <w:trPr>
                <w:jc w:val="center"/>
              </w:trPr>
              <w:tc>
                <w:tcPr>
                  <w:tcW w:w="185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ind w:firstLine="284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Ударная вязкость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8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7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C036FD" w:rsidRPr="00286CB1" w:rsidRDefault="00C036FD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</w:tr>
          </w:tbl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50"/>
                <w:sz w:val="18"/>
                <w:szCs w:val="18"/>
              </w:rPr>
              <w:t>Примечание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 Для поковок типа колец, изготовляемых раскаткой, нормы механических свойств, полученных при испытании тангенциальных образцов, устанавливаются по нормам для предельных образцов.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На поверхности поковок не должно быть трещин, 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заковов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, плен, песочин.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На необрабатываемых поверхностях поковок допускаются вмятины от окалины и забоины, а также пологая вырубка или зачистка дефектов при условии, что глубина указанных дефектов не выходит за пределы наименьших допускаемых размеров поковок по ГОСТ 7062-79 или по нормативно-технической документации - для поковок массой свыше 100 т.</w:t>
            </w:r>
          </w:p>
          <w:p w:rsidR="00C036FD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На поверхностях поковок, подвергающихся чеканке, дефекты не допускаются.</w:t>
            </w:r>
          </w:p>
          <w:p w:rsidR="00733F74" w:rsidRPr="00286CB1" w:rsidRDefault="00C036FD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На обрабатываемых поверхностях поковок допускаются отдельные дефекты без удаления, если глубина их, определяемая контрольной вырубкой или зачисткой, не превышает 75% фактического одностороннего припуска на механическую обработку для поковок, </w:t>
            </w:r>
          </w:p>
          <w:p w:rsidR="00CF112E" w:rsidRPr="00286CB1" w:rsidRDefault="00C036FD" w:rsidP="004E6CDE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Поковки не должны иметь 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флокенов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, трещин, усадочной рыхлости, отсутствие которых гарантируется предприятием-изготовителем.</w:t>
            </w:r>
          </w:p>
        </w:tc>
      </w:tr>
      <w:tr w:rsidR="00CF112E" w:rsidRPr="00286CB1" w:rsidTr="00CF112E">
        <w:trPr>
          <w:trHeight w:val="70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112E" w:rsidRPr="00286CB1" w:rsidRDefault="004E6CDE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12E" w:rsidRPr="00286CB1" w:rsidRDefault="00CF112E" w:rsidP="00733F74">
            <w:pPr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Битумная эмульсия</w:t>
            </w:r>
          </w:p>
        </w:tc>
        <w:tc>
          <w:tcPr>
            <w:tcW w:w="4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013" w:rsidRPr="00286CB1" w:rsidRDefault="00E82013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По химической природе поверхностно-активного вещества (ПАВ), применяемого в качестве эмульгатора, битумные и битумно-полимерные эмульсии подразделяют на виды:</w:t>
            </w:r>
          </w:p>
          <w:p w:rsidR="00E82013" w:rsidRPr="00286CB1" w:rsidRDefault="00E82013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анионные - ЭБА, ЭБПА;</w:t>
            </w:r>
          </w:p>
          <w:p w:rsidR="00E82013" w:rsidRPr="00286CB1" w:rsidRDefault="00E82013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катионные - ЭБК, ЭБПК.</w:t>
            </w:r>
          </w:p>
          <w:p w:rsidR="00E82013" w:rsidRPr="00286CB1" w:rsidRDefault="00E82013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По устойчивости при перемешивании с минеральными материалами эмульсии подразделяют на классы:</w:t>
            </w:r>
          </w:p>
          <w:p w:rsidR="00E82013" w:rsidRPr="00286CB1" w:rsidRDefault="00E82013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- быстрораспадающиеся (анионные: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ЭБА-1, ЭБПА-1; катионные: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ЭБК-1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и ЭБПК-1);</w:t>
            </w:r>
          </w:p>
          <w:p w:rsidR="00E82013" w:rsidRPr="00286CB1" w:rsidRDefault="00E82013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- среднераспадающиеся (анионные: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ЭБА-2, ЭБПА-2; катионные: ЭБК-2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и ЭБПК-2);</w:t>
            </w:r>
          </w:p>
          <w:p w:rsidR="00E82013" w:rsidRPr="00286CB1" w:rsidRDefault="00E82013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- медленнораспадающиеся (анионные: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ЭБА-3, ЭБПА-3; катионные: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ЭБК-3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и ЭБПК-3).</w:t>
            </w:r>
            <w:proofErr w:type="gramEnd"/>
          </w:p>
          <w:p w:rsidR="00E82013" w:rsidRPr="00286CB1" w:rsidRDefault="00E82013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Эмульсии должны соответствовать требованиям </w:t>
            </w:r>
            <w:r w:rsidR="00733F74"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ГОСТ </w:t>
            </w:r>
            <w:proofErr w:type="gramStart"/>
            <w:r w:rsidR="00733F74"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>Р</w:t>
            </w:r>
            <w:proofErr w:type="gramEnd"/>
            <w:r w:rsidR="00733F74"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52128-2003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82013" w:rsidRPr="00286CB1" w:rsidRDefault="00E82013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Показатели свойств эмульсий должны соответствовать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требованиям, установленным в таблице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11" w:anchor="i61527" w:tooltip="Таблица 1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1</w:t>
              </w:r>
            </w:hyperlink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для анионных, в таблице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12" w:anchor="i73187" w:tooltip="Таблица 2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2</w:t>
              </w:r>
            </w:hyperlink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- для катионных эмульсий.</w:t>
            </w:r>
            <w:proofErr w:type="gramEnd"/>
          </w:p>
          <w:p w:rsidR="00E82013" w:rsidRPr="00286CB1" w:rsidRDefault="00E82013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Для приготовления эмульсий применяют битумы нефтяные дорожные вязкие с глубиной проникания иглы не менее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60,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мм по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13" w:tooltip="Битумы нефтяные дорожные вязкие. Технические условия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ГОСТ 22245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82013" w:rsidRPr="00286CB1" w:rsidRDefault="00E82013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40"/>
                <w:sz w:val="18"/>
                <w:szCs w:val="18"/>
              </w:rPr>
              <w:t>Таблица</w:t>
            </w:r>
            <w:r w:rsidRPr="00286CB1">
              <w:rPr>
                <w:rStyle w:val="apple-converted-space"/>
                <w:rFonts w:ascii="Times New Roman" w:hAnsi="Times New Roman"/>
                <w:spacing w:val="40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pacing w:val="40"/>
                <w:sz w:val="18"/>
                <w:szCs w:val="18"/>
              </w:rPr>
              <w:t>1</w:t>
            </w:r>
            <w:r w:rsidRPr="00286CB1">
              <w:rPr>
                <w:rStyle w:val="apple-converted-space"/>
                <w:rFonts w:ascii="Times New Roman" w:hAnsi="Times New Roman"/>
                <w:bCs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>- Требования к анионным эмульсиям</w:t>
            </w:r>
          </w:p>
          <w:tbl>
            <w:tblPr>
              <w:tblW w:w="5000" w:type="pct"/>
              <w:jc w:val="center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09"/>
              <w:gridCol w:w="1482"/>
              <w:gridCol w:w="1615"/>
              <w:gridCol w:w="1077"/>
              <w:gridCol w:w="404"/>
              <w:gridCol w:w="1483"/>
              <w:gridCol w:w="1483"/>
              <w:gridCol w:w="1483"/>
            </w:tblGrid>
            <w:tr w:rsidR="00E82013" w:rsidRPr="00286CB1" w:rsidTr="00E82013">
              <w:trPr>
                <w:tblHeader/>
                <w:jc w:val="center"/>
              </w:trPr>
              <w:tc>
                <w:tcPr>
                  <w:tcW w:w="1600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97" w:name="i6152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Наименование показателя</w:t>
                  </w:r>
                  <w:bookmarkEnd w:id="297"/>
                </w:p>
              </w:tc>
              <w:tc>
                <w:tcPr>
                  <w:tcW w:w="3350" w:type="pct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Значение для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эмульсии класса</w:t>
                  </w:r>
                </w:p>
              </w:tc>
            </w:tr>
            <w:tr w:rsidR="00E82013" w:rsidRPr="00286CB1" w:rsidTr="00E82013">
              <w:trPr>
                <w:tblHeader/>
                <w:jc w:val="center"/>
              </w:trPr>
              <w:tc>
                <w:tcPr>
                  <w:tcW w:w="23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ЭБА-1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ЭБА-2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ЭБА-3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ЭБПА-1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ЭБПА-2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ЭБПА-3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Устойчивость при перемешивании со смесями минеральных материалов: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пористого зернового состава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right="-27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-4"/>
                      <w:sz w:val="18"/>
                      <w:szCs w:val="18"/>
                    </w:rPr>
                    <w:t>Не смешивается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Смешивается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Смешивается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смешивается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Смешивается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Смешивается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плотного зернового состава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 же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смешивается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»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 же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right="-29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-4"/>
                      <w:sz w:val="18"/>
                      <w:szCs w:val="18"/>
                    </w:rPr>
                    <w:t>Не смешивается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»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Содержание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вяжущего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 эмульгатором, % по массе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Условная вязкость 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с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Сцепление с минеральными материалами, балл, не менее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Остаток на сите с сеткой №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014, % по массе, не более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Устойчивость при хранении (остаток на сите с сеткой №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014), % по массе, не более: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через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сут</w:t>
                  </w:r>
                  <w:proofErr w:type="spellEnd"/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через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сут</w:t>
                  </w:r>
                  <w:proofErr w:type="spellEnd"/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1,2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1,2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1,2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Устойчивость при транспортировании</w:t>
                  </w:r>
                </w:p>
              </w:tc>
              <w:tc>
                <w:tcPr>
                  <w:tcW w:w="3350" w:type="pct"/>
                  <w:gridSpan w:val="7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Эмульсии не должны распадаться на воду и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вяжущее</w:t>
                  </w:r>
                  <w:proofErr w:type="gramEnd"/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Физико-механические свойства остатка после испарения воды из эмульсии: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глубина проникания иглы, 0,1 мм, не менее: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780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</w:t>
                  </w:r>
                </w:p>
              </w:tc>
              <w:tc>
                <w:tcPr>
                  <w:tcW w:w="45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780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45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температура размягчения по кольцу и шару, °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не ниже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47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45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растяжимость,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см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не менее: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780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5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</w:tr>
            <w:tr w:rsidR="00E82013" w:rsidRPr="00286CB1" w:rsidTr="00286CB1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780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450" w:type="pct"/>
                  <w:gridSpan w:val="2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</w:tr>
            <w:tr w:rsidR="00E82013" w:rsidRPr="00286CB1" w:rsidTr="00286CB1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эластичность 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%, не менее</w:t>
                  </w:r>
                </w:p>
              </w:tc>
              <w:tc>
                <w:tcPr>
                  <w:tcW w:w="1700" w:type="pct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нормируется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</w:tr>
            <w:tr w:rsidR="00E82013" w:rsidRPr="00286CB1" w:rsidTr="00286CB1">
              <w:trPr>
                <w:jc w:val="center"/>
              </w:trPr>
              <w:tc>
                <w:tcPr>
                  <w:tcW w:w="483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35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:rsidR="00E82013" w:rsidRPr="00286CB1" w:rsidRDefault="00E82013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40"/>
                <w:sz w:val="18"/>
                <w:szCs w:val="18"/>
              </w:rPr>
              <w:t>Таблица</w:t>
            </w:r>
            <w:r w:rsidRPr="00286CB1">
              <w:rPr>
                <w:rStyle w:val="apple-converted-space"/>
                <w:rFonts w:ascii="Times New Roman" w:hAnsi="Times New Roman"/>
                <w:spacing w:val="40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pacing w:val="40"/>
                <w:sz w:val="18"/>
                <w:szCs w:val="18"/>
              </w:rPr>
              <w:t>2</w:t>
            </w:r>
            <w:r w:rsidRPr="00286CB1">
              <w:rPr>
                <w:rStyle w:val="apple-converted-space"/>
                <w:rFonts w:ascii="Times New Roman" w:hAnsi="Times New Roman"/>
                <w:bCs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>- Требования к</w:t>
            </w:r>
            <w:r w:rsidRPr="00286CB1">
              <w:rPr>
                <w:rStyle w:val="apple-converted-space"/>
                <w:rFonts w:ascii="Times New Roman" w:hAnsi="Times New Roman"/>
                <w:bCs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>катионным</w:t>
            </w:r>
            <w:r w:rsidRPr="00286CB1">
              <w:rPr>
                <w:rStyle w:val="apple-converted-space"/>
                <w:rFonts w:ascii="Times New Roman" w:hAnsi="Times New Roman"/>
                <w:bCs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bCs/>
                <w:sz w:val="18"/>
                <w:szCs w:val="18"/>
              </w:rPr>
              <w:t>эмульсиям</w:t>
            </w:r>
          </w:p>
          <w:tbl>
            <w:tblPr>
              <w:tblW w:w="5000" w:type="pct"/>
              <w:jc w:val="center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07"/>
              <w:gridCol w:w="1613"/>
              <w:gridCol w:w="20"/>
              <w:gridCol w:w="1613"/>
              <w:gridCol w:w="1211"/>
              <w:gridCol w:w="1613"/>
              <w:gridCol w:w="1614"/>
              <w:gridCol w:w="1345"/>
            </w:tblGrid>
            <w:tr w:rsidR="00E82013" w:rsidRPr="00286CB1" w:rsidTr="00E82013">
              <w:trPr>
                <w:tblHeader/>
                <w:jc w:val="center"/>
              </w:trPr>
              <w:tc>
                <w:tcPr>
                  <w:tcW w:w="1600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298" w:name="i73187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Наименование показателя</w:t>
                  </w:r>
                  <w:bookmarkEnd w:id="298"/>
                </w:p>
              </w:tc>
              <w:tc>
                <w:tcPr>
                  <w:tcW w:w="3350" w:type="pct"/>
                  <w:gridSpan w:val="7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Значение для эмульсии класса</w:t>
                  </w:r>
                </w:p>
              </w:tc>
            </w:tr>
            <w:tr w:rsidR="00E82013" w:rsidRPr="00286CB1" w:rsidTr="00E82013">
              <w:trPr>
                <w:tblHeader/>
                <w:jc w:val="center"/>
              </w:trPr>
              <w:tc>
                <w:tcPr>
                  <w:tcW w:w="22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ЭБК-1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ЭБК-2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ЭБК-3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ЭБПК-1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ЭБПК-2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ЭБПК-3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Устойчивость при перемешивании со смесями минеральных материалов: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пористого зернового состава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смешивается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Смешивается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Смешивается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смешивается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Смешивается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Смешивается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плотного зернового состава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 же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смешивается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»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 же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смешивается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»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Содержание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вяжущего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 эмульгатором, % по массе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Условная вязкость 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с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Сцепление с минеральными материалами, балл, не менее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Остаток на сите №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014, % по массе, не более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Устойчивость при хранении (остаток на сите с сеткой №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014), % по массе, не более: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через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сут</w:t>
                  </w:r>
                  <w:proofErr w:type="spellEnd"/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через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сут</w:t>
                  </w:r>
                  <w:proofErr w:type="spellEnd"/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Устойчивость при транспортировании</w:t>
                  </w:r>
                </w:p>
              </w:tc>
              <w:tc>
                <w:tcPr>
                  <w:tcW w:w="3350" w:type="pct"/>
                  <w:gridSpan w:val="7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Эмульсии не должны распадаться на воду и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вяжущее</w:t>
                  </w:r>
                  <w:proofErr w:type="gramEnd"/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Физико-механические свойства остатка после испарения воды из эмульсии: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глубина проникания иглы,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мм, не менее: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70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70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температура размягчения по кольцу и шару, °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не ниже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47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54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растяжимость,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см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не менее: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70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70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</w:t>
                  </w:r>
                </w:p>
              </w:tc>
              <w:tc>
                <w:tcPr>
                  <w:tcW w:w="600" w:type="pct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160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ind w:left="312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эластичность 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%, не менее</w:t>
                  </w:r>
                </w:p>
              </w:tc>
              <w:tc>
                <w:tcPr>
                  <w:tcW w:w="1650" w:type="pct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нормируется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hideMark/>
                </w:tcPr>
                <w:p w:rsidR="00E82013" w:rsidRPr="00286CB1" w:rsidRDefault="00E82013" w:rsidP="00733F74">
                  <w:pPr>
                    <w:shd w:val="clear" w:color="auto" w:fill="FFFFFF"/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</w:t>
                  </w:r>
                </w:p>
              </w:tc>
            </w:tr>
            <w:tr w:rsidR="00E82013" w:rsidRPr="00286CB1" w:rsidTr="00E82013">
              <w:trPr>
                <w:jc w:val="center"/>
              </w:trPr>
              <w:tc>
                <w:tcPr>
                  <w:tcW w:w="4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8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8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8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82013" w:rsidRPr="00286CB1" w:rsidRDefault="00E82013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:rsidR="00E82013" w:rsidRPr="00286CB1" w:rsidRDefault="00E82013" w:rsidP="00733F74">
            <w:pPr>
              <w:shd w:val="clear" w:color="auto" w:fill="FFFFFF"/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В качестве эмульгаторов для анионных эмульсий применяют ПАВ типа высших органических кислот или солей (мыл), для катионных эмульсий - ПАВ типа аминов, диаминов, 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полиаминов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и четвертичных аммониевых солей. ПАВ должны отвечать требованиям, установленным в нормативной документации.</w:t>
            </w:r>
          </w:p>
          <w:p w:rsidR="00E82013" w:rsidRPr="00286CB1" w:rsidRDefault="00E82013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Для приготовления водных растворов эмульгаторов для анионных эмульсий применяют едкий натр по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14" w:tooltip="Натр едкий технический. Технические условия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ГОСТ 2263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жидкое стекло по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15" w:tooltip="Стекло натриевое жидкое. Технические условия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ГОСТ 13078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триполифосфат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натрия по ГОСТ 13493, для катионных эмульсий используют кислоты: соляную по ГОСТ 857, уксусную - по ГОСТ 6968 или ортофосфорную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- по ГОСТ 10678, хлористый кальций по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16" w:tooltip="Кальций хлористый технический. Технические условия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ГОСТ 450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82013" w:rsidRPr="00286CB1" w:rsidRDefault="00E82013" w:rsidP="00733F74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Вода для приготовления водных растворов эмульгаторов должна быть жесткости не более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мг-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экв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/л.</w:t>
            </w:r>
          </w:p>
          <w:p w:rsidR="00CF112E" w:rsidRPr="00286CB1" w:rsidRDefault="00E82013" w:rsidP="004E6CDE">
            <w:pPr>
              <w:shd w:val="clear" w:color="auto" w:fill="FFFFFF"/>
              <w:spacing w:after="0" w:line="240" w:lineRule="auto"/>
              <w:ind w:firstLine="283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Полимеры, используемые для приготовления битумно-полимерных эмульсий, должны соответствовать требованиям, установленным в нормативной документации.</w:t>
            </w:r>
          </w:p>
        </w:tc>
      </w:tr>
      <w:tr w:rsidR="00752389" w:rsidRPr="00286CB1" w:rsidTr="00CF112E">
        <w:trPr>
          <w:trHeight w:val="70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389" w:rsidRPr="00286CB1" w:rsidRDefault="004E6CDE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389" w:rsidRPr="00286CB1" w:rsidRDefault="00752389" w:rsidP="00733F74">
            <w:pPr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Пиломатериалы хвойных пород. Бруски обрезные длиной 4-6,5м, шириной 75-150мм, толщиной 40-75 мм, III сорта</w:t>
            </w:r>
          </w:p>
        </w:tc>
        <w:tc>
          <w:tcPr>
            <w:tcW w:w="4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389" w:rsidRPr="00286CB1" w:rsidRDefault="00752389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Пиломатериалы должны соответствовать требованиям ГОСТ 8486-86 и изготовляться из древесины следующих пород: сосны, ели, пихты, лиственницы и кедра.</w:t>
            </w:r>
          </w:p>
          <w:p w:rsidR="00752389" w:rsidRPr="00286CB1" w:rsidRDefault="00752389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Пиломатериалы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отборного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, 1, 2, 3-го сортов изготовляют сухими (с влажностью не более 22 %), сырыми (с влажностью более 22 %) и сырыми 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антисептированными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52389" w:rsidRPr="00286CB1" w:rsidRDefault="00752389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Параметр шероховатости поверхности пиломатериалов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Rm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max</w:t>
            </w:r>
            <w:proofErr w:type="spellEnd"/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не должен превышать 1250 мкм для отборного, 1, 2 и 3-го сортов, а для 4-го сорта – 1600 мкм по ГОСТ 7016.</w:t>
            </w:r>
          </w:p>
          <w:p w:rsidR="00752389" w:rsidRPr="00286CB1" w:rsidRDefault="00752389" w:rsidP="00733F7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86CB1">
              <w:rPr>
                <w:rFonts w:ascii="Times New Roman" w:hAnsi="Times New Roman" w:cs="Times New Roman"/>
                <w:bCs/>
                <w:sz w:val="18"/>
                <w:szCs w:val="18"/>
                <w:lang w:eastAsia="ru-RU"/>
              </w:rPr>
              <w:t>Нормы ограничения пороков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14"/>
              <w:gridCol w:w="990"/>
              <w:gridCol w:w="804"/>
              <w:gridCol w:w="915"/>
              <w:gridCol w:w="566"/>
              <w:gridCol w:w="309"/>
              <w:gridCol w:w="176"/>
              <w:gridCol w:w="479"/>
              <w:gridCol w:w="367"/>
              <w:gridCol w:w="569"/>
              <w:gridCol w:w="306"/>
              <w:gridCol w:w="21"/>
              <w:gridCol w:w="319"/>
              <w:gridCol w:w="977"/>
              <w:gridCol w:w="790"/>
              <w:gridCol w:w="1520"/>
              <w:gridCol w:w="1308"/>
            </w:tblGrid>
            <w:tr w:rsidR="00752389" w:rsidRPr="00286CB1" w:rsidTr="00752389">
              <w:tc>
                <w:tcPr>
                  <w:tcW w:w="283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Пороки древесины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по ГОСТ 2140-81</w:t>
                  </w:r>
                </w:p>
              </w:tc>
              <w:tc>
                <w:tcPr>
                  <w:tcW w:w="10120" w:type="dxa"/>
                  <w:gridSpan w:val="16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Нормы ограничения пороков в пиломатериалах для сортов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отборного</w:t>
                  </w:r>
                </w:p>
              </w:tc>
              <w:tc>
                <w:tcPr>
                  <w:tcW w:w="1739" w:type="dxa"/>
                  <w:gridSpan w:val="3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1-го</w:t>
                  </w:r>
                </w:p>
              </w:tc>
              <w:tc>
                <w:tcPr>
                  <w:tcW w:w="1863" w:type="dxa"/>
                  <w:gridSpan w:val="6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2-го</w:t>
                  </w:r>
                </w:p>
              </w:tc>
              <w:tc>
                <w:tcPr>
                  <w:tcW w:w="2027" w:type="dxa"/>
                  <w:gridSpan w:val="3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3-го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4-го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eastAsia="ru-RU"/>
                    </w:rPr>
                    <w:t>1. Сучки</w:t>
                  </w:r>
                </w:p>
              </w:tc>
              <w:tc>
                <w:tcPr>
                  <w:tcW w:w="10120" w:type="dxa"/>
                  <w:gridSpan w:val="16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Допускаются размером в долях ширины стороны и в количестве на любом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однометровом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участке длины на каждой из сторон, не более: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1.1.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Сросшиеся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здоровые, а в брусьях и частично сросшиеся и несросшиеся здоровые:</w:t>
                  </w:r>
                </w:p>
              </w:tc>
              <w:tc>
                <w:tcPr>
                  <w:tcW w:w="96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размер</w:t>
                  </w:r>
                </w:p>
              </w:tc>
              <w:tc>
                <w:tcPr>
                  <w:tcW w:w="781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кол-во,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шт.</w:t>
                  </w:r>
                </w:p>
              </w:tc>
              <w:tc>
                <w:tcPr>
                  <w:tcW w:w="889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размер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кол-во,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шт.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размер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кол-во,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шт.</w:t>
                  </w:r>
                </w:p>
              </w:tc>
              <w:tc>
                <w:tcPr>
                  <w:tcW w:w="1279" w:type="dxa"/>
                  <w:gridSpan w:val="3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размер</w:t>
                  </w:r>
                </w:p>
              </w:tc>
              <w:tc>
                <w:tcPr>
                  <w:tcW w:w="768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кол-во,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шт.</w:t>
                  </w:r>
                </w:p>
              </w:tc>
              <w:tc>
                <w:tcPr>
                  <w:tcW w:w="1477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размер</w:t>
                  </w:r>
                </w:p>
              </w:tc>
              <w:tc>
                <w:tcPr>
                  <w:tcW w:w="1271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кол-во,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шт.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пластевые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и ребровые</w:t>
                  </w:r>
                </w:p>
              </w:tc>
              <w:tc>
                <w:tcPr>
                  <w:tcW w:w="96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5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ј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1279" w:type="dxa"/>
                  <w:gridSpan w:val="3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Ѕ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</w:t>
                  </w:r>
                </w:p>
              </w:tc>
            </w:tr>
            <w:tr w:rsidR="00752389" w:rsidRPr="00286CB1" w:rsidTr="00752389">
              <w:trPr>
                <w:trHeight w:val="296"/>
              </w:trPr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кромочные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: на пиломатериалах толщиной до 40мм</w:t>
                  </w:r>
                </w:p>
              </w:tc>
              <w:tc>
                <w:tcPr>
                  <w:tcW w:w="96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Ѕ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2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279" w:type="dxa"/>
                  <w:gridSpan w:val="3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во всю</w:t>
                  </w:r>
                  <w:proofErr w:type="gramEnd"/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кромку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»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толщиной 40 мм и более</w:t>
                  </w:r>
                </w:p>
              </w:tc>
              <w:tc>
                <w:tcPr>
                  <w:tcW w:w="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ј, но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 более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 мм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Ѕ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279" w:type="dxa"/>
                  <w:gridSpan w:val="3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то же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»</w:t>
                  </w:r>
                </w:p>
              </w:tc>
            </w:tr>
            <w:tr w:rsidR="00752389" w:rsidRPr="00286CB1" w:rsidTr="00752389">
              <w:tc>
                <w:tcPr>
                  <w:tcW w:w="12951" w:type="dxa"/>
                  <w:gridSpan w:val="17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20"/>
                      <w:sz w:val="18"/>
                      <w:szCs w:val="18"/>
                      <w:lang w:eastAsia="ru-RU"/>
                    </w:rPr>
                    <w:t>Примечание.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В брусьях количество сучков не нормируется.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1.2. Частично сросшиеся и несросшиеся</w:t>
                  </w:r>
                </w:p>
              </w:tc>
              <w:tc>
                <w:tcPr>
                  <w:tcW w:w="10120" w:type="dxa"/>
                  <w:gridSpan w:val="16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Допускаются в общем числе сросшихся здоровых сучков размером в долях ширины стороны и в количестве на любом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однометровом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участке длины на каждой из сторон, не более: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96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размер</w:t>
                  </w:r>
                </w:p>
              </w:tc>
              <w:tc>
                <w:tcPr>
                  <w:tcW w:w="781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кол-во,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шт.</w:t>
                  </w:r>
                </w:p>
              </w:tc>
              <w:tc>
                <w:tcPr>
                  <w:tcW w:w="889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размер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кол-во,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шт.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размер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кол-во,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шт.</w:t>
                  </w:r>
                </w:p>
              </w:tc>
              <w:tc>
                <w:tcPr>
                  <w:tcW w:w="1279" w:type="dxa"/>
                  <w:gridSpan w:val="3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размер</w:t>
                  </w:r>
                </w:p>
              </w:tc>
              <w:tc>
                <w:tcPr>
                  <w:tcW w:w="768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кол-во,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шт.</w:t>
                  </w:r>
                </w:p>
              </w:tc>
              <w:tc>
                <w:tcPr>
                  <w:tcW w:w="1477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размер</w:t>
                  </w:r>
                </w:p>
              </w:tc>
              <w:tc>
                <w:tcPr>
                  <w:tcW w:w="1271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кол-во,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шт.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пластевые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и ребровые</w:t>
                  </w:r>
                </w:p>
              </w:tc>
              <w:tc>
                <w:tcPr>
                  <w:tcW w:w="96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8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5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279" w:type="dxa"/>
                  <w:gridSpan w:val="3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477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2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Загнившие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кромочные: на пиломатериалах толщиной до 40 мм</w:t>
                  </w:r>
                </w:p>
              </w:tc>
              <w:tc>
                <w:tcPr>
                  <w:tcW w:w="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4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2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279" w:type="dxa"/>
                  <w:gridSpan w:val="3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во всю</w:t>
                  </w:r>
                  <w:proofErr w:type="gramEnd"/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кромку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477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во всю</w:t>
                  </w:r>
                  <w:proofErr w:type="gramEnd"/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кромку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толщиной 40 мм и более</w:t>
                  </w:r>
                </w:p>
              </w:tc>
              <w:tc>
                <w:tcPr>
                  <w:tcW w:w="96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10 мм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4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279" w:type="dxa"/>
                  <w:gridSpan w:val="3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2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477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то же</w:t>
                  </w:r>
                </w:p>
              </w:tc>
              <w:tc>
                <w:tcPr>
                  <w:tcW w:w="1271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1.3. Загнившие, гнилые и табачные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 допускаются</w:t>
                  </w:r>
                </w:p>
              </w:tc>
              <w:tc>
                <w:tcPr>
                  <w:tcW w:w="8377" w:type="dxa"/>
                  <w:gridSpan w:val="14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 в общем числе частично сросшихся и несросшихся здоровых сучков тех же размеров  и не более половины их количества.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Древесина, окружающая табачные сучки, не должна иметь признаков гнили.</w:t>
                  </w:r>
                </w:p>
              </w:tc>
            </w:tr>
            <w:tr w:rsidR="00752389" w:rsidRPr="00286CB1" w:rsidTr="00752389">
              <w:tc>
                <w:tcPr>
                  <w:tcW w:w="12951" w:type="dxa"/>
                  <w:gridSpan w:val="17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20"/>
                      <w:sz w:val="18"/>
                      <w:szCs w:val="18"/>
                      <w:lang w:eastAsia="ru-RU"/>
                    </w:rPr>
                    <w:t>Примечания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: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1. Сучки размером менее половины максимально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допускаемых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не учитываются.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2. В пиломатериалах толщиной 40 мм и более (за исключением отборного сорта), допускаются продолговатые и сшивные сучки размером по малой оси до 6 мм и глубиной залегания до 3 мм без ограничения размера по большой оси.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3. Пасынок допускается по нормам несросшихся сучков. В отборном сорте не допускается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4. Размер сучка определяют расстоянием между касательными к контуру сучка, проведенными параллельно продольной оси пиломатериала. За размер продолговатого и сшивного сучка на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пластях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пиломатериалов и на всех сторонах брусков и брусьев принимают половину расстояния между касательными, проведенными параллельно продольной оси пиломатериала.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5. В пиломатериалах длиной более 3 м допускается наличие одного сучка размером, предусмотренным в нормах смежного более низкого сорта.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6. На участке пиломатериалов длиной, равной его ширине, наибольшая сумма размеров сучков, лежащих на прямой линии, пересекающей сучки в любом направлении, не должна превышать предельного размера допускаемых сучков.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0120" w:type="dxa"/>
                  <w:gridSpan w:val="16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Нормы ограничения пороков в пиломатериалах для сортов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отборного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1-го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2-го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3-го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4-го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eastAsia="ru-RU"/>
                    </w:rPr>
                    <w:t>2. Трещины</w:t>
                  </w:r>
                </w:p>
              </w:tc>
              <w:tc>
                <w:tcPr>
                  <w:tcW w:w="10120" w:type="dxa"/>
                  <w:gridSpan w:val="16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 пиломатериалах для несущих конструкций сумма размеров всех сучков, расположенных на участке длиной 200 мм, не должна превышать предельного размера допускаемых сучков.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2.1.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Пластевые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и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кромочные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, в том числе выходящие на торец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372" w:type="dxa"/>
                  <w:gridSpan w:val="14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 длиной в долях длины пиломатериала, не более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Неглубокие                                      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Неглубокие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и глубокие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 при условии сохранения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целостности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6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4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2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пиломатериала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118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Глубокие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10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6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2.2.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Пластевые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сквозные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, в том числе выходящие на торец</w:t>
                  </w:r>
                </w:p>
              </w:tc>
              <w:tc>
                <w:tcPr>
                  <w:tcW w:w="5655" w:type="dxa"/>
                  <w:gridSpan w:val="1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Допускаются длиной в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мм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, не более:</w:t>
                  </w:r>
                </w:p>
              </w:tc>
              <w:tc>
                <w:tcPr>
                  <w:tcW w:w="4465" w:type="dxa"/>
                  <w:gridSpan w:val="4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 общей длиной в долях длины пиломатериала, не более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100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150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6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4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2.3. Торцовые (кроме трещин усушки)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 допускаются</w:t>
                  </w:r>
                </w:p>
              </w:tc>
              <w:tc>
                <w:tcPr>
                  <w:tcW w:w="5629" w:type="dxa"/>
                  <w:gridSpan w:val="1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 на одном торце длиной в долях ширины пиломатериала, не более: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 при условии сохранения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4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2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целостности пиломатериала</w:t>
                  </w:r>
                </w:p>
              </w:tc>
            </w:tr>
            <w:tr w:rsidR="00752389" w:rsidRPr="00286CB1" w:rsidTr="00752389">
              <w:tc>
                <w:tcPr>
                  <w:tcW w:w="12951" w:type="dxa"/>
                  <w:gridSpan w:val="17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20"/>
                      <w:sz w:val="18"/>
                      <w:szCs w:val="18"/>
                      <w:lang w:eastAsia="ru-RU"/>
                    </w:rPr>
                    <w:t>Примечание.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Допускаемые размеры трещин установлены для пиломатериалов с влажностью древесины не более 22 %, при большей влажности эти размеры трещин уменьшаются вдвое.</w:t>
                  </w:r>
                </w:p>
              </w:tc>
            </w:tr>
            <w:tr w:rsidR="00752389" w:rsidRPr="00286CB1" w:rsidTr="00752389">
              <w:tc>
                <w:tcPr>
                  <w:tcW w:w="12951" w:type="dxa"/>
                  <w:gridSpan w:val="17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eastAsia="ru-RU"/>
                    </w:rPr>
                    <w:t>3. Пороки строения древесины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3.1.Наклон волокон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Допускается не более 5 %</w:t>
                  </w:r>
                </w:p>
              </w:tc>
              <w:tc>
                <w:tcPr>
                  <w:tcW w:w="8377" w:type="dxa"/>
                  <w:gridSpan w:val="14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Допускается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3.2.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Крень</w:t>
                  </w:r>
                  <w:proofErr w:type="spellEnd"/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 допускается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Допускается  не более 20 % площади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пласти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пиломатериала</w:t>
                  </w:r>
                </w:p>
              </w:tc>
              <w:tc>
                <w:tcPr>
                  <w:tcW w:w="6002" w:type="dxa"/>
                  <w:gridSpan w:val="9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Допускается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3.3. Кармашки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 односторонние на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любом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однометровом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участке длины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</w:t>
                  </w:r>
                  <w:proofErr w:type="gramEnd"/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количестве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1 шт. длиной не более 50 мм</w:t>
                  </w:r>
                </w:p>
              </w:tc>
              <w:tc>
                <w:tcPr>
                  <w:tcW w:w="3912" w:type="dxa"/>
                  <w:gridSpan w:val="10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Допускаются на любом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однометровом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участке длины пиломатериала в шт., не более: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2                                  4                                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465" w:type="dxa"/>
                  <w:gridSpan w:val="4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3.4. Сердцевина и двойная сердцевина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 допускается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Допускается без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отлупны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и радиальных трещин только в пиломатериалах толщиной 40 мм и более</w:t>
                  </w:r>
                </w:p>
              </w:tc>
              <w:tc>
                <w:tcPr>
                  <w:tcW w:w="6002" w:type="dxa"/>
                  <w:gridSpan w:val="9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Допускается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3.5. Прорость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 допускается</w:t>
                  </w:r>
                </w:p>
              </w:tc>
              <w:tc>
                <w:tcPr>
                  <w:tcW w:w="5629" w:type="dxa"/>
                  <w:gridSpan w:val="1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Допускается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односторонняя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шириной в долях соответствующей стороны пиломатериала, не более: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Допускается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10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5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4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5629" w:type="dxa"/>
                  <w:gridSpan w:val="1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и длиной в долях длины пиломатериала, не более: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20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10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10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3.6. Рак</w:t>
                  </w:r>
                </w:p>
              </w:tc>
              <w:tc>
                <w:tcPr>
                  <w:tcW w:w="4118" w:type="dxa"/>
                  <w:gridSpan w:val="7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20"/>
                      <w:sz w:val="18"/>
                      <w:szCs w:val="18"/>
                      <w:lang w:eastAsia="ru-RU"/>
                    </w:rPr>
                    <w:t>Не допускается</w:t>
                  </w:r>
                </w:p>
              </w:tc>
              <w:tc>
                <w:tcPr>
                  <w:tcW w:w="3254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Допускается протяжением в долях длины пиломатериала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</w:t>
                  </w:r>
                  <w:proofErr w:type="gramEnd"/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Допускается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118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5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, но не более 1 м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52389" w:rsidRPr="00286CB1" w:rsidTr="00752389">
              <w:tc>
                <w:tcPr>
                  <w:tcW w:w="12951" w:type="dxa"/>
                  <w:gridSpan w:val="17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eastAsia="ru-RU"/>
                    </w:rPr>
                    <w:t>4. Грибные поражения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4.1. Грибные ядовитые пятна (полосы)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 допускаются</w:t>
                  </w:r>
                </w:p>
              </w:tc>
              <w:tc>
                <w:tcPr>
                  <w:tcW w:w="3912" w:type="dxa"/>
                  <w:gridSpan w:val="10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Допускаются общей площадью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% от площади пиломатериала, не более:</w:t>
                  </w:r>
                </w:p>
              </w:tc>
              <w:tc>
                <w:tcPr>
                  <w:tcW w:w="4465" w:type="dxa"/>
                  <w:gridSpan w:val="4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20</w:t>
                  </w:r>
                </w:p>
              </w:tc>
              <w:tc>
                <w:tcPr>
                  <w:tcW w:w="4465" w:type="dxa"/>
                  <w:gridSpan w:val="4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4.2. Заболонные грибные окраски и плесень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 допускаются</w:t>
                  </w:r>
                </w:p>
              </w:tc>
              <w:tc>
                <w:tcPr>
                  <w:tcW w:w="5629" w:type="dxa"/>
                  <w:gridSpan w:val="1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Допускаются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поверхностные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в виде пятен и полос. Глубокие допускаются общей площадью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% от площади пиломатериала, не более: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20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50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4.3. Гнили</w:t>
                  </w:r>
                </w:p>
              </w:tc>
              <w:tc>
                <w:tcPr>
                  <w:tcW w:w="4118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20"/>
                      <w:sz w:val="18"/>
                      <w:szCs w:val="18"/>
                      <w:lang w:eastAsia="ru-RU"/>
                    </w:rPr>
                    <w:t>Не допускаются</w:t>
                  </w:r>
                </w:p>
              </w:tc>
              <w:tc>
                <w:tcPr>
                  <w:tcW w:w="3254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20"/>
                      <w:sz w:val="18"/>
                      <w:szCs w:val="18"/>
                      <w:lang w:eastAsia="ru-RU"/>
                    </w:rPr>
                    <w:t>Не допускаются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Допускается только пестрая ситовая ядровая гниль в виде пятен и полос общей площадью не более10 % площади пиломатериала</w:t>
                  </w:r>
                </w:p>
              </w:tc>
            </w:tr>
            <w:tr w:rsidR="00752389" w:rsidRPr="00286CB1" w:rsidTr="00752389">
              <w:tc>
                <w:tcPr>
                  <w:tcW w:w="12951" w:type="dxa"/>
                  <w:gridSpan w:val="17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eastAsia="ru-RU"/>
                    </w:rPr>
                    <w:t>5. Биологические повреждения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5.1. Червоточина</w:t>
                  </w:r>
                </w:p>
              </w:tc>
              <w:tc>
                <w:tcPr>
                  <w:tcW w:w="4118" w:type="dxa"/>
                  <w:gridSpan w:val="7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Допускается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неглубокая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на обзольных частях пиломатериала</w:t>
                  </w:r>
                </w:p>
              </w:tc>
              <w:tc>
                <w:tcPr>
                  <w:tcW w:w="6002" w:type="dxa"/>
                  <w:gridSpan w:val="9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Допускается на любом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однометровом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участке длины пиломатериала в шт., не более: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4118" w:type="dxa"/>
                  <w:gridSpan w:val="7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6</w:t>
                  </w:r>
                </w:p>
              </w:tc>
            </w:tr>
            <w:tr w:rsidR="00752389" w:rsidRPr="00286CB1" w:rsidTr="00752389">
              <w:tc>
                <w:tcPr>
                  <w:tcW w:w="12951" w:type="dxa"/>
                  <w:gridSpan w:val="17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eastAsia="ru-RU"/>
                    </w:rPr>
                    <w:t>6. Инородные включения, механические повреждения и пороки обработки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6.1. Инородные включения (проволока, гвозди, металлические осколки и др.)</w:t>
                  </w:r>
                </w:p>
              </w:tc>
              <w:tc>
                <w:tcPr>
                  <w:tcW w:w="10120" w:type="dxa"/>
                  <w:gridSpan w:val="16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20"/>
                      <w:sz w:val="18"/>
                      <w:szCs w:val="18"/>
                      <w:lang w:eastAsia="ru-RU"/>
                    </w:rPr>
                    <w:t>Не допускаются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6.2. Обзол (в обрезных пиломатериалах)</w:t>
                  </w:r>
                </w:p>
              </w:tc>
              <w:tc>
                <w:tcPr>
                  <w:tcW w:w="7372" w:type="dxa"/>
                  <w:gridSpan w:val="14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20"/>
                      <w:sz w:val="18"/>
                      <w:szCs w:val="18"/>
                      <w:lang w:eastAsia="ru-RU"/>
                    </w:rPr>
                    <w:t>Острый не допускается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Тупой допускается на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пластях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и кромках размером в долях ширины соответствующих сторон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пиломатериала без ограничения по длине, не более: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 xml:space="preserve">Допускается тупой и острый при условии,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чтопласти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пропилены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не менее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,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чем на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2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6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6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6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ширины, а кромки не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372" w:type="dxa"/>
                  <w:gridSpan w:val="14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Допускается на отдельных участках кромок размером в долях ширины кромки, не более: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менее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,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чем на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3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4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длины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2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3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пиломатериала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372" w:type="dxa"/>
                  <w:gridSpan w:val="14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и протяженностью в долях длины пиломатериала, не более: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6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6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6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/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vertAlign w:val="subscript"/>
                      <w:lang w:eastAsia="ru-RU"/>
                    </w:rPr>
                    <w:t>4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52389" w:rsidRPr="00286CB1" w:rsidTr="00752389">
              <w:tc>
                <w:tcPr>
                  <w:tcW w:w="12951" w:type="dxa"/>
                  <w:gridSpan w:val="17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20"/>
                      <w:sz w:val="18"/>
                      <w:szCs w:val="18"/>
                      <w:lang w:eastAsia="ru-RU"/>
                    </w:rPr>
                    <w:t>Примечания: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1. Кора на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обзолах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экспортных пиломатериалов не допускается.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2. Обрезные пиломатериалы, соответствующие по всем показателям требованиям определенного сорта, но с обзолом, превышающим установленную норму для этого сорта, допускается переводить в необрезные с сохранением сортности.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6.3.Скос пропила</w:t>
                  </w:r>
                </w:p>
              </w:tc>
              <w:tc>
                <w:tcPr>
                  <w:tcW w:w="10120" w:type="dxa"/>
                  <w:gridSpan w:val="16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В пиломатериалах один торец (в экспортных пиломатериалах оба торца) должен быть опилен перпендикулярно к продольной оси пиломатериала. Отклонение от перпендикулярности торца к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пласти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и кромке допускается до 5 % ширины и толщины пиломатериала соответственно.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6.4. Риски, волнистость, вырыв</w:t>
                  </w:r>
                </w:p>
              </w:tc>
              <w:tc>
                <w:tcPr>
                  <w:tcW w:w="5655" w:type="dxa"/>
                  <w:gridSpan w:val="1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 в пределах отклонений от номинальных размеров, установленных в ГОСТ 24454-80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 глубиной не более 3 мм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</w:t>
                  </w:r>
                </w:p>
              </w:tc>
            </w:tr>
            <w:tr w:rsidR="00752389" w:rsidRPr="00286CB1" w:rsidTr="00752389">
              <w:tc>
                <w:tcPr>
                  <w:tcW w:w="12951" w:type="dxa"/>
                  <w:gridSpan w:val="17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eastAsia="ru-RU"/>
                    </w:rPr>
                    <w:t xml:space="preserve">7.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eastAsia="ru-RU"/>
                    </w:rPr>
                    <w:t>Покоробленности</w:t>
                  </w:r>
                  <w:proofErr w:type="spellEnd"/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7.1.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Покоробленность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продольная по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пласти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и кромке,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крыловатость</w:t>
                  </w:r>
                  <w:proofErr w:type="spellEnd"/>
                </w:p>
              </w:tc>
              <w:tc>
                <w:tcPr>
                  <w:tcW w:w="7372" w:type="dxa"/>
                  <w:gridSpan w:val="14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Допускается стрела прогиба в долях длины пиломатериала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%, не более: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Допускаются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0,2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0,4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52389" w:rsidRPr="00286CB1" w:rsidTr="00752389">
              <w:tc>
                <w:tcPr>
                  <w:tcW w:w="12951" w:type="dxa"/>
                  <w:gridSpan w:val="17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20"/>
                      <w:sz w:val="18"/>
                      <w:szCs w:val="18"/>
                      <w:lang w:eastAsia="ru-RU"/>
                    </w:rPr>
                    <w:t>Примечание.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 В необрезных пиломатериалах продольная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покоробленность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по кромке не нормируется.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7.2.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Покоробленность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поперечная</w:t>
                  </w:r>
                </w:p>
              </w:tc>
              <w:tc>
                <w:tcPr>
                  <w:tcW w:w="737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Допускается стрела прогиба в долях ширины пиломатериала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в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%, не более: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Допускается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1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23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53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7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27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52389" w:rsidRPr="00286CB1" w:rsidTr="00752389">
              <w:tc>
                <w:tcPr>
                  <w:tcW w:w="129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20"/>
                      <w:sz w:val="18"/>
                      <w:szCs w:val="18"/>
                      <w:lang w:eastAsia="ru-RU"/>
                    </w:rPr>
                    <w:t>Примечания: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1. Нормы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покоробленности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установлены для пиломатериалов с влажностью не более 22 %. При большей влажности эти нормы уменьшаются вдвое.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  <w:t>2. Пороки древесины, не упомянутые в настоящем стандарте, допускаются.</w:t>
                  </w:r>
                </w:p>
              </w:tc>
            </w:tr>
            <w:tr w:rsidR="00752389" w:rsidRPr="00286CB1" w:rsidTr="00752389">
              <w:tc>
                <w:tcPr>
                  <w:tcW w:w="283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439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71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46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1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1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1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76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47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752389" w:rsidRPr="00286CB1" w:rsidRDefault="00752389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52389" w:rsidRPr="00286CB1" w:rsidTr="00752389">
        <w:trPr>
          <w:trHeight w:val="229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389" w:rsidRPr="00286CB1" w:rsidRDefault="004E6CDE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389" w:rsidRPr="00286CB1" w:rsidRDefault="00752389" w:rsidP="00114ECD">
            <w:pPr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Смесь асфальтобетонная крупнозернистая</w:t>
            </w:r>
          </w:p>
        </w:tc>
        <w:tc>
          <w:tcPr>
            <w:tcW w:w="41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Асфальтобетонные смеси (далее - смеси) и асфальтобетоны в зависимости от вида минеральной составляющей подразделяют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на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щебеночные, гравийные и песчаные.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Смеси в зависимости от вязкости используемого битума и температуры при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укладке подразделяют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на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горячие, приготавливаемые с использованием вязких и жидких нефтяных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дорожных битумов и укладываемые с температурой не менее 120</w:t>
            </w:r>
            <w:proofErr w:type="gramStart"/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С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холодные, приготавливаемые с использованием жидких нефтяных дорожных битумов и укладываемые с температурой не менее 5 °С.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Горячие смеси и асфальтобетоны в зависимости от наибольшего размера минеральных зерен подразделяют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на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крупнозернистые с размером зерен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до 40 мм;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мелкозернистые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до 20 мм;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песчаные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до 5 мм.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Асфальтобетоны из горячих смесей в зависимости от величины остаточной пористости подразделяют на виды: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высокоплотные</w:t>
            </w:r>
            <w:proofErr w:type="gramEnd"/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 остаточной пористостью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от 1,0 до 2,5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%;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плотные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св. 2,5 до 5,0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%;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пористые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св. 5,0 до 10,0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%;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высокопористые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св. 10,0 до 18,0 %.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Щебеночные и гравийные горячие смеси и плотные асфальтобетоны в зависимости от содержания в них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щебня (гравия) подразделяют на типы: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 содержанием щебня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св. 50 до 60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%;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св. 40 до 50 %;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св. 30 до 40 %.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Смеси и асфальтобетоны в зависимости от показателей физико-механических свойств и применяемых материалов подразделяют на марки, указанные 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17" w:anchor="i1153524" w:tooltip="таблица 1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таблице 1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20"/>
                <w:sz w:val="18"/>
                <w:szCs w:val="18"/>
              </w:rPr>
              <w:t>Таблица 1</w:t>
            </w:r>
          </w:p>
          <w:tbl>
            <w:tblPr>
              <w:tblW w:w="5000" w:type="pct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17"/>
              <w:gridCol w:w="2313"/>
            </w:tblGrid>
            <w:tr w:rsidR="00752389" w:rsidRPr="00286CB1" w:rsidTr="00752389">
              <w:trPr>
                <w:jc w:val="center"/>
              </w:trPr>
              <w:tc>
                <w:tcPr>
                  <w:tcW w:w="80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Вид и тип смесей и асфальтобетонов</w:t>
                  </w:r>
                </w:p>
              </w:tc>
              <w:tc>
                <w:tcPr>
                  <w:tcW w:w="169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Марки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72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Горячие: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высокоплотные</w:t>
                  </w:r>
                </w:p>
              </w:tc>
              <w:tc>
                <w:tcPr>
                  <w:tcW w:w="169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72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плотные</w:t>
                  </w:r>
                  <w:proofErr w:type="gramEnd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типов: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169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I, II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72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Б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</w:t>
                  </w:r>
                </w:p>
              </w:tc>
              <w:tc>
                <w:tcPr>
                  <w:tcW w:w="169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III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72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В, Д</w:t>
                  </w:r>
                </w:p>
              </w:tc>
              <w:tc>
                <w:tcPr>
                  <w:tcW w:w="169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II, III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72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пористые и высокопористые</w:t>
                  </w:r>
                </w:p>
              </w:tc>
              <w:tc>
                <w:tcPr>
                  <w:tcW w:w="169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I, II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72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Холодные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типов: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Бх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  <w:lang w:val="en-US"/>
                    </w:rPr>
                    <w:t> 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Вх</w:t>
                  </w:r>
                  <w:proofErr w:type="spellEnd"/>
                </w:p>
              </w:tc>
              <w:tc>
                <w:tcPr>
                  <w:tcW w:w="169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 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72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Гх</w:t>
                  </w:r>
                  <w:proofErr w:type="spellEnd"/>
                </w:p>
              </w:tc>
              <w:tc>
                <w:tcPr>
                  <w:tcW w:w="169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7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Дх</w:t>
                  </w:r>
                  <w:proofErr w:type="spellEnd"/>
                </w:p>
              </w:tc>
              <w:tc>
                <w:tcPr>
                  <w:tcW w:w="1695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II</w:t>
                  </w:r>
                </w:p>
              </w:tc>
            </w:tr>
          </w:tbl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Зерновые составы минеральной части смесей и асфальтобетонов должны соответствовать установленным 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18" w:anchor="i1251685" w:tooltip="таблица 2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таблице 2</w:t>
              </w:r>
            </w:hyperlink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- для нижних слоев покрытий и оснований; 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19" w:anchor="i1341063" w:tooltip="таблица 3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таблице 3</w:t>
              </w:r>
            </w:hyperlink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- для верхних слоев покрытий.</w:t>
            </w:r>
            <w:proofErr w:type="gramEnd"/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20"/>
                <w:sz w:val="18"/>
                <w:szCs w:val="18"/>
              </w:rPr>
              <w:t>Таблица 2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                                                                               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процентах по массе</w:t>
            </w:r>
          </w:p>
          <w:tbl>
            <w:tblPr>
              <w:tblW w:w="1476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84"/>
              <w:gridCol w:w="1188"/>
              <w:gridCol w:w="1188"/>
              <w:gridCol w:w="1188"/>
              <w:gridCol w:w="1189"/>
              <w:gridCol w:w="1189"/>
              <w:gridCol w:w="1189"/>
              <w:gridCol w:w="1190"/>
              <w:gridCol w:w="1190"/>
              <w:gridCol w:w="1190"/>
              <w:gridCol w:w="1190"/>
              <w:gridCol w:w="1190"/>
            </w:tblGrid>
            <w:tr w:rsidR="00752389" w:rsidRPr="00286CB1" w:rsidTr="00752389">
              <w:tc>
                <w:tcPr>
                  <w:tcW w:w="16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shd w:val="clear" w:color="auto" w:fill="FFFFFF"/>
                    </w:rPr>
                    <w:br w:type="page"/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Вид и тип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смесей и асфальтобетонов</w:t>
                  </w:r>
                </w:p>
              </w:tc>
              <w:tc>
                <w:tcPr>
                  <w:tcW w:w="13081" w:type="dxa"/>
                  <w:gridSpan w:val="11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Размер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зерен,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мм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мельче</w:t>
                  </w:r>
                </w:p>
              </w:tc>
            </w:tr>
            <w:tr w:rsidR="00752389" w:rsidRPr="00286CB1" w:rsidTr="00752389">
              <w:tc>
                <w:tcPr>
                  <w:tcW w:w="16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2,5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1,25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0,63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0,315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0,16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0,071</w:t>
                  </w:r>
                </w:p>
              </w:tc>
            </w:tr>
            <w:tr w:rsidR="00752389" w:rsidRPr="00286CB1" w:rsidTr="00752389">
              <w:tc>
                <w:tcPr>
                  <w:tcW w:w="16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Плотные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типов:</w:t>
                  </w:r>
                </w:p>
              </w:tc>
              <w:tc>
                <w:tcPr>
                  <w:tcW w:w="13081" w:type="dxa"/>
                  <w:gridSpan w:val="11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Непрерывные зерновые составы</w:t>
                  </w:r>
                </w:p>
              </w:tc>
            </w:tr>
            <w:tr w:rsidR="00752389" w:rsidRPr="00286CB1" w:rsidTr="00752389">
              <w:tc>
                <w:tcPr>
                  <w:tcW w:w="16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90-100*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66-90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56-70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48-62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40-50*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26-38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17-28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12-20*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9-15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6-11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4-10*</w:t>
                  </w:r>
                </w:p>
              </w:tc>
            </w:tr>
            <w:tr w:rsidR="00752389" w:rsidRPr="00286CB1" w:rsidTr="00752389">
              <w:tc>
                <w:tcPr>
                  <w:tcW w:w="16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90-100*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76-90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68-80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60-72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50-60*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38-52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28-39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20-29*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14-22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9-16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6-12*</w:t>
                  </w:r>
                </w:p>
              </w:tc>
            </w:tr>
            <w:tr w:rsidR="00752389" w:rsidRPr="00286CB1" w:rsidTr="00752389">
              <w:tc>
                <w:tcPr>
                  <w:tcW w:w="16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081" w:type="dxa"/>
                  <w:gridSpan w:val="11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Прерывистые зерновые составы</w:t>
                  </w:r>
                </w:p>
              </w:tc>
            </w:tr>
            <w:tr w:rsidR="00752389" w:rsidRPr="00286CB1" w:rsidTr="00752389">
              <w:tc>
                <w:tcPr>
                  <w:tcW w:w="16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90-100*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66-90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56-70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48-62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40-50*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28-50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22-50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22-50*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14-28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8-15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4-10*</w:t>
                  </w:r>
                </w:p>
              </w:tc>
            </w:tr>
            <w:tr w:rsidR="00752389" w:rsidRPr="00286CB1" w:rsidTr="00752389">
              <w:tc>
                <w:tcPr>
                  <w:tcW w:w="16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90-100*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76-90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68-80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60-72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50-60*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40-60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34-60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34-60*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20-40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14-23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6-12*</w:t>
                  </w:r>
                </w:p>
              </w:tc>
            </w:tr>
            <w:tr w:rsidR="00752389" w:rsidRPr="00286CB1" w:rsidTr="00752389">
              <w:tc>
                <w:tcPr>
                  <w:tcW w:w="16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Пористые высокопористые щебеночные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90-100*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75-100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64-100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52-88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40-60*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28-60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16-60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10-60*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8-37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5-20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2-8*</w:t>
                  </w:r>
                </w:p>
              </w:tc>
            </w:tr>
            <w:tr w:rsidR="00752389" w:rsidRPr="00286CB1" w:rsidTr="00752389">
              <w:tc>
                <w:tcPr>
                  <w:tcW w:w="16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Высокопористые песчаные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90-100*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64-100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41-100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25-85*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17-72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10-45</w:t>
                  </w:r>
                </w:p>
              </w:tc>
              <w:tc>
                <w:tcPr>
                  <w:tcW w:w="11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4-10*</w:t>
                  </w:r>
                </w:p>
              </w:tc>
            </w:tr>
          </w:tbl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20"/>
                <w:sz w:val="18"/>
                <w:szCs w:val="18"/>
              </w:rPr>
              <w:t>Таблица</w:t>
            </w:r>
            <w:r w:rsidRPr="00286CB1">
              <w:rPr>
                <w:rStyle w:val="apple-converted-space"/>
                <w:rFonts w:ascii="Times New Roman" w:hAnsi="Times New Roman"/>
                <w:spacing w:val="20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pacing w:val="20"/>
                <w:sz w:val="18"/>
                <w:szCs w:val="18"/>
              </w:rPr>
              <w:t>3</w:t>
            </w:r>
            <w:proofErr w:type="gramStart"/>
            <w:r w:rsidRPr="00286CB1">
              <w:rPr>
                <w:rFonts w:ascii="Times New Roman" w:hAnsi="Times New Roman" w:cs="Times New Roman"/>
                <w:spacing w:val="20"/>
                <w:sz w:val="18"/>
                <w:szCs w:val="18"/>
              </w:rPr>
              <w:t>                                                                  </w:t>
            </w:r>
            <w:r w:rsidRPr="00286CB1">
              <w:rPr>
                <w:rStyle w:val="apple-converted-space"/>
                <w:rFonts w:ascii="Times New Roman" w:hAnsi="Times New Roman"/>
                <w:spacing w:val="20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процентах по массе</w:t>
            </w:r>
          </w:p>
          <w:tbl>
            <w:tblPr>
              <w:tblW w:w="5000" w:type="pct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67"/>
              <w:gridCol w:w="1067"/>
              <w:gridCol w:w="1067"/>
              <w:gridCol w:w="1067"/>
              <w:gridCol w:w="1066"/>
              <w:gridCol w:w="1066"/>
              <w:gridCol w:w="1066"/>
              <w:gridCol w:w="1066"/>
              <w:gridCol w:w="1066"/>
              <w:gridCol w:w="1066"/>
              <w:gridCol w:w="1866"/>
            </w:tblGrid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Вид и тип смесей и асфальтобетонов</w:t>
                  </w:r>
                </w:p>
              </w:tc>
              <w:tc>
                <w:tcPr>
                  <w:tcW w:w="4300" w:type="pct"/>
                  <w:gridSpan w:val="10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Размер зерен,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мм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мельче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1,25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0,63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0,315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0,16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0,071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Горячие: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высокоплотные</w:t>
                  </w:r>
                </w:p>
              </w:tc>
              <w:tc>
                <w:tcPr>
                  <w:tcW w:w="40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90-100</w:t>
                  </w:r>
                </w:p>
              </w:tc>
              <w:tc>
                <w:tcPr>
                  <w:tcW w:w="40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70-100</w:t>
                  </w:r>
                </w:p>
              </w:tc>
              <w:tc>
                <w:tcPr>
                  <w:tcW w:w="40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56-100</w:t>
                  </w:r>
                </w:p>
              </w:tc>
              <w:tc>
                <w:tcPr>
                  <w:tcW w:w="40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35-50</w:t>
                  </w:r>
                </w:p>
              </w:tc>
              <w:tc>
                <w:tcPr>
                  <w:tcW w:w="40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24-50</w:t>
                  </w:r>
                </w:p>
              </w:tc>
              <w:tc>
                <w:tcPr>
                  <w:tcW w:w="40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18-50</w:t>
                  </w:r>
                </w:p>
              </w:tc>
              <w:tc>
                <w:tcPr>
                  <w:tcW w:w="40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13-50</w:t>
                  </w:r>
                </w:p>
              </w:tc>
              <w:tc>
                <w:tcPr>
                  <w:tcW w:w="40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12-50</w:t>
                  </w:r>
                </w:p>
              </w:tc>
              <w:tc>
                <w:tcPr>
                  <w:tcW w:w="40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11-28</w:t>
                  </w:r>
                </w:p>
              </w:tc>
              <w:tc>
                <w:tcPr>
                  <w:tcW w:w="70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10-16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(90-100)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(90-100)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плотные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типов:</w:t>
                  </w:r>
                </w:p>
              </w:tc>
              <w:tc>
                <w:tcPr>
                  <w:tcW w:w="4300" w:type="pct"/>
                  <w:gridSpan w:val="10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300" w:type="pct"/>
                  <w:gridSpan w:val="10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20"/>
                      <w:sz w:val="18"/>
                      <w:szCs w:val="18"/>
                    </w:rPr>
                    <w:t>Непрерывные зерновые составы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90-100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62-100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40-50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28-38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20-28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14-20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10-16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6-12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4-10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(90-100)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(90-100)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90-100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50-60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38-48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28-37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20-28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14-22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10-16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6-12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90-100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60-70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48-60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37-50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28-40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20-30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13-20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8-14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80-100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65-82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45-65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30-50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20-36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15-25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8-16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80-100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60-93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45-85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30-75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20-55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15-33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10-16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300" w:type="pct"/>
                  <w:gridSpan w:val="10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pacing w:val="20"/>
                      <w:sz w:val="18"/>
                      <w:szCs w:val="18"/>
                    </w:rPr>
                    <w:t>Прерывистые зерновые составы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90-100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62-100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40-50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28-50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20-50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20-50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10-28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6-16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4-10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90-100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50-60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38-60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28-60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28-60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14-34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10-20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6-12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Холодные типов: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Бх</w:t>
                  </w:r>
                  <w:proofErr w:type="spellEnd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90-100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50-60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33-46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21-38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15-30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10-22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9-16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8-12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Вх</w:t>
                  </w:r>
                  <w:proofErr w:type="spellEnd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90-100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75-100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60-70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48-60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38-50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30-40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23-32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17-24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12-17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7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Гх</w:t>
                  </w:r>
                  <w:proofErr w:type="spellEnd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Дх</w:t>
                  </w:r>
                  <w:proofErr w:type="spellEnd"/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80-100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62-82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40-68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25-55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18-43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14-30</w:t>
                  </w:r>
                </w:p>
              </w:tc>
              <w:tc>
                <w:tcPr>
                  <w:tcW w:w="7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12-20</w:t>
                  </w:r>
                </w:p>
              </w:tc>
            </w:tr>
          </w:tbl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20"/>
                <w:sz w:val="18"/>
                <w:szCs w:val="18"/>
              </w:rPr>
              <w:t>Таблица 4</w:t>
            </w:r>
          </w:p>
          <w:tbl>
            <w:tblPr>
              <w:tblW w:w="5000" w:type="pct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00"/>
              <w:gridCol w:w="933"/>
              <w:gridCol w:w="933"/>
              <w:gridCol w:w="1066"/>
              <w:gridCol w:w="933"/>
              <w:gridCol w:w="933"/>
              <w:gridCol w:w="1066"/>
              <w:gridCol w:w="933"/>
              <w:gridCol w:w="933"/>
              <w:gridCol w:w="1200"/>
            </w:tblGrid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Наименование показателя</w:t>
                  </w:r>
                </w:p>
              </w:tc>
              <w:tc>
                <w:tcPr>
                  <w:tcW w:w="3350" w:type="pct"/>
                  <w:gridSpan w:val="9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Значение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для асфальтобетонов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марки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00" w:type="pct"/>
                  <w:gridSpan w:val="3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</w:t>
                  </w:r>
                </w:p>
              </w:tc>
              <w:tc>
                <w:tcPr>
                  <w:tcW w:w="1100" w:type="pct"/>
                  <w:gridSpan w:val="3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</w:t>
                  </w:r>
                </w:p>
              </w:tc>
              <w:tc>
                <w:tcPr>
                  <w:tcW w:w="1150" w:type="pct"/>
                  <w:gridSpan w:val="3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III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350" w:type="pct"/>
                  <w:gridSpan w:val="9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для дорожно-климатических зон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III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IV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III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IV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III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IV, V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Предел прочности при сжатии при температуре 50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МПа,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менее, для асфальтобетонов: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высокоплотных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1,2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плотных типов: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1,3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1,2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1,3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1,2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1,3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1,6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1,4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1,3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1,1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1,2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Предел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прочности 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сжатии 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температуре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для асфальтобетонов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всехтипов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МПа,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менее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Предел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прочности при сжатии при температуре 0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для асфальтобетонов всех типов, МПа, не более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11,0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12,0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12,0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13,0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Водостойкость, не менее: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0,75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плотных асфальтобетонов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высокоплотных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асфальтобетонов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плотных асфальтобетонов при длительном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водонасыщении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0,65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высокоплотных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асфальтобетонов при длительном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водонасыщении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0,90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Сдвигоустойчивость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по: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коэффициенту внутреннего трения, не менее, для асфальтобетонов типов:</w:t>
                  </w:r>
                </w:p>
              </w:tc>
              <w:tc>
                <w:tcPr>
                  <w:tcW w:w="35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высокоплотных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0,86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0,89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0,86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0,89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0,86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0,89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0,86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0,89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0,81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0,83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0,81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0,83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0,79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0,80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0,81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0,74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0,76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0,78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0,73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0,75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0,77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0,78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0,82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0,78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0,82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0,76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0,78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0,64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0,62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0,64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0,66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c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цеплению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при сдвиге при температуре 50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С, МПа, не менее, для асфальтобетонов типов: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высокоплотных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0,23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0,26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0,22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0,24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0,32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0,38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0,31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0,36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0,29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0,34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0,36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0,37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0,42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0,44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0,36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0,40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0,42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0,34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0,37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0,38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0,33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0,36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0,37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0,32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0,35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0,36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0,47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0,54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0,45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0,48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Трещиностойкость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по пределу прочности на растяжение при расколе при температуре 0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С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 скорости деформирования 50 мм/мин для асфальтобетонов всех типов, МПа: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менее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2,5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650" w:type="pct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более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6,0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6,5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6,5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7,0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6,5</w:t>
                  </w:r>
                </w:p>
              </w:tc>
              <w:tc>
                <w:tcPr>
                  <w:tcW w:w="3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7,0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7,5</w:t>
                  </w:r>
                </w:p>
              </w:tc>
            </w:tr>
          </w:tbl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Показатели физико-механических свойств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высокоплотных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и плотных асфальтобетонов из горячих смесей различных марок, применяемых в конкретных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дорожно-климатических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зонах, должны соответствовать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указанным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20" w:anchor="i1491189" w:tooltip="таблица 4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таблице 4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Водонасыщение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высокоплотных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и плотных асфальтобетонов из горячих смесей должно соответствовать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указанному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21" w:anchor="i1933876" w:tooltip="таблица 5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таблице 5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20"/>
                <w:sz w:val="18"/>
                <w:szCs w:val="18"/>
              </w:rPr>
              <w:t>Таблица 5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                                                                               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процентах по объему</w:t>
            </w:r>
          </w:p>
          <w:tbl>
            <w:tblPr>
              <w:tblW w:w="5000" w:type="pct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99"/>
              <w:gridCol w:w="4171"/>
              <w:gridCol w:w="5560"/>
            </w:tblGrid>
            <w:tr w:rsidR="00752389" w:rsidRPr="00286CB1" w:rsidTr="00752389">
              <w:trPr>
                <w:jc w:val="center"/>
              </w:trPr>
              <w:tc>
                <w:tcPr>
                  <w:tcW w:w="3599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Вид и тип асфальтобетонов</w:t>
                  </w:r>
                </w:p>
              </w:tc>
              <w:tc>
                <w:tcPr>
                  <w:tcW w:w="9731" w:type="dxa"/>
                  <w:gridSpan w:val="2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Значение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для</w:t>
                  </w:r>
                  <w:proofErr w:type="gramEnd"/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599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171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образцов, отформованных из смеси</w:t>
                  </w:r>
                </w:p>
              </w:tc>
              <w:tc>
                <w:tcPr>
                  <w:tcW w:w="5560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вырубок и кернов готового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покрытия,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более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599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Высокоплотные</w:t>
                  </w:r>
                </w:p>
              </w:tc>
              <w:tc>
                <w:tcPr>
                  <w:tcW w:w="4171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 1,0 до 2,5</w:t>
                  </w:r>
                </w:p>
              </w:tc>
              <w:tc>
                <w:tcPr>
                  <w:tcW w:w="5560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599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Плотные</w:t>
                  </w:r>
                  <w:proofErr w:type="gramEnd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типов:</w:t>
                  </w:r>
                </w:p>
              </w:tc>
              <w:tc>
                <w:tcPr>
                  <w:tcW w:w="4171" w:type="dxa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560" w:type="dxa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599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4171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» 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» 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560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599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В и Г</w:t>
                  </w:r>
                </w:p>
              </w:tc>
              <w:tc>
                <w:tcPr>
                  <w:tcW w:w="4171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» 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1,5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» 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5560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4,5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59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</w:t>
                  </w:r>
                </w:p>
              </w:tc>
              <w:tc>
                <w:tcPr>
                  <w:tcW w:w="4171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» 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» 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5560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</w:tr>
          </w:tbl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Пористость минеральной части асфальтобетонов из горячих смесей должна быть,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%,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не более: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высокоплотных                                                     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16;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плотных типов: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А и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Б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                                                                    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19;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Г и Д.                                                              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22;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пористых.                                                          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23;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высокопористых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щебеночных                  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24;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высокопористых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песчаных                                  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28.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Температура горячих и холодных смесей при отгрузке потребителю и на склад в зависимости от показателей битумов должна соответствовать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указанным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22" w:anchor="i2644593" w:tooltip="таблица 8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таблице 8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20"/>
                <w:sz w:val="18"/>
                <w:szCs w:val="18"/>
              </w:rPr>
              <w:t>Таблица</w:t>
            </w:r>
            <w:r w:rsidRPr="00286CB1">
              <w:rPr>
                <w:rStyle w:val="apple-converted-space"/>
                <w:rFonts w:ascii="Times New Roman" w:hAnsi="Times New Roman"/>
                <w:spacing w:val="20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pacing w:val="20"/>
                <w:sz w:val="18"/>
                <w:szCs w:val="18"/>
              </w:rPr>
              <w:t>8</w:t>
            </w:r>
          </w:p>
          <w:tbl>
            <w:tblPr>
              <w:tblW w:w="5000" w:type="pct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99"/>
              <w:gridCol w:w="1223"/>
              <w:gridCol w:w="1223"/>
              <w:gridCol w:w="1223"/>
              <w:gridCol w:w="1477"/>
              <w:gridCol w:w="1477"/>
              <w:gridCol w:w="2406"/>
              <w:gridCol w:w="2802"/>
            </w:tblGrid>
            <w:tr w:rsidR="00752389" w:rsidRPr="00286CB1" w:rsidTr="00752389">
              <w:trPr>
                <w:jc w:val="center"/>
              </w:trPr>
              <w:tc>
                <w:tcPr>
                  <w:tcW w:w="1099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Вид смеси</w:t>
                  </w:r>
                </w:p>
              </w:tc>
              <w:tc>
                <w:tcPr>
                  <w:tcW w:w="8668" w:type="dxa"/>
                  <w:gridSpan w:val="7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Температура смеси,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зависимости от показателя битума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099" w:type="dxa"/>
                  <w:vMerge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852" w:type="dxa"/>
                  <w:gridSpan w:val="5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глубины проникания иглы 0,1 мм при 25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мм</w:t>
                  </w:r>
                </w:p>
              </w:tc>
              <w:tc>
                <w:tcPr>
                  <w:tcW w:w="3816" w:type="dxa"/>
                  <w:gridSpan w:val="2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условной вязкости по вискозиметру с отверстием 5 мм при 60</w:t>
                  </w:r>
                  <w:proofErr w:type="gramStart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с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099" w:type="dxa"/>
                  <w:vMerge/>
                  <w:tcBorders>
                    <w:top w:val="single" w:sz="6" w:space="0" w:color="auto"/>
                    <w:left w:val="single" w:sz="6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40-60</w:t>
                  </w:r>
                </w:p>
              </w:tc>
              <w:tc>
                <w:tcPr>
                  <w:tcW w:w="896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61-90</w:t>
                  </w:r>
                </w:p>
              </w:tc>
              <w:tc>
                <w:tcPr>
                  <w:tcW w:w="8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91-130</w:t>
                  </w:r>
                </w:p>
              </w:tc>
              <w:tc>
                <w:tcPr>
                  <w:tcW w:w="1082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131-200</w:t>
                  </w:r>
                </w:p>
              </w:tc>
              <w:tc>
                <w:tcPr>
                  <w:tcW w:w="10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201-300</w:t>
                  </w:r>
                </w:p>
              </w:tc>
              <w:tc>
                <w:tcPr>
                  <w:tcW w:w="1763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70-130</w:t>
                  </w:r>
                </w:p>
              </w:tc>
              <w:tc>
                <w:tcPr>
                  <w:tcW w:w="20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131-200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09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Горячая</w:t>
                  </w:r>
                </w:p>
              </w:tc>
              <w:tc>
                <w:tcPr>
                  <w:tcW w:w="8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 150 до 160</w:t>
                  </w:r>
                </w:p>
              </w:tc>
              <w:tc>
                <w:tcPr>
                  <w:tcW w:w="89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 145 до 155</w:t>
                  </w:r>
                </w:p>
              </w:tc>
              <w:tc>
                <w:tcPr>
                  <w:tcW w:w="8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 140 до 150</w:t>
                  </w:r>
                </w:p>
              </w:tc>
              <w:tc>
                <w:tcPr>
                  <w:tcW w:w="1082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130 до 140</w:t>
                  </w:r>
                </w:p>
              </w:tc>
              <w:tc>
                <w:tcPr>
                  <w:tcW w:w="108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 до 130</w:t>
                  </w:r>
                </w:p>
              </w:tc>
              <w:tc>
                <w:tcPr>
                  <w:tcW w:w="1763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110 до 120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099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Холодная</w:t>
                  </w:r>
                </w:p>
              </w:tc>
              <w:tc>
                <w:tcPr>
                  <w:tcW w:w="896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96" w:type="dxa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96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82" w:type="dxa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082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63" w:type="dxa"/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 80 до 100</w:t>
                  </w:r>
                </w:p>
              </w:tc>
              <w:tc>
                <w:tcPr>
                  <w:tcW w:w="2053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 100 до 120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9767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pStyle w:val="8"/>
                    <w:spacing w:before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bCs/>
                      <w:iCs/>
                      <w:color w:val="auto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iCs/>
                      <w:color w:val="auto"/>
                      <w:sz w:val="18"/>
                      <w:szCs w:val="18"/>
                    </w:rPr>
                    <w:t>Примечания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П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ри использовании ПАВ или активированных минеральных порошков допускается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снижать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температуру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горячих смесей на 20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</w:t>
                  </w:r>
                </w:p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Д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ля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высокоплотных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асфальтобетонов и асфальтобетонов на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полимерно-битумных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вяжущих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допускается увеличивать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температуру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готовых смесей на 20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°С, соблюдая при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этом требования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hyperlink r:id="rId23" w:tooltip="ГОСТ 12.1.005" w:history="1">
                    <w:r w:rsidRPr="00286CB1">
                      <w:rPr>
                        <w:rStyle w:val="a8"/>
                        <w:rFonts w:ascii="Times New Roman" w:hAnsi="Times New Roman"/>
                        <w:color w:val="auto"/>
                        <w:sz w:val="18"/>
                        <w:szCs w:val="18"/>
                      </w:rPr>
                      <w:t>ГОСТ 12.1.005</w:t>
                    </w:r>
                  </w:hyperlink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воздуху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рабочей зоны</w:t>
                  </w:r>
                </w:p>
              </w:tc>
            </w:tr>
          </w:tbl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Смеси и асфальтобетоны в зависимости от значения суммарной удельной эффективной активности естественных радионуклидов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эфф</w:t>
            </w:r>
            <w:proofErr w:type="spellEnd"/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в применяемых минеральных материалах используют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при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эфф</w:t>
            </w:r>
            <w:proofErr w:type="spellEnd"/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до 740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Бк/кг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- для строительства дорог и аэродромов без ограничений;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86CB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эфф</w:t>
            </w:r>
            <w:proofErr w:type="spellEnd"/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св. 740 до 1500 Бк/кг - для строительства дорог вне населенных пунктов и зон перспективной застройки.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При необходимости в национальных нормах, действующих на территории государства, величина удельной эффективной активности естественных радионуклидов может быть изменена в пределах норм, указанных выше.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Щебень из плотных горных пород и гравий, щебень из шлаков, входящие в состав смесей, должны соответствовать требованиям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24" w:tooltip="ГОСТ 8267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ГОСТ 8267</w:t>
              </w:r>
            </w:hyperlink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25" w:tooltip="ГОСТ 3344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ГОСТ 3344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 Содержание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зерен пластинчатой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(лещадной)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и игловатой формы в щебне и гравии должно быть, % по массе, не более: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15 - для смесей типа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А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и высокоплотных;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25 - для смесей типов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Б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Бх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35 - для смесей типов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Вх</w:t>
            </w:r>
            <w:proofErr w:type="spell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Гравийно-песчаные смеси по зерновому составу должны отвечать требованиям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26" w:tooltip="ГОСТ 23735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ГОСТ 23735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, а гравий и песок, входящие в состав этих смесей, -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27" w:tooltip="ГОСТ 8267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ГОСТ 8267</w:t>
              </w:r>
            </w:hyperlink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28" w:tooltip="ГОСТ 8736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ГОСТ 8736</w:t>
              </w:r>
            </w:hyperlink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соответственно.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Для приготовления смесей и асфальтобетонов применяют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щебень и гравий фракций от 5 до 10 мм, свыше 10 до 20 (15) мм, свыше 20 (15) до 40 мм, а также смеси указанных фракций.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Прочность и морозостойкость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щебня и гравия для смесей и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асфальтобетонов</w:t>
            </w:r>
            <w:proofErr w:type="gramEnd"/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конкретных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марок и типов должны соответствовать указанным 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29" w:anchor="i3355290" w:tooltip="таблица 10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таблице 10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Песок природный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из отсевов дробления горных пород должен соответствовать требованиям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30" w:tooltip="ГОСТ 8736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ГОСТ 8736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, при этом марка по прочности песка из отсевов дробления и содержание глинистых частиц, определяемых методом набухания, для смесей и 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асфальтобетонов</w:t>
            </w:r>
            <w:proofErr w:type="gramEnd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 xml:space="preserve"> конкретных марок и типов должны соответствовать указанным 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31" w:anchor="i3766388" w:tooltip="таблица 11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таблице 11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, а общее содержание зерен менее 0,16 мм (в том числе пылевидных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глинистых частиц) в песке из отсевов дробления не нормируется.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20"/>
                <w:sz w:val="18"/>
                <w:szCs w:val="18"/>
              </w:rPr>
              <w:t>Таблица 10</w:t>
            </w:r>
          </w:p>
          <w:tbl>
            <w:tblPr>
              <w:tblW w:w="5000" w:type="pct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3"/>
              <w:gridCol w:w="1751"/>
              <w:gridCol w:w="538"/>
              <w:gridCol w:w="538"/>
              <w:gridCol w:w="673"/>
              <w:gridCol w:w="2020"/>
              <w:gridCol w:w="538"/>
              <w:gridCol w:w="538"/>
              <w:gridCol w:w="538"/>
              <w:gridCol w:w="539"/>
              <w:gridCol w:w="539"/>
              <w:gridCol w:w="2021"/>
              <w:gridCol w:w="405"/>
              <w:gridCol w:w="539"/>
            </w:tblGrid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Наименование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показателя</w:t>
                  </w:r>
                </w:p>
              </w:tc>
              <w:tc>
                <w:tcPr>
                  <w:tcW w:w="4150" w:type="pct"/>
                  <w:gridSpan w:val="13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Значение для смесей марки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915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050" w:type="pct"/>
                  <w:gridSpan w:val="5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</w:t>
                  </w:r>
                </w:p>
              </w:tc>
              <w:tc>
                <w:tcPr>
                  <w:tcW w:w="1750" w:type="pct"/>
                  <w:gridSpan w:val="6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</w:t>
                  </w:r>
                </w:p>
              </w:tc>
              <w:tc>
                <w:tcPr>
                  <w:tcW w:w="350" w:type="pct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III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915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50" w:type="pct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горячих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типа</w:t>
                  </w:r>
                </w:p>
              </w:tc>
              <w:tc>
                <w:tcPr>
                  <w:tcW w:w="450" w:type="pct"/>
                  <w:gridSpan w:val="2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холодных типа</w:t>
                  </w:r>
                </w:p>
              </w:tc>
              <w:tc>
                <w:tcPr>
                  <w:tcW w:w="650" w:type="pct"/>
                  <w:vMerge w:val="restar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пористых 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высокопористых</w:t>
                  </w:r>
                </w:p>
              </w:tc>
              <w:tc>
                <w:tcPr>
                  <w:tcW w:w="600" w:type="pct"/>
                  <w:gridSpan w:val="3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горячих</w:t>
                  </w:r>
                  <w:proofErr w:type="gramEnd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типа</w:t>
                  </w:r>
                </w:p>
              </w:tc>
              <w:tc>
                <w:tcPr>
                  <w:tcW w:w="400" w:type="pct"/>
                  <w:gridSpan w:val="2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холодных типа</w:t>
                  </w:r>
                </w:p>
              </w:tc>
              <w:tc>
                <w:tcPr>
                  <w:tcW w:w="650" w:type="pct"/>
                  <w:vMerge w:val="restar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пористых и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высокопористых</w:t>
                  </w:r>
                </w:p>
              </w:tc>
              <w:tc>
                <w:tcPr>
                  <w:tcW w:w="350" w:type="pct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горячих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типа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1915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Высокоплотный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Бх</w:t>
                  </w:r>
                  <w:proofErr w:type="spell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Вх</w:t>
                  </w:r>
                  <w:proofErr w:type="spellEnd"/>
                </w:p>
              </w:tc>
              <w:tc>
                <w:tcPr>
                  <w:tcW w:w="1395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Бх</w:t>
                  </w:r>
                  <w:proofErr w:type="spell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Вх</w:t>
                  </w:r>
                  <w:proofErr w:type="spellEnd"/>
                </w:p>
              </w:tc>
              <w:tc>
                <w:tcPr>
                  <w:tcW w:w="1395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Марка,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ниже: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lastRenderedPageBreak/>
                    <w:t>по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bCs/>
                      <w:sz w:val="18"/>
                      <w:szCs w:val="18"/>
                    </w:rPr>
                    <w:t> 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дробимости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а)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щебня из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изверженных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 метаморфических горных пород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б) щебня из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осадочных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горных пород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400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в) щебня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из металлургического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шлака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г)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щебня из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гравия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д) гравия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 xml:space="preserve">по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истираемости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а) щебня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из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изверженных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 метаморфических горных пород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И3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норм.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  <w:proofErr w:type="gramEnd"/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норм.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И3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  <w:proofErr w:type="gramEnd"/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б)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щебня из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осадочных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горных пород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И3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 же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  <w:proofErr w:type="gramEnd"/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 же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И3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  <w:proofErr w:type="gramEnd"/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в)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щебня из гравия и гравия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»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proofErr w:type="gram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И3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  <w:proofErr w:type="gramEnd"/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И3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»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И3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  <w:proofErr w:type="gramEnd"/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по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bCs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w:t>морозостойкости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для всех видов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щебня и гравия: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а) для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дорожно-климатических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зон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II, III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F50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F50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F50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F50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F25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F50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F50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F25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F25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F25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F15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F25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F25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800" w:type="pc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б) для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дорожно-климатических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зон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IV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V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20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F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50" w:type="pct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F15</w:t>
                  </w:r>
                </w:p>
              </w:tc>
            </w:tr>
          </w:tbl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20"/>
                <w:sz w:val="18"/>
                <w:szCs w:val="18"/>
              </w:rPr>
              <w:t>Таблица 11</w:t>
            </w:r>
          </w:p>
          <w:tbl>
            <w:tblPr>
              <w:tblW w:w="13330" w:type="dxa"/>
              <w:jc w:val="center"/>
              <w:tblInd w:w="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97"/>
              <w:gridCol w:w="2132"/>
              <w:gridCol w:w="658"/>
              <w:gridCol w:w="2074"/>
              <w:gridCol w:w="745"/>
              <w:gridCol w:w="738"/>
              <w:gridCol w:w="2074"/>
              <w:gridCol w:w="555"/>
              <w:gridCol w:w="557"/>
            </w:tblGrid>
            <w:tr w:rsidR="00752389" w:rsidRPr="00286CB1" w:rsidTr="00752389">
              <w:trPr>
                <w:jc w:val="center"/>
              </w:trPr>
              <w:tc>
                <w:tcPr>
                  <w:tcW w:w="3797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Наименование показателя</w:t>
                  </w:r>
                </w:p>
              </w:tc>
              <w:tc>
                <w:tcPr>
                  <w:tcW w:w="9533" w:type="dxa"/>
                  <w:gridSpan w:val="8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Значение для смесей и асфальтобетонов марки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797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864" w:type="dxa"/>
                  <w:gridSpan w:val="3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</w:t>
                  </w:r>
                </w:p>
              </w:tc>
              <w:tc>
                <w:tcPr>
                  <w:tcW w:w="3557" w:type="dxa"/>
                  <w:gridSpan w:val="3"/>
                  <w:tcBorders>
                    <w:top w:val="nil"/>
                    <w:left w:val="single" w:sz="6" w:space="0" w:color="auto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</w:t>
                  </w:r>
                </w:p>
              </w:tc>
              <w:tc>
                <w:tcPr>
                  <w:tcW w:w="1112" w:type="dxa"/>
                  <w:gridSpan w:val="2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III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797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790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горячих и холодных типа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пористых и</w:t>
                  </w:r>
                </w:p>
              </w:tc>
              <w:tc>
                <w:tcPr>
                  <w:tcW w:w="1483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горячих и холодных типа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пористых и</w:t>
                  </w:r>
                </w:p>
              </w:tc>
              <w:tc>
                <w:tcPr>
                  <w:tcW w:w="1112" w:type="dxa"/>
                  <w:gridSpan w:val="2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горячих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типа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797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13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А, Б,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Бх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Вх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высокоплотных</w:t>
                  </w:r>
                </w:p>
              </w:tc>
              <w:tc>
                <w:tcPr>
                  <w:tcW w:w="658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Г,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Гх</w:t>
                  </w:r>
                  <w:proofErr w:type="spellEnd"/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высокопористых</w:t>
                  </w:r>
                </w:p>
              </w:tc>
              <w:tc>
                <w:tcPr>
                  <w:tcW w:w="745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А, Б,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Бх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В,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Вх</w:t>
                  </w:r>
                  <w:proofErr w:type="spellEnd"/>
                </w:p>
              </w:tc>
              <w:tc>
                <w:tcPr>
                  <w:tcW w:w="738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Д, 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Дх</w:t>
                  </w:r>
                  <w:proofErr w:type="spellEnd"/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высокопористых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В</w:t>
                  </w:r>
                </w:p>
              </w:tc>
              <w:tc>
                <w:tcPr>
                  <w:tcW w:w="557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Г, Д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797" w:type="dxa"/>
                  <w:tcBorders>
                    <w:top w:val="nil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Марка по прочности песка из отсевов дробления горных пород и гравия не менее</w:t>
                  </w:r>
                </w:p>
              </w:tc>
              <w:tc>
                <w:tcPr>
                  <w:tcW w:w="2132" w:type="dxa"/>
                  <w:tcBorders>
                    <w:top w:val="nil"/>
                    <w:left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658" w:type="dxa"/>
                  <w:tcBorders>
                    <w:top w:val="nil"/>
                    <w:left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1000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745" w:type="dxa"/>
                  <w:tcBorders>
                    <w:top w:val="nil"/>
                    <w:left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400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400</w:t>
                  </w:r>
                </w:p>
              </w:tc>
              <w:tc>
                <w:tcPr>
                  <w:tcW w:w="557" w:type="dxa"/>
                  <w:tcBorders>
                    <w:top w:val="nil"/>
                    <w:left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797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Содержание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глинистых частиц, определяемое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методом набухания, % по массе, не более</w:t>
                  </w:r>
                </w:p>
              </w:tc>
              <w:tc>
                <w:tcPr>
                  <w:tcW w:w="213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658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745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0,5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55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557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</w:tr>
          </w:tbl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  <w:proofErr w:type="gram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Минеральный порошок, входящий в состав смесей и асфальтобетонов, должен отвечать требованиям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32" w:tooltip="ГОСТ 16557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ГОСТ 16557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*. Допускается применять в качестве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минеральных порошков для пористого и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высокопористого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асфальтобетона, а также для плотного асфальтобетона II и III марок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техногенные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отходы промышленного производства (измельченные основные металлургические шлаки, золы-уноса,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proofErr w:type="spellStart"/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золошлаковые</w:t>
            </w:r>
            <w:proofErr w:type="spellEnd"/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смеси, пыль-уноса цементных заводов и пр.), показатели свойств которых соответствуют указанным в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33" w:anchor="i4115417" w:tooltip="таблица 12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таблице 12</w:t>
              </w:r>
            </w:hyperlink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Для приготовления смесей применяют битумы нефтяные дорожные вязкие по</w:t>
            </w:r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hyperlink r:id="rId34" w:tooltip="ГОСТ 22245" w:history="1">
              <w:r w:rsidRPr="00286CB1">
                <w:rPr>
                  <w:rStyle w:val="a8"/>
                  <w:rFonts w:ascii="Times New Roman" w:hAnsi="Times New Roman"/>
                  <w:color w:val="auto"/>
                  <w:sz w:val="18"/>
                  <w:szCs w:val="18"/>
                </w:rPr>
                <w:t>ГОСТ 22245</w:t>
              </w:r>
            </w:hyperlink>
            <w:r w:rsidRPr="00286CB1">
              <w:rPr>
                <w:rStyle w:val="apple-converted-space"/>
                <w:rFonts w:ascii="Times New Roman" w:hAnsi="Times New Roman"/>
                <w:sz w:val="18"/>
                <w:szCs w:val="18"/>
              </w:rPr>
              <w:t> </w:t>
            </w: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, а также полимерно-битумные вяжущие и модифицированные битумы по технической документации, согласованной в установленном порядке.</w:t>
            </w:r>
          </w:p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pacing w:val="20"/>
                <w:sz w:val="18"/>
                <w:szCs w:val="18"/>
              </w:rPr>
              <w:t>Таблица 12</w:t>
            </w:r>
          </w:p>
          <w:tbl>
            <w:tblPr>
              <w:tblW w:w="5000" w:type="pct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38"/>
              <w:gridCol w:w="2578"/>
              <w:gridCol w:w="4578"/>
              <w:gridCol w:w="1836"/>
            </w:tblGrid>
            <w:tr w:rsidR="00752389" w:rsidRPr="00286CB1" w:rsidTr="00752389">
              <w:trPr>
                <w:jc w:val="center"/>
              </w:trPr>
              <w:tc>
                <w:tcPr>
                  <w:tcW w:w="3179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Наименование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показателя</w:t>
                  </w:r>
                </w:p>
              </w:tc>
              <w:tc>
                <w:tcPr>
                  <w:tcW w:w="6588" w:type="dxa"/>
                  <w:gridSpan w:val="3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Значение 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для</w:t>
                  </w:r>
                  <w:proofErr w:type="gramEnd"/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179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889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молотых основных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металлургических шлаков</w:t>
                  </w:r>
                </w:p>
              </w:tc>
              <w:tc>
                <w:tcPr>
                  <w:tcW w:w="3354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зол-уноса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 измельченных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золошлаковых</w:t>
                  </w:r>
                  <w:proofErr w:type="spellEnd"/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смесей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пыли-уноса 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цементных заводов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179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Зерновой состав, % по массе, не менее:</w:t>
                  </w:r>
                </w:p>
              </w:tc>
              <w:tc>
                <w:tcPr>
                  <w:tcW w:w="1889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</w:p>
              </w:tc>
              <w:tc>
                <w:tcPr>
                  <w:tcW w:w="3354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179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мельче 1,25 мм</w:t>
                  </w:r>
                </w:p>
              </w:tc>
              <w:tc>
                <w:tcPr>
                  <w:tcW w:w="1889" w:type="dxa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354" w:type="dxa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345" w:type="dxa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179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»   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0,315 мм</w:t>
                  </w:r>
                </w:p>
              </w:tc>
              <w:tc>
                <w:tcPr>
                  <w:tcW w:w="1889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3354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179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»   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0,071 мм</w:t>
                  </w:r>
                </w:p>
              </w:tc>
              <w:tc>
                <w:tcPr>
                  <w:tcW w:w="1889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3354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179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Пористость,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%,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более</w:t>
                  </w:r>
                </w:p>
              </w:tc>
              <w:tc>
                <w:tcPr>
                  <w:tcW w:w="1889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3354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179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Водостойкость образцов из смеси порошка с битумом, не менее</w:t>
                  </w:r>
                </w:p>
              </w:tc>
              <w:tc>
                <w:tcPr>
                  <w:tcW w:w="1889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0,7</w:t>
                  </w:r>
                </w:p>
              </w:tc>
              <w:tc>
                <w:tcPr>
                  <w:tcW w:w="3354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0,6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179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Показатель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битумоемкости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более</w:t>
                  </w:r>
                </w:p>
              </w:tc>
              <w:tc>
                <w:tcPr>
                  <w:tcW w:w="1889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3354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179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Потери при прокаливании, % по массе, не более</w:t>
                  </w:r>
                </w:p>
              </w:tc>
              <w:tc>
                <w:tcPr>
                  <w:tcW w:w="1889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нормируется</w:t>
                  </w:r>
                </w:p>
              </w:tc>
              <w:tc>
                <w:tcPr>
                  <w:tcW w:w="3354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нормируется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179" w:type="dxa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Содержание активных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proofErr w:type="spell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СаО</w:t>
                  </w:r>
                  <w:proofErr w:type="spell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+ М</w:t>
                  </w:r>
                  <w:proofErr w:type="gramStart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g</w:t>
                  </w:r>
                  <w:proofErr w:type="gramEnd"/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% по массе,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 более</w:t>
                  </w:r>
                </w:p>
              </w:tc>
              <w:tc>
                <w:tcPr>
                  <w:tcW w:w="1889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354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</w:tr>
            <w:tr w:rsidR="00752389" w:rsidRPr="00286CB1" w:rsidTr="00752389">
              <w:trPr>
                <w:jc w:val="center"/>
              </w:trPr>
              <w:tc>
                <w:tcPr>
                  <w:tcW w:w="317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Содержание водорастворимых соединений, % по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массе, не</w:t>
                  </w:r>
                  <w:r w:rsidRPr="00286CB1">
                    <w:rPr>
                      <w:rStyle w:val="apple-converted-space"/>
                      <w:rFonts w:ascii="Times New Roman" w:hAnsi="Times New Roman"/>
                      <w:sz w:val="18"/>
                      <w:szCs w:val="18"/>
                    </w:rPr>
                    <w:t> </w:t>
                  </w: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более</w:t>
                  </w:r>
                </w:p>
              </w:tc>
              <w:tc>
                <w:tcPr>
                  <w:tcW w:w="1889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354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345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9" w:type="dxa"/>
                    <w:bottom w:w="0" w:type="dxa"/>
                    <w:right w:w="39" w:type="dxa"/>
                  </w:tcMar>
                  <w:hideMark/>
                </w:tcPr>
                <w:p w:rsidR="00752389" w:rsidRPr="00286CB1" w:rsidRDefault="00752389" w:rsidP="00733F7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286CB1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</w:tr>
          </w:tbl>
          <w:p w:rsidR="00752389" w:rsidRPr="00286CB1" w:rsidRDefault="00752389" w:rsidP="00733F74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Содержание битума в смесях и асфальтобетонах 4,5 – 90 % по массе.</w:t>
            </w:r>
          </w:p>
        </w:tc>
      </w:tr>
      <w:tr w:rsidR="00752389" w:rsidRPr="00286CB1" w:rsidTr="00752389">
        <w:trPr>
          <w:trHeight w:val="70"/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52389" w:rsidRPr="00286CB1" w:rsidRDefault="004E6CDE" w:rsidP="00733F74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389" w:rsidRPr="00286CB1" w:rsidRDefault="00752389" w:rsidP="00733F74">
            <w:pPr>
              <w:spacing w:after="0" w:line="240" w:lineRule="auto"/>
              <w:contextualSpacing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86CB1">
              <w:rPr>
                <w:rFonts w:ascii="Times New Roman" w:hAnsi="Times New Roman" w:cs="Times New Roman"/>
                <w:sz w:val="18"/>
                <w:szCs w:val="18"/>
              </w:rPr>
              <w:t>Смесь асфальтобетонная мелкозернистая</w:t>
            </w:r>
          </w:p>
        </w:tc>
        <w:tc>
          <w:tcPr>
            <w:tcW w:w="41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389" w:rsidRPr="00286CB1" w:rsidRDefault="00752389" w:rsidP="00733F7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B3466" w:rsidRPr="00286CB1" w:rsidRDefault="005B3466" w:rsidP="00733F74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6CB1">
        <w:rPr>
          <w:rFonts w:ascii="Times New Roman" w:hAnsi="Times New Roman" w:cs="Times New Roman"/>
          <w:sz w:val="18"/>
          <w:szCs w:val="18"/>
        </w:rPr>
        <w:lastRenderedPageBreak/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</w:p>
    <w:p w:rsidR="005B3466" w:rsidRPr="00286CB1" w:rsidRDefault="005B3466" w:rsidP="00733F74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  <w:r w:rsidRPr="00286CB1">
        <w:rPr>
          <w:rFonts w:ascii="Times New Roman" w:hAnsi="Times New Roman" w:cs="Times New Roman"/>
          <w:sz w:val="18"/>
          <w:szCs w:val="18"/>
        </w:rPr>
        <w:tab/>
      </w:r>
    </w:p>
    <w:p w:rsidR="005B3466" w:rsidRPr="00286CB1" w:rsidRDefault="005B3466" w:rsidP="00733F74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sectPr w:rsidR="005B3466" w:rsidRPr="00286CB1" w:rsidSect="005B3466">
      <w:pgSz w:w="16838" w:h="11906" w:orient="landscape"/>
      <w:pgMar w:top="709" w:right="820" w:bottom="56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65D47"/>
    <w:multiLevelType w:val="hybridMultilevel"/>
    <w:tmpl w:val="3C16A71A"/>
    <w:lvl w:ilvl="0" w:tplc="F5E035AA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1">
    <w:nsid w:val="20FB64EA"/>
    <w:multiLevelType w:val="multilevel"/>
    <w:tmpl w:val="6E1A62B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3687FDC"/>
    <w:multiLevelType w:val="multilevel"/>
    <w:tmpl w:val="ED824526"/>
    <w:lvl w:ilvl="0">
      <w:start w:val="1"/>
      <w:numFmt w:val="bullet"/>
      <w:lvlText w:val="-"/>
      <w:lvlJc w:val="left"/>
      <w:rPr>
        <w:rFonts w:ascii="Times New Roman" w:eastAsia="Times New Roman" w:hAnsi="Times New Roman"/>
        <w:b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B3466"/>
    <w:rsid w:val="000779E9"/>
    <w:rsid w:val="00081AF8"/>
    <w:rsid w:val="00114ECD"/>
    <w:rsid w:val="001E571E"/>
    <w:rsid w:val="00230038"/>
    <w:rsid w:val="002544B6"/>
    <w:rsid w:val="00286CB1"/>
    <w:rsid w:val="002F29E4"/>
    <w:rsid w:val="00391342"/>
    <w:rsid w:val="00420080"/>
    <w:rsid w:val="00434868"/>
    <w:rsid w:val="00483375"/>
    <w:rsid w:val="004B415F"/>
    <w:rsid w:val="004E6CDE"/>
    <w:rsid w:val="004F5774"/>
    <w:rsid w:val="00506D98"/>
    <w:rsid w:val="005206D6"/>
    <w:rsid w:val="005B3466"/>
    <w:rsid w:val="005E0D41"/>
    <w:rsid w:val="005F0D58"/>
    <w:rsid w:val="005F69FB"/>
    <w:rsid w:val="006A42B8"/>
    <w:rsid w:val="006C37C9"/>
    <w:rsid w:val="00733F74"/>
    <w:rsid w:val="00752389"/>
    <w:rsid w:val="00754C49"/>
    <w:rsid w:val="00790BAA"/>
    <w:rsid w:val="0084516C"/>
    <w:rsid w:val="008F2B1F"/>
    <w:rsid w:val="009B1266"/>
    <w:rsid w:val="009F25E1"/>
    <w:rsid w:val="00A26429"/>
    <w:rsid w:val="00AA17DC"/>
    <w:rsid w:val="00AD7D5F"/>
    <w:rsid w:val="00BE4392"/>
    <w:rsid w:val="00BE52A8"/>
    <w:rsid w:val="00C036FD"/>
    <w:rsid w:val="00C85602"/>
    <w:rsid w:val="00CE0978"/>
    <w:rsid w:val="00CF112E"/>
    <w:rsid w:val="00E82013"/>
    <w:rsid w:val="00F472B1"/>
    <w:rsid w:val="00F605B4"/>
    <w:rsid w:val="00FA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466"/>
    <w:pPr>
      <w:spacing w:after="160" w:line="259" w:lineRule="auto"/>
    </w:pPr>
    <w:rPr>
      <w:rFonts w:ascii="Calibri" w:eastAsia="Times New Roman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BE52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A3F84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75238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link w:val="90"/>
    <w:uiPriority w:val="9"/>
    <w:qFormat/>
    <w:rsid w:val="00752389"/>
    <w:pPr>
      <w:spacing w:before="100" w:beforeAutospacing="1" w:after="100" w:afterAutospacing="1" w:line="240" w:lineRule="auto"/>
      <w:outlineLvl w:val="8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текст1"/>
    <w:basedOn w:val="a0"/>
    <w:rsid w:val="005B3466"/>
    <w:rPr>
      <w:rFonts w:ascii="Times New Roman" w:hAnsi="Times New Roman" w:cs="Times New Roman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3">
    <w:name w:val="Основной текст_"/>
    <w:basedOn w:val="a0"/>
    <w:link w:val="4"/>
    <w:locked/>
    <w:rsid w:val="005B3466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4">
    <w:name w:val="Основной текст4"/>
    <w:basedOn w:val="a"/>
    <w:link w:val="a3"/>
    <w:rsid w:val="005B3466"/>
    <w:pPr>
      <w:widowControl w:val="0"/>
      <w:shd w:val="clear" w:color="auto" w:fill="FFFFFF"/>
      <w:spacing w:after="420" w:line="224" w:lineRule="exact"/>
      <w:jc w:val="right"/>
    </w:pPr>
    <w:rPr>
      <w:rFonts w:ascii="Times New Roman" w:eastAsiaTheme="minorHAnsi" w:hAnsi="Times New Roman" w:cs="Times New Roman"/>
      <w:sz w:val="18"/>
      <w:szCs w:val="18"/>
    </w:rPr>
  </w:style>
  <w:style w:type="character" w:customStyle="1" w:styleId="Constantia">
    <w:name w:val="Основной текст + Constantia"/>
    <w:aliases w:val="8,5 pt"/>
    <w:basedOn w:val="a3"/>
    <w:rsid w:val="005B3466"/>
    <w:rPr>
      <w:rFonts w:ascii="Constantia" w:hAnsi="Constantia" w:cs="Constantia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a4">
    <w:name w:val="Основной текст + Полужирный"/>
    <w:basedOn w:val="a3"/>
    <w:rsid w:val="005B3466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6">
    <w:name w:val="Основной текст + 6"/>
    <w:aliases w:val="5 pt1"/>
    <w:basedOn w:val="a3"/>
    <w:rsid w:val="005B3466"/>
    <w:rPr>
      <w:rFonts w:ascii="Times New Roman" w:hAnsi="Times New Roman" w:cs="Times New Roman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/>
    </w:rPr>
  </w:style>
  <w:style w:type="paragraph" w:customStyle="1" w:styleId="12">
    <w:name w:val="Абзац списка1"/>
    <w:basedOn w:val="a"/>
    <w:rsid w:val="005B3466"/>
    <w:pPr>
      <w:ind w:left="720"/>
    </w:pPr>
  </w:style>
  <w:style w:type="character" w:customStyle="1" w:styleId="10pt">
    <w:name w:val="Основной текст + 10 pt"/>
    <w:aliases w:val="Полужирный,Курсив"/>
    <w:basedOn w:val="a3"/>
    <w:rsid w:val="005B34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a5">
    <w:name w:val="Знак Знак Знак Знак Знак Знак Знак Знак Знак Знак"/>
    <w:basedOn w:val="a"/>
    <w:rsid w:val="005B3466"/>
    <w:pPr>
      <w:spacing w:before="100" w:beforeAutospacing="1" w:after="100" w:afterAutospacing="1" w:line="240" w:lineRule="auto"/>
      <w:jc w:val="both"/>
    </w:pPr>
    <w:rPr>
      <w:rFonts w:ascii="Tahoma" w:eastAsia="Calibri" w:hAnsi="Tahoma" w:cs="Tahoma"/>
      <w:sz w:val="20"/>
      <w:szCs w:val="20"/>
      <w:lang w:val="en-US"/>
    </w:rPr>
  </w:style>
  <w:style w:type="character" w:customStyle="1" w:styleId="a6">
    <w:name w:val="Текст выноски Знак"/>
    <w:basedOn w:val="a0"/>
    <w:link w:val="a7"/>
    <w:semiHidden/>
    <w:rsid w:val="005B3466"/>
    <w:rPr>
      <w:rFonts w:ascii="Tahoma" w:eastAsia="Times New Roman" w:hAnsi="Tahoma" w:cs="Tahoma"/>
      <w:sz w:val="16"/>
      <w:szCs w:val="16"/>
    </w:rPr>
  </w:style>
  <w:style w:type="paragraph" w:styleId="a7">
    <w:name w:val="Balloon Text"/>
    <w:basedOn w:val="a"/>
    <w:link w:val="a6"/>
    <w:semiHidden/>
    <w:rsid w:val="005B346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rsid w:val="005B346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rsid w:val="005B3466"/>
    <w:rPr>
      <w:rFonts w:cs="Times New Roman"/>
      <w:color w:val="0000FF"/>
      <w:u w:val="single"/>
    </w:rPr>
  </w:style>
  <w:style w:type="paragraph" w:styleId="a9">
    <w:name w:val="Normal (Web)"/>
    <w:basedOn w:val="a"/>
    <w:rsid w:val="005B346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B3466"/>
    <w:rPr>
      <w:rFonts w:cs="Times New Roman"/>
    </w:rPr>
  </w:style>
  <w:style w:type="paragraph" w:customStyle="1" w:styleId="ConsPlusCell">
    <w:name w:val="ConsPlusCell"/>
    <w:rsid w:val="005B346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FORMATTEXT">
    <w:name w:val=".FORMATTEXT"/>
    <w:rsid w:val="005B346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MIDDLEPICT">
    <w:name w:val=".MIDDLEPICT"/>
    <w:rsid w:val="005B346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3F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0">
    <w:name w:val="formattext"/>
    <w:basedOn w:val="a"/>
    <w:rsid w:val="00FA3F8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E52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75238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7523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">
    <w:name w:val="bodytext2"/>
    <w:basedOn w:val="a"/>
    <w:rsid w:val="0075238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rsid w:val="007523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1"/>
    <w:uiPriority w:val="99"/>
    <w:semiHidden/>
    <w:unhideWhenUsed/>
    <w:rsid w:val="0075238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a0"/>
    <w:uiPriority w:val="99"/>
    <w:semiHidden/>
    <w:rsid w:val="00752389"/>
    <w:rPr>
      <w:rFonts w:ascii="Calibri" w:eastAsia="Times New Roman" w:hAnsi="Calibri" w:cs="Calibri"/>
    </w:rPr>
  </w:style>
  <w:style w:type="character" w:customStyle="1" w:styleId="3">
    <w:name w:val="Основной текст с отступом 3 Знак"/>
    <w:basedOn w:val="a0"/>
    <w:link w:val="30"/>
    <w:uiPriority w:val="99"/>
    <w:semiHidden/>
    <w:rsid w:val="007523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"/>
    <w:link w:val="3"/>
    <w:uiPriority w:val="99"/>
    <w:semiHidden/>
    <w:unhideWhenUsed/>
    <w:rsid w:val="0075238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a0"/>
    <w:uiPriority w:val="99"/>
    <w:semiHidden/>
    <w:rsid w:val="00752389"/>
    <w:rPr>
      <w:rFonts w:ascii="Calibri" w:eastAsia="Times New Roman" w:hAnsi="Calibri" w:cs="Calibri"/>
      <w:sz w:val="16"/>
      <w:szCs w:val="16"/>
    </w:rPr>
  </w:style>
  <w:style w:type="paragraph" w:styleId="aa">
    <w:name w:val="Body Text Indent"/>
    <w:basedOn w:val="a"/>
    <w:link w:val="ab"/>
    <w:uiPriority w:val="99"/>
    <w:semiHidden/>
    <w:unhideWhenUsed/>
    <w:rsid w:val="00752389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752389"/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592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69685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825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5140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cload.ru/Basesdoc/8/8006/index.htm" TargetMode="External"/><Relationship Id="rId13" Type="http://schemas.openxmlformats.org/officeDocument/2006/relationships/hyperlink" Target="http://docload.spb.ru/Basesdoc/3/3881/index.htm" TargetMode="External"/><Relationship Id="rId18" Type="http://schemas.openxmlformats.org/officeDocument/2006/relationships/hyperlink" Target="http://www.docload.ru/Basesdoc/5/5693/index.htm" TargetMode="External"/><Relationship Id="rId26" Type="http://schemas.openxmlformats.org/officeDocument/2006/relationships/hyperlink" Target="http://www.docload.ru/Basesdoc/3/3627/index.ht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docload.ru/Basesdoc/5/5693/index.htm" TargetMode="External"/><Relationship Id="rId34" Type="http://schemas.openxmlformats.org/officeDocument/2006/relationships/hyperlink" Target="http://www.docload.ru/Basesdoc/3/3881/index.htm" TargetMode="External"/><Relationship Id="rId7" Type="http://schemas.openxmlformats.org/officeDocument/2006/relationships/hyperlink" Target="http://www.docload.ru/Basesdoc/8/8006/index.htm" TargetMode="External"/><Relationship Id="rId12" Type="http://schemas.openxmlformats.org/officeDocument/2006/relationships/hyperlink" Target="http://docload.spb.ru/Basesdoc/41/41104/index.htm" TargetMode="External"/><Relationship Id="rId17" Type="http://schemas.openxmlformats.org/officeDocument/2006/relationships/hyperlink" Target="http://www.docload.ru/Basesdoc/5/5693/index.htm" TargetMode="External"/><Relationship Id="rId25" Type="http://schemas.openxmlformats.org/officeDocument/2006/relationships/hyperlink" Target="http://www.docload.ru/Basesdoc/3/3749/index.htm" TargetMode="External"/><Relationship Id="rId33" Type="http://schemas.openxmlformats.org/officeDocument/2006/relationships/hyperlink" Target="http://www.docload.ru/Basesdoc/5/5693/index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load.spb.ru/Basesdoc/8/8122/index.htm" TargetMode="External"/><Relationship Id="rId20" Type="http://schemas.openxmlformats.org/officeDocument/2006/relationships/hyperlink" Target="http://www.docload.ru/Basesdoc/5/5693/index.htm" TargetMode="External"/><Relationship Id="rId29" Type="http://schemas.openxmlformats.org/officeDocument/2006/relationships/hyperlink" Target="http://www.docload.ru/Basesdoc/5/5693/index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docload.ru/Basesdoc/8/8006/index.htm" TargetMode="External"/><Relationship Id="rId11" Type="http://schemas.openxmlformats.org/officeDocument/2006/relationships/hyperlink" Target="http://docload.spb.ru/Basesdoc/41/41104/index.htm" TargetMode="External"/><Relationship Id="rId24" Type="http://schemas.openxmlformats.org/officeDocument/2006/relationships/hyperlink" Target="http://www.docload.ru/Basesdoc/3/3617/index.htm" TargetMode="External"/><Relationship Id="rId32" Type="http://schemas.openxmlformats.org/officeDocument/2006/relationships/hyperlink" Target="http://www.docload.ru/Basesdoc/3/3755/index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load.spb.ru/Basesdoc/7/7677/index.htm" TargetMode="External"/><Relationship Id="rId23" Type="http://schemas.openxmlformats.org/officeDocument/2006/relationships/hyperlink" Target="http://www.docload.ru/Basesdoc/4/4654/index.htm" TargetMode="External"/><Relationship Id="rId28" Type="http://schemas.openxmlformats.org/officeDocument/2006/relationships/hyperlink" Target="http://www.docload.ru/Basesdoc/3/3620/index.htm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docload.ru/Basesdoc/8/8006/index.htm" TargetMode="External"/><Relationship Id="rId19" Type="http://schemas.openxmlformats.org/officeDocument/2006/relationships/hyperlink" Target="http://www.docload.ru/Basesdoc/5/5693/index.htm" TargetMode="External"/><Relationship Id="rId31" Type="http://schemas.openxmlformats.org/officeDocument/2006/relationships/hyperlink" Target="http://www.docload.ru/Basesdoc/5/5693/index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ocload.ru/Basesdoc/8/8006/index.htm" TargetMode="External"/><Relationship Id="rId14" Type="http://schemas.openxmlformats.org/officeDocument/2006/relationships/hyperlink" Target="http://docload.spb.ru/Basesdoc/9/9141/index.htm" TargetMode="External"/><Relationship Id="rId22" Type="http://schemas.openxmlformats.org/officeDocument/2006/relationships/hyperlink" Target="http://www.docload.ru/Basesdoc/5/5693/index.htm" TargetMode="External"/><Relationship Id="rId27" Type="http://schemas.openxmlformats.org/officeDocument/2006/relationships/hyperlink" Target="http://www.docload.ru/Basesdoc/3/3617/index.htm" TargetMode="External"/><Relationship Id="rId30" Type="http://schemas.openxmlformats.org/officeDocument/2006/relationships/hyperlink" Target="http://www.docload.ru/Basesdoc/3/3620/index.htm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14</Pages>
  <Words>6595</Words>
  <Characters>37598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Компьютер</cp:lastModifiedBy>
  <cp:revision>3</cp:revision>
  <cp:lastPrinted>2015-03-19T02:47:00Z</cp:lastPrinted>
  <dcterms:created xsi:type="dcterms:W3CDTF">2015-03-16T01:23:00Z</dcterms:created>
  <dcterms:modified xsi:type="dcterms:W3CDTF">2015-03-19T09:02:00Z</dcterms:modified>
</cp:coreProperties>
</file>