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377" w:rsidRDefault="009B7377">
      <w:pPr>
        <w:widowControl w:val="0"/>
        <w:autoSpaceDE w:val="0"/>
        <w:autoSpaceDN w:val="0"/>
        <w:adjustRightInd w:val="0"/>
        <w:ind w:firstLine="540"/>
        <w:jc w:val="both"/>
        <w:outlineLvl w:val="0"/>
      </w:pPr>
      <w:bookmarkStart w:id="0" w:name="Par1"/>
      <w:bookmarkEnd w:id="0"/>
      <w:r>
        <w:rPr>
          <w:b/>
          <w:bCs/>
        </w:rPr>
        <w:t>Вопрос:</w:t>
      </w:r>
      <w:r>
        <w:t xml:space="preserve"> О порядке применения Федерального </w:t>
      </w:r>
      <w:hyperlink r:id="rId6" w:history="1">
        <w:r>
          <w:rPr>
            <w:color w:val="0000FF"/>
          </w:rPr>
          <w:t>закона</w:t>
        </w:r>
      </w:hyperlink>
      <w:r>
        <w:t xml:space="preserve"> от 05.04.2013 N 44-ФЗ "О контрактной системе в сфере закупок товаров, работ, услуг для обеспечения государственных и муниципальных нужд".</w:t>
      </w:r>
    </w:p>
    <w:p w:rsidR="009B7377" w:rsidRDefault="009B7377">
      <w:pPr>
        <w:widowControl w:val="0"/>
        <w:autoSpaceDE w:val="0"/>
        <w:autoSpaceDN w:val="0"/>
        <w:adjustRightInd w:val="0"/>
        <w:jc w:val="both"/>
      </w:pPr>
      <w:bookmarkStart w:id="1" w:name="_GoBack"/>
      <w:bookmarkEnd w:id="1"/>
    </w:p>
    <w:p w:rsidR="009B7377" w:rsidRDefault="009B7377">
      <w:pPr>
        <w:widowControl w:val="0"/>
        <w:autoSpaceDE w:val="0"/>
        <w:autoSpaceDN w:val="0"/>
        <w:adjustRightInd w:val="0"/>
        <w:ind w:firstLine="540"/>
        <w:jc w:val="both"/>
      </w:pPr>
      <w:r>
        <w:rPr>
          <w:b/>
          <w:bCs/>
        </w:rPr>
        <w:t>Ответ:</w:t>
      </w:r>
    </w:p>
    <w:p w:rsidR="009B7377" w:rsidRDefault="009B7377">
      <w:pPr>
        <w:widowControl w:val="0"/>
        <w:autoSpaceDE w:val="0"/>
        <w:autoSpaceDN w:val="0"/>
        <w:adjustRightInd w:val="0"/>
        <w:jc w:val="center"/>
        <w:rPr>
          <w:b/>
          <w:bCs/>
        </w:rPr>
      </w:pPr>
      <w:r>
        <w:rPr>
          <w:b/>
          <w:bCs/>
        </w:rPr>
        <w:t>МИНИСТЕРСТВО ЭКОНОМИЧЕСКОГО РАЗВИТИЯ РОССИЙСКОЙ ФЕДЕРАЦИИ</w:t>
      </w:r>
    </w:p>
    <w:p w:rsidR="009B7377" w:rsidRDefault="009B7377">
      <w:pPr>
        <w:widowControl w:val="0"/>
        <w:autoSpaceDE w:val="0"/>
        <w:autoSpaceDN w:val="0"/>
        <w:adjustRightInd w:val="0"/>
        <w:jc w:val="center"/>
        <w:rPr>
          <w:b/>
          <w:bCs/>
        </w:rPr>
      </w:pPr>
    </w:p>
    <w:p w:rsidR="009B7377" w:rsidRDefault="009B7377">
      <w:pPr>
        <w:widowControl w:val="0"/>
        <w:autoSpaceDE w:val="0"/>
        <w:autoSpaceDN w:val="0"/>
        <w:adjustRightInd w:val="0"/>
        <w:jc w:val="center"/>
        <w:rPr>
          <w:b/>
          <w:bCs/>
        </w:rPr>
      </w:pPr>
      <w:r>
        <w:rPr>
          <w:b/>
          <w:bCs/>
        </w:rPr>
        <w:t>ПИСЬМО</w:t>
      </w:r>
    </w:p>
    <w:p w:rsidR="009B7377" w:rsidRDefault="009B7377">
      <w:pPr>
        <w:widowControl w:val="0"/>
        <w:autoSpaceDE w:val="0"/>
        <w:autoSpaceDN w:val="0"/>
        <w:adjustRightInd w:val="0"/>
        <w:jc w:val="center"/>
        <w:rPr>
          <w:b/>
          <w:bCs/>
        </w:rPr>
      </w:pPr>
      <w:r>
        <w:rPr>
          <w:b/>
          <w:bCs/>
        </w:rPr>
        <w:t>от 30 сентября 2014 г. N Д28и-1889</w:t>
      </w:r>
    </w:p>
    <w:p w:rsidR="009B7377" w:rsidRDefault="009B7377">
      <w:pPr>
        <w:widowControl w:val="0"/>
        <w:autoSpaceDE w:val="0"/>
        <w:autoSpaceDN w:val="0"/>
        <w:adjustRightInd w:val="0"/>
        <w:ind w:firstLine="540"/>
        <w:jc w:val="both"/>
      </w:pPr>
    </w:p>
    <w:p w:rsidR="009B7377" w:rsidRDefault="009B7377">
      <w:pPr>
        <w:widowControl w:val="0"/>
        <w:autoSpaceDE w:val="0"/>
        <w:autoSpaceDN w:val="0"/>
        <w:adjustRightInd w:val="0"/>
        <w:ind w:firstLine="540"/>
        <w:jc w:val="both"/>
      </w:pPr>
      <w:r>
        <w:t xml:space="preserve">Департамент развития контрактной системы Минэкономразвития России рассмотрел поступившие от заказчиков Краснодарского края во время проведения практической конференции вопросы о порядке применения Федерального </w:t>
      </w:r>
      <w:hyperlink r:id="rId7" w:history="1">
        <w:r>
          <w:rPr>
            <w:color w:val="0000FF"/>
          </w:rPr>
          <w:t>закона</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 и сообщает свою позицию по ним.</w:t>
      </w:r>
    </w:p>
    <w:p w:rsidR="009B7377" w:rsidRDefault="009B7377">
      <w:pPr>
        <w:widowControl w:val="0"/>
        <w:autoSpaceDE w:val="0"/>
        <w:autoSpaceDN w:val="0"/>
        <w:adjustRightInd w:val="0"/>
        <w:ind w:firstLine="540"/>
        <w:jc w:val="both"/>
      </w:pPr>
    </w:p>
    <w:p w:rsidR="009B7377" w:rsidRDefault="009B7377">
      <w:pPr>
        <w:widowControl w:val="0"/>
        <w:autoSpaceDE w:val="0"/>
        <w:autoSpaceDN w:val="0"/>
        <w:adjustRightInd w:val="0"/>
        <w:ind w:firstLine="540"/>
        <w:jc w:val="both"/>
      </w:pPr>
    </w:p>
    <w:p w:rsidR="009B7377" w:rsidRDefault="009B7377">
      <w:pPr>
        <w:widowControl w:val="0"/>
        <w:autoSpaceDE w:val="0"/>
        <w:autoSpaceDN w:val="0"/>
        <w:adjustRightInd w:val="0"/>
        <w:ind w:firstLine="540"/>
        <w:jc w:val="both"/>
      </w:pPr>
    </w:p>
    <w:p w:rsidR="009B7377" w:rsidRDefault="009B7377">
      <w:pPr>
        <w:widowControl w:val="0"/>
        <w:autoSpaceDE w:val="0"/>
        <w:autoSpaceDN w:val="0"/>
        <w:adjustRightInd w:val="0"/>
        <w:ind w:firstLine="540"/>
        <w:jc w:val="both"/>
      </w:pPr>
    </w:p>
    <w:p w:rsidR="009B7377" w:rsidRDefault="009B7377">
      <w:pPr>
        <w:widowControl w:val="0"/>
        <w:autoSpaceDE w:val="0"/>
        <w:autoSpaceDN w:val="0"/>
        <w:adjustRightInd w:val="0"/>
        <w:ind w:firstLine="540"/>
        <w:jc w:val="both"/>
      </w:pPr>
    </w:p>
    <w:p w:rsidR="009B7377" w:rsidRDefault="009B7377">
      <w:pPr>
        <w:widowControl w:val="0"/>
        <w:autoSpaceDE w:val="0"/>
        <w:autoSpaceDN w:val="0"/>
        <w:adjustRightInd w:val="0"/>
        <w:jc w:val="right"/>
        <w:outlineLvl w:val="0"/>
      </w:pPr>
      <w:bookmarkStart w:id="2" w:name="Par15"/>
      <w:bookmarkEnd w:id="2"/>
      <w:r>
        <w:t>Приложение</w:t>
      </w:r>
    </w:p>
    <w:p w:rsidR="009B7377" w:rsidRDefault="009B7377">
      <w:pPr>
        <w:widowControl w:val="0"/>
        <w:autoSpaceDE w:val="0"/>
        <w:autoSpaceDN w:val="0"/>
        <w:adjustRightInd w:val="0"/>
        <w:jc w:val="right"/>
      </w:pPr>
    </w:p>
    <w:p w:rsidR="009B7377" w:rsidRDefault="009B7377">
      <w:pPr>
        <w:widowControl w:val="0"/>
        <w:autoSpaceDE w:val="0"/>
        <w:autoSpaceDN w:val="0"/>
        <w:adjustRightInd w:val="0"/>
        <w:ind w:firstLine="540"/>
        <w:jc w:val="both"/>
      </w:pPr>
      <w:r>
        <w:t>Принятые сокращения:</w:t>
      </w:r>
    </w:p>
    <w:p w:rsidR="009B7377" w:rsidRDefault="009B7377">
      <w:pPr>
        <w:widowControl w:val="0"/>
        <w:autoSpaceDE w:val="0"/>
        <w:autoSpaceDN w:val="0"/>
        <w:adjustRightInd w:val="0"/>
        <w:ind w:firstLine="540"/>
        <w:jc w:val="both"/>
      </w:pPr>
      <w:r>
        <w:t xml:space="preserve">Закон N 44-ФЗ - Федеральный </w:t>
      </w:r>
      <w:hyperlink r:id="rId8" w:history="1">
        <w:r>
          <w:rPr>
            <w:color w:val="0000FF"/>
          </w:rPr>
          <w:t>закон</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9B7377" w:rsidRDefault="009B7377">
      <w:pPr>
        <w:widowControl w:val="0"/>
        <w:autoSpaceDE w:val="0"/>
        <w:autoSpaceDN w:val="0"/>
        <w:adjustRightInd w:val="0"/>
        <w:ind w:firstLine="540"/>
        <w:jc w:val="both"/>
      </w:pPr>
      <w:r>
        <w:t>СМП, СОНКО - субъекты малого предпринимательства, социально ориентированные некоммерческие организации;</w:t>
      </w:r>
    </w:p>
    <w:p w:rsidR="009B7377" w:rsidRDefault="009B7377">
      <w:pPr>
        <w:widowControl w:val="0"/>
        <w:autoSpaceDE w:val="0"/>
        <w:autoSpaceDN w:val="0"/>
        <w:adjustRightInd w:val="0"/>
        <w:ind w:firstLine="540"/>
        <w:jc w:val="both"/>
      </w:pPr>
      <w:r>
        <w:t>НМЦК - начальная (максимальная) цена контракта.</w:t>
      </w:r>
    </w:p>
    <w:p w:rsidR="009B7377" w:rsidRDefault="009B7377">
      <w:pPr>
        <w:widowControl w:val="0"/>
        <w:autoSpaceDE w:val="0"/>
        <w:autoSpaceDN w:val="0"/>
        <w:adjustRightInd w:val="0"/>
        <w:ind w:firstLine="540"/>
        <w:jc w:val="both"/>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567"/>
        <w:gridCol w:w="2268"/>
        <w:gridCol w:w="3402"/>
        <w:gridCol w:w="7371"/>
      </w:tblGrid>
      <w:tr w:rsidR="009B7377">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jc w:val="center"/>
            </w:pPr>
            <w:r>
              <w:t>N п/п</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jc w:val="center"/>
            </w:pPr>
            <w:r>
              <w:t>Тема</w:t>
            </w: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jc w:val="center"/>
            </w:pPr>
            <w:r>
              <w:t>Вопросы</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jc w:val="center"/>
            </w:pPr>
            <w:r>
              <w:t>Ответы</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1</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Заключение контракта с физическим лицом</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При заключении контракта с физическим лицом цена уменьшается на размер налоговых вычетов. Что имеется в виду? Как это применяется на практике?</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9" w:history="1">
              <w:r>
                <w:rPr>
                  <w:color w:val="0000FF"/>
                </w:rPr>
                <w:t>пункту 13 статьи 34</w:t>
              </w:r>
            </w:hyperlink>
            <w:r>
              <w:t xml:space="preserve"> Закона N 44-ФЗ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9B7377" w:rsidRDefault="009B7377">
            <w:pPr>
              <w:widowControl w:val="0"/>
              <w:autoSpaceDE w:val="0"/>
              <w:autoSpaceDN w:val="0"/>
              <w:adjustRightInd w:val="0"/>
            </w:pPr>
            <w:r>
              <w:t xml:space="preserve">В соответствии с </w:t>
            </w:r>
            <w:hyperlink r:id="rId10" w:history="1">
              <w:r>
                <w:rPr>
                  <w:color w:val="0000FF"/>
                </w:rPr>
                <w:t>пунктами 1</w:t>
              </w:r>
            </w:hyperlink>
            <w:r>
              <w:t xml:space="preserve">, </w:t>
            </w:r>
            <w:hyperlink r:id="rId11" w:history="1">
              <w:r>
                <w:rPr>
                  <w:color w:val="0000FF"/>
                </w:rPr>
                <w:t>4 статьи 226</w:t>
              </w:r>
            </w:hyperlink>
            <w:r>
              <w:t xml:space="preserve"> Налогового кодекса Российской Федерации (далее - НК РФ) и </w:t>
            </w:r>
            <w:hyperlink r:id="rId12" w:history="1">
              <w:r>
                <w:rPr>
                  <w:color w:val="0000FF"/>
                </w:rPr>
                <w:t>Письмом</w:t>
              </w:r>
            </w:hyperlink>
            <w:r>
              <w:t xml:space="preserve"> Минфина России от 25.04.2011 N 03-04-05/3-292 организация, заключившая с физическим лицом договор на выполнение работ (оказание услуг), признается налоговым агентом в отношении дохода в виде вознаграждения, выплачиваемого физическому лицу по такому договору.</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связи с этим на организацию возлагаются обязанности по перечислению в </w:t>
            </w:r>
            <w:r>
              <w:lastRenderedPageBreak/>
              <w:t>бюджет налога на доходы физических лиц, удержанного при фактической выплате вознаграждения физическому лицу.</w:t>
            </w:r>
          </w:p>
          <w:p w:rsidR="009B7377" w:rsidRDefault="009B7377">
            <w:pPr>
              <w:widowControl w:val="0"/>
              <w:autoSpaceDE w:val="0"/>
              <w:autoSpaceDN w:val="0"/>
              <w:adjustRightInd w:val="0"/>
            </w:pPr>
            <w:r>
              <w:t xml:space="preserve">В соответствии с </w:t>
            </w:r>
            <w:hyperlink r:id="rId13" w:history="1">
              <w:r>
                <w:rPr>
                  <w:color w:val="0000FF"/>
                </w:rPr>
                <w:t>подпунктом "а" пункта 1 части 1 статьи 5</w:t>
              </w:r>
            </w:hyperlink>
            <w:r>
              <w:t xml:space="preserve"> Федерального закона от 24 июля 2009 г.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(далее - Закон N 212-ФЗ) организации являются страхователями и плательщиками страховых взносов. Сумма выплат по договорам физическому лицу, не являющемуся индивидуальным предпринимателем, подлежит обложению страховыми взносами в Пенсионный фонд РФ и Федеральный фонд обязательного медицинского страхования. В базу для начисления данных страховых взносов сумма вознаграждения включается в полном объеме на дату ее начисления согласно </w:t>
            </w:r>
            <w:hyperlink r:id="rId14" w:history="1">
              <w:r>
                <w:rPr>
                  <w:color w:val="0000FF"/>
                </w:rPr>
                <w:t>части 1 статьи 7</w:t>
              </w:r>
            </w:hyperlink>
            <w:r>
              <w:t xml:space="preserve">, </w:t>
            </w:r>
            <w:hyperlink r:id="rId15" w:history="1">
              <w:r>
                <w:rPr>
                  <w:color w:val="0000FF"/>
                </w:rPr>
                <w:t>части 1 статьи 8</w:t>
              </w:r>
            </w:hyperlink>
            <w:r>
              <w:t xml:space="preserve">, </w:t>
            </w:r>
            <w:hyperlink r:id="rId16" w:history="1">
              <w:r>
                <w:rPr>
                  <w:color w:val="0000FF"/>
                </w:rPr>
                <w:t>пункту 1 статьи 11</w:t>
              </w:r>
            </w:hyperlink>
            <w:r>
              <w:t xml:space="preserve"> Закона N 212-ФЗ.</w:t>
            </w:r>
          </w:p>
          <w:p w:rsidR="009B7377" w:rsidRDefault="009B7377">
            <w:pPr>
              <w:widowControl w:val="0"/>
              <w:autoSpaceDE w:val="0"/>
              <w:autoSpaceDN w:val="0"/>
              <w:adjustRightInd w:val="0"/>
            </w:pPr>
            <w:r>
              <w:t xml:space="preserve">Страховые взносы не относятся к налогам, перечень которых установлен </w:t>
            </w:r>
            <w:hyperlink r:id="rId17" w:history="1">
              <w:r>
                <w:rPr>
                  <w:color w:val="0000FF"/>
                </w:rPr>
                <w:t>статьями 13</w:t>
              </w:r>
            </w:hyperlink>
            <w:r>
              <w:t xml:space="preserve"> - </w:t>
            </w:r>
            <w:hyperlink r:id="rId18" w:history="1">
              <w:r>
                <w:rPr>
                  <w:color w:val="0000FF"/>
                </w:rPr>
                <w:t>15</w:t>
              </w:r>
            </w:hyperlink>
            <w:r>
              <w:t xml:space="preserve"> НК РФ.</w:t>
            </w:r>
          </w:p>
          <w:p w:rsidR="009B7377" w:rsidRDefault="009B7377">
            <w:pPr>
              <w:widowControl w:val="0"/>
              <w:autoSpaceDE w:val="0"/>
              <w:autoSpaceDN w:val="0"/>
              <w:adjustRightInd w:val="0"/>
            </w:pPr>
            <w:r>
              <w:t xml:space="preserve">Таким образом, в цену контракта включатся налог на доходы физических лиц и при непосредственной оплате такого контракта он удерживается заказчиком. Страховые взносы в силу </w:t>
            </w:r>
            <w:hyperlink r:id="rId19" w:history="1">
              <w:r>
                <w:rPr>
                  <w:color w:val="0000FF"/>
                </w:rPr>
                <w:t>части 13 статьи 34</w:t>
              </w:r>
            </w:hyperlink>
            <w:r>
              <w:t xml:space="preserve"> Закона N 44-ФЗ не могут быть включены в цену контракта, а, соответственно, не могут быть удержаны заказчиком при непосредственной оплате физическому лицу. Страховые взносы подлежат оплате самим заказчиком в установленном порядке</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2</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Контрактная служба</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Может ли госзаказчик назначить двух контрактных управляющих без образования КС (объем закупок до 100 млн рублей). Функции КУ закреплены в Приказе</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20" w:history="1">
              <w:r>
                <w:rPr>
                  <w:color w:val="0000FF"/>
                </w:rPr>
                <w:t>частью 2 статьи 38</w:t>
              </w:r>
            </w:hyperlink>
            <w:r>
              <w:t xml:space="preserve"> Закона N 44-ФЗ в случае,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госзаказчика по направлениям деятельности</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hyperlink r:id="rId21" w:history="1">
              <w:r>
                <w:rPr>
                  <w:color w:val="0000FF"/>
                </w:rPr>
                <w:t>Закон</w:t>
              </w:r>
            </w:hyperlink>
            <w:r>
              <w:t xml:space="preserve"> N 44-ФЗ не устанавливает ограничения количества должностных лиц, ответственных за осуществление закупки или нескольких закупок, включая исполнение каждого контракта, из чего следует, что в случае необходимости заказчик имеет право назначить нескольких контрактных управляющих с возложением на каждого из них определенных функций и полномочий. При этом возложение функций контрактного управляющего на работника заказчика должно осуществляться с соблюдением требований Трудового </w:t>
            </w:r>
            <w:hyperlink r:id="rId22" w:history="1">
              <w:r>
                <w:rPr>
                  <w:color w:val="0000FF"/>
                </w:rPr>
                <w:t>кодекса</w:t>
              </w:r>
            </w:hyperlink>
            <w:r>
              <w:t xml:space="preserve"> РФ.</w:t>
            </w:r>
          </w:p>
          <w:p w:rsidR="009B7377" w:rsidRDefault="009B7377">
            <w:pPr>
              <w:widowControl w:val="0"/>
              <w:autoSpaceDE w:val="0"/>
              <w:autoSpaceDN w:val="0"/>
              <w:adjustRightInd w:val="0"/>
            </w:pPr>
            <w:r>
              <w:t xml:space="preserve">Кроме того, в соответствии с </w:t>
            </w:r>
            <w:hyperlink r:id="rId23" w:history="1">
              <w:r>
                <w:rPr>
                  <w:color w:val="0000FF"/>
                </w:rPr>
                <w:t>пунктом 3</w:t>
              </w:r>
            </w:hyperlink>
            <w:r>
              <w:t xml:space="preserve"> Типового положения (регламента) о контрактной службе (далее - Регламент), утвержденного приказом Минэкономразвития России от 29 октября 2013 г. N 631, в случае если совокупный годовой объем закупок заказчика в соответствии с планом-графиком не превышает 100 млн рублей, заказчик вправе создать контрактную службу.</w:t>
            </w:r>
          </w:p>
          <w:p w:rsidR="009B7377" w:rsidRDefault="009B7377">
            <w:pPr>
              <w:widowControl w:val="0"/>
              <w:autoSpaceDE w:val="0"/>
              <w:autoSpaceDN w:val="0"/>
              <w:adjustRightInd w:val="0"/>
            </w:pPr>
            <w:r>
              <w:lastRenderedPageBreak/>
              <w:t xml:space="preserve">При этом согласно </w:t>
            </w:r>
            <w:hyperlink r:id="rId24" w:history="1">
              <w:r>
                <w:rPr>
                  <w:color w:val="0000FF"/>
                </w:rPr>
                <w:t>пункту 7</w:t>
              </w:r>
            </w:hyperlink>
            <w:r>
              <w:t xml:space="preserve"> Регламента структура и численность контрактной службы определяются и утверждаются заказчиком, но не могут составлять менее двух человек</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3</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Должны ли все работники контрактной службы быть обучены по </w:t>
            </w:r>
            <w:hyperlink r:id="rId25" w:history="1">
              <w:r>
                <w:rPr>
                  <w:color w:val="0000FF"/>
                </w:rPr>
                <w:t>Закону N 44-ФЗ</w:t>
              </w:r>
            </w:hyperlink>
            <w:r>
              <w:t xml:space="preserve">? Как понимать </w:t>
            </w:r>
            <w:hyperlink r:id="rId26" w:history="1">
              <w:r>
                <w:rPr>
                  <w:color w:val="0000FF"/>
                </w:rPr>
                <w:t>норму</w:t>
              </w:r>
            </w:hyperlink>
            <w:r>
              <w:t xml:space="preserve"> "Должны иметь высшее образование или дополнительное в сфере закупок"?</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27" w:history="1">
              <w:r>
                <w:rPr>
                  <w:color w:val="0000FF"/>
                </w:rPr>
                <w:t>части 6 статьи 38</w:t>
              </w:r>
            </w:hyperlink>
            <w:r>
              <w:t xml:space="preserve"> Закона N 44-ФЗ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rsidR="009B7377" w:rsidRDefault="009B7377">
            <w:pPr>
              <w:widowControl w:val="0"/>
              <w:autoSpaceDE w:val="0"/>
              <w:autoSpaceDN w:val="0"/>
              <w:adjustRightInd w:val="0"/>
            </w:pPr>
            <w:r>
              <w:t xml:space="preserve">При этом в соответствии с </w:t>
            </w:r>
            <w:hyperlink r:id="rId28" w:history="1">
              <w:r>
                <w:rPr>
                  <w:color w:val="0000FF"/>
                </w:rPr>
                <w:t>частью 23 статьи 112</w:t>
              </w:r>
            </w:hyperlink>
            <w:r>
              <w:t xml:space="preserve"> Закона N 44-ФЗ до 1 января 2017 года работником контрактной службы или контрактным управляющим может быть лицо, имеющее профессиональное образование или дополнительное профессиональное образование в сфере размещения заказов на поставки товаров, выполнение работ, оказание услуг для государственных и муниципальных нужд.</w:t>
            </w:r>
          </w:p>
          <w:p w:rsidR="009B7377" w:rsidRDefault="009B7377">
            <w:pPr>
              <w:widowControl w:val="0"/>
              <w:autoSpaceDE w:val="0"/>
              <w:autoSpaceDN w:val="0"/>
              <w:adjustRightInd w:val="0"/>
            </w:pPr>
            <w:r>
              <w:t xml:space="preserve">Таким образом, до 1 января 2017 года работником контрактной службы или контрактным управляющим должно быть назначено только лицо, соответствующее требованиям </w:t>
            </w:r>
            <w:hyperlink r:id="rId29" w:history="1">
              <w:r>
                <w:rPr>
                  <w:color w:val="0000FF"/>
                </w:rPr>
                <w:t>части 23 статьи 112</w:t>
              </w:r>
            </w:hyperlink>
            <w:r>
              <w:t xml:space="preserve"> Закона N 44-ФЗ</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4</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Планируется ли законодательно ввести должность контрактного управляющего и норму человек, занимающихся закупками?</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В настоящее время на стадии заключения находится государственный контракт на разработку профессиональных стандартов контрактного управляющего, работника контрактной службы. Когда соответствующие стандарты будут разработаны, Минэкономразвития России будет подана заявка в Министерство труда и социальной защиты Российской Федерации.</w:t>
            </w:r>
          </w:p>
          <w:p w:rsidR="009B7377" w:rsidRDefault="009B7377">
            <w:pPr>
              <w:widowControl w:val="0"/>
              <w:autoSpaceDE w:val="0"/>
              <w:autoSpaceDN w:val="0"/>
              <w:adjustRightInd w:val="0"/>
            </w:pPr>
            <w:r>
              <w:t>После утверждения профессиональных стандартов соответствующим нормативным правовым актом будут определены профессиональные и квалификационные требования к указанным профессиям, в том числе и требования к нормированию численности работников контрактной службы</w:t>
            </w:r>
          </w:p>
        </w:tc>
      </w:tr>
      <w:tr w:rsidR="009B7377">
        <w:trPr>
          <w:trHeight w:val="395"/>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5</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1. Пожалуйста, введите норму </w:t>
            </w:r>
            <w:hyperlink r:id="rId30" w:history="1">
              <w:r>
                <w:rPr>
                  <w:color w:val="0000FF"/>
                </w:rPr>
                <w:t>закона</w:t>
              </w:r>
            </w:hyperlink>
            <w:r>
              <w:t xml:space="preserve"> о разграничении уполномоченного органа и контрактной службы, чтобы не было возможности совмещать.</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31" w:history="1">
              <w:r>
                <w:rPr>
                  <w:color w:val="0000FF"/>
                </w:rPr>
                <w:t>частью 5 статьи 24</w:t>
              </w:r>
            </w:hyperlink>
            <w:r>
              <w:t xml:space="preserve"> Закона N 44-ФЗ заказчик выбирает способ определения поставщика (подрядчика, исполнителя) в соответствии с положениями главы 3.</w:t>
            </w:r>
          </w:p>
          <w:p w:rsidR="009B7377" w:rsidRDefault="009B7377">
            <w:pPr>
              <w:widowControl w:val="0"/>
              <w:autoSpaceDE w:val="0"/>
              <w:autoSpaceDN w:val="0"/>
              <w:adjustRightInd w:val="0"/>
            </w:pPr>
            <w:r>
              <w:t xml:space="preserve">Согласно </w:t>
            </w:r>
            <w:hyperlink r:id="rId32" w:history="1">
              <w:r>
                <w:rPr>
                  <w:color w:val="0000FF"/>
                </w:rPr>
                <w:t>части 1 статьи 26</w:t>
              </w:r>
            </w:hyperlink>
            <w:r>
              <w:t xml:space="preserve"> Закона N 44-ФЗ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w:t>
            </w:r>
          </w:p>
        </w:tc>
      </w:tr>
      <w:tr w:rsidR="009B7377">
        <w:trPr>
          <w:trHeight w:val="6171"/>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6</w:t>
            </w: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2. Убрать полномочия от контрактной службы уполномоченного органа по определению способа определения поставщика</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p>
          <w:p w:rsidR="009B7377" w:rsidRDefault="009B7377">
            <w:pPr>
              <w:widowControl w:val="0"/>
              <w:autoSpaceDE w:val="0"/>
              <w:autoSpaceDN w:val="0"/>
              <w:adjustRightInd w:val="0"/>
            </w:pPr>
            <w:r>
              <w:t xml:space="preserve">При этом согласно </w:t>
            </w:r>
            <w:hyperlink r:id="rId33" w:history="1">
              <w:r>
                <w:rPr>
                  <w:color w:val="0000FF"/>
                </w:rPr>
                <w:t>части 5 статьи 38</w:t>
              </w:r>
            </w:hyperlink>
            <w:r>
              <w:t xml:space="preserve"> Закона N 44-ФЗ при централизации закупок в соответствии с </w:t>
            </w:r>
            <w:hyperlink r:id="rId34" w:history="1">
              <w:r>
                <w:rPr>
                  <w:color w:val="0000FF"/>
                </w:rPr>
                <w:t>частью 1 статьи 26</w:t>
              </w:r>
            </w:hyperlink>
            <w:r>
              <w:t xml:space="preserve"> Закона N 44-ФЗ контрактная служба, контрактный управляющий осуществляют полномочия, предусмотренные Законом N 44-ФЗ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p>
          <w:p w:rsidR="009B7377" w:rsidRDefault="009B7377">
            <w:pPr>
              <w:widowControl w:val="0"/>
              <w:autoSpaceDE w:val="0"/>
              <w:autoSpaceDN w:val="0"/>
              <w:adjustRightInd w:val="0"/>
            </w:pPr>
            <w:r>
              <w:t>Таким образом, при создании уполномоченного органа или уполномоченного учреждения и передаче данному органу (учреждению) полномочий по определению способа определения поставщика (подрядчика, исполнителя) контрактная служба данные полномочия не осуществляет</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7</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НДС</w:t>
            </w: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Контрольно-счетная палата (КСП) просит указывать НДС в аукционной документации - где можно его прописать в извещении?</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В соответствии с законодательством Российской Федерации о налогах и сборах цена контракта должна включать все налоги и сборы, все затраты, издержки и иные расходы поставщика (подрядчика, исполнителя), в том числе сопутствующие, связанные с исполнением контракта.</w:t>
            </w:r>
          </w:p>
          <w:p w:rsidR="009B7377" w:rsidRDefault="009B7377">
            <w:pPr>
              <w:widowControl w:val="0"/>
              <w:autoSpaceDE w:val="0"/>
              <w:autoSpaceDN w:val="0"/>
              <w:adjustRightInd w:val="0"/>
            </w:pPr>
            <w:r>
              <w:t>Таким образом, при разработке документации об аукционе информацию о налогах, сборах, издержках и сопутствующих расходах, в том числе информацию о размере налога на добавленную стоимость, включенного в цену контракта, рекомендуется указывать в разделе "Обоснование начальной (максимальной) цены контракта"</w:t>
            </w:r>
          </w:p>
        </w:tc>
      </w:tr>
      <w:tr w:rsidR="009B7377">
        <w:trPr>
          <w:trHeight w:val="428"/>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8</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1. Совместное разъяснение с Минфином России при заключении контракта с субъектом упрощенной </w:t>
            </w:r>
            <w:r>
              <w:lastRenderedPageBreak/>
              <w:t>налоговой системы по вопросу перечисления заказчиком НДС.</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В соответствии с </w:t>
            </w:r>
            <w:hyperlink r:id="rId35" w:history="1">
              <w:r>
                <w:rPr>
                  <w:color w:val="0000FF"/>
                </w:rPr>
                <w:t>частью 1 статьи 34</w:t>
              </w:r>
            </w:hyperlink>
            <w:r>
              <w:t xml:space="preserve"> Закона N 44-ФЗ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w:t>
            </w:r>
            <w:r>
              <w:lastRenderedPageBreak/>
              <w:t>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9</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2. Необходимость учета в расчете НМЦК НДС (и каким образом). Если НДС учитывается, то каковы действия заказчика при оплате за товары (работы, услуги), если заключается контракт с участником закупки, не являющимся налогоплательщиком НДС? Как это узнать? Вопрос стоит остро, так как контролирующие органы считают данный случай нецелевым использованием бюджетных средств.</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hyperlink r:id="rId36" w:history="1">
              <w:r>
                <w:rPr>
                  <w:color w:val="0000FF"/>
                </w:rPr>
                <w:t>Законом</w:t>
              </w:r>
            </w:hyperlink>
            <w:r>
              <w:t xml:space="preserve"> N 44-ФЗ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9B7377" w:rsidRDefault="009B7377">
            <w:pPr>
              <w:widowControl w:val="0"/>
              <w:autoSpaceDE w:val="0"/>
              <w:autoSpaceDN w:val="0"/>
              <w:adjustRightInd w:val="0"/>
            </w:pPr>
            <w:r>
              <w:t xml:space="preserve">При этом согласно </w:t>
            </w:r>
            <w:hyperlink r:id="rId37" w:history="1">
              <w:r>
                <w:rPr>
                  <w:color w:val="0000FF"/>
                </w:rPr>
                <w:t>части 2 статьи 34</w:t>
              </w:r>
            </w:hyperlink>
            <w:r>
              <w:t xml:space="preserve"> Закона N 44-ФЗ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указанной статьей и </w:t>
            </w:r>
            <w:hyperlink r:id="rId38" w:history="1">
              <w:r>
                <w:rPr>
                  <w:color w:val="0000FF"/>
                </w:rPr>
                <w:t>статьей 95</w:t>
              </w:r>
            </w:hyperlink>
            <w:r>
              <w:t xml:space="preserve"> Закона N 44-ФЗ.</w:t>
            </w:r>
          </w:p>
          <w:p w:rsidR="009B7377" w:rsidRDefault="009B7377">
            <w:pPr>
              <w:widowControl w:val="0"/>
              <w:autoSpaceDE w:val="0"/>
              <w:autoSpaceDN w:val="0"/>
              <w:adjustRightInd w:val="0"/>
            </w:pPr>
            <w:r>
              <w:t>Вместе с тем сведения о применяемой участниками</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10</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3. Заказчиками при подготовке документации на выполнение работ составляются сметы, в которых выделяется НДС. На аукцион выходят подрядчики: как плательщики, так и неплательщики НДС. В случае заключения контракта с плательщиком НДС налог возвращается в бюджет, а в случае с неплательщиком НДС Счетная палата указывает заказчику на нецелевое расходование бюджетных средств в размере выплаченной по контракту суммы НДС. Каковы должны быть действия заказчика в целях возврата суммы НДС в бюджет? Необходимы ли действия по информированию ИФНС или контролирующих органов по таким фактам?</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системе налогообложения не включены в перечень документов и сведений, которые участники закупки должны представлять в составе заявки на участие в закупке.</w:t>
            </w:r>
          </w:p>
          <w:p w:rsidR="009B7377" w:rsidRDefault="009B7377">
            <w:pPr>
              <w:widowControl w:val="0"/>
              <w:autoSpaceDE w:val="0"/>
              <w:autoSpaceDN w:val="0"/>
              <w:adjustRightInd w:val="0"/>
            </w:pPr>
            <w:hyperlink r:id="rId39" w:history="1">
              <w:r>
                <w:rPr>
                  <w:color w:val="0000FF"/>
                </w:rPr>
                <w:t>Законом</w:t>
              </w:r>
            </w:hyperlink>
            <w:r>
              <w:t xml:space="preserve"> N 44-ФЗ не определен порядок действий заказчика в случае, если победитель конкурентной процедуры использует упрощенную систему налогообложения.</w:t>
            </w:r>
          </w:p>
          <w:p w:rsidR="009B7377" w:rsidRDefault="009B7377">
            <w:pPr>
              <w:widowControl w:val="0"/>
              <w:autoSpaceDE w:val="0"/>
              <w:autoSpaceDN w:val="0"/>
              <w:adjustRightInd w:val="0"/>
            </w:pPr>
            <w:r>
              <w:t xml:space="preserve">Таким образом, контракт всегда заключается по цене, предложенной победителем закупки. Сумма, предусмотренная контрактом за поставленные товары, выполненный объем работ или услуг, должна быть оплачена победителю закупки в установленном контрактом размере. Цена заключенного контракта может быть изменена только в случаях, определенных в </w:t>
            </w:r>
            <w:hyperlink r:id="rId40" w:history="1">
              <w:r>
                <w:rPr>
                  <w:color w:val="0000FF"/>
                </w:rPr>
                <w:t>статье 95</w:t>
              </w:r>
            </w:hyperlink>
            <w:r>
              <w:t xml:space="preserve"> Закона N 44-ФЗ</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11</w:t>
            </w: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4. Имеет ли право заказчик на стадии заключения контракта проводить </w:t>
            </w:r>
            <w:r>
              <w:lastRenderedPageBreak/>
              <w:t>переговоры с победителями закупок (организациями), применяющими упрощенную систему налогообложения, по снижению цены контрактов на сумму налога на добавленную стоимость (НДС) без изменения количества товаров, объема работ и услуг и иных условий контракта?</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12</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Обеспечение исполнения контракта</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1. Последний срок для заключения контракта, участник приложил платежку, но средств на счету заказчика нет, деньги могут быть списаны или просто</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Одним из способов обеспечения исполнения контракта согласно </w:t>
            </w:r>
            <w:hyperlink r:id="rId41" w:history="1">
              <w:r>
                <w:rPr>
                  <w:color w:val="0000FF"/>
                </w:rPr>
                <w:t>части 3 статьи 96</w:t>
              </w:r>
            </w:hyperlink>
            <w:r>
              <w:t xml:space="preserve"> Закона N 44-ФЗ является внесение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обеспечения исполнения.</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13</w:t>
            </w: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"потерялись", а может быть и обратный вариант. </w:t>
            </w:r>
            <w:hyperlink r:id="rId42" w:history="1">
              <w:r>
                <w:rPr>
                  <w:color w:val="0000FF"/>
                </w:rPr>
                <w:t>Закон</w:t>
              </w:r>
            </w:hyperlink>
            <w:r>
              <w:t xml:space="preserve"> требует от участника представить документ, документ есть. Вопрос: каковы основания для незаключения контракта? Последствия, действия для заказчика, если он заключит контракт, а деньги не придут?</w:t>
            </w:r>
          </w:p>
          <w:p w:rsidR="009B7377" w:rsidRDefault="009B7377">
            <w:pPr>
              <w:widowControl w:val="0"/>
              <w:autoSpaceDE w:val="0"/>
              <w:autoSpaceDN w:val="0"/>
              <w:adjustRightInd w:val="0"/>
            </w:pPr>
            <w:r>
              <w:t>2. При заключении контракта поставщик (участник) перечисляет на наш счет обеспечение контракта. В последний день они поступили на наш счет. Так как мы работаем через Казначейство, мы их видим на следующий день, когда уже нет возможности подписания контракта (21 день). Наши дальнейшие действия?</w:t>
            </w:r>
          </w:p>
          <w:p w:rsidR="009B7377" w:rsidRDefault="009B7377">
            <w:pPr>
              <w:widowControl w:val="0"/>
              <w:autoSpaceDE w:val="0"/>
              <w:autoSpaceDN w:val="0"/>
              <w:adjustRightInd w:val="0"/>
            </w:pPr>
            <w:r>
              <w:t xml:space="preserve">Вторая ситуация: также обеспечение контракта. Перечислена не вся сумма обеспечения контракта. Можем ли мы дать возможность доперечислить оставшуюся сумму обеспечения контракта или обязаны передавать </w:t>
            </w:r>
            <w:r>
              <w:lastRenderedPageBreak/>
              <w:t>документы в ФАС?</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Из системного анализа </w:t>
            </w:r>
            <w:hyperlink r:id="rId43" w:history="1">
              <w:r>
                <w:rPr>
                  <w:color w:val="0000FF"/>
                </w:rPr>
                <w:t>частей 4</w:t>
              </w:r>
            </w:hyperlink>
            <w:r>
              <w:t xml:space="preserve"> и </w:t>
            </w:r>
            <w:hyperlink r:id="rId44" w:history="1">
              <w:r>
                <w:rPr>
                  <w:color w:val="0000FF"/>
                </w:rPr>
                <w:t>5 статьи 96</w:t>
              </w:r>
            </w:hyperlink>
            <w:r>
              <w:t xml:space="preserve"> Закона N 44-ФЗ можно сделать вывод, что победитель процедуры закупки в обязательном порядке предоставляет заказчику обеспечение исполнения контракта, заключаемого по результатам такой закупки в установленный срок. В случае если на дату окончания срока заключения контракта денежные средства в размере обеспечения исполнения контракта от участника закупки, с которым заключается контракт, не поступили на указанный заказчиком счет, то такой участник закупки признается уклонившимся от заключения контракта в связи с непредоставлением обеспечения исполнения контракта.</w:t>
            </w:r>
          </w:p>
          <w:p w:rsidR="009B7377" w:rsidRDefault="009B7377">
            <w:pPr>
              <w:widowControl w:val="0"/>
              <w:autoSpaceDE w:val="0"/>
              <w:autoSpaceDN w:val="0"/>
              <w:adjustRightInd w:val="0"/>
            </w:pPr>
            <w:r>
              <w:t>Контракт может быть подписан сторонами только после подтверждения факта перечисления денежных средств в размере обеспечения исполнения контракта победителем документом о его предоставлении и проверки заказчиком данного факта со своей стороны.</w:t>
            </w:r>
          </w:p>
          <w:p w:rsidR="009B7377" w:rsidRDefault="009B7377">
            <w:pPr>
              <w:widowControl w:val="0"/>
              <w:autoSpaceDE w:val="0"/>
              <w:autoSpaceDN w:val="0"/>
              <w:adjustRightInd w:val="0"/>
            </w:pPr>
            <w:r>
              <w:t>Чтобы установить выполнение этого требования, необходимо проверить факт поступления денежных средств в полном размере на указанный в документации о закупке, проекте контракта счет заказчика.</w:t>
            </w:r>
          </w:p>
          <w:p w:rsidR="009B7377" w:rsidRDefault="009B7377">
            <w:pPr>
              <w:widowControl w:val="0"/>
              <w:autoSpaceDE w:val="0"/>
              <w:autoSpaceDN w:val="0"/>
              <w:adjustRightInd w:val="0"/>
            </w:pPr>
            <w:r>
              <w:t>Таким образом, подписание контракта заказчиком до подтверждения факта поступления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не допускается.</w:t>
            </w:r>
          </w:p>
          <w:p w:rsidR="009B7377" w:rsidRDefault="009B7377">
            <w:pPr>
              <w:widowControl w:val="0"/>
              <w:autoSpaceDE w:val="0"/>
              <w:autoSpaceDN w:val="0"/>
              <w:adjustRightInd w:val="0"/>
            </w:pPr>
            <w:r>
              <w:t xml:space="preserve">При этом обращаем внимание, что в соответствии со </w:t>
            </w:r>
            <w:hyperlink r:id="rId45" w:history="1">
              <w:r>
                <w:rPr>
                  <w:color w:val="0000FF"/>
                </w:rPr>
                <w:t>статьей 42</w:t>
              </w:r>
            </w:hyperlink>
            <w:r>
              <w:t xml:space="preserve"> Закона N 44-ФЗ извещение об осуществлении закупки и документация о закупке должны содержать размер обеспечения исполнения контракта, порядок предоставления такого обеспечения, требования к такому обеспечению. Все вопросы, связанные с </w:t>
            </w:r>
            <w:r>
              <w:lastRenderedPageBreak/>
              <w:t>внесением участником закупки денежных средств на указанный заказчиком счет, должны быть урегулированы в извещении об осуществлении закупки и документации о закупке</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14</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46" w:history="1">
              <w:r>
                <w:rPr>
                  <w:color w:val="0000FF"/>
                </w:rPr>
                <w:t>части 5 статьи 45</w:t>
              </w:r>
            </w:hyperlink>
            <w:r>
              <w:t xml:space="preserve"> Закона заказчик в течение трех рабочих дней рассматривает банковскую гарантию. Необходимо ли по результатам рассмотрения составлять какой-либо документ?</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Не требуется. Результатом рассмотрения в трехдневный срок банковской гарантии является либо признание ее как документа, обеспечивающего исполнение контракта, либо признание такой банковской гарантии не соответствующей требованиям документации о закупке и, как следствие, незаключение контракта с поставщиком (подрядчиком, исполнителем), предоставившим такую банковскую гарантию, и признание такого поставщика (подрядчика, исполнителя) уклонившимся от заключения контракта</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15</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Описание объекта закупки</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Имеет ли право заказчик при осуществлении закупки на поставку товара указать в описании объекта закупки товарный знак, сопровождающийся словами "или эквивалент"?</w:t>
            </w:r>
          </w:p>
          <w:p w:rsidR="009B7377" w:rsidRDefault="009B7377">
            <w:pPr>
              <w:widowControl w:val="0"/>
              <w:autoSpaceDE w:val="0"/>
              <w:autoSpaceDN w:val="0"/>
              <w:adjustRightInd w:val="0"/>
            </w:pPr>
            <w:r>
              <w:t>Может ли товарный знак быть указан в обосновании НМЦК? Если да, необходимо ли дополнить его словами "или эквивалент"?</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47" w:history="1">
              <w:r>
                <w:rPr>
                  <w:color w:val="0000FF"/>
                </w:rPr>
                <w:t>пункту 1 части 1 статьи 33</w:t>
              </w:r>
            </w:hyperlink>
            <w:r>
              <w:t xml:space="preserve"> Закона N 44-ФЗ при осуществлении закупки на поставку товара в описание объекта закупки не должно включаться указание на товарный знак, за исключением случаев, если не имеется другого способа, обеспечивающего более точное и четкое описание объекта закупки.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Таким образом, заказчик вправе при поставке товара указывать в описании объекта закупки товарный знак с обязательным включением слов "или эквивалент" только в том случае, если не имеется другого способа, обеспечивающего более точное и четкое описание объекта закупки. При этом обоснование отсутствия другого способа должно содержаться в документации. В иных случаях товарный знак не может быть указан.</w:t>
            </w:r>
          </w:p>
          <w:p w:rsidR="009B7377" w:rsidRDefault="009B7377">
            <w:pPr>
              <w:widowControl w:val="0"/>
              <w:autoSpaceDE w:val="0"/>
              <w:autoSpaceDN w:val="0"/>
              <w:adjustRightInd w:val="0"/>
            </w:pPr>
            <w:r>
              <w:t xml:space="preserve">В соответствии с </w:t>
            </w:r>
            <w:hyperlink r:id="rId48" w:history="1">
              <w:r>
                <w:rPr>
                  <w:color w:val="0000FF"/>
                </w:rPr>
                <w:t>пунктом 2.1</w:t>
              </w:r>
            </w:hyperlink>
            <w:r>
              <w:t xml:space="preserve"> Методических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Рекомендации), утвержденных приказом Минэкономразвития России от 2 октября 2013 года N 567, обоснование НМЦК заключается в выполнении расчета указанной цены с приложением справочной информации и документов либо с указанием реквизитов документов, на основании которых выполнен расчет. При этом в обосновании НМЦК, которое подлежит размещению в открытом доступе в информационно-телекоммуникационной сети Интернет, не указываются наименования поставщиков (подрядчиков, исполнителей), предоставивших </w:t>
            </w:r>
            <w:r>
              <w:lastRenderedPageBreak/>
              <w:t>соответствующую информацию.</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Оригиналы, использованные при определении, обосновании НМЦК документов, снимки экрана ("скриншоты"), содержащие изображения соответствующих страниц сайтов с указанием даты и времени их формирования, целесообразно хранить с иными документами о закупке.</w:t>
            </w:r>
          </w:p>
          <w:p w:rsidR="009B7377" w:rsidRDefault="009B7377">
            <w:pPr>
              <w:widowControl w:val="0"/>
              <w:autoSpaceDE w:val="0"/>
              <w:autoSpaceDN w:val="0"/>
              <w:adjustRightInd w:val="0"/>
            </w:pPr>
            <w:r>
              <w:t>Таким образом, информация, содержащаяся в оригиналах, использованных при расчете и обосновании НМЦК документов, не подлежит опубликованию в открытом доступе, соответственно, информация о товарном знаке, содержащаяся в коммерческом предложении потенциального участника закупки, также не подлежит опубликованию.</w:t>
            </w:r>
          </w:p>
          <w:p w:rsidR="009B7377" w:rsidRDefault="009B7377">
            <w:pPr>
              <w:widowControl w:val="0"/>
              <w:autoSpaceDE w:val="0"/>
              <w:autoSpaceDN w:val="0"/>
              <w:adjustRightInd w:val="0"/>
            </w:pPr>
            <w:r>
              <w:t xml:space="preserve">При этом само обоснование НМЦК является частью документации о закупке или извещения о проведении запроса котировок, а следовательно, к нему применяются требования </w:t>
            </w:r>
            <w:hyperlink r:id="rId49" w:history="1">
              <w:r>
                <w:rPr>
                  <w:color w:val="0000FF"/>
                </w:rPr>
                <w:t>статьи 33</w:t>
              </w:r>
            </w:hyperlink>
            <w:r>
              <w:t xml:space="preserve"> Закона N 44-ФЗ</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16</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В документации на выполнение работ прописаны требования к товарам, используемым при выполнении этих работ: прописан товарный знак со словами "или эквивалент". Участник в первых частях заявок предоставляет согласие на применение товара, указанного в документации, при этом конкретные показатели не предоставляет. Правомерен ли допуск такого участника?</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50" w:history="1">
              <w:r>
                <w:rPr>
                  <w:color w:val="0000FF"/>
                </w:rPr>
                <w:t>подпунктом "а" пункта 3 части 3 статьи 66</w:t>
              </w:r>
            </w:hyperlink>
            <w:r>
              <w:t xml:space="preserve"> Закона N 44-ФЗ при заключении контракта на выполнение работы, для выполнения которой используется товар, в отношении которого в документации об аукционе содержится указание на товарный знак (его словесное обозначение), участник закупки в составе первой части заявки на участие в аукционе предоставляет на выбор: либо согласие, предусмотренное </w:t>
            </w:r>
            <w:hyperlink r:id="rId51" w:history="1">
              <w:r>
                <w:rPr>
                  <w:color w:val="0000FF"/>
                </w:rPr>
                <w:t>пунктом 2 части 3 статьи 66</w:t>
              </w:r>
            </w:hyperlink>
            <w:r>
              <w:t xml:space="preserve"> Закона N 44-ФЗ,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либо согласие, предусмотренное </w:t>
            </w:r>
            <w:hyperlink r:id="rId52" w:history="1">
              <w:r>
                <w:rPr>
                  <w:color w:val="0000FF"/>
                </w:rPr>
                <w:t>пунктом 2 части 3 статьи 66</w:t>
              </w:r>
            </w:hyperlink>
            <w:r>
              <w:t xml:space="preserve"> Закона N 44-ФЗ, и если участник такого аукциона предлагает для использования товар, который является эквивалентным товару, указанному в данной документации, то в этом случае конкретные показатели товара, соответствующие значениям эквивалентности, установленным данной документацией, с указанием на товарный знак (его словесное обозначение) при условии отсутствия в документации указания на товарный знак.</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53" w:history="1">
              <w:r>
                <w:rPr>
                  <w:color w:val="0000FF"/>
                </w:rPr>
                <w:t>части 4 статьи 67</w:t>
              </w:r>
            </w:hyperlink>
            <w:r>
              <w:t xml:space="preserve"> Закона N 44-ФЗ участник электронного аукциона не допускается к участию в нем в случае:</w:t>
            </w:r>
          </w:p>
          <w:p w:rsidR="009B7377" w:rsidRDefault="009B7377">
            <w:pPr>
              <w:widowControl w:val="0"/>
              <w:autoSpaceDE w:val="0"/>
              <w:autoSpaceDN w:val="0"/>
              <w:adjustRightInd w:val="0"/>
            </w:pPr>
            <w:r>
              <w:t xml:space="preserve">1) непредоставления информации, предусмотренной </w:t>
            </w:r>
            <w:hyperlink r:id="rId54" w:history="1">
              <w:r>
                <w:rPr>
                  <w:color w:val="0000FF"/>
                </w:rPr>
                <w:t>частью 3 статьи 66</w:t>
              </w:r>
            </w:hyperlink>
            <w:r>
              <w:t xml:space="preserve"> Закона N 44-ФЗ, или предоставления недостоверной информации;</w:t>
            </w:r>
          </w:p>
          <w:p w:rsidR="009B7377" w:rsidRDefault="009B7377">
            <w:pPr>
              <w:widowControl w:val="0"/>
              <w:autoSpaceDE w:val="0"/>
              <w:autoSpaceDN w:val="0"/>
              <w:adjustRightInd w:val="0"/>
            </w:pPr>
            <w:r>
              <w:t xml:space="preserve">2) несоответствия информации, предусмотренной </w:t>
            </w:r>
            <w:hyperlink r:id="rId55" w:history="1">
              <w:r>
                <w:rPr>
                  <w:color w:val="0000FF"/>
                </w:rPr>
                <w:t>частью 3 статьи 66</w:t>
              </w:r>
            </w:hyperlink>
            <w:r>
              <w:t xml:space="preserve"> Закона N 44-ФЗ, требованиям документации о таком аукционе.</w:t>
            </w:r>
          </w:p>
          <w:p w:rsidR="009B7377" w:rsidRDefault="009B7377">
            <w:pPr>
              <w:widowControl w:val="0"/>
              <w:autoSpaceDE w:val="0"/>
              <w:autoSpaceDN w:val="0"/>
              <w:adjustRightInd w:val="0"/>
            </w:pPr>
            <w:r>
              <w:t xml:space="preserve">Таким образом, участник, предоставивший в составе первой части заявки на участие в электронном аукционе согласие, предусмотренное </w:t>
            </w:r>
            <w:hyperlink r:id="rId56" w:history="1">
              <w:r>
                <w:rPr>
                  <w:color w:val="0000FF"/>
                </w:rPr>
                <w:t>пунктом 2 части 3 статьи 66</w:t>
              </w:r>
            </w:hyperlink>
            <w:r>
              <w:t xml:space="preserve"> Закона N 44-ФЗ, в том числе согласие на использование товара, в </w:t>
            </w:r>
            <w:r>
              <w:lastRenderedPageBreak/>
              <w:t>отношении которого в документации о таком аукционе содержится указание на товарный знак (его словесное обозначение), должен быть допущен к участию в аукционе</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17</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При закупке учебников для школы в техническом задании указывают "издательство". Является ли данный факт нарушением </w:t>
            </w:r>
            <w:hyperlink r:id="rId57" w:history="1">
              <w:r>
                <w:rPr>
                  <w:color w:val="0000FF"/>
                </w:rPr>
                <w:t>Закона</w:t>
              </w:r>
            </w:hyperlink>
            <w:r>
              <w:t>, ведь фактически идет указание на производителя товара?</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58" w:history="1">
              <w:r>
                <w:rPr>
                  <w:color w:val="0000FF"/>
                </w:rPr>
                <w:t>пунктом 1 части 1 статьи 33</w:t>
              </w:r>
            </w:hyperlink>
            <w:r>
              <w:t xml:space="preserve"> Закона N 44-ФЗ при описании в документации о закупке объекта закупки не должны включаться требования или указания, в том числе в отношении наименования производителя,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9B7377" w:rsidRDefault="009B7377">
            <w:pPr>
              <w:widowControl w:val="0"/>
              <w:autoSpaceDE w:val="0"/>
              <w:autoSpaceDN w:val="0"/>
              <w:adjustRightInd w:val="0"/>
            </w:pPr>
            <w:r>
              <w:t xml:space="preserve">Учитывая то, что в книжной промышленности производителем является "издательство", то при закупке учебников для школ указание наименования "издательства" в техническом задании не противоречит </w:t>
            </w:r>
            <w:hyperlink r:id="rId59" w:history="1">
              <w:r>
                <w:rPr>
                  <w:color w:val="0000FF"/>
                </w:rPr>
                <w:t>статье 33</w:t>
              </w:r>
            </w:hyperlink>
            <w:r>
              <w:t xml:space="preserve"> Закона N 44-ФЗ только в том случае, если не имеется другого способа, обеспечивающего более точное и четкое описание характеристик объекта закупки</w:t>
            </w:r>
          </w:p>
        </w:tc>
      </w:tr>
      <w:tr w:rsidR="009B7377">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18</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Преимущества организациям инвалидов</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1. Должен ли заказчик предоставлять преимущества организациям инвалидов в случае проведения электронного аукциона на поставку товаров, где только часть товаров включена в </w:t>
            </w:r>
            <w:hyperlink r:id="rId60" w:history="1">
              <w:r>
                <w:rPr>
                  <w:color w:val="0000FF"/>
                </w:rPr>
                <w:t>перечень</w:t>
              </w:r>
            </w:hyperlink>
            <w:r>
              <w:t xml:space="preserve"> товаров, установленных Правительством РФ (например, поставка хозяйственных товаров)?</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61" w:history="1">
              <w:r>
                <w:rPr>
                  <w:color w:val="0000FF"/>
                </w:rPr>
                <w:t>частью 3 статьи 29</w:t>
              </w:r>
            </w:hyperlink>
            <w:r>
              <w:t xml:space="preserve"> Закона N 44-ФЗ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преимущества организациям инвалидов в отношении предлагаемой ими цены контракта в 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w:t>
            </w:r>
          </w:p>
          <w:p w:rsidR="009B7377" w:rsidRDefault="009B7377">
            <w:pPr>
              <w:widowControl w:val="0"/>
              <w:autoSpaceDE w:val="0"/>
              <w:autoSpaceDN w:val="0"/>
              <w:adjustRightInd w:val="0"/>
            </w:pPr>
            <w:r>
              <w:t>Порядок предоставления указанных преимуществ</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19</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2. Как проводить закупку (многопозиционный лот), если часть товаров, работ, услуг включена в перечень товаров, работ, услуг, при закупке которых предоставляются преимущества организациям инвалидов, а часть товаров, работ, услуг в не включена в указанный перечень?</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регулируется </w:t>
            </w:r>
            <w:hyperlink r:id="rId62" w:history="1">
              <w:r>
                <w:rPr>
                  <w:color w:val="0000FF"/>
                </w:rPr>
                <w:t>Правилами</w:t>
              </w:r>
            </w:hyperlink>
            <w:r>
              <w:t xml:space="preserve"> предоставления преимуществ организациям инвалидов при определении поставщика (подрядчика, исполнителя) в отношении предлагаемой ими цены контракта, утвержденными постановлением Правительства РФ от 15 апреля 2014 г. N 341 "О предоставлении преимуществ организациям инвалидов при определении поставщика (подрядчика, исполнителя) в отношении предлагаемой ими цены контракта" (далее - Постановление N 341). Кроме того, Постановлением N 341 утвержден </w:t>
            </w:r>
            <w:hyperlink r:id="rId63" w:history="1">
              <w:r>
                <w:rPr>
                  <w:color w:val="0000FF"/>
                </w:rPr>
                <w:t>Перечень</w:t>
              </w:r>
            </w:hyperlink>
            <w:r>
              <w:t xml:space="preserve"> товаров, работ, услуг, при закупке которых предоставляются преимущества организациям инвалидов (далее - Перечень).</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Очевидно, что для реализации порядка предоставления преимуществ организациям инвалидов необходимо, чтобы объект закупки, сформированный заказчиком в рамках одной процедуры закупки, состоял только из товаров, включенных в </w:t>
            </w:r>
            <w:hyperlink r:id="rId64" w:history="1">
              <w:r>
                <w:rPr>
                  <w:color w:val="0000FF"/>
                </w:rPr>
                <w:t>Перечень</w:t>
              </w:r>
            </w:hyperlink>
            <w:r>
              <w:t xml:space="preserve">. В противном случае предоставлялись бы преимущества организациям </w:t>
            </w:r>
            <w:r>
              <w:lastRenderedPageBreak/>
              <w:t xml:space="preserve">инвалидов в отношении товаров, не включенных в </w:t>
            </w:r>
            <w:hyperlink r:id="rId65" w:history="1">
              <w:r>
                <w:rPr>
                  <w:color w:val="0000FF"/>
                </w:rPr>
                <w:t>Перечень</w:t>
              </w:r>
            </w:hyperlink>
            <w:r>
              <w:t xml:space="preserve">, что </w:t>
            </w:r>
            <w:hyperlink r:id="rId66" w:history="1">
              <w:r>
                <w:rPr>
                  <w:color w:val="0000FF"/>
                </w:rPr>
                <w:t>статье 29</w:t>
              </w:r>
            </w:hyperlink>
            <w:r>
              <w:t xml:space="preserve"> Закона N 44-ФЗ не соответствует.</w:t>
            </w:r>
          </w:p>
          <w:p w:rsidR="009B7377" w:rsidRDefault="009B7377">
            <w:pPr>
              <w:widowControl w:val="0"/>
              <w:autoSpaceDE w:val="0"/>
              <w:autoSpaceDN w:val="0"/>
              <w:adjustRightInd w:val="0"/>
            </w:pPr>
            <w:r>
              <w:t xml:space="preserve">Таким образом, в случае если заказчик включил в объект закупки товары, включенные в </w:t>
            </w:r>
            <w:hyperlink r:id="rId67" w:history="1">
              <w:r>
                <w:rPr>
                  <w:color w:val="0000FF"/>
                </w:rPr>
                <w:t>Перечень</w:t>
              </w:r>
            </w:hyperlink>
            <w:r>
              <w:t xml:space="preserve">, и товары, не включенные в </w:t>
            </w:r>
            <w:hyperlink r:id="rId68" w:history="1">
              <w:r>
                <w:rPr>
                  <w:color w:val="0000FF"/>
                </w:rPr>
                <w:t>Перечень</w:t>
              </w:r>
            </w:hyperlink>
            <w:r>
              <w:t>, то заказчик не вправе в извещения об осуществлении закупок устанавливать преимущества организациям инвалидов в отношении предлагаемой ими цены контракта.</w:t>
            </w:r>
          </w:p>
          <w:p w:rsidR="009B7377" w:rsidRDefault="009B7377">
            <w:pPr>
              <w:widowControl w:val="0"/>
              <w:autoSpaceDE w:val="0"/>
              <w:autoSpaceDN w:val="0"/>
              <w:adjustRightInd w:val="0"/>
            </w:pPr>
            <w:r>
              <w:t xml:space="preserve">Вместе с тем в целях надлежащей реализации </w:t>
            </w:r>
            <w:hyperlink r:id="rId69" w:history="1">
              <w:r>
                <w:rPr>
                  <w:color w:val="0000FF"/>
                </w:rPr>
                <w:t>статьи 29</w:t>
              </w:r>
            </w:hyperlink>
            <w:r>
              <w:t xml:space="preserve"> Закона N 44-ФЗ и обеспечения мер государственной поддержки организациям инвалидов заказчики обязаны формировать объекты закупки, выделяя в отдельные процедуры закупки или лоты товары, включенные в </w:t>
            </w:r>
            <w:hyperlink r:id="rId70" w:history="1">
              <w:r>
                <w:rPr>
                  <w:color w:val="0000FF"/>
                </w:rPr>
                <w:t>Перечень</w:t>
              </w:r>
            </w:hyperlink>
            <w:r>
              <w:t>, и устанавливать в извещениях об осуществлении закупок преимущества организациям инвалидов в отношении предлагаемой ими цены контракта.</w:t>
            </w:r>
          </w:p>
          <w:p w:rsidR="009B7377" w:rsidRDefault="009B7377">
            <w:pPr>
              <w:widowControl w:val="0"/>
              <w:autoSpaceDE w:val="0"/>
              <w:autoSpaceDN w:val="0"/>
              <w:adjustRightInd w:val="0"/>
            </w:pPr>
            <w:r>
              <w:t xml:space="preserve">В случае если заказчик включил в объект закупки товары, включенные в </w:t>
            </w:r>
            <w:hyperlink r:id="rId71" w:history="1">
              <w:r>
                <w:rPr>
                  <w:color w:val="0000FF"/>
                </w:rPr>
                <w:t>Перечень</w:t>
              </w:r>
            </w:hyperlink>
            <w:r>
              <w:t xml:space="preserve">, и товары, не включенные в </w:t>
            </w:r>
            <w:hyperlink r:id="rId72" w:history="1">
              <w:r>
                <w:rPr>
                  <w:color w:val="0000FF"/>
                </w:rPr>
                <w:t>Перечень</w:t>
              </w:r>
            </w:hyperlink>
            <w:r>
              <w:t>, то такие действия заказчика нарушают права организаций инвалидов, приводят к необоснованному ограничению числа участников закупок, что противоречит принципу обеспечения конкуренции (</w:t>
            </w:r>
            <w:hyperlink r:id="rId73" w:history="1">
              <w:r>
                <w:rPr>
                  <w:color w:val="0000FF"/>
                </w:rPr>
                <w:t>часть 2 статьи 8</w:t>
              </w:r>
            </w:hyperlink>
            <w:r>
              <w:t xml:space="preserve"> Закона N 44-ФЗ)</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20</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Имеет ли заказчик право в извещении о проведении ЭА одновременно предусмотреть преимущества для организаций инвалидов и ограничения по участию в ЭА субъектов малого предпринимательства и СОНКО?</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со </w:t>
            </w:r>
            <w:hyperlink r:id="rId74" w:history="1">
              <w:r>
                <w:rPr>
                  <w:color w:val="0000FF"/>
                </w:rPr>
                <w:t>статьей 33</w:t>
              </w:r>
            </w:hyperlink>
            <w:r>
              <w:t xml:space="preserve"> Федерального закона от 24 ноября 1995 г. N 181-ФЗ "О социальной защите инвалидов в Российской Федерации" оказание поддержки общественным объединениям инвалидов также может осуществляться в соответствии с Федеральным </w:t>
            </w:r>
            <w:hyperlink r:id="rId75" w:history="1">
              <w:r>
                <w:rPr>
                  <w:color w:val="0000FF"/>
                </w:rPr>
                <w:t>законом</w:t>
              </w:r>
            </w:hyperlink>
            <w:r>
              <w:t xml:space="preserve"> от 12 января 1996 года N 7-ФЗ "О некоммерческих организациях" в части социально ориентированных некоммерческих организаций.</w:t>
            </w:r>
          </w:p>
          <w:p w:rsidR="009B7377" w:rsidRDefault="009B7377">
            <w:pPr>
              <w:widowControl w:val="0"/>
              <w:autoSpaceDE w:val="0"/>
              <w:autoSpaceDN w:val="0"/>
              <w:adjustRightInd w:val="0"/>
            </w:pPr>
            <w:r>
              <w:t xml:space="preserve">В соответствии с </w:t>
            </w:r>
            <w:hyperlink r:id="rId76" w:history="1">
              <w:r>
                <w:rPr>
                  <w:color w:val="0000FF"/>
                </w:rPr>
                <w:t>частью 3 статьи 29</w:t>
              </w:r>
            </w:hyperlink>
            <w:r>
              <w:t xml:space="preserve"> Закона N 44-ФЗ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преимущества организациям инвалидов в отношении предлагаемой ими цены контракта в</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w:t>
            </w:r>
            <w:hyperlink r:id="rId77" w:history="1">
              <w:r>
                <w:rPr>
                  <w:color w:val="0000FF"/>
                </w:rPr>
                <w:t>перечнями</w:t>
              </w:r>
            </w:hyperlink>
            <w:r>
              <w:t xml:space="preserve"> товаров, работ, услуг.</w:t>
            </w:r>
          </w:p>
          <w:p w:rsidR="009B7377" w:rsidRDefault="009B7377">
            <w:pPr>
              <w:widowControl w:val="0"/>
              <w:autoSpaceDE w:val="0"/>
              <w:autoSpaceDN w:val="0"/>
              <w:adjustRightInd w:val="0"/>
            </w:pPr>
            <w:r>
              <w:t xml:space="preserve">Указанные преимущества могут быть установлены в случае закупки товаров, работ, услуг согласно </w:t>
            </w:r>
            <w:hyperlink r:id="rId78" w:history="1">
              <w:r>
                <w:rPr>
                  <w:color w:val="0000FF"/>
                </w:rPr>
                <w:t>перечню</w:t>
              </w:r>
            </w:hyperlink>
            <w:r>
              <w:t>, утвержденному постановлением Правительства Российской Федерации от 15 апреля 2014 г. N 341 "О предоставлении преимуществ организациям инвалидов при определении поставщика (подрядчика, исполнителя) в отношении предлагаемой ими цены контракта".</w:t>
            </w:r>
          </w:p>
          <w:p w:rsidR="009B7377" w:rsidRDefault="009B7377">
            <w:pPr>
              <w:widowControl w:val="0"/>
              <w:autoSpaceDE w:val="0"/>
              <w:autoSpaceDN w:val="0"/>
              <w:adjustRightInd w:val="0"/>
            </w:pPr>
            <w:r>
              <w:t xml:space="preserve">Таким образом, если объектом закупки являются товары, работы, услуги из вышеуказанного </w:t>
            </w:r>
            <w:hyperlink r:id="rId79" w:history="1">
              <w:r>
                <w:rPr>
                  <w:color w:val="0000FF"/>
                </w:rPr>
                <w:t>перечня</w:t>
              </w:r>
            </w:hyperlink>
            <w:r>
              <w:t xml:space="preserve">, то установление преимуществ организациям инвалидов </w:t>
            </w:r>
            <w:r>
              <w:lastRenderedPageBreak/>
              <w:t xml:space="preserve">наряду с ограничением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не противоречит </w:t>
            </w:r>
            <w:hyperlink r:id="rId80" w:history="1">
              <w:r>
                <w:rPr>
                  <w:color w:val="0000FF"/>
                </w:rPr>
                <w:t>Закону</w:t>
              </w:r>
            </w:hyperlink>
            <w:r>
              <w:t xml:space="preserve"> N 44-ФЗ</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21</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Правомерны ли следующие действия заказчика при осуществлении закупок с предоставлением преимуществ организациям</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81" w:history="1">
              <w:r>
                <w:rPr>
                  <w:color w:val="0000FF"/>
                </w:rPr>
                <w:t>частью 3 статьи 29</w:t>
              </w:r>
            </w:hyperlink>
            <w:r>
              <w:t xml:space="preserve"> Закона N 44-ФЗ информация о предоставлении преимуществ организациям инвалидов должна быть указана заказчиком в извещениях об осуществлении закупок и документации о закупках в отношении товаров, работ, услуг, включенных в </w:t>
            </w:r>
            <w:hyperlink r:id="rId82" w:history="1">
              <w:r>
                <w:rPr>
                  <w:color w:val="0000FF"/>
                </w:rPr>
                <w:t>перечни</w:t>
              </w:r>
            </w:hyperlink>
            <w:r>
              <w:t>, утвержденные Правительством Российской Федерации. Требование к</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инвалидов:</w:t>
            </w:r>
          </w:p>
          <w:p w:rsidR="009B7377" w:rsidRDefault="009B7377">
            <w:pPr>
              <w:widowControl w:val="0"/>
              <w:autoSpaceDE w:val="0"/>
              <w:autoSpaceDN w:val="0"/>
              <w:adjustRightInd w:val="0"/>
            </w:pPr>
            <w:r>
              <w:t xml:space="preserve">при формировании и размещении документации об осуществлении закупки товара, работы, услуги, включенных в </w:t>
            </w:r>
            <w:hyperlink r:id="rId83" w:history="1">
              <w:r>
                <w:rPr>
                  <w:color w:val="0000FF"/>
                </w:rPr>
                <w:t>перечень</w:t>
              </w:r>
            </w:hyperlink>
            <w:r>
              <w:t xml:space="preserve">, заказчик ставит отметку о предоставлении таких преимуществ без указания процента, предусмотренного </w:t>
            </w:r>
            <w:hyperlink r:id="rId84" w:history="1">
              <w:r>
                <w:rPr>
                  <w:color w:val="0000FF"/>
                </w:rPr>
                <w:t>статьей 29</w:t>
              </w:r>
            </w:hyperlink>
            <w:r>
              <w:t xml:space="preserve"> Закона N 44-ФЗ;</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указанию преимуществ в процентном выражении положениями </w:t>
            </w:r>
            <w:hyperlink r:id="rId85" w:history="1">
              <w:r>
                <w:rPr>
                  <w:color w:val="0000FF"/>
                </w:rPr>
                <w:t>Закона</w:t>
              </w:r>
            </w:hyperlink>
            <w:r>
              <w:t xml:space="preserve"> N 44-ФЗ не установлено.</w:t>
            </w:r>
          </w:p>
          <w:p w:rsidR="009B7377" w:rsidRDefault="009B7377">
            <w:pPr>
              <w:widowControl w:val="0"/>
              <w:autoSpaceDE w:val="0"/>
              <w:autoSpaceDN w:val="0"/>
              <w:adjustRightInd w:val="0"/>
            </w:pPr>
            <w:r>
              <w:t xml:space="preserve">Таким образом, в случае если в документации о размещении заказа присутствует отметка о предоставлении преимуществ, предусмотренных </w:t>
            </w:r>
            <w:hyperlink r:id="rId86" w:history="1">
              <w:r>
                <w:rPr>
                  <w:color w:val="0000FF"/>
                </w:rPr>
                <w:t>статьей 29</w:t>
              </w:r>
            </w:hyperlink>
            <w:r>
              <w:t xml:space="preserve"> Закона N 44-ФЗ, то требование </w:t>
            </w:r>
            <w:hyperlink r:id="rId87" w:history="1">
              <w:r>
                <w:rPr>
                  <w:color w:val="0000FF"/>
                </w:rPr>
                <w:t>части 3 статьи 29</w:t>
              </w:r>
            </w:hyperlink>
            <w:r>
              <w:t xml:space="preserve"> Закона N 44-ФЗ считается выполненным, в том числе при отсутствии указания на процент предоставления таких преимуществ.</w:t>
            </w:r>
          </w:p>
          <w:p w:rsidR="009B7377" w:rsidRDefault="009B7377">
            <w:pPr>
              <w:widowControl w:val="0"/>
              <w:autoSpaceDE w:val="0"/>
              <w:autoSpaceDN w:val="0"/>
              <w:adjustRightInd w:val="0"/>
            </w:pPr>
            <w:r>
              <w:t xml:space="preserve">В соответствии с </w:t>
            </w:r>
            <w:hyperlink r:id="rId88" w:history="1">
              <w:r>
                <w:rPr>
                  <w:color w:val="0000FF"/>
                </w:rPr>
                <w:t>пунктом 5</w:t>
              </w:r>
            </w:hyperlink>
            <w:r>
              <w:t xml:space="preserve"> Правил предоставления преимуществ организациям инвалидов при определении поставщика (подрядчика, исполнителя) в отношении предлагаемой ими цены контракта (далее - Правила), утвержденных постановлением</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по итогам проведенной закупки заключается контракт с организацией инвалидов, признанной победителем закупки, по цене, предложенной этой организацией, увеличенной до 15 процентов от такой цены, но не выше начальной (максимальной) цены контракта по требованию о предоставлении преимуществ, представленному победителем закупки</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Правительства Российской Федерации от 15 апреля 2014 г. N 341, контракт с организацией инвалидов, признанной победителем определения поставщика (подрядчика, исполнителя), заключается по цене, предложенной этой организацией, увеличенной до пятнадцати процентов от такой цены, но не выше начальной (максимальной) цены контракта, указанной в извещении об осуществлении закупки. Рекомендуется указывать данный порядок в документации о закупке.</w:t>
            </w:r>
          </w:p>
          <w:p w:rsidR="009B7377" w:rsidRDefault="009B7377">
            <w:pPr>
              <w:widowControl w:val="0"/>
              <w:autoSpaceDE w:val="0"/>
              <w:autoSpaceDN w:val="0"/>
              <w:adjustRightInd w:val="0"/>
            </w:pPr>
            <w:r>
              <w:t xml:space="preserve">Кроме того, согласно </w:t>
            </w:r>
            <w:hyperlink r:id="rId89" w:history="1">
              <w:r>
                <w:rPr>
                  <w:color w:val="0000FF"/>
                </w:rPr>
                <w:t>пункту 4</w:t>
              </w:r>
            </w:hyperlink>
            <w:r>
              <w:t xml:space="preserve"> Правил организация инвалидов, признанная победителем определения поставщика (подрядчика, исполнителя), представляет заказчику требование, составленное в произвольной форме, о предоставлении преимуществ, установленных в соответствии со </w:t>
            </w:r>
            <w:hyperlink r:id="rId90" w:history="1">
              <w:r>
                <w:rPr>
                  <w:color w:val="0000FF"/>
                </w:rPr>
                <w:t>статьей 29</w:t>
              </w:r>
            </w:hyperlink>
            <w:r>
              <w:t xml:space="preserve"> Закона N 44-ФЗ</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22</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Разъяснения аукционной документации</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1. В течение какого времени участник закупки вправе сделать запрос о даче разъяснений положений документации электронного аукциона </w:t>
            </w:r>
            <w:hyperlink r:id="rId91" w:history="1">
              <w:r>
                <w:rPr>
                  <w:color w:val="0000FF"/>
                </w:rPr>
                <w:t>(статья 65)</w:t>
              </w:r>
            </w:hyperlink>
            <w:r>
              <w:t>?</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92" w:history="1">
              <w:r>
                <w:rPr>
                  <w:color w:val="0000FF"/>
                </w:rPr>
                <w:t>пунктом 11 части 1 статьи 64</w:t>
              </w:r>
            </w:hyperlink>
            <w:r>
              <w:t xml:space="preserve"> Закона N 44-ФЗ документация об электронном аукционе должна содержать даты начала и окончания срока предоставления участникам такого аукциона разъяснений положений документации о таком аукционе. Таким образом, участник закупки вправе направить запрос о разъяснении положений документации об аукционе в сроки, указанные в</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23</w:t>
            </w: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2. Согласно </w:t>
            </w:r>
            <w:hyperlink r:id="rId93" w:history="1">
              <w:r>
                <w:rPr>
                  <w:color w:val="0000FF"/>
                </w:rPr>
                <w:t>ч. 4 ст. 65</w:t>
              </w:r>
            </w:hyperlink>
            <w:r>
              <w:t xml:space="preserve"> как правильно </w:t>
            </w:r>
            <w:r>
              <w:lastRenderedPageBreak/>
              <w:t>рассчитать дату окончания срока предоставления разъяснений аукционной документации, существуют ли какие-либо методические указания или разъяснения?</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документации об аукционе.</w:t>
            </w:r>
          </w:p>
          <w:p w:rsidR="009B7377" w:rsidRDefault="009B7377">
            <w:pPr>
              <w:widowControl w:val="0"/>
              <w:autoSpaceDE w:val="0"/>
              <w:autoSpaceDN w:val="0"/>
              <w:adjustRightInd w:val="0"/>
            </w:pPr>
            <w:r>
              <w:lastRenderedPageBreak/>
              <w:t xml:space="preserve">Срок, в течение которого участник закупки вправе направить запрос о разъяснении положений документации об электронном аукционе, и срок предоставления заказчиком ответа на такой запрос регламентированы </w:t>
            </w:r>
            <w:hyperlink r:id="rId94" w:history="1">
              <w:r>
                <w:rPr>
                  <w:color w:val="0000FF"/>
                </w:rPr>
                <w:t>частью 4 статьи 65</w:t>
              </w:r>
            </w:hyperlink>
            <w:r>
              <w:t xml:space="preserve"> Закона N 44-ФЗ.</w:t>
            </w:r>
          </w:p>
          <w:p w:rsidR="009B7377" w:rsidRDefault="009B7377">
            <w:pPr>
              <w:widowControl w:val="0"/>
              <w:autoSpaceDE w:val="0"/>
              <w:autoSpaceDN w:val="0"/>
              <w:adjustRightInd w:val="0"/>
            </w:pPr>
            <w:r>
              <w:t xml:space="preserve">Согласно </w:t>
            </w:r>
            <w:hyperlink r:id="rId95" w:history="1">
              <w:r>
                <w:rPr>
                  <w:color w:val="0000FF"/>
                </w:rPr>
                <w:t>части 4 статьи 65</w:t>
              </w:r>
            </w:hyperlink>
            <w:r>
              <w:t xml:space="preserve"> Закона N 44-ФЗ запрос о даче разъяснений положений документации об электронном аукционе должен поступить заказчику не позднее чем за три дня до даты окончания срока подачи заявок на участие в таком аукционе. Для расчета даты окончания срока предоставления разъяснений документации об аукционе следует отнять от даты окончания срока подачи заявок на участие в аукционе три дня. Четвертый день, таким образом, будет датой окончания срока предоставления участникам такого аукциона разъяснений положений документации об аукционе.</w:t>
            </w:r>
          </w:p>
          <w:p w:rsidR="009B7377" w:rsidRDefault="009B7377">
            <w:pPr>
              <w:widowControl w:val="0"/>
              <w:autoSpaceDE w:val="0"/>
              <w:autoSpaceDN w:val="0"/>
              <w:adjustRightInd w:val="0"/>
            </w:pPr>
            <w:r>
              <w:t>Если запрос поступает позднее чем за три дня до окончания срока подачи заявок (то есть за два дня или за один день), то давать разъяснения на такой запрос заказчик не должен</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24</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Исполнение контракта</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1. Отчет об исполнении контракта нужно готовить ежемесячно или по результатам закрытия контракта?</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со </w:t>
            </w:r>
            <w:hyperlink r:id="rId96" w:history="1">
              <w:r>
                <w:rPr>
                  <w:color w:val="0000FF"/>
                </w:rPr>
                <w:t>статьями 508</w:t>
              </w:r>
            </w:hyperlink>
            <w:r>
              <w:t xml:space="preserve">, </w:t>
            </w:r>
            <w:hyperlink r:id="rId97" w:history="1">
              <w:r>
                <w:rPr>
                  <w:color w:val="0000FF"/>
                </w:rPr>
                <w:t>544</w:t>
              </w:r>
            </w:hyperlink>
            <w:r>
              <w:t xml:space="preserve">, </w:t>
            </w:r>
            <w:hyperlink r:id="rId98" w:history="1">
              <w:r>
                <w:rPr>
                  <w:color w:val="0000FF"/>
                </w:rPr>
                <w:t>708</w:t>
              </w:r>
            </w:hyperlink>
            <w:r>
              <w:t xml:space="preserve">, </w:t>
            </w:r>
            <w:hyperlink r:id="rId99" w:history="1">
              <w:r>
                <w:rPr>
                  <w:color w:val="0000FF"/>
                </w:rPr>
                <w:t>711</w:t>
              </w:r>
            </w:hyperlink>
            <w:r>
              <w:t xml:space="preserve">, </w:t>
            </w:r>
            <w:hyperlink r:id="rId100" w:history="1">
              <w:r>
                <w:rPr>
                  <w:color w:val="0000FF"/>
                </w:rPr>
                <w:t>753</w:t>
              </w:r>
            </w:hyperlink>
            <w:r>
              <w:t xml:space="preserve">, </w:t>
            </w:r>
            <w:hyperlink r:id="rId101" w:history="1">
              <w:r>
                <w:rPr>
                  <w:color w:val="0000FF"/>
                </w:rPr>
                <w:t>766</w:t>
              </w:r>
            </w:hyperlink>
            <w:r>
              <w:t xml:space="preserve"> Гражданского кодекса Российской Федерации по согласованию между сторонами в договоре (контракте) в течение срока действия договора (контракта) могут быть определены промежуточные сроки (этапы)</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25</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2. Этапы исполнения контракта, если поставка ежемесячно (ежедневно) и оплата ежемесячно (ежедневно)?</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исполнения сторонами части обязательств, предусмотренных договором (контрактом). Такие этапы закрепляются в договоре (контракте) посредством календарного плана или графика поставки товаров, выполнения работ, оказания услуг, или описанием их в отдельных пунктах договора (контракта).</w:t>
            </w:r>
          </w:p>
          <w:p w:rsidR="009B7377" w:rsidRDefault="009B7377">
            <w:pPr>
              <w:widowControl w:val="0"/>
              <w:autoSpaceDE w:val="0"/>
              <w:autoSpaceDN w:val="0"/>
              <w:adjustRightInd w:val="0"/>
            </w:pPr>
            <w:r>
              <w:t>В случае когда сторонами предусмотрено исполнение обязательств по контракту в течение срока его действия отдельными частями и промежуточные сроки исполнения обязательств в нем не определены, то исполнение обязательств выполняется в равномерные промежутки времени.</w:t>
            </w:r>
          </w:p>
          <w:p w:rsidR="009B7377" w:rsidRDefault="009B7377">
            <w:pPr>
              <w:widowControl w:val="0"/>
              <w:autoSpaceDE w:val="0"/>
              <w:autoSpaceDN w:val="0"/>
              <w:adjustRightInd w:val="0"/>
            </w:pPr>
            <w:r>
              <w:t xml:space="preserve">Согласно </w:t>
            </w:r>
            <w:hyperlink r:id="rId102" w:history="1">
              <w:r>
                <w:rPr>
                  <w:color w:val="0000FF"/>
                </w:rPr>
                <w:t>пунктам 1</w:t>
              </w:r>
            </w:hyperlink>
            <w:r>
              <w:t xml:space="preserve">, </w:t>
            </w:r>
            <w:hyperlink r:id="rId103" w:history="1">
              <w:r>
                <w:rPr>
                  <w:color w:val="0000FF"/>
                </w:rPr>
                <w:t>2 части 1 статьи 94</w:t>
              </w:r>
            </w:hyperlink>
            <w:r>
              <w:t xml:space="preserve"> Закона N 44-ФЗ исполнение контракта включает в себя приемку, оплату заказчиком и проведение экспертизы поставленного товара, выполненной работы (ее результатов), оказанной услуги, а также отдельных этапов поставки товара, выполнения работы, оказания услуги, предусмотренных контрактом.</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Таким образом, этапы поставки товара, выполнения работы, оказания услуги определяются только в том случае, если они прямо предусмотрены контрактом. Отчет о результатах отдельного этапа исполнения контракта составляется и подлежит размещению на официальном сайте только в том случае, если такие этапы предусмотрены контрактом.</w:t>
            </w:r>
          </w:p>
          <w:p w:rsidR="009B7377" w:rsidRDefault="009B7377">
            <w:pPr>
              <w:widowControl w:val="0"/>
              <w:autoSpaceDE w:val="0"/>
              <w:autoSpaceDN w:val="0"/>
              <w:adjustRightInd w:val="0"/>
            </w:pPr>
            <w:r>
              <w:lastRenderedPageBreak/>
              <w:t>График оплаты (ежедневно, еженедельно и т.п.) относится к порядку оплаты (</w:t>
            </w:r>
            <w:hyperlink r:id="rId104" w:history="1">
              <w:r>
                <w:rPr>
                  <w:color w:val="0000FF"/>
                </w:rPr>
                <w:t>часть 13 статьи 34</w:t>
              </w:r>
            </w:hyperlink>
            <w:r>
              <w:t xml:space="preserve"> Закона N 44-ФЗ) и не равнозначен этапности исполнения контракта. Сам по себе факт ежедневной или иной оплаты контракта не свидетельствует о необходимости составления отчета и размещения его на официальном сайте</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26</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Осуществление закупок у единственного поставщика (подрядчика, исполнителя)</w:t>
            </w: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С единственным поставщиком договор или контракт</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со </w:t>
            </w:r>
            <w:hyperlink r:id="rId105" w:history="1">
              <w:r>
                <w:rPr>
                  <w:color w:val="0000FF"/>
                </w:rPr>
                <w:t>статьей 1</w:t>
              </w:r>
            </w:hyperlink>
            <w:r>
              <w:t xml:space="preserve"> Закона N 44-ФЗ бюджетные учреждения по всем видам закупок, предусмотренным </w:t>
            </w:r>
            <w:hyperlink r:id="rId106" w:history="1">
              <w:r>
                <w:rPr>
                  <w:color w:val="0000FF"/>
                </w:rPr>
                <w:t>Законом</w:t>
              </w:r>
            </w:hyperlink>
            <w:r>
              <w:t xml:space="preserve"> N 44-ФЗ, заключают только "гражданско-правовые договоры бюджетного учреждения". Муниципальные заказчики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 по всем видам закупок, предусмотренным </w:t>
            </w:r>
            <w:hyperlink r:id="rId107" w:history="1">
              <w:r>
                <w:rPr>
                  <w:color w:val="0000FF"/>
                </w:rPr>
                <w:t>Законом</w:t>
              </w:r>
            </w:hyperlink>
            <w:r>
              <w:t xml:space="preserve"> N 44-ФЗ, заключают муниципальные контракты.</w:t>
            </w:r>
          </w:p>
          <w:p w:rsidR="009B7377" w:rsidRDefault="009B7377">
            <w:pPr>
              <w:widowControl w:val="0"/>
              <w:autoSpaceDE w:val="0"/>
              <w:autoSpaceDN w:val="0"/>
              <w:adjustRightInd w:val="0"/>
            </w:pPr>
            <w:r>
              <w:t xml:space="preserve">Государственные заказчики (государственный орган (в том числе орган государственной власти),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 по всем видам закупок, предусмотренным </w:t>
            </w:r>
            <w:hyperlink r:id="rId108" w:history="1">
              <w:r>
                <w:rPr>
                  <w:color w:val="0000FF"/>
                </w:rPr>
                <w:t>Законом</w:t>
              </w:r>
            </w:hyperlink>
            <w:r>
              <w:t xml:space="preserve"> N 44-ФЗ, заключают государственные контракты</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27</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1. Необходимо ли к контракту, заключенному в соответствии с </w:t>
            </w:r>
            <w:hyperlink r:id="rId109" w:history="1">
              <w:r>
                <w:rPr>
                  <w:color w:val="0000FF"/>
                </w:rPr>
                <w:t>п. 4 ч. 1 ст. 93</w:t>
              </w:r>
            </w:hyperlink>
            <w:r>
              <w:t xml:space="preserve">, приложение ценовых предложений от трех поставщиков, ведь обоснование цены для этой категории контрактов отменено </w:t>
            </w:r>
            <w:hyperlink r:id="rId110" w:history="1">
              <w:r>
                <w:rPr>
                  <w:color w:val="0000FF"/>
                </w:rPr>
                <w:t>140-ФЗ</w:t>
              </w:r>
            </w:hyperlink>
            <w:r>
              <w:t>?</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111" w:history="1">
              <w:r>
                <w:rPr>
                  <w:color w:val="0000FF"/>
                </w:rPr>
                <w:t>частями 3</w:t>
              </w:r>
            </w:hyperlink>
            <w:r>
              <w:t xml:space="preserve"> и </w:t>
            </w:r>
            <w:hyperlink r:id="rId112" w:history="1">
              <w:r>
                <w:rPr>
                  <w:color w:val="0000FF"/>
                </w:rPr>
                <w:t>4 статьи 93</w:t>
              </w:r>
            </w:hyperlink>
            <w:r>
              <w:t xml:space="preserve"> Закона N 44-ФЗ не требуется прилагать к контракту расчет и обоснование цены контракта, в том числе в случае осуществления закупки у единственного поставщика (подрядчика, исполнителя) на основании </w:t>
            </w:r>
            <w:hyperlink r:id="rId113" w:history="1">
              <w:r>
                <w:rPr>
                  <w:color w:val="0000FF"/>
                </w:rPr>
                <w:t>пункта 4 части 1 статьи 93</w:t>
              </w:r>
            </w:hyperlink>
            <w:r>
              <w:t xml:space="preserve"> Закона N 44-ФЗ.</w:t>
            </w:r>
          </w:p>
          <w:p w:rsidR="009B7377" w:rsidRDefault="009B7377">
            <w:pPr>
              <w:widowControl w:val="0"/>
              <w:autoSpaceDE w:val="0"/>
              <w:autoSpaceDN w:val="0"/>
              <w:adjustRightInd w:val="0"/>
            </w:pPr>
            <w:r>
              <w:t>Таким образом, в данном случае отсутствует необходимость приложения к контракту обоснования цены контракта, в том числе ценовых (коммерческих) предложений от поставщиков (подрядчиков, исполнителей)</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28</w:t>
            </w: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2. Необходимо ли делать расчет и обоснование НМЦК контрактов до 100 тыс. рублей? И необходимо ли прикладывать коммерческие предложения к таким контрактам?</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29</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год тратим приблизительно 1 миллион рублей на </w:t>
            </w:r>
            <w:r>
              <w:lastRenderedPageBreak/>
              <w:t>командировочные расходы (проживание, перелеты, билеты и т.д.). Контрактов с определенными поставщиками нет. Куда относить эти расходы (</w:t>
            </w:r>
            <w:hyperlink r:id="rId114" w:history="1">
              <w:r>
                <w:rPr>
                  <w:color w:val="0000FF"/>
                </w:rPr>
                <w:t>п. 4 ч. 1 ст. 93</w:t>
              </w:r>
            </w:hyperlink>
            <w:r>
              <w:t xml:space="preserve">; </w:t>
            </w:r>
            <w:hyperlink r:id="rId115" w:history="1">
              <w:r>
                <w:rPr>
                  <w:color w:val="0000FF"/>
                </w:rPr>
                <w:t>п. 26 ч. 1 ст. 93</w:t>
              </w:r>
            </w:hyperlink>
            <w:r>
              <w:t>) или это вообще не является закупками, так как</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В соответствии с позицией, изложенной в совместном </w:t>
            </w:r>
            <w:hyperlink r:id="rId116" w:history="1">
              <w:r>
                <w:rPr>
                  <w:color w:val="0000FF"/>
                </w:rPr>
                <w:t>письме</w:t>
              </w:r>
            </w:hyperlink>
            <w:r>
              <w:t xml:space="preserve"> от 5 августа 2014 г. Минэкономразвития России N 18505-ЕЕ/Д28и, Минфина России N 02-02-04/39043 </w:t>
            </w:r>
            <w:r>
              <w:lastRenderedPageBreak/>
              <w:t xml:space="preserve">"О позиции Минэкономразвития России и Минфина России по некоторым вопросам применения норм Федерального </w:t>
            </w:r>
            <w:hyperlink r:id="rId117" w:history="1">
              <w:r>
                <w:rPr>
                  <w:color w:val="0000FF"/>
                </w:rPr>
                <w:t>закона</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 возмещение работникам в денежной форме командировочных расходов не является закупкой и соответственно не подлежит включению в план закупок и план-график закупок, в реестр контрактов.</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не вывешивается на официальном сайте? Очень актуальный вопрос, так как если командировочные расходы относятся к </w:t>
            </w:r>
            <w:hyperlink r:id="rId118" w:history="1">
              <w:r>
                <w:rPr>
                  <w:color w:val="0000FF"/>
                </w:rPr>
                <w:t>п. 4 ч. 1 ст. 93</w:t>
              </w:r>
            </w:hyperlink>
            <w:r>
              <w:t>, то у нас как у заказчика, который выбрал 2 млн рублей на закупки у единственного поставщика, остается 1 млн рублей на закупки малого объема, а это существенно затрудняет работу. Командировки все экстренные, запланировать невозможно</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случае если заказчик считает необходимым заключить контракты на оказание услуг, связанных с направлением работника в служебную командировку, например, в целях обеспечения проезда к месту служебной командировки и обратно, найма жилого помещения, транспортного обслуживания, то такие контракты подлежат заключению в соответствии с </w:t>
            </w:r>
            <w:hyperlink r:id="rId119" w:history="1">
              <w:r>
                <w:rPr>
                  <w:color w:val="0000FF"/>
                </w:rPr>
                <w:t>пунктом 26 части 1 статьи 93</w:t>
              </w:r>
            </w:hyperlink>
            <w:r>
              <w:t xml:space="preserve"> Закона N 44-ФЗ и сведения об осуществлении такой закупки указываются в плане-графике, а также в реестре контрактов.</w:t>
            </w:r>
          </w:p>
          <w:p w:rsidR="009B7377" w:rsidRDefault="009B7377">
            <w:pPr>
              <w:widowControl w:val="0"/>
              <w:autoSpaceDE w:val="0"/>
              <w:autoSpaceDN w:val="0"/>
              <w:adjustRightInd w:val="0"/>
            </w:pPr>
            <w:r>
              <w:t>На основании данного контракта услуги предоставляются работнику в натуральной форме (билет на проезд и т.п.)</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30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Отдел физкультуры и спорта в рамках программы направляет спортсменов, не являющихся штатными работниками, на соревнования, выдавая денежные средства в подотчет на проживание, питание, проезд. Являются ли эти средства объектами закупки? Нужно их отражать в плане-графике?</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положениями </w:t>
            </w:r>
            <w:hyperlink r:id="rId120" w:history="1">
              <w:r>
                <w:rPr>
                  <w:color w:val="0000FF"/>
                </w:rPr>
                <w:t>пункта 15 статьи 34</w:t>
              </w:r>
            </w:hyperlink>
            <w:r>
              <w:t xml:space="preserve"> Закона N 44-ФЗ при заключении контракта в случаях, предусмотренных </w:t>
            </w:r>
            <w:hyperlink r:id="rId121" w:history="1">
              <w:r>
                <w:rPr>
                  <w:color w:val="0000FF"/>
                </w:rPr>
                <w:t>пунктами 4</w:t>
              </w:r>
            </w:hyperlink>
            <w:r>
              <w:t xml:space="preserve"> и </w:t>
            </w:r>
            <w:hyperlink r:id="rId122" w:history="1">
              <w:r>
                <w:rPr>
                  <w:color w:val="0000FF"/>
                </w:rPr>
                <w:t>5 части 1 статьи 93</w:t>
              </w:r>
            </w:hyperlink>
            <w:r>
              <w:t xml:space="preserve"> Закона, контракт может быть заключен в любой форме, предусмотренной Гражданским </w:t>
            </w:r>
            <w:hyperlink r:id="rId123" w:history="1">
              <w:r>
                <w:rPr>
                  <w:color w:val="0000FF"/>
                </w:rPr>
                <w:t>кодексом</w:t>
              </w:r>
            </w:hyperlink>
            <w:r>
              <w:t xml:space="preserve"> Российской Федерации для совершения сделок.</w:t>
            </w:r>
          </w:p>
          <w:p w:rsidR="009B7377" w:rsidRDefault="009B7377">
            <w:pPr>
              <w:widowControl w:val="0"/>
              <w:autoSpaceDE w:val="0"/>
              <w:autoSpaceDN w:val="0"/>
              <w:adjustRightInd w:val="0"/>
            </w:pPr>
            <w:r>
              <w:t xml:space="preserve">Выдача денежных средств на проживание, питание, проезд спортсменам, не являющимся работниками учреждения, при отправке их на соревнования является закупкой, осуществляемой на основании </w:t>
            </w:r>
            <w:hyperlink r:id="rId124" w:history="1">
              <w:r>
                <w:rPr>
                  <w:color w:val="0000FF"/>
                </w:rPr>
                <w:t>пункта 4 части 1 статьи 93</w:t>
              </w:r>
            </w:hyperlink>
            <w:r>
              <w:t xml:space="preserve"> Закона N 44-ФЗ.</w:t>
            </w:r>
          </w:p>
          <w:p w:rsidR="009B7377" w:rsidRDefault="009B7377">
            <w:pPr>
              <w:widowControl w:val="0"/>
              <w:autoSpaceDE w:val="0"/>
              <w:autoSpaceDN w:val="0"/>
              <w:adjustRightInd w:val="0"/>
            </w:pPr>
            <w:r>
              <w:t xml:space="preserve">Информация о закупках, осуществляемых на основании </w:t>
            </w:r>
            <w:hyperlink r:id="rId125" w:history="1">
              <w:r>
                <w:rPr>
                  <w:color w:val="0000FF"/>
                </w:rPr>
                <w:t>пунктов 4</w:t>
              </w:r>
            </w:hyperlink>
            <w:r>
              <w:t xml:space="preserve"> и </w:t>
            </w:r>
            <w:hyperlink r:id="rId126" w:history="1">
              <w:r>
                <w:rPr>
                  <w:color w:val="0000FF"/>
                </w:rPr>
                <w:t>5 части 1 статьи 93</w:t>
              </w:r>
            </w:hyperlink>
            <w:r>
              <w:t xml:space="preserve"> Закона 44-ФЗ, отражается в плане-графике отдельной строкой в соответствии с </w:t>
            </w:r>
            <w:hyperlink r:id="rId127" w:history="1">
              <w:r>
                <w:rPr>
                  <w:color w:val="0000FF"/>
                </w:rPr>
                <w:t>Требованиями</w:t>
              </w:r>
            </w:hyperlink>
            <w:r>
              <w:t xml:space="preserve"> к форме планов-графиков закупок товаров, работ, услуг, утвержденными постановлением Правительства Российской Федерации от 21 ноября 2013 г. N 1044</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31</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Бывают случаи экстренного характера, когда требуется приобретение того или иного товара, а на проведение процедуры закупки у единственного поставщика нет </w:t>
            </w:r>
            <w:r>
              <w:lastRenderedPageBreak/>
              <w:t>времени. Раньше бухгалтерия могла выдать сумму под авансовый отчет. Как быть сейчас? В законе нет ни слова о действиях организации. Вправе ли требовать бухгалтерия коммерческие предложения для расчета НМЦК?</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В соответствии с позицией, изложенной в совместном </w:t>
            </w:r>
            <w:hyperlink r:id="rId128" w:history="1">
              <w:r>
                <w:rPr>
                  <w:color w:val="0000FF"/>
                </w:rPr>
                <w:t>письме</w:t>
              </w:r>
            </w:hyperlink>
            <w:r>
              <w:t xml:space="preserve"> от 05 августа 2014 г. Минэкономразвития России N 18505-ЕЕ/Д28и, Минфина России N 02-02-04/39043 "О позиции Минэкономразвития России и Минфина России по некоторым вопросам применения норм Федерального закона от 5 апреля 2013 г. N 44-ФЗ "О контрактной системе в сфере закупок товаров, работ, услуг для обеспечения </w:t>
            </w:r>
            <w:r>
              <w:lastRenderedPageBreak/>
              <w:t xml:space="preserve">государственных и муниципальных нужд", в соответствии с положениями </w:t>
            </w:r>
            <w:hyperlink r:id="rId129" w:history="1">
              <w:r>
                <w:rPr>
                  <w:color w:val="0000FF"/>
                </w:rPr>
                <w:t>пункта 15 статьи 34</w:t>
              </w:r>
            </w:hyperlink>
            <w:r>
              <w:t xml:space="preserve"> Закона N 44-ФЗ при заключении контракта в случаях, предусмотренных </w:t>
            </w:r>
            <w:hyperlink r:id="rId130" w:history="1">
              <w:r>
                <w:rPr>
                  <w:color w:val="0000FF"/>
                </w:rPr>
                <w:t>пунктами 4</w:t>
              </w:r>
            </w:hyperlink>
            <w:r>
              <w:t xml:space="preserve"> и </w:t>
            </w:r>
            <w:hyperlink r:id="rId131" w:history="1">
              <w:r>
                <w:rPr>
                  <w:color w:val="0000FF"/>
                </w:rPr>
                <w:t>5 части 1 статьи 93</w:t>
              </w:r>
            </w:hyperlink>
            <w:r>
              <w:t xml:space="preserve"> Закона, контракт может быть заключен в любой форме, предусмотренной Гражданским </w:t>
            </w:r>
            <w:hyperlink r:id="rId132" w:history="1">
              <w:r>
                <w:rPr>
                  <w:color w:val="0000FF"/>
                </w:rPr>
                <w:t>кодексом</w:t>
              </w:r>
            </w:hyperlink>
            <w:r>
              <w:t xml:space="preserve"> Российской Федерации для совершения сделок.</w:t>
            </w:r>
          </w:p>
          <w:p w:rsidR="009B7377" w:rsidRDefault="009B7377">
            <w:pPr>
              <w:widowControl w:val="0"/>
              <w:autoSpaceDE w:val="0"/>
              <w:autoSpaceDN w:val="0"/>
              <w:adjustRightInd w:val="0"/>
            </w:pPr>
            <w:r>
              <w:t xml:space="preserve">Закупка товаров путем выдачи работнику подотчетных сумм является закупкой, на которую распространяются требования </w:t>
            </w:r>
            <w:hyperlink r:id="rId133" w:history="1">
              <w:r>
                <w:rPr>
                  <w:color w:val="0000FF"/>
                </w:rPr>
                <w:t>Закона</w:t>
              </w:r>
            </w:hyperlink>
            <w:r>
              <w:t xml:space="preserve"> N 44-ФЗ.</w:t>
            </w:r>
          </w:p>
          <w:p w:rsidR="009B7377" w:rsidRDefault="009B7377">
            <w:pPr>
              <w:widowControl w:val="0"/>
              <w:autoSpaceDE w:val="0"/>
              <w:autoSpaceDN w:val="0"/>
              <w:adjustRightInd w:val="0"/>
            </w:pPr>
            <w:r>
              <w:t>Данные закупки не включаются в реестр контрактов (</w:t>
            </w:r>
            <w:hyperlink r:id="rId134" w:history="1">
              <w:r>
                <w:rPr>
                  <w:color w:val="0000FF"/>
                </w:rPr>
                <w:t>часть 1 статьи 103</w:t>
              </w:r>
            </w:hyperlink>
            <w:r>
              <w:t xml:space="preserve"> Закона N 44-ФЗ) и в отчет об исполнении контракта (</w:t>
            </w:r>
            <w:hyperlink r:id="rId135" w:history="1">
              <w:r>
                <w:rPr>
                  <w:color w:val="0000FF"/>
                </w:rPr>
                <w:t>часть 9 статьи 94</w:t>
              </w:r>
            </w:hyperlink>
            <w:r>
              <w:t xml:space="preserve"> Закона N 44-ФЗ.</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Оплата заказчиками обязательств, связанных с указанной закупкой товаров, работ и услуг, может осуществляться в наличной форме, в том числе путем выдачи работникам подотчетных сумм на закупку товаров, работ и услуг с учетом предельного размера расчетов наличными деньгами в Российской Федерации между юридическими лицами по одной сделке.</w:t>
            </w:r>
          </w:p>
          <w:p w:rsidR="009B7377" w:rsidRDefault="009B7377">
            <w:pPr>
              <w:widowControl w:val="0"/>
              <w:autoSpaceDE w:val="0"/>
              <w:autoSpaceDN w:val="0"/>
              <w:adjustRightInd w:val="0"/>
            </w:pPr>
            <w:r>
              <w:t xml:space="preserve">В соответствии с </w:t>
            </w:r>
            <w:hyperlink r:id="rId136" w:history="1">
              <w:r>
                <w:rPr>
                  <w:color w:val="0000FF"/>
                </w:rPr>
                <w:t>частью 4 статьи 93</w:t>
              </w:r>
            </w:hyperlink>
            <w:r>
              <w:t xml:space="preserve"> Закона N 44-ФЗ расчет и обоснование цены контракта не требуются в случае осуществления закупок у единственного поставщика, в том числе предусмотренных </w:t>
            </w:r>
            <w:hyperlink r:id="rId137" w:history="1">
              <w:r>
                <w:rPr>
                  <w:color w:val="0000FF"/>
                </w:rPr>
                <w:t>пунктами 4</w:t>
              </w:r>
            </w:hyperlink>
            <w:r>
              <w:t xml:space="preserve"> и </w:t>
            </w:r>
            <w:hyperlink r:id="rId138" w:history="1">
              <w:r>
                <w:rPr>
                  <w:color w:val="0000FF"/>
                </w:rPr>
                <w:t>5 части 1 статьи 93</w:t>
              </w:r>
            </w:hyperlink>
            <w:r>
              <w:t xml:space="preserve"> Закона N 44-ФЗ</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32</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Какие документы подтверждают исключительные права при закупке согласно </w:t>
            </w:r>
            <w:hyperlink r:id="rId139" w:history="1">
              <w:r>
                <w:rPr>
                  <w:color w:val="0000FF"/>
                </w:rPr>
                <w:t>п. 14 ч. 1 ст. 93</w:t>
              </w:r>
            </w:hyperlink>
            <w:r>
              <w:t xml:space="preserve"> 44-ФЗ?</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Исключительные права на закупаемую интеллектуальную собственность и право распоряжения исключительными правами на интеллектуальную собственность подтверждаются при наличии патентом, свидетельством, договором о распоряжении правами или иным документом, удостоверяющим права правообладателя, в соответствии с положениями Гражданского </w:t>
            </w:r>
            <w:hyperlink r:id="rId140" w:history="1">
              <w:r>
                <w:rPr>
                  <w:color w:val="0000FF"/>
                </w:rPr>
                <w:t>кодекса</w:t>
              </w:r>
            </w:hyperlink>
            <w:r>
              <w:t xml:space="preserve"> Российской Федерации</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33</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Можно ли по </w:t>
            </w:r>
            <w:hyperlink r:id="rId141" w:history="1">
              <w:r>
                <w:rPr>
                  <w:color w:val="0000FF"/>
                </w:rPr>
                <w:t>п. 6 части 1 ст. 93</w:t>
              </w:r>
            </w:hyperlink>
            <w:r>
              <w:t xml:space="preserve"> ФЗ-44 заключать контракты на государственную охрану объектов заказчика?</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142" w:history="1">
              <w:r>
                <w:rPr>
                  <w:color w:val="0000FF"/>
                </w:rPr>
                <w:t>пунктом 6 части 1 статьи 93</w:t>
              </w:r>
            </w:hyperlink>
            <w:r>
              <w:t xml:space="preserve"> Закона N 44-ФЗ заключение контракта с единственным поставщиком осуществляется в случае возникновения потребности в услуге, оказание которой может осуществляться только органом исполнительной власти в соответствии с его полномочиями либо подведомственными ему государственными учреждениями,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соответствующего субъекта Российской Федерации.</w:t>
            </w:r>
          </w:p>
          <w:p w:rsidR="009B7377" w:rsidRDefault="009B7377">
            <w:pPr>
              <w:widowControl w:val="0"/>
              <w:autoSpaceDE w:val="0"/>
              <w:autoSpaceDN w:val="0"/>
              <w:adjustRightInd w:val="0"/>
            </w:pPr>
            <w:r>
              <w:t xml:space="preserve">По данному основанию возможно заключение государственных и муниципальных контрактов на охрану объектов, подлежащих обязательной охране полицией согласно </w:t>
            </w:r>
            <w:hyperlink r:id="rId143" w:history="1">
              <w:r>
                <w:rPr>
                  <w:color w:val="0000FF"/>
                </w:rPr>
                <w:t>распоряжению</w:t>
              </w:r>
            </w:hyperlink>
            <w:r>
              <w:t xml:space="preserve"> Правительства Российской Федерации от 02.11.2009 N 1629-р "О перечне объектов, подлежащих обязательной охране полицией" и </w:t>
            </w:r>
            <w:r>
              <w:lastRenderedPageBreak/>
              <w:t xml:space="preserve">подлежащих государственной охране согласно </w:t>
            </w:r>
            <w:hyperlink r:id="rId144" w:history="1">
              <w:r>
                <w:rPr>
                  <w:color w:val="0000FF"/>
                </w:rPr>
                <w:t>постановлению</w:t>
              </w:r>
            </w:hyperlink>
            <w:r>
              <w:t xml:space="preserve"> Правительства Российской Федерации от 14.08.1992 N 587 "Вопросы частной детективной (сыскной) и частной охранной деятельности"</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34</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1. Входят ли в совокупный годовой объем закупок для расчета закупок у субъектов малого предпринимательства договоры с единственным поставщиком, заключенные в 2013 году на финансирование 2014 года, или исключаются из расчета совокупного годового объема?</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145" w:history="1">
              <w:r>
                <w:rPr>
                  <w:color w:val="0000FF"/>
                </w:rPr>
                <w:t>части 1.1 статьи 30</w:t>
              </w:r>
            </w:hyperlink>
            <w:r>
              <w:t xml:space="preserve"> Закона N 44-ФЗ при определении объема закупок у СМП и СОНО в расчет совокупного годового объема закупок не включаются закупки у единственного поставщика (подрядчика, исполнителя) в соответствии с </w:t>
            </w:r>
            <w:hyperlink r:id="rId146" w:history="1">
              <w:r>
                <w:rPr>
                  <w:color w:val="0000FF"/>
                </w:rPr>
                <w:t>частью 1 статьи 93</w:t>
              </w:r>
            </w:hyperlink>
            <w:r>
              <w:t xml:space="preserve"> Закона N 44-ФЗ.</w:t>
            </w:r>
          </w:p>
          <w:p w:rsidR="009B7377" w:rsidRDefault="009B7377">
            <w:pPr>
              <w:widowControl w:val="0"/>
              <w:autoSpaceDE w:val="0"/>
              <w:autoSpaceDN w:val="0"/>
              <w:adjustRightInd w:val="0"/>
            </w:pPr>
            <w:r>
              <w:t xml:space="preserve">Согласно </w:t>
            </w:r>
            <w:hyperlink r:id="rId147" w:history="1">
              <w:r>
                <w:rPr>
                  <w:color w:val="0000FF"/>
                </w:rPr>
                <w:t>части 30 статьи 112</w:t>
              </w:r>
            </w:hyperlink>
            <w:r>
              <w:t xml:space="preserve"> Закона N 44-ФЗ при определении указанного объема закупок в расчет совокупного годового объема закупок не включаются закупки, извещения об осуществлении которых размещены до дня вступления в силу Закона N 44-ФЗ.</w:t>
            </w:r>
          </w:p>
          <w:p w:rsidR="009B7377" w:rsidRDefault="009B7377">
            <w:pPr>
              <w:widowControl w:val="0"/>
              <w:autoSpaceDE w:val="0"/>
              <w:autoSpaceDN w:val="0"/>
              <w:adjustRightInd w:val="0"/>
            </w:pPr>
            <w:r>
              <w:t xml:space="preserve">Указанные нормы </w:t>
            </w:r>
            <w:hyperlink r:id="rId148" w:history="1">
              <w:r>
                <w:rPr>
                  <w:color w:val="0000FF"/>
                </w:rPr>
                <w:t>Закона</w:t>
              </w:r>
            </w:hyperlink>
            <w:r>
              <w:t xml:space="preserve"> N 44-ФЗ, исключающие из объема закупок у СМП и СОНО закупки у единственного поставщика (подрядчика, исполнителя),</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35</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2. Включаются ли в объем СГОЗ контракты, заключенные по </w:t>
            </w:r>
            <w:hyperlink r:id="rId149" w:history="1">
              <w:r>
                <w:rPr>
                  <w:color w:val="0000FF"/>
                </w:rPr>
                <w:t>статье 55</w:t>
              </w:r>
            </w:hyperlink>
            <w:r>
              <w:t xml:space="preserve"> закона N 94-ФЗ на текущий год и договоры аренды помещений?</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а также закупки, извещения о которых были размещены до дня вступления в силу </w:t>
            </w:r>
            <w:hyperlink r:id="rId150" w:history="1">
              <w:r>
                <w:rPr>
                  <w:color w:val="0000FF"/>
                </w:rPr>
                <w:t>Закона</w:t>
              </w:r>
            </w:hyperlink>
            <w:r>
              <w:t xml:space="preserve"> N 44-ФЗ, позволяют сделать вывод, что закупки, осуществленные до 01.01.2014 у единственного поставщика (подрядчика, исполнителя), оплата по которым предусмотрена в 2014 году, не учитываются при определении объема закупок у СМП и СОНО</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36</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3. При определении объема закупок, предусмотренного </w:t>
            </w:r>
            <w:hyperlink r:id="rId151" w:history="1">
              <w:r>
                <w:rPr>
                  <w:color w:val="0000FF"/>
                </w:rPr>
                <w:t>частью 1 статьи 30</w:t>
              </w:r>
            </w:hyperlink>
            <w:r>
              <w:t xml:space="preserve"> Закона N 44-ФЗ, в расчет СГОЗ не включаются закупки, указанные в </w:t>
            </w:r>
            <w:hyperlink r:id="rId152" w:history="1">
              <w:r>
                <w:rPr>
                  <w:color w:val="0000FF"/>
                </w:rPr>
                <w:t>части 1.1 статьи 30</w:t>
              </w:r>
            </w:hyperlink>
            <w:r>
              <w:t xml:space="preserve"> Закона N 44-ФЗ, в том числе закупки, осуществленные у единственного поставщика (подрядчика, исполнителя) в</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соответствии с </w:t>
            </w:r>
            <w:hyperlink r:id="rId153" w:history="1">
              <w:r>
                <w:rPr>
                  <w:color w:val="0000FF"/>
                </w:rPr>
                <w:t>частью 1 статьи 93</w:t>
              </w:r>
            </w:hyperlink>
            <w:r>
              <w:t xml:space="preserve"> Закона N 44-ФЗ, а также согласно </w:t>
            </w:r>
            <w:hyperlink r:id="rId154" w:history="1">
              <w:r>
                <w:rPr>
                  <w:color w:val="0000FF"/>
                </w:rPr>
                <w:t>части 30 статьи 112</w:t>
              </w:r>
            </w:hyperlink>
            <w:r>
              <w:t xml:space="preserve"> Закона N 44-ФЗ не включаются закупки, извещения об осуществлении которых размещены на официальном сайте до дня вступления в силу </w:t>
            </w:r>
            <w:hyperlink r:id="rId155" w:history="1">
              <w:r>
                <w:rPr>
                  <w:color w:val="0000FF"/>
                </w:rPr>
                <w:t>закона</w:t>
              </w:r>
            </w:hyperlink>
            <w:r>
              <w:t xml:space="preserve"> N 44-ФЗ.</w:t>
            </w:r>
          </w:p>
          <w:p w:rsidR="009B7377" w:rsidRDefault="009B7377">
            <w:pPr>
              <w:widowControl w:val="0"/>
              <w:autoSpaceDE w:val="0"/>
              <w:autoSpaceDN w:val="0"/>
              <w:adjustRightInd w:val="0"/>
            </w:pPr>
            <w:r>
              <w:t xml:space="preserve">На основании изложенного выше возникает вопрос: включать ли в </w:t>
            </w:r>
            <w:r>
              <w:lastRenderedPageBreak/>
              <w:t xml:space="preserve">указанный расчет СГОЗ контракты (договоры) с единственным поставщиком, заключенные в соответствии с нормами </w:t>
            </w:r>
            <w:hyperlink r:id="rId156" w:history="1">
              <w:r>
                <w:rPr>
                  <w:color w:val="0000FF"/>
                </w:rPr>
                <w:t>закона</w:t>
              </w:r>
            </w:hyperlink>
            <w:r>
              <w:t xml:space="preserve"> N 94-ФЗ в 2013 году (финансирование 2014 года)?</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37</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hyperlink r:id="rId157" w:history="1">
              <w:r>
                <w:rPr>
                  <w:color w:val="0000FF"/>
                </w:rPr>
                <w:t>Пункт 1 части 1 статьи 93</w:t>
              </w:r>
            </w:hyperlink>
            <w:r>
              <w:t xml:space="preserve"> Закона N 44-ФЗ определяет случай закупки товара, работы, услуги, которые относятся к сфере деятельности субъектов естественных монополий, при этом </w:t>
            </w:r>
            <w:hyperlink r:id="rId158" w:history="1">
              <w:r>
                <w:rPr>
                  <w:color w:val="0000FF"/>
                </w:rPr>
                <w:t>пункт 8 части 1 статьи 93</w:t>
              </w:r>
            </w:hyperlink>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159" w:history="1">
              <w:r>
                <w:rPr>
                  <w:color w:val="0000FF"/>
                </w:rPr>
                <w:t>пунктом 1 части 1 статьи 93</w:t>
              </w:r>
            </w:hyperlink>
            <w:r>
              <w:t xml:space="preserve"> Закона N 44-ФЗ закупка у единственного поставщика (подрядчика, исполнителя) может осуществляться заказчиком в случае осуществления закупки товара, работы или услуги, которые относятся к сфере деятельности субъектов естественных монополий в соответствии с Федеральным </w:t>
            </w:r>
            <w:hyperlink r:id="rId160" w:history="1">
              <w:r>
                <w:rPr>
                  <w:color w:val="0000FF"/>
                </w:rPr>
                <w:t>законом</w:t>
              </w:r>
            </w:hyperlink>
            <w:r>
              <w:t xml:space="preserve"> от 17 августа 1995 года N 147-ФЗ "О естественных монополиях" (далее - Закон N 147-ФЗ), а также услуг центрального депозитария.</w:t>
            </w:r>
          </w:p>
        </w:tc>
      </w:tr>
      <w:tr w:rsidR="009B7377">
        <w:trPr>
          <w:trHeight w:val="40"/>
        </w:trPr>
        <w:tc>
          <w:tcPr>
            <w:tcW w:w="567" w:type="dxa"/>
            <w:vMerge w:val="restart"/>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vMerge w:val="restart"/>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Закона N 44-ФЗ также перечисляет случаи закупки товаров, работ, услуг, которые осуществляют естественные монополии.</w:t>
            </w:r>
          </w:p>
          <w:p w:rsidR="009B7377" w:rsidRDefault="009B7377">
            <w:pPr>
              <w:widowControl w:val="0"/>
              <w:autoSpaceDE w:val="0"/>
              <w:autoSpaceDN w:val="0"/>
              <w:adjustRightInd w:val="0"/>
            </w:pPr>
            <w:r>
              <w:t xml:space="preserve">Каковы особенности применения указанных пунктов </w:t>
            </w:r>
            <w:hyperlink r:id="rId161" w:history="1">
              <w:r>
                <w:rPr>
                  <w:color w:val="0000FF"/>
                </w:rPr>
                <w:t>части 1 статьи 93</w:t>
              </w:r>
            </w:hyperlink>
            <w:r>
              <w:t xml:space="preserve"> Закона N 44-ФЗ?</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w:t>
            </w:r>
            <w:hyperlink r:id="rId162" w:history="1">
              <w:r>
                <w:rPr>
                  <w:color w:val="0000FF"/>
                </w:rPr>
                <w:t>части 1 статьи 4</w:t>
              </w:r>
            </w:hyperlink>
            <w:r>
              <w:t xml:space="preserve"> Закона N 147-ФЗ определены сферы деятельности субъектов естественных монополий, которыми в том числе являются: услуги по передаче электрической энергии; услуги по оперативно-диспетчерскому управлению в электроэнергетике; услуги по передаче тепловой энергии, водоснабжение и водоотведение с использованием централизованных системы, систем коммунальной инфраструктуры.</w:t>
            </w:r>
          </w:p>
          <w:p w:rsidR="009B7377" w:rsidRDefault="009B7377">
            <w:pPr>
              <w:widowControl w:val="0"/>
              <w:autoSpaceDE w:val="0"/>
              <w:autoSpaceDN w:val="0"/>
              <w:adjustRightInd w:val="0"/>
            </w:pPr>
            <w:r>
              <w:t xml:space="preserve">Контракты, заключаемые на основании </w:t>
            </w:r>
            <w:hyperlink r:id="rId163" w:history="1">
              <w:r>
                <w:rPr>
                  <w:color w:val="0000FF"/>
                </w:rPr>
                <w:t>пункта 1 части 1 статьи 93</w:t>
              </w:r>
            </w:hyperlink>
            <w:r>
              <w:t xml:space="preserve"> Закона N 44-ФЗ, могут быть заключены исключительно с субъектом естественной монополии, то есть с хозяйствующим субъектом, занятым производством (реализацией) товаров в условиях естественной монополии.</w:t>
            </w:r>
          </w:p>
          <w:p w:rsidR="009B7377" w:rsidRDefault="009B7377">
            <w:pPr>
              <w:widowControl w:val="0"/>
              <w:autoSpaceDE w:val="0"/>
              <w:autoSpaceDN w:val="0"/>
              <w:adjustRightInd w:val="0"/>
            </w:pPr>
            <w:r>
              <w:t xml:space="preserve">Согласно </w:t>
            </w:r>
            <w:hyperlink r:id="rId164" w:history="1">
              <w:r>
                <w:rPr>
                  <w:color w:val="0000FF"/>
                </w:rPr>
                <w:t>пункту 8 части 1 статьи 93</w:t>
              </w:r>
            </w:hyperlink>
            <w:r>
              <w:t xml:space="preserve"> Закона N 44-ФЗ закупка у единственного поставщика может осуществляться в случаях оказания услуг по</w:t>
            </w:r>
          </w:p>
        </w:tc>
      </w:tr>
      <w:tr w:rsidR="009B7377">
        <w:trPr>
          <w:trHeight w:val="40"/>
        </w:trPr>
        <w:tc>
          <w:tcPr>
            <w:tcW w:w="567"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ind w:firstLine="540"/>
              <w:jc w:val="both"/>
            </w:pPr>
          </w:p>
        </w:tc>
        <w:tc>
          <w:tcPr>
            <w:tcW w:w="2268"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ind w:firstLine="540"/>
              <w:jc w:val="both"/>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p>
          <w:p w:rsidR="009B7377" w:rsidRDefault="009B7377">
            <w:pPr>
              <w:widowControl w:val="0"/>
              <w:autoSpaceDE w:val="0"/>
              <w:autoSpaceDN w:val="0"/>
              <w:adjustRightInd w:val="0"/>
            </w:pPr>
            <w:r>
              <w:t xml:space="preserve">На основании данного </w:t>
            </w:r>
            <w:hyperlink r:id="rId165" w:history="1">
              <w:r>
                <w:rPr>
                  <w:color w:val="0000FF"/>
                </w:rPr>
                <w:t>пункта</w:t>
              </w:r>
            </w:hyperlink>
            <w:r>
              <w:t xml:space="preserve"> возможно заключение контракта с организациями - поставщиками соответствующих ресурсов, не являющимися субъектом естественной монополии. Такой организацией может выступать управляющая компания, выбранная на основании решения общего собрания собственников помещений в многоквартирном жилом доме или открытого конкурса, проводимого органом местного самоуправления в соответствии с жилищным законодательством в случае нахождения нежилых помещений в частной, государственной или муниципальной собственности.</w:t>
            </w:r>
          </w:p>
          <w:p w:rsidR="009B7377" w:rsidRDefault="009B7377">
            <w:pPr>
              <w:widowControl w:val="0"/>
              <w:autoSpaceDE w:val="0"/>
              <w:autoSpaceDN w:val="0"/>
              <w:adjustRightInd w:val="0"/>
            </w:pPr>
            <w:r>
              <w:lastRenderedPageBreak/>
              <w:t xml:space="preserve">Вместе с тем в соответствии с </w:t>
            </w:r>
            <w:hyperlink r:id="rId166" w:history="1">
              <w:r>
                <w:rPr>
                  <w:color w:val="0000FF"/>
                </w:rPr>
                <w:t>пунктом 29 части 1 статьи 93</w:t>
              </w:r>
            </w:hyperlink>
            <w:r>
              <w:t xml:space="preserve"> Закона N 44-ФЗ договор энергоснабжения или договор купли-продажи электрической энергии заключается с гарантирующим поставщиком электрической энергии</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38</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167" w:history="1">
              <w:r>
                <w:rPr>
                  <w:color w:val="0000FF"/>
                </w:rPr>
                <w:t>части 3 статьи 93</w:t>
              </w:r>
            </w:hyperlink>
            <w:r>
              <w:t xml:space="preserve"> Закона N 44-ФЗ в случае осуществления закупки у единственного поставщика (подрядчика, исполнителя) для заключения контракта заказчик обязан обосновать в документально оформленном отчете в том числе цену</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168" w:history="1">
              <w:r>
                <w:rPr>
                  <w:color w:val="0000FF"/>
                </w:rPr>
                <w:t>части 1 статьи 22</w:t>
              </w:r>
            </w:hyperlink>
            <w:r>
              <w:t xml:space="preserve"> Закона N 44-ФЗ начальная (максимальная) цена контракта (далее - НМЦК) и в предусмотренных Законом N 44-ФЗ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методов, предусмотренных </w:t>
            </w:r>
            <w:hyperlink r:id="rId169" w:history="1">
              <w:r>
                <w:rPr>
                  <w:color w:val="0000FF"/>
                </w:rPr>
                <w:t>Законом</w:t>
              </w:r>
            </w:hyperlink>
            <w:r>
              <w:t xml:space="preserve"> N 44-ФЗ.</w:t>
            </w:r>
          </w:p>
          <w:p w:rsidR="009B7377" w:rsidRDefault="009B7377">
            <w:pPr>
              <w:widowControl w:val="0"/>
              <w:autoSpaceDE w:val="0"/>
              <w:autoSpaceDN w:val="0"/>
              <w:adjustRightInd w:val="0"/>
            </w:pPr>
            <w:r>
              <w:t xml:space="preserve">Таким образом, положения </w:t>
            </w:r>
            <w:hyperlink r:id="rId170" w:history="1">
              <w:r>
                <w:rPr>
                  <w:color w:val="0000FF"/>
                </w:rPr>
                <w:t>статьи 22</w:t>
              </w:r>
            </w:hyperlink>
            <w:r>
              <w:t xml:space="preserve"> Закона N 44-ФЗ устанавливают, что заказчики обязаны обосновывать цену контракта, заключаемого с единственным поставщиком (подрядчиком, исполнителем), только в случаях, прямо предусмотренных Законом N 44-ФЗ.</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контракта. Положения указанной части не распространяются на случаи осуществления закупки у единственного поставщика (подрядчика, исполнителя), предусмотренные, в частности, </w:t>
            </w:r>
            <w:hyperlink r:id="rId171" w:history="1">
              <w:r>
                <w:rPr>
                  <w:color w:val="0000FF"/>
                </w:rPr>
                <w:t>пунктом 4 части 1 статьи 93</w:t>
              </w:r>
            </w:hyperlink>
            <w:r>
              <w:t xml:space="preserve"> Закона N 44-ФЗ.</w:t>
            </w:r>
          </w:p>
          <w:p w:rsidR="009B7377" w:rsidRDefault="009B7377">
            <w:pPr>
              <w:widowControl w:val="0"/>
              <w:autoSpaceDE w:val="0"/>
              <w:autoSpaceDN w:val="0"/>
              <w:adjustRightInd w:val="0"/>
            </w:pPr>
            <w:r>
              <w:t xml:space="preserve">Означает ли это, что заказчик при заключении контракта на основании </w:t>
            </w:r>
            <w:hyperlink r:id="rId172" w:history="1">
              <w:r>
                <w:rPr>
                  <w:color w:val="0000FF"/>
                </w:rPr>
                <w:t>пункта 4 части 1 статьи 93</w:t>
              </w:r>
            </w:hyperlink>
            <w:r>
              <w:t xml:space="preserve"> Закона N 44-ФЗ освобождается от необходимости определять и обосновывать НМЦК?</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w:t>
            </w:r>
            <w:hyperlink r:id="rId173" w:history="1">
              <w:r>
                <w:rPr>
                  <w:color w:val="0000FF"/>
                </w:rPr>
                <w:t>Законе</w:t>
              </w:r>
            </w:hyperlink>
            <w:r>
              <w:t xml:space="preserve"> отсутствуют нормативные предписания, обязывающие заказчика обосновывать цену контракта, заключаемого с единственным поставщиком (подрядчиком, исполнителем) в соответствии с </w:t>
            </w:r>
            <w:hyperlink r:id="rId174" w:history="1">
              <w:r>
                <w:rPr>
                  <w:color w:val="0000FF"/>
                </w:rPr>
                <w:t>пунктами 1</w:t>
              </w:r>
            </w:hyperlink>
            <w:r>
              <w:t xml:space="preserve">, </w:t>
            </w:r>
            <w:hyperlink r:id="rId175" w:history="1">
              <w:r>
                <w:rPr>
                  <w:color w:val="0000FF"/>
                </w:rPr>
                <w:t>4</w:t>
              </w:r>
            </w:hyperlink>
            <w:r>
              <w:t xml:space="preserve">, </w:t>
            </w:r>
            <w:hyperlink r:id="rId176" w:history="1">
              <w:r>
                <w:rPr>
                  <w:color w:val="0000FF"/>
                </w:rPr>
                <w:t>5</w:t>
              </w:r>
            </w:hyperlink>
            <w:r>
              <w:t xml:space="preserve">, </w:t>
            </w:r>
            <w:hyperlink r:id="rId177" w:history="1">
              <w:r>
                <w:rPr>
                  <w:color w:val="0000FF"/>
                </w:rPr>
                <w:t>8</w:t>
              </w:r>
            </w:hyperlink>
            <w:r>
              <w:t xml:space="preserve">, </w:t>
            </w:r>
            <w:hyperlink r:id="rId178" w:history="1">
              <w:r>
                <w:rPr>
                  <w:color w:val="0000FF"/>
                </w:rPr>
                <w:t>15</w:t>
              </w:r>
            </w:hyperlink>
            <w:r>
              <w:t xml:space="preserve">, </w:t>
            </w:r>
            <w:hyperlink r:id="rId179" w:history="1">
              <w:r>
                <w:rPr>
                  <w:color w:val="0000FF"/>
                </w:rPr>
                <w:t>16</w:t>
              </w:r>
            </w:hyperlink>
            <w:r>
              <w:t xml:space="preserve">, </w:t>
            </w:r>
            <w:hyperlink r:id="rId180" w:history="1">
              <w:r>
                <w:rPr>
                  <w:color w:val="0000FF"/>
                </w:rPr>
                <w:t>19</w:t>
              </w:r>
            </w:hyperlink>
            <w:r>
              <w:t xml:space="preserve"> - </w:t>
            </w:r>
            <w:hyperlink r:id="rId181" w:history="1">
              <w:r>
                <w:rPr>
                  <w:color w:val="0000FF"/>
                </w:rPr>
                <w:t>21</w:t>
              </w:r>
            </w:hyperlink>
            <w:r>
              <w:t xml:space="preserve">, </w:t>
            </w:r>
            <w:hyperlink r:id="rId182" w:history="1">
              <w:r>
                <w:rPr>
                  <w:color w:val="0000FF"/>
                </w:rPr>
                <w:t>24</w:t>
              </w:r>
            </w:hyperlink>
            <w:r>
              <w:t xml:space="preserve"> - </w:t>
            </w:r>
            <w:hyperlink r:id="rId183" w:history="1">
              <w:r>
                <w:rPr>
                  <w:color w:val="0000FF"/>
                </w:rPr>
                <w:t>26</w:t>
              </w:r>
            </w:hyperlink>
            <w:r>
              <w:t xml:space="preserve">, </w:t>
            </w:r>
            <w:hyperlink r:id="rId184" w:history="1">
              <w:r>
                <w:rPr>
                  <w:color w:val="0000FF"/>
                </w:rPr>
                <w:t>28</w:t>
              </w:r>
            </w:hyperlink>
            <w:r>
              <w:t xml:space="preserve">, </w:t>
            </w:r>
            <w:hyperlink r:id="rId185" w:history="1">
              <w:r>
                <w:rPr>
                  <w:color w:val="0000FF"/>
                </w:rPr>
                <w:t>29</w:t>
              </w:r>
            </w:hyperlink>
            <w:r>
              <w:t xml:space="preserve">, </w:t>
            </w:r>
            <w:hyperlink r:id="rId186" w:history="1">
              <w:r>
                <w:rPr>
                  <w:color w:val="0000FF"/>
                </w:rPr>
                <w:t>33</w:t>
              </w:r>
            </w:hyperlink>
            <w:r>
              <w:t xml:space="preserve">, </w:t>
            </w:r>
            <w:hyperlink r:id="rId187" w:history="1">
              <w:r>
                <w:rPr>
                  <w:color w:val="0000FF"/>
                </w:rPr>
                <w:t>36 части 1 статьи 93</w:t>
              </w:r>
            </w:hyperlink>
            <w:r>
              <w:t xml:space="preserve"> Закона N 44-ФЗ.</w:t>
            </w:r>
          </w:p>
          <w:p w:rsidR="009B7377" w:rsidRDefault="009B7377">
            <w:pPr>
              <w:widowControl w:val="0"/>
              <w:autoSpaceDE w:val="0"/>
              <w:autoSpaceDN w:val="0"/>
              <w:adjustRightInd w:val="0"/>
            </w:pPr>
            <w:r>
              <w:t xml:space="preserve">Более того, согласно </w:t>
            </w:r>
            <w:hyperlink r:id="rId188" w:history="1">
              <w:r>
                <w:rPr>
                  <w:color w:val="0000FF"/>
                </w:rPr>
                <w:t>частям 3</w:t>
              </w:r>
            </w:hyperlink>
            <w:r>
              <w:t xml:space="preserve"> и </w:t>
            </w:r>
            <w:hyperlink r:id="rId189" w:history="1">
              <w:r>
                <w:rPr>
                  <w:color w:val="0000FF"/>
                </w:rPr>
                <w:t>4 статьи 93</w:t>
              </w:r>
            </w:hyperlink>
            <w:r>
              <w:t xml:space="preserve"> Закона N 44-ФЗ (в редакции Закона N 140-ФЗ) в случаях осуществления закупки у единственного поставщика (подрядчика, исполнителя), предусмотренных </w:t>
            </w:r>
            <w:hyperlink r:id="rId190" w:history="1">
              <w:r>
                <w:rPr>
                  <w:color w:val="0000FF"/>
                </w:rPr>
                <w:t>пунктами 1</w:t>
              </w:r>
            </w:hyperlink>
            <w:r>
              <w:t xml:space="preserve">, </w:t>
            </w:r>
            <w:hyperlink r:id="rId191" w:history="1">
              <w:r>
                <w:rPr>
                  <w:color w:val="0000FF"/>
                </w:rPr>
                <w:t>4</w:t>
              </w:r>
            </w:hyperlink>
            <w:r>
              <w:t xml:space="preserve">, </w:t>
            </w:r>
            <w:hyperlink r:id="rId192" w:history="1">
              <w:r>
                <w:rPr>
                  <w:color w:val="0000FF"/>
                </w:rPr>
                <w:t>5</w:t>
              </w:r>
            </w:hyperlink>
            <w:r>
              <w:t xml:space="preserve">, </w:t>
            </w:r>
            <w:hyperlink r:id="rId193" w:history="1">
              <w:r>
                <w:rPr>
                  <w:color w:val="0000FF"/>
                </w:rPr>
                <w:t>8</w:t>
              </w:r>
            </w:hyperlink>
            <w:r>
              <w:t xml:space="preserve">, </w:t>
            </w:r>
            <w:hyperlink r:id="rId194" w:history="1">
              <w:r>
                <w:rPr>
                  <w:color w:val="0000FF"/>
                </w:rPr>
                <w:t>15</w:t>
              </w:r>
            </w:hyperlink>
            <w:r>
              <w:t xml:space="preserve">, </w:t>
            </w:r>
            <w:hyperlink r:id="rId195" w:history="1">
              <w:r>
                <w:rPr>
                  <w:color w:val="0000FF"/>
                </w:rPr>
                <w:t>16</w:t>
              </w:r>
            </w:hyperlink>
            <w:r>
              <w:t xml:space="preserve">, </w:t>
            </w:r>
            <w:hyperlink r:id="rId196" w:history="1">
              <w:r>
                <w:rPr>
                  <w:color w:val="0000FF"/>
                </w:rPr>
                <w:t>19</w:t>
              </w:r>
            </w:hyperlink>
            <w:r>
              <w:t xml:space="preserve"> - </w:t>
            </w:r>
            <w:hyperlink r:id="rId197" w:history="1">
              <w:r>
                <w:rPr>
                  <w:color w:val="0000FF"/>
                </w:rPr>
                <w:t>21</w:t>
              </w:r>
            </w:hyperlink>
            <w:r>
              <w:t xml:space="preserve">, </w:t>
            </w:r>
            <w:hyperlink r:id="rId198" w:history="1">
              <w:r>
                <w:rPr>
                  <w:color w:val="0000FF"/>
                </w:rPr>
                <w:t>24</w:t>
              </w:r>
            </w:hyperlink>
            <w:r>
              <w:t xml:space="preserve"> - </w:t>
            </w:r>
            <w:hyperlink r:id="rId199" w:history="1">
              <w:r>
                <w:rPr>
                  <w:color w:val="0000FF"/>
                </w:rPr>
                <w:t>26</w:t>
              </w:r>
            </w:hyperlink>
            <w:r>
              <w:t xml:space="preserve">, </w:t>
            </w:r>
            <w:hyperlink r:id="rId200" w:history="1">
              <w:r>
                <w:rPr>
                  <w:color w:val="0000FF"/>
                </w:rPr>
                <w:t>28</w:t>
              </w:r>
            </w:hyperlink>
            <w:r>
              <w:t xml:space="preserve">, </w:t>
            </w:r>
            <w:hyperlink r:id="rId201" w:history="1">
              <w:r>
                <w:rPr>
                  <w:color w:val="0000FF"/>
                </w:rPr>
                <w:t>29</w:t>
              </w:r>
            </w:hyperlink>
            <w:r>
              <w:t xml:space="preserve">, </w:t>
            </w:r>
            <w:hyperlink r:id="rId202" w:history="1">
              <w:r>
                <w:rPr>
                  <w:color w:val="0000FF"/>
                </w:rPr>
                <w:t>33</w:t>
              </w:r>
            </w:hyperlink>
            <w:r>
              <w:t xml:space="preserve">, </w:t>
            </w:r>
            <w:hyperlink r:id="rId203" w:history="1">
              <w:r>
                <w:rPr>
                  <w:color w:val="0000FF"/>
                </w:rPr>
                <w:t>36 части 1 статьи 93</w:t>
              </w:r>
            </w:hyperlink>
            <w:r>
              <w:t xml:space="preserve"> Закона N 44-ФЗ, заказчик не должен обосновывать в документально оформленном отчете невозможность или нецелесообразность использования иных способов определения поставщика (подрядчика, исполнителя), а также цену контракта и иные существенные условия контракта, а также контракт не должен содержать расчет и обоснование цены контракта.</w:t>
            </w:r>
          </w:p>
          <w:p w:rsidR="009B7377" w:rsidRDefault="009B7377">
            <w:pPr>
              <w:widowControl w:val="0"/>
              <w:autoSpaceDE w:val="0"/>
              <w:autoSpaceDN w:val="0"/>
              <w:adjustRightInd w:val="0"/>
            </w:pPr>
            <w:r>
              <w:t xml:space="preserve">Таким образом, заказчики не обязаны при осуществлении закупок в соответствии с </w:t>
            </w:r>
            <w:hyperlink r:id="rId204" w:history="1">
              <w:r>
                <w:rPr>
                  <w:color w:val="0000FF"/>
                </w:rPr>
                <w:t>пунктами 1</w:t>
              </w:r>
            </w:hyperlink>
            <w:r>
              <w:t xml:space="preserve">, </w:t>
            </w:r>
            <w:hyperlink r:id="rId205" w:history="1">
              <w:r>
                <w:rPr>
                  <w:color w:val="0000FF"/>
                </w:rPr>
                <w:t>4</w:t>
              </w:r>
            </w:hyperlink>
            <w:r>
              <w:t xml:space="preserve">, </w:t>
            </w:r>
            <w:hyperlink r:id="rId206" w:history="1">
              <w:r>
                <w:rPr>
                  <w:color w:val="0000FF"/>
                </w:rPr>
                <w:t>5</w:t>
              </w:r>
            </w:hyperlink>
            <w:r>
              <w:t xml:space="preserve">, </w:t>
            </w:r>
            <w:hyperlink r:id="rId207" w:history="1">
              <w:r>
                <w:rPr>
                  <w:color w:val="0000FF"/>
                </w:rPr>
                <w:t>8</w:t>
              </w:r>
            </w:hyperlink>
            <w:r>
              <w:t xml:space="preserve">, </w:t>
            </w:r>
            <w:hyperlink r:id="rId208" w:history="1">
              <w:r>
                <w:rPr>
                  <w:color w:val="0000FF"/>
                </w:rPr>
                <w:t>15</w:t>
              </w:r>
            </w:hyperlink>
            <w:r>
              <w:t xml:space="preserve">, </w:t>
            </w:r>
            <w:hyperlink r:id="rId209" w:history="1">
              <w:r>
                <w:rPr>
                  <w:color w:val="0000FF"/>
                </w:rPr>
                <w:t>16</w:t>
              </w:r>
            </w:hyperlink>
            <w:r>
              <w:t xml:space="preserve">, </w:t>
            </w:r>
            <w:hyperlink r:id="rId210" w:history="1">
              <w:r>
                <w:rPr>
                  <w:color w:val="0000FF"/>
                </w:rPr>
                <w:t>19</w:t>
              </w:r>
            </w:hyperlink>
            <w:r>
              <w:t xml:space="preserve"> - </w:t>
            </w:r>
            <w:hyperlink r:id="rId211" w:history="1">
              <w:r>
                <w:rPr>
                  <w:color w:val="0000FF"/>
                </w:rPr>
                <w:t>21</w:t>
              </w:r>
            </w:hyperlink>
            <w:r>
              <w:t xml:space="preserve">, </w:t>
            </w:r>
            <w:hyperlink r:id="rId212" w:history="1">
              <w:r>
                <w:rPr>
                  <w:color w:val="0000FF"/>
                </w:rPr>
                <w:t>24</w:t>
              </w:r>
            </w:hyperlink>
            <w:r>
              <w:t xml:space="preserve"> - </w:t>
            </w:r>
            <w:hyperlink r:id="rId213" w:history="1">
              <w:r>
                <w:rPr>
                  <w:color w:val="0000FF"/>
                </w:rPr>
                <w:t>26</w:t>
              </w:r>
            </w:hyperlink>
            <w:r>
              <w:t xml:space="preserve">, </w:t>
            </w:r>
            <w:hyperlink r:id="rId214" w:history="1">
              <w:r>
                <w:rPr>
                  <w:color w:val="0000FF"/>
                </w:rPr>
                <w:t>28</w:t>
              </w:r>
            </w:hyperlink>
            <w:r>
              <w:t xml:space="preserve">, </w:t>
            </w:r>
            <w:hyperlink r:id="rId215" w:history="1">
              <w:r>
                <w:rPr>
                  <w:color w:val="0000FF"/>
                </w:rPr>
                <w:t>29</w:t>
              </w:r>
            </w:hyperlink>
            <w:r>
              <w:t xml:space="preserve">, </w:t>
            </w:r>
            <w:hyperlink r:id="rId216" w:history="1">
              <w:r>
                <w:rPr>
                  <w:color w:val="0000FF"/>
                </w:rPr>
                <w:t>33</w:t>
              </w:r>
            </w:hyperlink>
            <w:r>
              <w:t xml:space="preserve">, </w:t>
            </w:r>
            <w:hyperlink r:id="rId217" w:history="1">
              <w:r>
                <w:rPr>
                  <w:color w:val="0000FF"/>
                </w:rPr>
                <w:t>36 части 1 статьи 93</w:t>
              </w:r>
            </w:hyperlink>
            <w:r>
              <w:t xml:space="preserve"> Закона N 44-ФЗ обосновывать цену контракта по правилам </w:t>
            </w:r>
            <w:hyperlink r:id="rId218" w:history="1">
              <w:r>
                <w:rPr>
                  <w:color w:val="0000FF"/>
                </w:rPr>
                <w:t>статьи 22</w:t>
              </w:r>
            </w:hyperlink>
            <w:r>
              <w:t xml:space="preserve"> Закона или любых иных нормативных правовых актов</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39</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21 июля внесены дополнения в </w:t>
            </w:r>
            <w:hyperlink r:id="rId219" w:history="1">
              <w:r>
                <w:rPr>
                  <w:color w:val="0000FF"/>
                </w:rPr>
                <w:t>ч. 1 ст. 93</w:t>
              </w:r>
            </w:hyperlink>
            <w:r>
              <w:t xml:space="preserve"> Закона 44-ФЗ. Добавлен </w:t>
            </w:r>
            <w:hyperlink r:id="rId220" w:history="1">
              <w:r>
                <w:rPr>
                  <w:color w:val="0000FF"/>
                </w:rPr>
                <w:t>пункт 38</w:t>
              </w:r>
            </w:hyperlink>
            <w:r>
              <w:t xml:space="preserve">. Возможно ли осуществлять закупки квартир, приобретаемых для детей-сирот (или строительства жилых домов) в соответствии с </w:t>
            </w:r>
            <w:hyperlink r:id="rId221" w:history="1">
              <w:r>
                <w:rPr>
                  <w:color w:val="0000FF"/>
                </w:rPr>
                <w:t>п. 38</w:t>
              </w:r>
            </w:hyperlink>
            <w:r>
              <w:t>?</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222" w:history="1">
              <w:r>
                <w:rPr>
                  <w:color w:val="0000FF"/>
                </w:rPr>
                <w:t>статье 6</w:t>
              </w:r>
            </w:hyperlink>
            <w:r>
              <w:t xml:space="preserve"> Федерального закона от 21 июля 2014 N 224-ФЗ "О внесении изменений в Градостроительный кодекс Российской Федерации и отдельные законодательные акты Российской Федерации" (далее - Закон N 224-ФЗ) в часть 1 статьи 93 Закона N 44-ФЗ добавлен </w:t>
            </w:r>
            <w:hyperlink r:id="rId223" w:history="1">
              <w:r>
                <w:rPr>
                  <w:color w:val="0000FF"/>
                </w:rPr>
                <w:t>пункт 38</w:t>
              </w:r>
            </w:hyperlink>
            <w:r>
              <w:t xml:space="preserve">, в соответствии с которым заключение контракта с единственным поставщиком осуществляется в случае заключения органами исполнительной власти, органами местного самоуправления контрактов на приобретение жилых помещений, соответствующих условиям отнесения к жилью экономического класса, установленным уполномоченным федеральным </w:t>
            </w:r>
            <w:r>
              <w:lastRenderedPageBreak/>
              <w:t xml:space="preserve">органом исполнительной власти, с юридическим лицом, заключившим в соответствии с Градостроительным </w:t>
            </w:r>
            <w:hyperlink r:id="rId224" w:history="1">
              <w:r>
                <w:rPr>
                  <w:color w:val="0000FF"/>
                </w:rPr>
                <w:t>кодексом</w:t>
              </w:r>
            </w:hyperlink>
            <w:r>
              <w:t xml:space="preserve"> Российской Федерации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по цене и в сроки, которые определены договором об освоении территории в целях строительства жилья экономического класса или договором о комплексном освоении территории в целях</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строительства жилья экономического класса, при условии, что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предусмотрено заключение государственных и (или) муниципальных контрактов.</w:t>
            </w:r>
          </w:p>
          <w:p w:rsidR="009B7377" w:rsidRDefault="009B7377">
            <w:pPr>
              <w:widowControl w:val="0"/>
              <w:autoSpaceDE w:val="0"/>
              <w:autoSpaceDN w:val="0"/>
              <w:adjustRightInd w:val="0"/>
            </w:pPr>
            <w:r>
              <w:t xml:space="preserve">Положения </w:t>
            </w:r>
            <w:hyperlink r:id="rId225" w:history="1">
              <w:r>
                <w:rPr>
                  <w:color w:val="0000FF"/>
                </w:rPr>
                <w:t>Закона</w:t>
              </w:r>
            </w:hyperlink>
            <w:r>
              <w:t xml:space="preserve"> N 224-ФЗ направлены на закрепление новых механизмов предоставления застройщикам земельных участков для их комплексного освоения или развития уже застроенных территорий с условием строительства на таких участках жилья экономического класса и реализации такого жилья по фиксированной стоимости, определенной по итогам аукциона на право заключения договора об освоении территории в целях строительства жилья экономического класса, договора о комплексном освоении территории в целях строительства жилья экономического класса.</w:t>
            </w:r>
          </w:p>
          <w:p w:rsidR="009B7377" w:rsidRDefault="009B7377">
            <w:pPr>
              <w:widowControl w:val="0"/>
              <w:autoSpaceDE w:val="0"/>
              <w:autoSpaceDN w:val="0"/>
              <w:adjustRightInd w:val="0"/>
            </w:pPr>
            <w:r>
              <w:t xml:space="preserve">Таким образом, на основании </w:t>
            </w:r>
            <w:hyperlink r:id="rId226" w:history="1">
              <w:r>
                <w:rPr>
                  <w:color w:val="0000FF"/>
                </w:rPr>
                <w:t>пункта 38 части 1 статьи 93</w:t>
              </w:r>
            </w:hyperlink>
            <w:r>
              <w:t xml:space="preserve"> Закона N 44-ФЗ органы исполнительной власти, органы местного самоуправления имеют право приобретать жилые помещения, соответствующие условиям отнесения к жилью экономического класса, установленным уполномоченным федеральным органом исполнительной власти, у юридического лица, заключившего в соответствии с Градостроительным </w:t>
            </w:r>
            <w:hyperlink r:id="rId227" w:history="1">
              <w:r>
                <w:rPr>
                  <w:color w:val="0000FF"/>
                </w:rPr>
                <w:t>кодексом</w:t>
              </w:r>
            </w:hyperlink>
            <w:r>
              <w:t xml:space="preserve"> Российской Федерации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w:t>
            </w:r>
          </w:p>
          <w:p w:rsidR="009B7377" w:rsidRDefault="009B7377">
            <w:pPr>
              <w:widowControl w:val="0"/>
              <w:autoSpaceDE w:val="0"/>
              <w:autoSpaceDN w:val="0"/>
              <w:adjustRightInd w:val="0"/>
            </w:pPr>
            <w:r>
              <w:t xml:space="preserve">Одновременно Минэкономразвития России согласно с необходимостью рассмотрения вопроса об отдельном урегулировании в </w:t>
            </w:r>
            <w:hyperlink r:id="rId228" w:history="1">
              <w:r>
                <w:rPr>
                  <w:color w:val="0000FF"/>
                </w:rPr>
                <w:t>Законе</w:t>
              </w:r>
            </w:hyperlink>
            <w:r>
              <w:t xml:space="preserve"> N 44-ФЗ такого рода закупок</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40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Конкурс с ограниченным участием</w:t>
            </w: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Конкурс с ограниченным участием: как проводить, если нет дополнительных требований, которые устанавливаются Правительством РФ?</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hyperlink r:id="rId229" w:history="1">
              <w:r>
                <w:rPr>
                  <w:color w:val="0000FF"/>
                </w:rPr>
                <w:t>Частью 2 статьи 56</w:t>
              </w:r>
            </w:hyperlink>
            <w:r>
              <w:t xml:space="preserve"> Закона N 44-ФЗ определен перечень случаев, в которых заказчик осуществляет закупки путем проведения конкурса с ограниченным участием.</w:t>
            </w:r>
          </w:p>
          <w:p w:rsidR="009B7377" w:rsidRDefault="009B7377">
            <w:pPr>
              <w:widowControl w:val="0"/>
              <w:autoSpaceDE w:val="0"/>
              <w:autoSpaceDN w:val="0"/>
              <w:adjustRightInd w:val="0"/>
            </w:pPr>
            <w:r>
              <w:t xml:space="preserve">Согласно </w:t>
            </w:r>
            <w:hyperlink r:id="rId230" w:history="1">
              <w:r>
                <w:rPr>
                  <w:color w:val="0000FF"/>
                </w:rPr>
                <w:t>части 2.1 статьи 56</w:t>
              </w:r>
            </w:hyperlink>
            <w:r>
              <w:t xml:space="preserve"> Закона N 44-ФЗ заказчик вправе осуществлять закупки товаров, работ, услуг, указанных в </w:t>
            </w:r>
            <w:hyperlink r:id="rId231" w:history="1">
              <w:r>
                <w:rPr>
                  <w:color w:val="0000FF"/>
                </w:rPr>
                <w:t>части 2 указанной статьи</w:t>
              </w:r>
            </w:hyperlink>
            <w:r>
              <w:t xml:space="preserve">, с учетом требований Закона N 44-ФЗ путем проведения электронного аукциона, закрытого </w:t>
            </w:r>
            <w:r>
              <w:lastRenderedPageBreak/>
              <w:t xml:space="preserve">аукциона, запроса котировок, запроса предложений, а также у единственного поставщика (подрядчика, исполнителя). При этом к участникам таких закупок не применяются дополнительные требования, установленные в соответствии с </w:t>
            </w:r>
            <w:hyperlink r:id="rId232" w:history="1">
              <w:r>
                <w:rPr>
                  <w:color w:val="0000FF"/>
                </w:rPr>
                <w:t>частью 2 статьи 31</w:t>
              </w:r>
            </w:hyperlink>
            <w:r>
              <w:t xml:space="preserve"> Закона N 44-ФЗ в отношении участников закупок, которые осуществляются только путем проведения конкурса с ограниченным участием.</w:t>
            </w:r>
          </w:p>
          <w:p w:rsidR="009B7377" w:rsidRDefault="009B7377">
            <w:pPr>
              <w:widowControl w:val="0"/>
              <w:autoSpaceDE w:val="0"/>
              <w:autoSpaceDN w:val="0"/>
              <w:adjustRightInd w:val="0"/>
            </w:pPr>
            <w:r>
              <w:t xml:space="preserve">Таким образом, если на текущий момент дополнительные требования к участникам закупки путем проведения конкурса с ограниченным участием не установлены, то необходимо, руководствуясь </w:t>
            </w:r>
            <w:hyperlink r:id="rId233" w:history="1">
              <w:r>
                <w:rPr>
                  <w:color w:val="0000FF"/>
                </w:rPr>
                <w:t>частью 2.1 статьи 56</w:t>
              </w:r>
            </w:hyperlink>
            <w:r>
              <w:t xml:space="preserve"> Закона N 44-ФЗ, осуществлять такие закупки путем проведения электронного аукциона, закрытого аукциона, запроса котировок, запроса предложений, а также у единственного поставщика (подрядчика, исполнителя)</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41</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234" w:history="1">
              <w:r>
                <w:rPr>
                  <w:color w:val="0000FF"/>
                </w:rPr>
                <w:t>постановлением</w:t>
              </w:r>
            </w:hyperlink>
            <w:r>
              <w:t xml:space="preserve"> Правительства N 1089 участники конкурса с ограниченным участием должны подтвердить наличие у них опыта поставки аналогичных товаров, выполненных работ, оказанных услуг "в течение 3 лет до даты подачи заявки...", представив копии исполненных контрактов. Как следует понимать словосочетание "наличие</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235" w:history="1">
              <w:r>
                <w:rPr>
                  <w:color w:val="0000FF"/>
                </w:rPr>
                <w:t>пунктом 1</w:t>
              </w:r>
            </w:hyperlink>
            <w:r>
              <w:t xml:space="preserve"> Дополнительных требований, предъявляемых к участникам закупки отдельных товаров, работ, услуг,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утвержденных постановлением Правительства Российской Федерации от 28 ноября 2013 г. N 1089, необходимо наличие у участника закупки опыта исполнения (с учетом правопреемства) контракта, договора на поставку товаров, выполнение работ, оказание услуг, указанных в </w:t>
            </w:r>
            <w:hyperlink r:id="rId236" w:history="1">
              <w:r>
                <w:rPr>
                  <w:color w:val="0000FF"/>
                </w:rPr>
                <w:t>перечне</w:t>
              </w:r>
            </w:hyperlink>
            <w:r>
              <w:t xml:space="preserve"> случаев отнесения товаров, работ, услуг к товарам, работам, услугам, которые по причине их технической и (или) технологической сложности, инновационного,</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опыта работы... в течение 3 лет"? Как то, что участник должен подтвердить, что он работал в этой сфере все три года до даты подачи заявки, или же то, что участник однажды в период этих трех лет имел опыт исполнения 1 контракта, а значит, уже подходит под понятие "наличие опыта работы в течение 3 лет до даты подачи заявки"?</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в течение 3 лет до даты подачи заявки на участие в конкурсе.</w:t>
            </w:r>
          </w:p>
          <w:p w:rsidR="009B7377" w:rsidRDefault="009B7377">
            <w:pPr>
              <w:widowControl w:val="0"/>
              <w:autoSpaceDE w:val="0"/>
              <w:autoSpaceDN w:val="0"/>
              <w:adjustRightInd w:val="0"/>
            </w:pPr>
            <w:r>
              <w:t>При этом стоимость каждого (одного) ранее исполненного контракта (договора) должна составлять не менее 20 процентов начальной (максимальной) цены контракта, договора (цены лота), на право заключить который проводится конкурс с ограниченным участием.</w:t>
            </w:r>
          </w:p>
          <w:p w:rsidR="009B7377" w:rsidRDefault="009B7377">
            <w:pPr>
              <w:widowControl w:val="0"/>
              <w:autoSpaceDE w:val="0"/>
              <w:autoSpaceDN w:val="0"/>
              <w:adjustRightInd w:val="0"/>
            </w:pPr>
            <w:r>
              <w:t>Таким образом, достаточно наличие одного контракта (договора) при условии его соответствия указанным требованиям</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42</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Закупки у СМП и СОНКО</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237" w:history="1">
              <w:r>
                <w:rPr>
                  <w:color w:val="0000FF"/>
                </w:rPr>
                <w:t>частью 3 статьи 30</w:t>
              </w:r>
            </w:hyperlink>
            <w:r>
              <w:t xml:space="preserve"> Закона N 44-ФЗ осуществление закупки среди субъектов малого предпринимательства и СОНКО </w:t>
            </w:r>
            <w:r>
              <w:lastRenderedPageBreak/>
              <w:t xml:space="preserve">является ограничением участия в определении поставщика (подрядчика, исполнителя). Вместе с тем положениями иных статей Закона N 44-ФЗ, в частности </w:t>
            </w:r>
            <w:hyperlink r:id="rId238" w:history="1">
              <w:r>
                <w:rPr>
                  <w:color w:val="0000FF"/>
                </w:rPr>
                <w:t>частью 4 статьи 27</w:t>
              </w:r>
            </w:hyperlink>
            <w:r>
              <w:t>, закупки, проводимые у данной категории участников, трактуются как</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В соответствии с </w:t>
            </w:r>
            <w:hyperlink r:id="rId239" w:history="1">
              <w:r>
                <w:rPr>
                  <w:color w:val="0000FF"/>
                </w:rPr>
                <w:t>частью 3 статьи 30</w:t>
              </w:r>
            </w:hyperlink>
            <w:r>
              <w:t xml:space="preserve"> Закона N 44-ФЗ осуществление закупки среди субъектов малого предпринимательства и социально ориентированных некоммерческих организаций является ограничением участия в определении поставщика (подрядчика, исполнителя), в связи с чем при оформлении извещения </w:t>
            </w:r>
            <w:r>
              <w:lastRenderedPageBreak/>
              <w:t xml:space="preserve">на Официальном сайте, указанное ограничение участия необходимо указать в блоке "Ограничение участия в определении поставщика (подрядчика, исполнителя)" согласно </w:t>
            </w:r>
            <w:hyperlink r:id="rId240" w:history="1">
              <w:r>
                <w:rPr>
                  <w:color w:val="0000FF"/>
                </w:rPr>
                <w:t>пункту 4 статьи 42</w:t>
              </w:r>
            </w:hyperlink>
            <w:r>
              <w:t xml:space="preserve"> Закона N 44-ФЗ.</w:t>
            </w:r>
          </w:p>
          <w:p w:rsidR="009B7377" w:rsidRDefault="009B7377">
            <w:pPr>
              <w:widowControl w:val="0"/>
              <w:autoSpaceDE w:val="0"/>
              <w:autoSpaceDN w:val="0"/>
              <w:adjustRightInd w:val="0"/>
            </w:pPr>
            <w:r>
              <w:t xml:space="preserve">Ввиду того что в соответствии с </w:t>
            </w:r>
            <w:hyperlink r:id="rId241" w:history="1">
              <w:r>
                <w:rPr>
                  <w:color w:val="0000FF"/>
                </w:rPr>
                <w:t>частью 4 статьи 27</w:t>
              </w:r>
            </w:hyperlink>
            <w:r>
              <w:t xml:space="preserve"> Закона N 44-ФЗ при осуществлении закупок предоставляются преимущества субъектам малого предпринимательства и социально ориентированным некоммерческим организациям, в блоке "Преимущества, требования к участникам" также необходимо выбрать в списке соответствующее значение.</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преимущество.</w:t>
            </w:r>
          </w:p>
          <w:p w:rsidR="009B7377" w:rsidRDefault="009B7377">
            <w:pPr>
              <w:widowControl w:val="0"/>
              <w:autoSpaceDE w:val="0"/>
              <w:autoSpaceDN w:val="0"/>
              <w:adjustRightInd w:val="0"/>
            </w:pPr>
            <w:r>
              <w:t xml:space="preserve">В какой части извещения, форма которого разработана и предлагается к заполнению Официальным сайтом, заказчик должен указать информацию о закупке среди СМП и СОНКО: в разделе "Преимущества и требования к участникам" или "Ограничение участия в определении поставщика (подрядчика, исполнителя), установленное в соответствии с Федеральным законом N 44-ФЗ (согласно </w:t>
            </w:r>
            <w:hyperlink r:id="rId242" w:history="1">
              <w:r>
                <w:rPr>
                  <w:color w:val="0000FF"/>
                </w:rPr>
                <w:t>пункту 4 статьи 42</w:t>
              </w:r>
            </w:hyperlink>
            <w:r>
              <w:t xml:space="preserve"> Федерального закона N 44-ФЗ)"?</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Таким образом, при закупках для СМО и СОНКО одновременно устанавливается и преимущество, и ограничение участия</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43</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Является ли справка налоговой службы о применении участником УСН подтверждением отношения участника закупки к СМП вместо декларации?</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243" w:history="1">
              <w:r>
                <w:rPr>
                  <w:color w:val="0000FF"/>
                </w:rPr>
                <w:t>части 3 статьи 30</w:t>
              </w:r>
            </w:hyperlink>
            <w:r>
              <w:t xml:space="preserve"> Закона N 44-ФЗ участники закупок обязаны декларировать в заявках на участие в закупках свою принадлежность к СМП или СОНКО. При этом при конкурсе и электронном аукционе декларация о принадлежности участника такого аукциона к СМП или СОНКО прямо включена в состав заявки на участие в конкурсе (</w:t>
            </w:r>
            <w:hyperlink r:id="rId244" w:history="1">
              <w:r>
                <w:rPr>
                  <w:color w:val="0000FF"/>
                </w:rPr>
                <w:t>подпункт "и" пункта 1 части 2 статьи 51</w:t>
              </w:r>
            </w:hyperlink>
            <w:r>
              <w:t xml:space="preserve"> Закона N 44-ФЗ) и состав заявки на участие в электронном аукционе (</w:t>
            </w:r>
            <w:hyperlink r:id="rId245" w:history="1">
              <w:r>
                <w:rPr>
                  <w:color w:val="0000FF"/>
                </w:rPr>
                <w:t>пункт 7 части 5 статьи 66</w:t>
              </w:r>
            </w:hyperlink>
            <w:r>
              <w:t xml:space="preserve"> Закона N 44-ФЗ).</w:t>
            </w:r>
          </w:p>
          <w:p w:rsidR="009B7377" w:rsidRDefault="009B7377">
            <w:pPr>
              <w:widowControl w:val="0"/>
              <w:autoSpaceDE w:val="0"/>
              <w:autoSpaceDN w:val="0"/>
              <w:adjustRightInd w:val="0"/>
            </w:pPr>
            <w:r>
              <w:t xml:space="preserve">Документом, подтверждающим право участника закупки на получение преимуществ в соответствии со </w:t>
            </w:r>
            <w:hyperlink r:id="rId246" w:history="1">
              <w:r>
                <w:rPr>
                  <w:color w:val="0000FF"/>
                </w:rPr>
                <w:t>статьей 30</w:t>
              </w:r>
            </w:hyperlink>
            <w:r>
              <w:t xml:space="preserve"> Закона N 44-ФЗ, в силу </w:t>
            </w:r>
            <w:hyperlink r:id="rId247" w:history="1">
              <w:r>
                <w:rPr>
                  <w:color w:val="0000FF"/>
                </w:rPr>
                <w:t>части 3 статьи 30</w:t>
              </w:r>
            </w:hyperlink>
            <w:r>
              <w:t xml:space="preserve"> Закона N 44-ФЗ с учетом </w:t>
            </w:r>
            <w:hyperlink r:id="rId248" w:history="1">
              <w:r>
                <w:rPr>
                  <w:color w:val="0000FF"/>
                </w:rPr>
                <w:t>письма</w:t>
              </w:r>
            </w:hyperlink>
            <w:r>
              <w:t xml:space="preserve"> Минэкономразвития России N 7158-ЕЕ/Д28и, ФАС России N АЦ/13590/14 от 04.04.2014 "О позиции Минэкономразвития России и ФАС России по вопросу применения норм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к отношениям, связанным с осуществлением закупки у субъектов малого предпринимательства, социально </w:t>
            </w:r>
            <w:r>
              <w:lastRenderedPageBreak/>
              <w:t>ориентированных некоммерческих организаций" является только декларация СМП или СОНКО.</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В случае недекларирования или декларирования своей принадлежности к СМП или СОНКО участником конкурса, электронного аукциона, запроса предложений с нарушением требований инструкции, содержащейся в документации о закупке, конкурсная комиссия отклоняет заявку на участие в конкурсе (</w:t>
            </w:r>
            <w:hyperlink r:id="rId249" w:history="1">
              <w:r>
                <w:rPr>
                  <w:color w:val="0000FF"/>
                </w:rPr>
                <w:t>часть 3 статьи 53</w:t>
              </w:r>
            </w:hyperlink>
            <w:r>
              <w:t xml:space="preserve"> Закона N 44-ФЗ), а комиссия по рассмотрению заявок на участие в запросе предложений и окончательных предложений отстраняет такого участника (</w:t>
            </w:r>
            <w:hyperlink r:id="rId250" w:history="1">
              <w:r>
                <w:rPr>
                  <w:color w:val="0000FF"/>
                </w:rPr>
                <w:t>часть 10 статьи 83</w:t>
              </w:r>
            </w:hyperlink>
            <w:r>
              <w:t xml:space="preserve"> Закона N 44-ФЗ), вторая часть заявки на участие в аукционе признается не соответствующей требованиям, установленным документацией об аукционе (</w:t>
            </w:r>
            <w:hyperlink r:id="rId251" w:history="1">
              <w:r>
                <w:rPr>
                  <w:color w:val="0000FF"/>
                </w:rPr>
                <w:t>пункт 1 части 6 статьи 69</w:t>
              </w:r>
            </w:hyperlink>
            <w:r>
              <w:t xml:space="preserve"> Закона N 44-ФЗ)</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44</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Что такое декларация СМП? Может ли это быть интерфейс площадки, где есть согласие?</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252" w:history="1">
              <w:r>
                <w:rPr>
                  <w:color w:val="0000FF"/>
                </w:rPr>
                <w:t>частью 5 статьи 66</w:t>
              </w:r>
            </w:hyperlink>
            <w:r>
              <w:t xml:space="preserve"> Закона N 44-ФЗ вторая часть заявки на участие в электронном аукционе должна содержать предусмотренные </w:t>
            </w:r>
            <w:hyperlink r:id="rId253" w:history="1">
              <w:r>
                <w:rPr>
                  <w:color w:val="0000FF"/>
                </w:rPr>
                <w:t>Законом</w:t>
              </w:r>
            </w:hyperlink>
            <w:r>
              <w:t xml:space="preserve"> N 44-ФЗ документы и информацию, в том числе декларацию о принадлежности участника такого аукциона к СМП или СОНКО в случае установления заказчиком ограничения, предусмотренного </w:t>
            </w:r>
            <w:hyperlink r:id="rId254" w:history="1">
              <w:r>
                <w:rPr>
                  <w:color w:val="0000FF"/>
                </w:rPr>
                <w:t>частью 3 статьи 30</w:t>
              </w:r>
            </w:hyperlink>
            <w:r>
              <w:t xml:space="preserve"> Закона N 44-ФЗ.</w:t>
            </w:r>
          </w:p>
          <w:p w:rsidR="009B7377" w:rsidRDefault="009B7377">
            <w:pPr>
              <w:widowControl w:val="0"/>
              <w:autoSpaceDE w:val="0"/>
              <w:autoSpaceDN w:val="0"/>
              <w:adjustRightInd w:val="0"/>
            </w:pPr>
            <w:r>
              <w:t>Таким образом, указание участником закупки на интерфейсе сайта оператора электронной площадки о принадлежности участника аукциона к СМП или СОНКО не является представлением участником электронного аукциона декларации.</w:t>
            </w:r>
          </w:p>
          <w:p w:rsidR="009B7377" w:rsidRDefault="009B7377">
            <w:pPr>
              <w:widowControl w:val="0"/>
              <w:autoSpaceDE w:val="0"/>
              <w:autoSpaceDN w:val="0"/>
              <w:adjustRightInd w:val="0"/>
            </w:pPr>
            <w:r>
              <w:t>В случае отсутствия декларации в составе второй части заявки аукционная комиссия должна признать такую заявку не соответствующей требованиям, установленным документацией о таком аукционе (</w:t>
            </w:r>
            <w:hyperlink r:id="rId255" w:history="1">
              <w:r>
                <w:rPr>
                  <w:color w:val="0000FF"/>
                </w:rPr>
                <w:t>пункт 1 части 6 статьи 69</w:t>
              </w:r>
            </w:hyperlink>
            <w:r>
              <w:t xml:space="preserve"> Закона N 44-ФЗ), за непредставление документов и информации, которые предусмотрены </w:t>
            </w:r>
            <w:hyperlink r:id="rId256" w:history="1">
              <w:r>
                <w:rPr>
                  <w:color w:val="0000FF"/>
                </w:rPr>
                <w:t>частью 5 статьи 66</w:t>
              </w:r>
            </w:hyperlink>
            <w:r>
              <w:t xml:space="preserve"> Закона N 44-ФЗ</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45</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1. Пойдет ли в зачет 15% исполнения у СМП суммы по несостоявшимся процедурам?</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случае если в результате признания закупки несостоявшейся заключается контракт в соответствии с </w:t>
            </w:r>
            <w:hyperlink r:id="rId257" w:history="1">
              <w:r>
                <w:rPr>
                  <w:color w:val="0000FF"/>
                </w:rPr>
                <w:t>пунктом 25 части 1 статьи 93</w:t>
              </w:r>
            </w:hyperlink>
            <w:r>
              <w:t xml:space="preserve"> Закона N 44-ФЗ, то закупка осуществляется у единственного поставщика (подрядчика, исполнителя).</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46</w:t>
            </w: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2. Учитываются ли в объеме закупок, осуществленных заказчиками у СМП, СОНКО, процедуры, признанные несостоявшимися? В </w:t>
            </w:r>
            <w:hyperlink r:id="rId258" w:history="1">
              <w:r>
                <w:rPr>
                  <w:color w:val="0000FF"/>
                </w:rPr>
                <w:t>ч. 4 ст. 30</w:t>
              </w:r>
            </w:hyperlink>
            <w:r>
              <w:t xml:space="preserve"> 44-ФЗ указано, что не учитываются в указанном объеме процедуры, проведенные на общих основаниях, а про несостоявшиеся процедуры, проведенные среди СМП </w:t>
            </w:r>
            <w:r>
              <w:lastRenderedPageBreak/>
              <w:t>и СОНКО, не уточняется</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Согласно действующей редакции </w:t>
            </w:r>
            <w:hyperlink r:id="rId259" w:history="1">
              <w:r>
                <w:rPr>
                  <w:color w:val="0000FF"/>
                </w:rPr>
                <w:t>части 1.1 статьи 30</w:t>
              </w:r>
            </w:hyperlink>
            <w:r>
              <w:t xml:space="preserve"> Закона N 44-ФЗ при определении объема закупок у СМП и СОНКО в расчет совокупного годового объема закупок не включаются закупки у единственного поставщика (подрядчика, исполнителя) в соответствии с </w:t>
            </w:r>
            <w:hyperlink r:id="rId260" w:history="1">
              <w:r>
                <w:rPr>
                  <w:color w:val="0000FF"/>
                </w:rPr>
                <w:t>частью 1 статьи 93</w:t>
              </w:r>
            </w:hyperlink>
            <w:r>
              <w:t xml:space="preserve"> Закона N 44-ФЗ</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47</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Вопрос </w:t>
            </w:r>
            <w:hyperlink r:id="rId261" w:history="1">
              <w:r>
                <w:rPr>
                  <w:color w:val="0000FF"/>
                </w:rPr>
                <w:t>ч. 4 ст. 30</w:t>
              </w:r>
            </w:hyperlink>
            <w:r>
              <w:t>: заключение контракта с субъектами СМП и СОНКО при несостоявшихся процедурах. Имеет право отменить ограничения или обязано заключить?</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262" w:history="1">
              <w:r>
                <w:rPr>
                  <w:color w:val="0000FF"/>
                </w:rPr>
                <w:t>частью 4 статьи 30</w:t>
              </w:r>
            </w:hyperlink>
            <w:r>
              <w:t xml:space="preserve"> Закона N 44-ФЗ в случае признания несостоявшимся определения поставщиков (подрядчиков, исполнителей) в порядке, установленном Законом N 44-ФЗ, заказчик вправе, но не обязан отменить указанное в </w:t>
            </w:r>
            <w:hyperlink r:id="rId263" w:history="1">
              <w:r>
                <w:rPr>
                  <w:color w:val="0000FF"/>
                </w:rPr>
                <w:t>части 3 указанной статьи</w:t>
              </w:r>
            </w:hyperlink>
            <w:r>
              <w:t xml:space="preserve"> ограничение и осуществить закупки на общих основаниях</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48</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hyperlink r:id="rId264" w:history="1">
              <w:r>
                <w:rPr>
                  <w:color w:val="0000FF"/>
                </w:rPr>
                <w:t>Часть 4 статьи 30</w:t>
              </w:r>
            </w:hyperlink>
            <w:r>
              <w:t xml:space="preserve"> Закона N 44-ФЗ. В случае если электронный аукцион признан несостоявшимся по основаниям, предусмотренным </w:t>
            </w:r>
            <w:hyperlink r:id="rId265" w:history="1">
              <w:r>
                <w:rPr>
                  <w:color w:val="0000FF"/>
                </w:rPr>
                <w:t>частью 4 статьи 71</w:t>
              </w:r>
            </w:hyperlink>
            <w:r>
              <w:t xml:space="preserve"> закона N 44-ФЗ, заказчик имеет право:</w:t>
            </w:r>
          </w:p>
          <w:p w:rsidR="009B7377" w:rsidRDefault="009B7377">
            <w:pPr>
              <w:widowControl w:val="0"/>
              <w:autoSpaceDE w:val="0"/>
              <w:autoSpaceDN w:val="0"/>
              <w:adjustRightInd w:val="0"/>
            </w:pPr>
            <w:r>
              <w:t>1) провести электронный аукцион без ограничений в участии;</w:t>
            </w:r>
          </w:p>
          <w:p w:rsidR="009B7377" w:rsidRDefault="009B7377">
            <w:pPr>
              <w:widowControl w:val="0"/>
              <w:autoSpaceDE w:val="0"/>
              <w:autoSpaceDN w:val="0"/>
              <w:adjustRightInd w:val="0"/>
            </w:pPr>
            <w:r>
              <w:t>2) провести запрос предложений с ограничением в участии СМП и СОНКО.</w:t>
            </w:r>
          </w:p>
          <w:p w:rsidR="009B7377" w:rsidRDefault="009B7377">
            <w:pPr>
              <w:widowControl w:val="0"/>
              <w:autoSpaceDE w:val="0"/>
              <w:autoSpaceDN w:val="0"/>
              <w:adjustRightInd w:val="0"/>
            </w:pPr>
            <w:r>
              <w:t>Имеет ли право заказчик отменить ограничения для СМП и СОНКО и провести запрос предложений или же обязан при выборе пути N 2 сохранить указанные ограничения?</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266" w:history="1">
              <w:r>
                <w:rPr>
                  <w:color w:val="0000FF"/>
                </w:rPr>
                <w:t>частью 4 статьи 30</w:t>
              </w:r>
            </w:hyperlink>
            <w:r>
              <w:t xml:space="preserve"> Закона N 44-ФЗ в случае признания несостоявшимся определения поставщиков (подрядчиков, исполнителей) в порядке, установленном Законом N 44-ФЗ, заказчик вправе отменить указанное в </w:t>
            </w:r>
            <w:hyperlink r:id="rId267" w:history="1">
              <w:r>
                <w:rPr>
                  <w:color w:val="0000FF"/>
                </w:rPr>
                <w:t>части 3 указанной статьи</w:t>
              </w:r>
            </w:hyperlink>
            <w:r>
              <w:t xml:space="preserve"> ограничение и осуществить закупки на общих основаниях.</w:t>
            </w:r>
          </w:p>
          <w:p w:rsidR="009B7377" w:rsidRDefault="009B7377">
            <w:pPr>
              <w:widowControl w:val="0"/>
              <w:autoSpaceDE w:val="0"/>
              <w:autoSpaceDN w:val="0"/>
              <w:adjustRightInd w:val="0"/>
            </w:pPr>
            <w:r>
              <w:t xml:space="preserve">Таким образом, в случае если электронный аукцион признан несостоявшимся по основаниям, предусмотренным </w:t>
            </w:r>
            <w:hyperlink r:id="rId268" w:history="1">
              <w:r>
                <w:rPr>
                  <w:color w:val="0000FF"/>
                </w:rPr>
                <w:t>частью 4 статьи 71</w:t>
              </w:r>
            </w:hyperlink>
            <w:r>
              <w:t xml:space="preserve"> Закона N 44-ФЗ, заказчик имеет право отменить ограничение участия только субъектов малого предпринимательства, социально ориентированных некоммерческих организаций и в порядке, предусмотренном </w:t>
            </w:r>
            <w:hyperlink r:id="rId269" w:history="1">
              <w:r>
                <w:rPr>
                  <w:color w:val="0000FF"/>
                </w:rPr>
                <w:t>частью 4 статьи 71</w:t>
              </w:r>
            </w:hyperlink>
            <w:r>
              <w:t xml:space="preserve"> Закона N 44-ФЗ, внести изменения в план-график (при необходимости также в план закупок) и осуществить закупку путем проведения запроса предложений в соответствии с </w:t>
            </w:r>
            <w:hyperlink r:id="rId270" w:history="1">
              <w:r>
                <w:rPr>
                  <w:color w:val="0000FF"/>
                </w:rPr>
                <w:t>пунктом 8 части 2 статьи 83</w:t>
              </w:r>
            </w:hyperlink>
            <w:r>
              <w:t xml:space="preserve"> Закона N 44-ФЗ (при этом объект закупки не может быть изменен).</w:t>
            </w:r>
          </w:p>
          <w:p w:rsidR="009B7377" w:rsidRDefault="009B7377">
            <w:pPr>
              <w:widowControl w:val="0"/>
              <w:autoSpaceDE w:val="0"/>
              <w:autoSpaceDN w:val="0"/>
              <w:adjustRightInd w:val="0"/>
            </w:pPr>
            <w:r>
              <w:t>Отмена ограничения участия для СМП и СОНКО при проведении запроса предложений остается на усмотрение заказчика</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49</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Электронный аукцион дважды не состоялся по причине отклонения участников, за исключением 1, процедура проводилась для СМП. Министерство экономики не согласовало единственного поставщика. Имеет ли право учреждение заключить прямой договор, самостоятельно выбрав подрядчика, так</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При осуществлении закупок СМП И СОНКО заказчик выбирает один из способов определения поставщиков (подрядчиков, исполнителей), предусмотренных </w:t>
            </w:r>
            <w:hyperlink r:id="rId271" w:history="1">
              <w:r>
                <w:rPr>
                  <w:color w:val="0000FF"/>
                </w:rPr>
                <w:t>статьей 24</w:t>
              </w:r>
            </w:hyperlink>
            <w:r>
              <w:t xml:space="preserve"> Закона N 44-ФЗ.</w:t>
            </w:r>
          </w:p>
          <w:p w:rsidR="009B7377" w:rsidRDefault="009B7377">
            <w:pPr>
              <w:widowControl w:val="0"/>
              <w:autoSpaceDE w:val="0"/>
              <w:autoSpaceDN w:val="0"/>
              <w:adjustRightInd w:val="0"/>
            </w:pPr>
            <w:r>
              <w:t xml:space="preserve">Нормы о последствиях признания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w:t>
            </w:r>
            <w:hyperlink r:id="rId272" w:history="1">
              <w:r>
                <w:rPr>
                  <w:color w:val="0000FF"/>
                </w:rPr>
                <w:t>частями 1</w:t>
              </w:r>
            </w:hyperlink>
            <w:r>
              <w:t xml:space="preserve"> и </w:t>
            </w:r>
            <w:hyperlink r:id="rId273" w:history="1">
              <w:r>
                <w:rPr>
                  <w:color w:val="0000FF"/>
                </w:rPr>
                <w:t>7 статьи 55</w:t>
              </w:r>
            </w:hyperlink>
            <w:r>
              <w:t xml:space="preserve">, </w:t>
            </w:r>
            <w:hyperlink r:id="rId274" w:history="1">
              <w:r>
                <w:rPr>
                  <w:color w:val="0000FF"/>
                </w:rPr>
                <w:t>частями 1</w:t>
              </w:r>
            </w:hyperlink>
            <w:r>
              <w:t xml:space="preserve"> - </w:t>
            </w:r>
            <w:hyperlink r:id="rId275" w:history="1">
              <w:r>
                <w:rPr>
                  <w:color w:val="0000FF"/>
                </w:rPr>
                <w:t>3.1 статьи 71</w:t>
              </w:r>
            </w:hyperlink>
            <w:r>
              <w:t xml:space="preserve">, </w:t>
            </w:r>
            <w:hyperlink r:id="rId276" w:history="1">
              <w:r>
                <w:rPr>
                  <w:color w:val="0000FF"/>
                </w:rPr>
                <w:t>частями 1</w:t>
              </w:r>
            </w:hyperlink>
            <w:r>
              <w:t xml:space="preserve"> и </w:t>
            </w:r>
            <w:hyperlink r:id="rId277" w:history="1">
              <w:r>
                <w:rPr>
                  <w:color w:val="0000FF"/>
                </w:rPr>
                <w:t>3 статьи 79</w:t>
              </w:r>
            </w:hyperlink>
            <w:r>
              <w:t xml:space="preserve">, </w:t>
            </w:r>
            <w:hyperlink r:id="rId278" w:history="1">
              <w:r>
                <w:rPr>
                  <w:color w:val="0000FF"/>
                </w:rPr>
                <w:t>частью 18 статьи 83</w:t>
              </w:r>
            </w:hyperlink>
            <w:r>
              <w:t xml:space="preserve"> Закона N 44-ФЗ, предусмотренные </w:t>
            </w:r>
            <w:hyperlink r:id="rId279" w:history="1">
              <w:r>
                <w:rPr>
                  <w:color w:val="0000FF"/>
                </w:rPr>
                <w:t>пунктом 25 части 1 статьи 93</w:t>
              </w:r>
            </w:hyperlink>
            <w:r>
              <w:t xml:space="preserve"> Закона N 44-ФЗ, распространяются на последствия признания несостоявшимися конкурентных процедур для СМП и СОНКО.</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как существуют сроки приемки школы к новому учебному году?</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При этом согласно </w:t>
            </w:r>
            <w:hyperlink r:id="rId280" w:history="1">
              <w:r>
                <w:rPr>
                  <w:color w:val="0000FF"/>
                </w:rPr>
                <w:t>части 4 статьи 30</w:t>
              </w:r>
            </w:hyperlink>
            <w:r>
              <w:t xml:space="preserve"> Закона N 44-ФЗ в случае признания несостоявшимся определения поставщиков (подрядчиков, исполнителей) в порядке, установленном Законом N 44-ФЗ, заказчик вправе отменить ограничение участия и осуществить закупки на общих основаниях.</w:t>
            </w:r>
          </w:p>
          <w:p w:rsidR="009B7377" w:rsidRDefault="009B7377">
            <w:pPr>
              <w:widowControl w:val="0"/>
              <w:autoSpaceDE w:val="0"/>
              <w:autoSpaceDN w:val="0"/>
              <w:adjustRightInd w:val="0"/>
            </w:pPr>
            <w:r>
              <w:lastRenderedPageBreak/>
              <w:t xml:space="preserve">Таким образом, в случае признания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w:t>
            </w:r>
            <w:hyperlink r:id="rId281" w:history="1">
              <w:r>
                <w:rPr>
                  <w:color w:val="0000FF"/>
                </w:rPr>
                <w:t>частями 1</w:t>
              </w:r>
            </w:hyperlink>
            <w:r>
              <w:t xml:space="preserve"> и </w:t>
            </w:r>
            <w:hyperlink r:id="rId282" w:history="1">
              <w:r>
                <w:rPr>
                  <w:color w:val="0000FF"/>
                </w:rPr>
                <w:t>7 статьи 55</w:t>
              </w:r>
            </w:hyperlink>
            <w:r>
              <w:t xml:space="preserve">, </w:t>
            </w:r>
            <w:hyperlink r:id="rId283" w:history="1">
              <w:r>
                <w:rPr>
                  <w:color w:val="0000FF"/>
                </w:rPr>
                <w:t>частями 1</w:t>
              </w:r>
            </w:hyperlink>
            <w:r>
              <w:t xml:space="preserve"> - </w:t>
            </w:r>
            <w:hyperlink r:id="rId284" w:history="1">
              <w:r>
                <w:rPr>
                  <w:color w:val="0000FF"/>
                </w:rPr>
                <w:t>3.1 статьи 71</w:t>
              </w:r>
            </w:hyperlink>
            <w:r>
              <w:t xml:space="preserve">, </w:t>
            </w:r>
            <w:hyperlink r:id="rId285" w:history="1">
              <w:r>
                <w:rPr>
                  <w:color w:val="0000FF"/>
                </w:rPr>
                <w:t>частями 1</w:t>
              </w:r>
            </w:hyperlink>
            <w:r>
              <w:t xml:space="preserve"> и </w:t>
            </w:r>
            <w:hyperlink r:id="rId286" w:history="1">
              <w:r>
                <w:rPr>
                  <w:color w:val="0000FF"/>
                </w:rPr>
                <w:t>3 статьи 79</w:t>
              </w:r>
            </w:hyperlink>
            <w:r>
              <w:t xml:space="preserve">, </w:t>
            </w:r>
            <w:hyperlink r:id="rId287" w:history="1">
              <w:r>
                <w:rPr>
                  <w:color w:val="0000FF"/>
                </w:rPr>
                <w:t>частью 18 статьи 83</w:t>
              </w:r>
            </w:hyperlink>
            <w:r>
              <w:t xml:space="preserve"> Закона N 44-ФЗ заказчик вправе самостоятельно принять одно из следующих решений:</w:t>
            </w:r>
          </w:p>
          <w:p w:rsidR="009B7377" w:rsidRDefault="009B7377">
            <w:pPr>
              <w:widowControl w:val="0"/>
              <w:autoSpaceDE w:val="0"/>
              <w:autoSpaceDN w:val="0"/>
              <w:adjustRightInd w:val="0"/>
            </w:pPr>
            <w:r>
              <w:t xml:space="preserve">1) направить в контрольный орган в сфере закупок документы на согласование возможности заключения контракта у единственного поставщика (подрядчика, исполнителя) на основании </w:t>
            </w:r>
            <w:hyperlink r:id="rId288" w:history="1">
              <w:r>
                <w:rPr>
                  <w:color w:val="0000FF"/>
                </w:rPr>
                <w:t>пункта 25 части 1 статьи 93</w:t>
              </w:r>
            </w:hyperlink>
            <w:r>
              <w:t xml:space="preserve"> Закона N 44-ФЗ (за исключением случаев заключения контрактов в соответствии с </w:t>
            </w:r>
            <w:hyperlink r:id="rId289" w:history="1">
              <w:r>
                <w:rPr>
                  <w:color w:val="0000FF"/>
                </w:rPr>
                <w:t>частями 1</w:t>
              </w:r>
            </w:hyperlink>
            <w:r>
              <w:t xml:space="preserve"> и </w:t>
            </w:r>
            <w:hyperlink r:id="rId290" w:history="1">
              <w:r>
                <w:rPr>
                  <w:color w:val="0000FF"/>
                </w:rPr>
                <w:t>3 статьи 79</w:t>
              </w:r>
            </w:hyperlink>
            <w:r>
              <w:t xml:space="preserve"> Закона N 44-ФЗ) и при наличии положительного согласования заключить контракт в соответствии с </w:t>
            </w:r>
            <w:hyperlink r:id="rId291" w:history="1">
              <w:r>
                <w:rPr>
                  <w:color w:val="0000FF"/>
                </w:rPr>
                <w:t>пунктом 25 части 1 статьи 93</w:t>
              </w:r>
            </w:hyperlink>
            <w:r>
              <w:t xml:space="preserve"> Закона N 44-ФЗ;</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2) вправе отменить ограничение участия и осуществить новую закупку на общих основаниях.</w:t>
            </w:r>
          </w:p>
          <w:p w:rsidR="009B7377" w:rsidRDefault="009B7377">
            <w:pPr>
              <w:widowControl w:val="0"/>
              <w:autoSpaceDE w:val="0"/>
              <w:autoSpaceDN w:val="0"/>
              <w:adjustRightInd w:val="0"/>
            </w:pPr>
            <w:r>
              <w:t xml:space="preserve">Позиция, при которой некоторые контрольные органы в сфере закупок не принимают на рассмотрение документы для согласования возможности заключения контракта с единственным поставщиком (подрядчиком, исполнителем) на основании </w:t>
            </w:r>
            <w:hyperlink r:id="rId292" w:history="1">
              <w:r>
                <w:rPr>
                  <w:color w:val="0000FF"/>
                </w:rPr>
                <w:t>пункта 25 части 1 статьи 93</w:t>
              </w:r>
            </w:hyperlink>
            <w:r>
              <w:t xml:space="preserve"> Закона N 44-ФЗ по результатам несостоявшихся конкурентных закупок у СМП и СОНКО, не основана на законе</w:t>
            </w:r>
          </w:p>
        </w:tc>
      </w:tr>
      <w:tr w:rsidR="009B7377">
        <w:trPr>
          <w:trHeight w:val="445"/>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50</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1. Должен ли контролирующий орган согласовывать закупку у единственного поставщика, размещенную для СМП?</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Закупки у субъектов малого предпринимательства, социально ориентированных некоммерческих организаций не являются отдельным способом определения поставщиков (подрядчиков, исполнителей).</w:t>
            </w:r>
          </w:p>
          <w:p w:rsidR="009B7377" w:rsidRDefault="009B7377">
            <w:pPr>
              <w:widowControl w:val="0"/>
              <w:autoSpaceDE w:val="0"/>
              <w:autoSpaceDN w:val="0"/>
              <w:adjustRightInd w:val="0"/>
            </w:pPr>
            <w:r>
              <w:t>При осуществлении закупок у субъектов малого</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51</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2. Возможно ли согласование возможности заключения контракта с единственным поставщиком (подрядчиком, исполнителем) при проведении процедуры среди СМП и СОНКО?</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предпринимательства, социально ориентированных некоммерческих организаций заказчик выбирает один из способов определения поставщиков (подрядчиков, исполнителей), предусмотренных </w:t>
            </w:r>
            <w:hyperlink r:id="rId293" w:history="1">
              <w:r>
                <w:rPr>
                  <w:color w:val="0000FF"/>
                </w:rPr>
                <w:t>статье 24</w:t>
              </w:r>
            </w:hyperlink>
            <w:r>
              <w:t xml:space="preserve"> Закона N 44-ФЗ.</w:t>
            </w:r>
          </w:p>
          <w:p w:rsidR="009B7377" w:rsidRDefault="009B7377">
            <w:pPr>
              <w:widowControl w:val="0"/>
              <w:autoSpaceDE w:val="0"/>
              <w:autoSpaceDN w:val="0"/>
              <w:adjustRightInd w:val="0"/>
            </w:pPr>
            <w:r>
              <w:t xml:space="preserve">При этом в соответствии с </w:t>
            </w:r>
            <w:hyperlink r:id="rId294" w:history="1">
              <w:r>
                <w:rPr>
                  <w:color w:val="0000FF"/>
                </w:rPr>
                <w:t>частью 3 статьи 30</w:t>
              </w:r>
            </w:hyperlink>
            <w:r>
              <w:t xml:space="preserve"> Закона N 44-ФЗ осуществление закупки среди субъектов малого предпринимательства и социально ориентированных некоммерческих организаций является ограничением участия в определении поставщика (подрядчика,</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52</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3. Согласование закупки у единственного поставщика по процедуре у СМП.</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исполнителя). В остальном закупки у субъектов малого предпринимательства, социально ориентированных некоммерческих организаций осуществляются на общих основаниях, предусмотренных </w:t>
            </w:r>
            <w:hyperlink r:id="rId295" w:history="1">
              <w:r>
                <w:rPr>
                  <w:color w:val="0000FF"/>
                </w:rPr>
                <w:t>Законом</w:t>
              </w:r>
            </w:hyperlink>
            <w:r>
              <w:t xml:space="preserve"> N 44-ФЗ,</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53</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4. Вопрос по несостоявшейся процедуре у СМП, СОНКО. В Законе N </w:t>
            </w:r>
            <w:hyperlink r:id="rId296" w:history="1">
              <w:r>
                <w:rPr>
                  <w:color w:val="0000FF"/>
                </w:rPr>
                <w:t>44-ФЗ</w:t>
              </w:r>
            </w:hyperlink>
            <w:r>
              <w:t xml:space="preserve"> проводится на общих </w:t>
            </w:r>
            <w:r>
              <w:lastRenderedPageBreak/>
              <w:t>основаниях, а если был один участник, каковы действия заказчика?</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в том числе в отношении последствий признания указанных закупок несостоявшимися.</w:t>
            </w:r>
          </w:p>
          <w:p w:rsidR="009B7377" w:rsidRDefault="009B7377">
            <w:pPr>
              <w:widowControl w:val="0"/>
              <w:autoSpaceDE w:val="0"/>
              <w:autoSpaceDN w:val="0"/>
              <w:adjustRightInd w:val="0"/>
            </w:pPr>
            <w:r>
              <w:t xml:space="preserve">Таким образом, позиция, при которой органы, уполномоченные на осуществление </w:t>
            </w:r>
            <w:r>
              <w:lastRenderedPageBreak/>
              <w:t xml:space="preserve">контроля в сфере закупок, не принимают на рассмотрение документы для согласования заключения контракта с единственным поставщиком (подрядчиком, исполнителем) на основании </w:t>
            </w:r>
            <w:hyperlink r:id="rId297" w:history="1">
              <w:r>
                <w:rPr>
                  <w:color w:val="0000FF"/>
                </w:rPr>
                <w:t>пункта 25 части 1 статьи 93</w:t>
              </w:r>
            </w:hyperlink>
            <w:r>
              <w:t xml:space="preserve"> Закона N 44-ФЗ</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54</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5. Не урегулирован момент согласования с контролирующим органом единственного участника (процедура для СМП), усложняют исполнение 15%,</w:t>
            </w:r>
          </w:p>
          <w:p w:rsidR="009B7377" w:rsidRDefault="009B7377">
            <w:pPr>
              <w:widowControl w:val="0"/>
              <w:autoSpaceDE w:val="0"/>
              <w:autoSpaceDN w:val="0"/>
              <w:adjustRightInd w:val="0"/>
            </w:pPr>
            <w:r>
              <w:t>ущемляют интересы СМП.</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по результатам несостоявшихся закупок у субъектов малого предпринимательства, социально ориентированных некоммерческих организаций, является грубым нарушением </w:t>
            </w:r>
            <w:hyperlink r:id="rId298" w:history="1">
              <w:r>
                <w:rPr>
                  <w:color w:val="0000FF"/>
                </w:rPr>
                <w:t>Закона</w:t>
              </w:r>
            </w:hyperlink>
            <w:r>
              <w:t xml:space="preserve"> N 44-ФЗ. Такие документы должны приниматься и рассматриваться на общих основаниях</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55</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6. Из неоднозначного содержания </w:t>
            </w:r>
            <w:hyperlink r:id="rId299" w:history="1">
              <w:r>
                <w:rPr>
                  <w:color w:val="0000FF"/>
                </w:rPr>
                <w:t>части 4 статьи 30</w:t>
              </w:r>
            </w:hyperlink>
            <w:r>
              <w:t xml:space="preserve"> Закона N 44-ФЗ не ясно, как поступать заказчику в том случае, если определение поставщиков (подрядчиков, исполнителей) признано несостоявшимся по причине подачи только одной заявки по окончании срока или по причине признания соответствующей</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требованиям </w:t>
            </w:r>
            <w:hyperlink r:id="rId300" w:history="1">
              <w:r>
                <w:rPr>
                  <w:color w:val="0000FF"/>
                </w:rPr>
                <w:t>Закона</w:t>
              </w:r>
            </w:hyperlink>
            <w:r>
              <w:t xml:space="preserve"> N 44-ФЗ и документации только одной заявки.</w:t>
            </w:r>
          </w:p>
          <w:p w:rsidR="009B7377" w:rsidRDefault="009B7377">
            <w:pPr>
              <w:widowControl w:val="0"/>
              <w:autoSpaceDE w:val="0"/>
              <w:autoSpaceDN w:val="0"/>
              <w:adjustRightInd w:val="0"/>
            </w:pPr>
            <w:r>
              <w:t xml:space="preserve">Нет указания на возможность в таких случаях заключить контракт в соответствии с </w:t>
            </w:r>
            <w:hyperlink r:id="rId301" w:history="1">
              <w:r>
                <w:rPr>
                  <w:color w:val="0000FF"/>
                </w:rPr>
                <w:t>пунктом 25 части 1 статьи 93</w:t>
              </w:r>
            </w:hyperlink>
            <w:r>
              <w:t xml:space="preserve">, вместе с тем нет прямой обязанности заказчика отменять указанное ограничение и осуществлять закупку на общих основаниях. При этом приказом органа исполнительной власти Краснодарского края, уполномоченного на осуществление контроля в сфере закупок, регламентировано, что комиссия в соответствии с </w:t>
            </w:r>
            <w:hyperlink r:id="rId302" w:history="1">
              <w:r>
                <w:rPr>
                  <w:color w:val="0000FF"/>
                </w:rPr>
                <w:t>Законом</w:t>
              </w:r>
            </w:hyperlink>
            <w:r>
              <w:t xml:space="preserve"> N 44-ФЗ не принимает к рассмотрению обращения о согласовании закупки у </w:t>
            </w:r>
            <w:r>
              <w:lastRenderedPageBreak/>
              <w:t>единственного поставщика (подрядчика, исполнителя) в случае несостоявшейся процедуры закупки у субъектов малого предпринимательства, социально ориентированных некоммерческих организаций.</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r>
      <w:tr w:rsidR="009B7377">
        <w:trPr>
          <w:trHeight w:val="2177"/>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56</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7. Имеет ли право заказчик подать документы в уполномоченный орган для согласования заключения контракта с единственным исполнителем по процедурам, проведенным среди СМП и СОНКО? В Краснодарском крае орган, уполномоченный на осуществление функций согласования, отказывается согласовывать вышеуказанные процедуры, однако в </w:t>
            </w:r>
            <w:hyperlink r:id="rId303" w:history="1">
              <w:r>
                <w:rPr>
                  <w:color w:val="0000FF"/>
                </w:rPr>
                <w:t>п. 25 ч. 1 ст. 93</w:t>
              </w:r>
            </w:hyperlink>
            <w:r>
              <w:t xml:space="preserve"> 44-ФЗ отсутствует запрет подачи документов по процедурам, проведенным среди СМП и СОНКО?</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57</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8. Распространяются ли последствия признания электронного аукциона несостоявшимся, а именно нормы </w:t>
            </w:r>
            <w:hyperlink r:id="rId304" w:history="1">
              <w:r>
                <w:rPr>
                  <w:color w:val="0000FF"/>
                </w:rPr>
                <w:t>статьи 71</w:t>
              </w:r>
            </w:hyperlink>
            <w:r>
              <w:t xml:space="preserve"> и </w:t>
            </w:r>
            <w:hyperlink r:id="rId305" w:history="1">
              <w:r>
                <w:rPr>
                  <w:color w:val="0000FF"/>
                </w:rPr>
                <w:t>пункта 25 части 1 статьи 93</w:t>
              </w:r>
            </w:hyperlink>
            <w:r>
              <w:t xml:space="preserve"> Закона N 44-ФЗ, на закупки, осуществленные у СМП и СОНКО?</w:t>
            </w:r>
          </w:p>
          <w:p w:rsidR="009B7377" w:rsidRDefault="009B7377">
            <w:pPr>
              <w:widowControl w:val="0"/>
              <w:autoSpaceDE w:val="0"/>
              <w:autoSpaceDN w:val="0"/>
              <w:adjustRightInd w:val="0"/>
            </w:pPr>
            <w:r>
              <w:t>Вопрос возник в связи с тем, что на основании</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hyperlink r:id="rId306" w:history="1">
              <w:r>
                <w:rPr>
                  <w:color w:val="0000FF"/>
                </w:rPr>
                <w:t>пункта 25 части 1 статьи 93</w:t>
              </w:r>
            </w:hyperlink>
            <w:r>
              <w:t xml:space="preserve"> Закона N 44-ФЗ заказчик обязан согласовывать решение о возможности заключения контракта с единственным поставщиком по итогам несостоявшейся процедуры (в рассматриваемом случае процедура закупки проводилась среди СМП </w:t>
            </w:r>
            <w:r>
              <w:lastRenderedPageBreak/>
              <w:t>СОНКО) с контролирующим органом, при этом контролирующий орган не принимает на рассмотрение и согласование заключение контракта с единственным участником закупки у СМП, СОНКО. В описанной ситуации у заказчика отсутствует возможность завершить процедуру закупки</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58</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Обоснование НМЦК</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Необходимо ли рассылать запросы на определение цены, то есть коммерческих предложений, или достаточно коммерческих предложений от поставщика с исходящим номером и датой? Достаточно ли скан-копии?</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307" w:history="1">
              <w:r>
                <w:rPr>
                  <w:color w:val="0000FF"/>
                </w:rPr>
                <w:t>пунктом 2.1</w:t>
              </w:r>
            </w:hyperlink>
            <w:r>
              <w:t xml:space="preserve">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w:t>
            </w:r>
          </w:p>
          <w:p w:rsidR="009B7377" w:rsidRDefault="009B7377">
            <w:pPr>
              <w:widowControl w:val="0"/>
              <w:autoSpaceDE w:val="0"/>
              <w:autoSpaceDN w:val="0"/>
              <w:adjustRightInd w:val="0"/>
            </w:pPr>
            <w:r>
              <w:t>Минэкономразвития России от 2 октября 2013 г. N 567 (далее - Рекомендации), обоснование НМЦК заключается в выполнении расчета указанной цены с приложением справочной информации и документов либо с указанием реквизитов документов, на основании которых выполнен расчет.</w:t>
            </w:r>
          </w:p>
          <w:p w:rsidR="009B7377" w:rsidRDefault="009B7377">
            <w:pPr>
              <w:widowControl w:val="0"/>
              <w:autoSpaceDE w:val="0"/>
              <w:autoSpaceDN w:val="0"/>
              <w:adjustRightInd w:val="0"/>
            </w:pPr>
            <w:hyperlink r:id="rId308" w:history="1">
              <w:r>
                <w:rPr>
                  <w:color w:val="0000FF"/>
                </w:rPr>
                <w:t>Пунктом 3.7</w:t>
              </w:r>
            </w:hyperlink>
            <w:r>
              <w:t xml:space="preserve"> Рекомендаций определено, что в целях получения ценовой информации в отношении товара, работы, услуги для определения НМЦК рекомендуется осуществить несколько процедур, указанных в данном </w:t>
            </w:r>
            <w:hyperlink r:id="rId309" w:history="1">
              <w:r>
                <w:rPr>
                  <w:color w:val="0000FF"/>
                </w:rPr>
                <w:t>пункте</w:t>
              </w:r>
            </w:hyperlink>
            <w:r>
              <w:t>, в том числе предусмотрена возможность направления запросов о предоставлении ценовой информации не менее чем пяти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310" w:history="1">
              <w:r>
                <w:rPr>
                  <w:color w:val="0000FF"/>
                </w:rPr>
                <w:t>пунктом 3.12</w:t>
              </w:r>
            </w:hyperlink>
            <w:r>
              <w:t xml:space="preserve"> Рекомендаций все документы, содержащие ценовую информацию, полученные по запросам, предусмотренным </w:t>
            </w:r>
            <w:hyperlink r:id="rId311" w:history="1">
              <w:r>
                <w:rPr>
                  <w:color w:val="0000FF"/>
                </w:rPr>
                <w:t>пунктами 3.7.1</w:t>
              </w:r>
            </w:hyperlink>
            <w:r>
              <w:t xml:space="preserve"> и </w:t>
            </w:r>
            <w:hyperlink r:id="rId312" w:history="1">
              <w:r>
                <w:rPr>
                  <w:color w:val="0000FF"/>
                </w:rPr>
                <w:t>3.7.2</w:t>
              </w:r>
            </w:hyperlink>
            <w:r>
              <w:t xml:space="preserve"> Рекомендаций, рекомендуется регистрировать в делопроизводстве заказчика, уполномоченного органа, уполномоченного учреждения и использовать в расчетах НМЦК.</w:t>
            </w:r>
          </w:p>
          <w:p w:rsidR="009B7377" w:rsidRDefault="009B7377">
            <w:pPr>
              <w:widowControl w:val="0"/>
              <w:autoSpaceDE w:val="0"/>
              <w:autoSpaceDN w:val="0"/>
              <w:adjustRightInd w:val="0"/>
            </w:pPr>
            <w:r>
              <w:t>Таким образом, для расчета НМЦК может быть использована ценовая информация (коммерческие предложения), полученная по результатам запросов о предоставлении ценовой информации, при условии, что полученная ценовая информация (коммерческие предложения) зарегистрирована в установленном порядке в делопроизводстве заказчика, уполномоченного органа, уполномоченного учреждения с указанием даты получения и входящего номера</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59</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1. Вопрос по ценовой информации. </w:t>
            </w:r>
            <w:r>
              <w:lastRenderedPageBreak/>
              <w:t>Нашему учреждению поступила ценовая информация от потенциального участника, инициирована участником на основании плана-графика. Однако при проверке участника по выписке ЕГРЮЛ оказалось, что вид деятельности по ОКВЭД</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1. В соответствии с </w:t>
            </w:r>
            <w:hyperlink r:id="rId313" w:history="1">
              <w:r>
                <w:rPr>
                  <w:color w:val="0000FF"/>
                </w:rPr>
                <w:t>ГК</w:t>
              </w:r>
            </w:hyperlink>
            <w:r>
              <w:t xml:space="preserve"> РФ коммерческие организации вправе осуществлять любые </w:t>
            </w:r>
            <w:r>
              <w:lastRenderedPageBreak/>
              <w:t>виды деятельности, не запрещенные законом. Проверка заказчиком видов деятельности по учредительным документам, выписке из ЕГРЮЛ или по кодам по ОКВЭД является незаконной.</w:t>
            </w:r>
          </w:p>
          <w:p w:rsidR="009B7377" w:rsidRDefault="009B7377">
            <w:pPr>
              <w:widowControl w:val="0"/>
              <w:autoSpaceDE w:val="0"/>
              <w:autoSpaceDN w:val="0"/>
              <w:adjustRightInd w:val="0"/>
            </w:pPr>
            <w:r>
              <w:t>Заказчик не вправе не рассматривать ценовую информацию участника, если в учредительных документах, выписке из ЕГРЮЛ или в кодах по ОКВЭД нет соответствующего вида деятельности.</w:t>
            </w:r>
          </w:p>
          <w:p w:rsidR="009B7377" w:rsidRDefault="009B7377">
            <w:pPr>
              <w:widowControl w:val="0"/>
              <w:autoSpaceDE w:val="0"/>
              <w:autoSpaceDN w:val="0"/>
              <w:adjustRightInd w:val="0"/>
            </w:pPr>
            <w:r>
              <w:t>2. Заказчик при получении сведений у потенциальных поставщиков при запросе ценовой информации для определения НМЦК не обязан, но вправе проводить</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не зарегистрирован и в Уставе отсутствует. Учреждение отклонило ценовое предложение этого участника на основании отсутствия ответственности у участника за предоставление ценовой информации, так как участник несет ответственность за ту деятельность, которая предусмотрена Уставом и выпиской ЕГРЮЛ. Вправе ли заказчик не рассматривать ценовую информацию участника, который по закону не несет ответственность за нее, так как товар, отпускаемый участником, отсутствует в выписке ЕГРЮЛ и Уставе?</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проверку сведений из ЕГРЮЛ, ИНН, фактического нахождения, полномочий руководителя</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60</w:t>
            </w: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2. Обязан ли заказчик при получении сведений у потенциальных поставщиков при запросе ценовой информации для определения НМЦК проводить проверку сведений из ЕГРЮЛ, ИНН, фактического нахождения, полномочий руководителя?</w:t>
            </w:r>
          </w:p>
          <w:p w:rsidR="009B7377" w:rsidRDefault="009B7377">
            <w:pPr>
              <w:widowControl w:val="0"/>
              <w:autoSpaceDE w:val="0"/>
              <w:autoSpaceDN w:val="0"/>
              <w:adjustRightInd w:val="0"/>
            </w:pPr>
            <w:r>
              <w:t>(Данные вопросы возникли в результате полученных решений контрольных органов)</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61</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hyperlink r:id="rId314" w:history="1">
              <w:r>
                <w:rPr>
                  <w:color w:val="0000FF"/>
                </w:rPr>
                <w:t>Пункт 3.13.3</w:t>
              </w:r>
            </w:hyperlink>
            <w:r>
              <w:t xml:space="preserve"> методических рекомендаций Приказа N 567. Может </w:t>
            </w:r>
            <w:r>
              <w:lastRenderedPageBreak/>
              <w:t>ли заказчик использовать информацию для обоснования НМЦК в случае, если:</w:t>
            </w:r>
          </w:p>
          <w:p w:rsidR="009B7377" w:rsidRDefault="009B7377">
            <w:pPr>
              <w:widowControl w:val="0"/>
              <w:autoSpaceDE w:val="0"/>
              <w:autoSpaceDN w:val="0"/>
              <w:adjustRightInd w:val="0"/>
            </w:pPr>
            <w:r>
              <w:t>- информация, предоставлена не на фирменном бланке организации, без указания адресата, содержит лишь наименование и стоимость товара,</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Методические </w:t>
            </w:r>
            <w:hyperlink r:id="rId315" w:history="1">
              <w:r>
                <w:rPr>
                  <w:color w:val="0000FF"/>
                </w:rPr>
                <w:t>рекомендации</w:t>
              </w:r>
            </w:hyperlink>
            <w:r>
              <w:t xml:space="preserve"> по применению методов определения начальной (максимальной) цены контракта, цены контракта, заключаемого с единственным </w:t>
            </w:r>
            <w:r>
              <w:lastRenderedPageBreak/>
              <w:t>поставщиком (подрядчиком, исполнителем) (далее - Рекомендации), утвержденные приказом Минэкономразвития России от 2 октября 2013 года N 567, носят исключительно рекомендательный характер.</w:t>
            </w:r>
          </w:p>
          <w:p w:rsidR="009B7377" w:rsidRDefault="009B7377">
            <w:pPr>
              <w:widowControl w:val="0"/>
              <w:autoSpaceDE w:val="0"/>
              <w:autoSpaceDN w:val="0"/>
              <w:adjustRightInd w:val="0"/>
            </w:pPr>
            <w:r>
              <w:t>В настоящее время не существует каких-либо нормативных правовых актов, устанавливающих обязательные требования к содержанию прейскурантов, их структуре, наличию реквизитов, предоставлению ценовой информации исключительно на фирменном бланке организациям с указанием соответствующих реквизитов, с печатью за подписью руководителя.</w:t>
            </w:r>
          </w:p>
          <w:p w:rsidR="009B7377" w:rsidRDefault="009B7377">
            <w:pPr>
              <w:widowControl w:val="0"/>
              <w:autoSpaceDE w:val="0"/>
              <w:autoSpaceDN w:val="0"/>
              <w:adjustRightInd w:val="0"/>
            </w:pPr>
            <w:r>
              <w:t xml:space="preserve">При этом согласно </w:t>
            </w:r>
            <w:hyperlink r:id="rId316" w:history="1">
              <w:r>
                <w:rPr>
                  <w:color w:val="0000FF"/>
                </w:rPr>
                <w:t>части 20.1 статьи 22</w:t>
              </w:r>
            </w:hyperlink>
            <w:r>
              <w:t xml:space="preserve"> Закона N 44-ФЗ</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заверенные печатью и подписью руководителя;</w:t>
            </w:r>
          </w:p>
          <w:p w:rsidR="009B7377" w:rsidRDefault="009B7377">
            <w:pPr>
              <w:widowControl w:val="0"/>
              <w:autoSpaceDE w:val="0"/>
              <w:autoSpaceDN w:val="0"/>
              <w:adjustRightInd w:val="0"/>
            </w:pPr>
            <w:r>
              <w:t>- прейскурант не заверен подписью и печатью руководителя организации;</w:t>
            </w:r>
          </w:p>
          <w:p w:rsidR="009B7377" w:rsidRDefault="009B7377">
            <w:pPr>
              <w:widowControl w:val="0"/>
              <w:autoSpaceDE w:val="0"/>
              <w:autoSpaceDN w:val="0"/>
              <w:adjustRightInd w:val="0"/>
            </w:pPr>
            <w:r>
              <w:t>- прейскурант не содержит срока, в течение которого действуют указанные в нем цены (например, предоставлен прейскурант 2013 года)?</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высшим исполнительным органом государственной власти субъекта Российской Федерации в дополнение к методическим рекомендациям, предусмотренным </w:t>
            </w:r>
            <w:hyperlink r:id="rId317" w:history="1">
              <w:r>
                <w:rPr>
                  <w:color w:val="0000FF"/>
                </w:rPr>
                <w:t>частью 20 указанной статьи</w:t>
              </w:r>
            </w:hyperlink>
            <w:r>
              <w:t xml:space="preserve">,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обеспечения нужд субъектов Российской Федерации, в том числе предусматривающие 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в соответствии с </w:t>
            </w:r>
            <w:hyperlink r:id="rId318" w:history="1">
              <w:r>
                <w:rPr>
                  <w:color w:val="0000FF"/>
                </w:rPr>
                <w:t>частью 12 указанной статьи</w:t>
              </w:r>
            </w:hyperlink>
            <w:r>
              <w:t>.</w:t>
            </w:r>
          </w:p>
          <w:p w:rsidR="009B7377" w:rsidRDefault="009B7377">
            <w:pPr>
              <w:widowControl w:val="0"/>
              <w:autoSpaceDE w:val="0"/>
              <w:autoSpaceDN w:val="0"/>
              <w:adjustRightInd w:val="0"/>
            </w:pPr>
            <w:r>
              <w:t>Поскольку вопросы оформления предоставления ценовой информации (коммерческих предложений) не урегулированы на законодательном уровне, то порядок оформления ценовой информации (коммерческих предложений) остается на усмотрение заказчиков</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62</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Каким образом следует осуществлять обоснование НМЦК на услуги сотовой связи, учитывая, что у потенциальных поставщиков предлагаемые тарифные планы не совпадают по техническим параметрам и, как следствие, их сравнение представляется возможным</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случае невозможности сравнения технических параметров предоставляемых сотовыми операторами тарифных планов для обоснования начальной (максимальной) цены контракта на оказание услуг сотовой связи рекомендуем использовать метод сопоставимых рыночных цен (анализа рынка) как приоритетный метод определения начальной (максимальной) цены контракта согласно </w:t>
            </w:r>
            <w:hyperlink r:id="rId319" w:history="1">
              <w:r>
                <w:rPr>
                  <w:color w:val="0000FF"/>
                </w:rPr>
                <w:t>части 6 статьи 22</w:t>
              </w:r>
            </w:hyperlink>
            <w:r>
              <w:t xml:space="preserve"> Закона N 44-ФЗ при помощи Методических </w:t>
            </w:r>
            <w:hyperlink r:id="rId320" w:history="1">
              <w:r>
                <w:rPr>
                  <w:color w:val="0000FF"/>
                </w:rPr>
                <w:t>рекомендаций</w:t>
              </w:r>
            </w:hyperlink>
            <w: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Рекомендации), утвержденных приказом Минэкономразвития России от 2 октября 2013 года N 567.</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целях получения ценовой информации в отношении товара, работы, услуги для определения начальной (максимальной) цены контракта рекомендуется осуществить несколько процедур, указанных в </w:t>
            </w:r>
            <w:hyperlink r:id="rId321" w:history="1">
              <w:r>
                <w:rPr>
                  <w:color w:val="0000FF"/>
                </w:rPr>
                <w:t>пункте 3.7</w:t>
              </w:r>
            </w:hyperlink>
            <w:r>
              <w:t xml:space="preserve"> Рекомендаций, в том числе направление запросов о предоставлении ценовой информации </w:t>
            </w:r>
            <w:r>
              <w:lastRenderedPageBreak/>
              <w:t>потенциальным поставщикам услуг сотовой связи в соответствии с необходимыми заказчику техническими характеристиками.</w:t>
            </w:r>
          </w:p>
          <w:p w:rsidR="009B7377" w:rsidRDefault="009B7377">
            <w:pPr>
              <w:widowControl w:val="0"/>
              <w:autoSpaceDE w:val="0"/>
              <w:autoSpaceDN w:val="0"/>
              <w:adjustRightInd w:val="0"/>
            </w:pPr>
            <w:r>
              <w:t xml:space="preserve">Кроме того, согласно </w:t>
            </w:r>
            <w:hyperlink r:id="rId322" w:history="1">
              <w:r>
                <w:rPr>
                  <w:color w:val="0000FF"/>
                </w:rPr>
                <w:t>части 4 статьи 22</w:t>
              </w:r>
            </w:hyperlink>
            <w:r>
              <w:t xml:space="preserve"> Закона N 44-ФЗ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9B7377" w:rsidRDefault="009B7377">
            <w:pPr>
              <w:widowControl w:val="0"/>
              <w:autoSpaceDE w:val="0"/>
              <w:autoSpaceDN w:val="0"/>
              <w:adjustRightInd w:val="0"/>
            </w:pPr>
            <w:r>
              <w:t xml:space="preserve">Вместе с тем в соответствии с </w:t>
            </w:r>
            <w:hyperlink r:id="rId323" w:history="1">
              <w:r>
                <w:rPr>
                  <w:color w:val="0000FF"/>
                </w:rPr>
                <w:t>частью 5 статьи 22</w:t>
              </w:r>
            </w:hyperlink>
            <w:r>
              <w:t xml:space="preserve"> Закона N 44-ФЗ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r:id="rId324" w:history="1">
              <w:r>
                <w:rPr>
                  <w:color w:val="0000FF"/>
                </w:rPr>
                <w:t>частью 18 указанной статьи</w:t>
              </w:r>
            </w:hyperlink>
            <w:r>
              <w:t>,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63</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Разное</w:t>
            </w: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Муниципальный контракт был заключен в рамках Закона N </w:t>
            </w:r>
            <w:hyperlink r:id="rId325" w:history="1">
              <w:r>
                <w:rPr>
                  <w:color w:val="0000FF"/>
                </w:rPr>
                <w:t>94-ФЗ</w:t>
              </w:r>
            </w:hyperlink>
            <w:r>
              <w:t xml:space="preserve"> в результате проведенного аукциона в 2013 году. Подрядчик допустил невыполнение отдельных пунктов контракта в 2014 году. Может ли заказчик расторгнуть муниципальный контракт в одностороннем порядке и далее действовать в рамках </w:t>
            </w:r>
            <w:hyperlink r:id="rId326" w:history="1">
              <w:r>
                <w:rPr>
                  <w:color w:val="0000FF"/>
                </w:rPr>
                <w:t>п. 9 ст. 95</w:t>
              </w:r>
            </w:hyperlink>
            <w:r>
              <w:t xml:space="preserve"> и </w:t>
            </w:r>
            <w:hyperlink r:id="rId327" w:history="1">
              <w:r>
                <w:rPr>
                  <w:color w:val="0000FF"/>
                </w:rPr>
                <w:t>п. 2</w:t>
              </w:r>
            </w:hyperlink>
            <w:r>
              <w:t xml:space="preserve">, </w:t>
            </w:r>
            <w:hyperlink r:id="rId328" w:history="1">
              <w:r>
                <w:rPr>
                  <w:color w:val="0000FF"/>
                </w:rPr>
                <w:t>6 ст. 83</w:t>
              </w:r>
            </w:hyperlink>
            <w:r>
              <w:t xml:space="preserve"> Закона N 44-ФЗ?</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329" w:history="1">
              <w:r>
                <w:rPr>
                  <w:color w:val="0000FF"/>
                </w:rPr>
                <w:t>частью 1 статьи 112</w:t>
              </w:r>
            </w:hyperlink>
            <w:r>
              <w:t xml:space="preserve"> Закона N 44-ФЗ к отношениям, возникшим до дня вступления в силу Закона N 44-ФЗ, он применяется в части прав и обязанностей, которые возникнут после дня его вступления в силу, если иное не предусмотрено указанной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Закона N 44-ФЗ, сохраняют свою силу.</w:t>
            </w:r>
          </w:p>
          <w:p w:rsidR="009B7377" w:rsidRDefault="009B7377">
            <w:pPr>
              <w:widowControl w:val="0"/>
              <w:autoSpaceDE w:val="0"/>
              <w:autoSpaceDN w:val="0"/>
              <w:adjustRightInd w:val="0"/>
            </w:pPr>
            <w:r>
              <w:t xml:space="preserve">Таким образом, исполнение контрактов, заключенных в соответствии с ранее действовавшим законодательством о размещении заказов, должно осуществляться в соответствии с условиями данных контрактов. Действие положений </w:t>
            </w:r>
            <w:hyperlink r:id="rId330" w:history="1">
              <w:r>
                <w:rPr>
                  <w:color w:val="0000FF"/>
                </w:rPr>
                <w:t>части 9 статьи 95</w:t>
              </w:r>
            </w:hyperlink>
            <w:r>
              <w:t xml:space="preserve"> и </w:t>
            </w:r>
            <w:hyperlink r:id="rId331" w:history="1">
              <w:r>
                <w:rPr>
                  <w:color w:val="0000FF"/>
                </w:rPr>
                <w:t>пункта 6 части 2 статьи 83</w:t>
              </w:r>
            </w:hyperlink>
            <w:r>
              <w:t xml:space="preserve"> Закона N 44-ФЗ на такие контракты не распространяется.</w:t>
            </w:r>
          </w:p>
          <w:p w:rsidR="009B7377" w:rsidRDefault="009B7377">
            <w:pPr>
              <w:widowControl w:val="0"/>
              <w:autoSpaceDE w:val="0"/>
              <w:autoSpaceDN w:val="0"/>
              <w:adjustRightInd w:val="0"/>
            </w:pPr>
            <w:r>
              <w:t>При этом одностороннее расторжение контракта, заключенного в 2013 году в соответствии с законодательством о размещении заказов, в связи с невыполнением отдельных пунктов контракта в 2014 году возможно только в том случае, если условиями такого контракта было предусмотрено условие о его одностороннем расторжении</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64</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Закону N </w:t>
            </w:r>
            <w:hyperlink r:id="rId332" w:history="1">
              <w:r>
                <w:rPr>
                  <w:color w:val="0000FF"/>
                </w:rPr>
                <w:t>140-ФЗ</w:t>
              </w:r>
            </w:hyperlink>
            <w:r>
              <w:t xml:space="preserve">, если вносятся изменения (не позднее чем за два дня до окончания подачи заявок), срок подачи заявок продлевается до семи дней (при </w:t>
            </w:r>
            <w:r>
              <w:lastRenderedPageBreak/>
              <w:t>малом аукционе), то есть одного - шести дней? Или не менее семи дней?</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В соответствии с </w:t>
            </w:r>
            <w:hyperlink r:id="rId333" w:history="1">
              <w:r>
                <w:rPr>
                  <w:color w:val="0000FF"/>
                </w:rPr>
                <w:t>частью 6 статьи 63</w:t>
              </w:r>
            </w:hyperlink>
            <w:r>
              <w:t xml:space="preserve"> Закона N 44-ФЗ в случае принятия решения о внесении изменений в извещение о проведении электронного аукциона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 </w:t>
            </w:r>
            <w:r>
              <w:lastRenderedPageBreak/>
              <w:t>если начальная (максимальная) цена контракта (цена лота) не превышает три миллиона рублей, этот срок составлял не менее чем семь дней</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65</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1. При формировании извещения аукционной документации на сайте zakupki.gov.ru отсутствуют позиции в требованиях по </w:t>
            </w:r>
            <w:hyperlink r:id="rId334" w:history="1">
              <w:r>
                <w:rPr>
                  <w:color w:val="0000FF"/>
                </w:rPr>
                <w:t>ст. 31, п. п. 3</w:t>
              </w:r>
            </w:hyperlink>
            <w:r>
              <w:t xml:space="preserve"> - </w:t>
            </w:r>
            <w:hyperlink r:id="rId335" w:history="1">
              <w:r>
                <w:rPr>
                  <w:color w:val="0000FF"/>
                </w:rPr>
                <w:t>9</w:t>
              </w:r>
            </w:hyperlink>
            <w:r>
              <w:t xml:space="preserve"> мы заполняем в "Дополнительную информацию". Правильно ли мы делаем?</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336" w:history="1">
              <w:r>
                <w:rPr>
                  <w:color w:val="0000FF"/>
                </w:rPr>
                <w:t>частью 5 статьи 31</w:t>
              </w:r>
            </w:hyperlink>
            <w:r>
              <w:t xml:space="preserve"> Закона N 44-ФЗ в извещении об осуществлении закупки, в том числе формируемом на официальном сайте, и документации о закупке заказчиком указывается информация об установленных требованиях в соответствии с </w:t>
            </w:r>
            <w:hyperlink r:id="rId337" w:history="1">
              <w:r>
                <w:rPr>
                  <w:color w:val="0000FF"/>
                </w:rPr>
                <w:t>частями 1</w:t>
              </w:r>
            </w:hyperlink>
            <w:r>
              <w:t xml:space="preserve">, </w:t>
            </w:r>
            <w:hyperlink r:id="rId338" w:history="1">
              <w:r>
                <w:rPr>
                  <w:color w:val="0000FF"/>
                </w:rPr>
                <w:t>1.1</w:t>
              </w:r>
            </w:hyperlink>
            <w:r>
              <w:t xml:space="preserve"> и </w:t>
            </w:r>
            <w:hyperlink r:id="rId339" w:history="1">
              <w:r>
                <w:rPr>
                  <w:color w:val="0000FF"/>
                </w:rPr>
                <w:t>2 указанной статьи</w:t>
              </w:r>
            </w:hyperlink>
            <w:r>
              <w:t xml:space="preserve"> в полном объеме</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66</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2. Требования к содержанию извещения установлены </w:t>
            </w:r>
            <w:hyperlink r:id="rId340" w:history="1">
              <w:r>
                <w:rPr>
                  <w:color w:val="0000FF"/>
                </w:rPr>
                <w:t>статьей 42</w:t>
              </w:r>
            </w:hyperlink>
            <w:r>
              <w:t xml:space="preserve"> закона о контрактной системе. В зависимости от способа осуществления закупки положения </w:t>
            </w:r>
            <w:hyperlink r:id="rId341" w:history="1">
              <w:r>
                <w:rPr>
                  <w:color w:val="0000FF"/>
                </w:rPr>
                <w:t>статьи 42</w:t>
              </w:r>
            </w:hyperlink>
            <w:r>
              <w:t xml:space="preserve"> дополняются положениями иных статей, в частности, при проведении электронного аукциона положениями </w:t>
            </w:r>
            <w:hyperlink r:id="rId342" w:history="1">
              <w:r>
                <w:rPr>
                  <w:color w:val="0000FF"/>
                </w:rPr>
                <w:t>статьи 63</w:t>
              </w:r>
            </w:hyperlink>
            <w:r>
              <w:t xml:space="preserve"> Закона. Однако ни одна из указанных статей не предусматривает установление в качестве единых требований к участникам закупки требования о соответствии </w:t>
            </w:r>
            <w:hyperlink r:id="rId343" w:history="1">
              <w:r>
                <w:rPr>
                  <w:color w:val="0000FF"/>
                </w:rPr>
                <w:t>части 1</w:t>
              </w:r>
            </w:hyperlink>
            <w:r>
              <w:t xml:space="preserve"> (в полном объеме, а не</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только </w:t>
            </w:r>
            <w:hyperlink r:id="rId344" w:history="1">
              <w:r>
                <w:rPr>
                  <w:color w:val="0000FF"/>
                </w:rPr>
                <w:t>пункту 1</w:t>
              </w:r>
            </w:hyperlink>
            <w:r>
              <w:t xml:space="preserve">) статьи 31. Вместе с тем </w:t>
            </w:r>
            <w:hyperlink r:id="rId345" w:history="1">
              <w:r>
                <w:rPr>
                  <w:color w:val="0000FF"/>
                </w:rPr>
                <w:t>частью 5 статьи 31</w:t>
              </w:r>
            </w:hyperlink>
            <w:r>
              <w:t xml:space="preserve"> информация об установленных требованиях в соответствии с </w:t>
            </w:r>
            <w:hyperlink r:id="rId346" w:history="1">
              <w:r>
                <w:rPr>
                  <w:color w:val="0000FF"/>
                </w:rPr>
                <w:t>частью 1 настоящей статьи</w:t>
              </w:r>
            </w:hyperlink>
            <w:r>
              <w:t xml:space="preserve"> указывается в извещении об осуществлении закупки и документации о закупке. В связи с тем что в настоящее время форма извещения на официальном сайте в качестве единых требований к участникам закупки предусматривает установление требований в </w:t>
            </w:r>
            <w:r>
              <w:lastRenderedPageBreak/>
              <w:t xml:space="preserve">соответствии с </w:t>
            </w:r>
            <w:hyperlink r:id="rId347" w:history="1">
              <w:r>
                <w:rPr>
                  <w:color w:val="0000FF"/>
                </w:rPr>
                <w:t>пунктом 1 части 1</w:t>
              </w:r>
            </w:hyperlink>
            <w:r>
              <w:t xml:space="preserve"> и </w:t>
            </w:r>
            <w:hyperlink r:id="rId348" w:history="1">
              <w:r>
                <w:rPr>
                  <w:color w:val="0000FF"/>
                </w:rPr>
                <w:t>части 2 статьи 31</w:t>
              </w:r>
            </w:hyperlink>
            <w:r>
              <w:t xml:space="preserve">, просим разъяснить: должно ли извещение, формируемое на официальном сайте, содержать требования, предусмотренные </w:t>
            </w:r>
            <w:hyperlink r:id="rId349" w:history="1">
              <w:r>
                <w:rPr>
                  <w:color w:val="0000FF"/>
                </w:rPr>
                <w:t>частью 5 статьи 31</w:t>
              </w:r>
            </w:hyperlink>
            <w:r>
              <w:t xml:space="preserve"> Закона о контрактной системе?</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67</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Как правильно прописывать требование к форме подачи заявки (бумажный носитель и электронный документ) при проведении запроса котировок, если не можем принимать на e-mail и не работает ЕИС?</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350" w:history="1">
              <w:r>
                <w:rPr>
                  <w:color w:val="0000FF"/>
                </w:rPr>
                <w:t>частью 1 статьи 5</w:t>
              </w:r>
            </w:hyperlink>
            <w:r>
              <w:t xml:space="preserve"> Закона N 44-ФЗ в рамках отношений, указанных в </w:t>
            </w:r>
            <w:hyperlink r:id="rId351" w:history="1">
              <w:r>
                <w:rPr>
                  <w:color w:val="0000FF"/>
                </w:rPr>
                <w:t>части 1 статьи 1</w:t>
              </w:r>
            </w:hyperlink>
            <w:r>
              <w:t xml:space="preserve"> Закона N 44-ФЗ,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поставщика (подрядчика, исполнителя), окончательных предложений. При этом указанные</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заявки, окончательные предложения и документы должны быть подписаны усиленной электронной подписью и поданы с использованием единой информационной системы (далее - ЕИС).</w:t>
            </w:r>
          </w:p>
          <w:p w:rsidR="009B7377" w:rsidRDefault="009B7377">
            <w:pPr>
              <w:widowControl w:val="0"/>
              <w:autoSpaceDE w:val="0"/>
              <w:autoSpaceDN w:val="0"/>
              <w:adjustRightInd w:val="0"/>
            </w:pPr>
            <w:r>
              <w:t xml:space="preserve">Согласно </w:t>
            </w:r>
            <w:hyperlink r:id="rId352" w:history="1">
              <w:r>
                <w:rPr>
                  <w:color w:val="0000FF"/>
                </w:rPr>
                <w:t>части 2 статьи 77</w:t>
              </w:r>
            </w:hyperlink>
            <w:r>
              <w:t xml:space="preserve"> Закона N 44-ФЗ 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 до даты и времени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 указанных в извещении о проведении запроса котировок.</w:t>
            </w:r>
          </w:p>
          <w:p w:rsidR="009B7377" w:rsidRDefault="009B7377">
            <w:pPr>
              <w:widowControl w:val="0"/>
              <w:autoSpaceDE w:val="0"/>
              <w:autoSpaceDN w:val="0"/>
              <w:adjustRightInd w:val="0"/>
            </w:pPr>
            <w:r>
              <w:t xml:space="preserve">Согласно </w:t>
            </w:r>
            <w:hyperlink r:id="rId353" w:history="1">
              <w:r>
                <w:rPr>
                  <w:color w:val="0000FF"/>
                </w:rPr>
                <w:t>части 5 статьи 112</w:t>
              </w:r>
            </w:hyperlink>
            <w:r>
              <w:t xml:space="preserve"> Закона N 44-ФЗ Правительством Российской Федерации</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устанавливаются порядок и сроки ввода в эксплуатацию ЕИС. До ввода в эксплуатацию ЕИС информация, подлежащая размещению в ЕИС, размещается в порядке, установленном Правительством Российской Федерации,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(далее - официальный сайт), ведение и обслуживание которого осуществляются по правилам, действовавшим до дня вступления в силу Закона N 44-ФЗ.</w:t>
            </w:r>
          </w:p>
          <w:p w:rsidR="009B7377" w:rsidRDefault="009B7377">
            <w:pPr>
              <w:widowControl w:val="0"/>
              <w:autoSpaceDE w:val="0"/>
              <w:autoSpaceDN w:val="0"/>
              <w:adjustRightInd w:val="0"/>
            </w:pPr>
            <w:r>
              <w:t>В настоящее время ЕИС не введена в эксплуатацию, а функционалом официального сайта не предусмотрена возможность подачи заявки в форме электронного документа.</w:t>
            </w:r>
          </w:p>
          <w:p w:rsidR="009B7377" w:rsidRDefault="009B7377">
            <w:pPr>
              <w:widowControl w:val="0"/>
              <w:autoSpaceDE w:val="0"/>
              <w:autoSpaceDN w:val="0"/>
              <w:adjustRightInd w:val="0"/>
            </w:pPr>
            <w:r>
              <w:lastRenderedPageBreak/>
              <w:t>В этой связи в настоящее время, за исключением осуществления закупок путем проведения электронных аукционов, не предусмотрена возможность обмена электронными документами, в том числе подачи котировочных заявок в электронной форме.</w:t>
            </w:r>
          </w:p>
          <w:p w:rsidR="009B7377" w:rsidRDefault="009B7377">
            <w:pPr>
              <w:widowControl w:val="0"/>
              <w:autoSpaceDE w:val="0"/>
              <w:autoSpaceDN w:val="0"/>
              <w:adjustRightInd w:val="0"/>
            </w:pPr>
            <w:r>
              <w:t>Таким образом, на текущий момент существует возможность подачи заявки на участие в запросе котировок только в письменной форме.</w:t>
            </w:r>
          </w:p>
          <w:p w:rsidR="009B7377" w:rsidRDefault="009B7377">
            <w:pPr>
              <w:widowControl w:val="0"/>
              <w:autoSpaceDE w:val="0"/>
              <w:autoSpaceDN w:val="0"/>
              <w:adjustRightInd w:val="0"/>
            </w:pPr>
            <w:r>
              <w:t xml:space="preserve">При этом в извещении о проведении запроса котировок рекомендуем указывать, что заявки на участие в запросе котировок подаются в соответствии с требованиями, установленными </w:t>
            </w:r>
            <w:hyperlink r:id="rId354" w:history="1">
              <w:r>
                <w:rPr>
                  <w:color w:val="0000FF"/>
                </w:rPr>
                <w:t>частью 2 статьи 77</w:t>
              </w:r>
            </w:hyperlink>
            <w:r>
              <w:t xml:space="preserve"> Закона N 44-ФЗ</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68</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hyperlink r:id="rId355" w:history="1">
              <w:r>
                <w:rPr>
                  <w:color w:val="0000FF"/>
                </w:rPr>
                <w:t>Статья 17</w:t>
              </w:r>
            </w:hyperlink>
            <w:r>
              <w:t xml:space="preserve"> Закона N 44-ФЗ вступает в силу с 01.01.2015, но согласно </w:t>
            </w:r>
            <w:hyperlink r:id="rId356" w:history="1">
              <w:r>
                <w:rPr>
                  <w:color w:val="0000FF"/>
                </w:rPr>
                <w:t>п. 7 ст. 17</w:t>
              </w:r>
            </w:hyperlink>
            <w:r>
              <w:t xml:space="preserve"> Закона формирование плана закупок проходит в текущем (2014) году на закупки следующего (2015) года. Если статья вступает в силу с 01.01.2015, то формировать план закупок нужно начать в 2015 году на закупки 2016 года или в 2014 году на закупки 2015 года?</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357" w:history="1">
              <w:r>
                <w:rPr>
                  <w:color w:val="0000FF"/>
                </w:rPr>
                <w:t>части 4 статьи 17</w:t>
              </w:r>
            </w:hyperlink>
            <w:r>
              <w:t xml:space="preserve"> Закона N 44-ФЗ планы закупок формируются на срок, соответствующий сроку действия федерального закона о федеральном бюджете на очередной финансовый год и плановый период, федеральных законов о бюджетах государственных внебюджетных фондов Российской Федерации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w:t>
            </w:r>
          </w:p>
          <w:p w:rsidR="009B7377" w:rsidRDefault="009B7377">
            <w:pPr>
              <w:widowControl w:val="0"/>
              <w:autoSpaceDE w:val="0"/>
              <w:autoSpaceDN w:val="0"/>
              <w:adjustRightInd w:val="0"/>
            </w:pPr>
            <w:r>
              <w:t xml:space="preserve">С учетом того что положения </w:t>
            </w:r>
            <w:hyperlink r:id="rId358" w:history="1">
              <w:r>
                <w:rPr>
                  <w:color w:val="0000FF"/>
                </w:rPr>
                <w:t>статьи 17</w:t>
              </w:r>
            </w:hyperlink>
            <w:r>
              <w:t xml:space="preserve"> Закона N 44-ФЗ вступают в силу в 2015 году, формирование и утверждение планов закупок необходимо будет осуществлять начиная с 2015 года на очередной финансовый год и плановый период.</w:t>
            </w:r>
          </w:p>
          <w:p w:rsidR="009B7377" w:rsidRDefault="009B7377">
            <w:pPr>
              <w:widowControl w:val="0"/>
              <w:autoSpaceDE w:val="0"/>
              <w:autoSpaceDN w:val="0"/>
              <w:adjustRightInd w:val="0"/>
            </w:pPr>
            <w:r>
              <w:t xml:space="preserve">Сроки формирования и утверждения планов закупок установлены </w:t>
            </w:r>
            <w:hyperlink r:id="rId359" w:history="1">
              <w:r>
                <w:rPr>
                  <w:color w:val="0000FF"/>
                </w:rPr>
                <w:t>Требованиями</w:t>
              </w:r>
            </w:hyperlink>
            <w:r>
              <w:t xml:space="preserve"> к формированию, утверждению и ведению планов закупок товаров, работ, услуг для обеспечения нужд субъекта Российской Федерации и муниципальных нужд, утвержденными Постановлением Правительства РФ от 21 ноября 2013 г. N 1043 (вступают в силу 01.01.2015).</w:t>
            </w:r>
          </w:p>
          <w:p w:rsidR="009B7377" w:rsidRDefault="009B7377">
            <w:pPr>
              <w:widowControl w:val="0"/>
              <w:autoSpaceDE w:val="0"/>
              <w:autoSpaceDN w:val="0"/>
              <w:adjustRightInd w:val="0"/>
            </w:pPr>
            <w:r>
              <w:t>Таким образом, формировать план закупок необходимо только на закупки 2016 года</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69</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Контракт на стройку сроком на два года: первый год - выполнение работ на 15 млн рублей, второй год - выполнение работ на 145 млн рублей. Итого 145 млн рублей. В бюджете на 2014 год ЛБО - 15 млн рублей. Размещение заказа в плане-графике на 2014 год без ЛБО на 145 млн рублей со сроком исполнения </w:t>
            </w:r>
            <w:r>
              <w:lastRenderedPageBreak/>
              <w:t>2014 - 2015 гг. Правильно ли это?</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Согласно </w:t>
            </w:r>
            <w:hyperlink r:id="rId360" w:history="1">
              <w:r>
                <w:rPr>
                  <w:color w:val="0000FF"/>
                </w:rPr>
                <w:t>подпункту "и" пункта 2 части 5</w:t>
              </w:r>
            </w:hyperlink>
            <w:r>
              <w:t xml:space="preserve"> Особенностей размещения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планов-графиков размещения заказов на 2014 и 2015 годы (далее - Особенности), утвержденных совместным приказом Минэкономразвития России и Федерального казначейства от 20 сентября 2013 г. N 544/18, в столбце 9 - начальная (максимальная) цена контракта (в тыс. рублей) в случае, если период осуществления закупки превышает срок, на который утверждается </w:t>
            </w:r>
            <w:hyperlink r:id="rId361" w:history="1">
              <w:r>
                <w:rPr>
                  <w:color w:val="0000FF"/>
                </w:rPr>
                <w:t>план-график</w:t>
              </w:r>
            </w:hyperlink>
            <w:r>
              <w:t xml:space="preserve">, в столбце 9 через символ "/" также </w:t>
            </w:r>
            <w:r>
              <w:lastRenderedPageBreak/>
              <w:t>указывается размер выплат в текущем году исполнения контракта.</w:t>
            </w:r>
          </w:p>
          <w:p w:rsidR="009B7377" w:rsidRDefault="009B7377">
            <w:pPr>
              <w:widowControl w:val="0"/>
              <w:autoSpaceDE w:val="0"/>
              <w:autoSpaceDN w:val="0"/>
              <w:adjustRightInd w:val="0"/>
            </w:pPr>
            <w:r>
              <w:t xml:space="preserve">В соответствии с </w:t>
            </w:r>
            <w:hyperlink r:id="rId362" w:history="1">
              <w:r>
                <w:rPr>
                  <w:color w:val="0000FF"/>
                </w:rPr>
                <w:t>подпунктом "м" пункта 2 части 5</w:t>
              </w:r>
            </w:hyperlink>
            <w:r>
              <w:t xml:space="preserve"> Особенностей в столбце 12 - срок исполнения контракта в случае, если контрактом предусмотрены поэтапное исполнение контракта и его оплата, указываются сроки исполнения отдельных этапов.</w:t>
            </w:r>
          </w:p>
          <w:p w:rsidR="009B7377" w:rsidRDefault="009B7377">
            <w:pPr>
              <w:widowControl w:val="0"/>
              <w:autoSpaceDE w:val="0"/>
              <w:autoSpaceDN w:val="0"/>
              <w:adjustRightInd w:val="0"/>
            </w:pPr>
            <w:r>
              <w:t>Таким образом, в рассматриваемом случае в строке 9 плана-графика необходимо указать через символ "/" размер выплат в текущем году исполнения контракта, то есть 15 млн рублей.</w:t>
            </w:r>
          </w:p>
          <w:p w:rsidR="009B7377" w:rsidRDefault="009B7377">
            <w:pPr>
              <w:widowControl w:val="0"/>
              <w:autoSpaceDE w:val="0"/>
              <w:autoSpaceDN w:val="0"/>
              <w:adjustRightInd w:val="0"/>
            </w:pPr>
            <w:r>
              <w:t>В строке 12 плана-графика необходимо указать сроки исполнения отдельных этапов</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70</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1. При формировании проекта контракта на закупку товаров, состоящего из нескольких позиций, как правильно определить цену каждой позиции: согласно коэффициенту снижения или каким-либо иным способом?</w:t>
            </w:r>
          </w:p>
          <w:p w:rsidR="009B7377" w:rsidRDefault="009B7377">
            <w:pPr>
              <w:widowControl w:val="0"/>
              <w:autoSpaceDE w:val="0"/>
              <w:autoSpaceDN w:val="0"/>
              <w:adjustRightInd w:val="0"/>
            </w:pPr>
            <w:r>
              <w:t>Если поставщик вывешивает протокол разногласий и указывает цену одной из позиций выше, чем начальная (максимальная) цена, имеет ли право заказчик согласиться с поставщиком, или на какие нормативные документы ссылаться в случае отказа?</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363" w:history="1">
              <w:r>
                <w:rPr>
                  <w:color w:val="0000FF"/>
                </w:rPr>
                <w:t>частью 1 статьи 34</w:t>
              </w:r>
            </w:hyperlink>
            <w:r>
              <w:t xml:space="preserve"> Закона N 44-ФЗ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w:t>
            </w:r>
            <w:hyperlink r:id="rId364" w:history="1">
              <w:r>
                <w:rPr>
                  <w:color w:val="0000FF"/>
                </w:rPr>
                <w:t>Законом</w:t>
              </w:r>
            </w:hyperlink>
            <w:r>
              <w:t xml:space="preserve"> N 44-ФЗ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9B7377" w:rsidRDefault="009B7377">
            <w:pPr>
              <w:widowControl w:val="0"/>
              <w:autoSpaceDE w:val="0"/>
              <w:autoSpaceDN w:val="0"/>
              <w:adjustRightInd w:val="0"/>
            </w:pPr>
            <w:r>
              <w:t xml:space="preserve">Согласно </w:t>
            </w:r>
            <w:hyperlink r:id="rId365" w:history="1">
              <w:r>
                <w:rPr>
                  <w:color w:val="0000FF"/>
                </w:rPr>
                <w:t>части 2 статьи 34</w:t>
              </w:r>
            </w:hyperlink>
            <w:r>
              <w:t xml:space="preserve"> Закона N 44-ФЗ цена контракта является твердой и определяется на весь срок исполнения контракта.</w:t>
            </w:r>
          </w:p>
          <w:p w:rsidR="009B7377" w:rsidRDefault="009B7377">
            <w:pPr>
              <w:widowControl w:val="0"/>
              <w:autoSpaceDE w:val="0"/>
              <w:autoSpaceDN w:val="0"/>
              <w:adjustRightInd w:val="0"/>
            </w:pPr>
            <w:r>
              <w:t xml:space="preserve">При этом положениями </w:t>
            </w:r>
            <w:hyperlink r:id="rId366" w:history="1">
              <w:r>
                <w:rPr>
                  <w:color w:val="0000FF"/>
                </w:rPr>
                <w:t>Закона</w:t>
              </w:r>
            </w:hyperlink>
            <w:r>
              <w:t xml:space="preserve"> N 44-ФЗ не установлен порядок определения цены каждой позиции товара (единичной расценки) в случае, если в рамках одной закупки осуществляется закупка разноименных товаров, состоящая из нескольких позиций.</w:t>
            </w:r>
          </w:p>
          <w:p w:rsidR="009B7377" w:rsidRDefault="009B7377">
            <w:pPr>
              <w:widowControl w:val="0"/>
              <w:autoSpaceDE w:val="0"/>
              <w:autoSpaceDN w:val="0"/>
              <w:adjustRightInd w:val="0"/>
            </w:pPr>
            <w:r>
              <w:t>Таким образом, единичные расценки формируются</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71</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2. В ходе проведения аукциона произошло снижение цены контракта в соответствии с аукционным шагом, в результате чего цена, предложенная</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либо заказчиком через применение "понижающего коэффициента" (в случае если это было заранее предусмотрено документацией о закупке, извещением о проведении запроса котировок). При этом общая итоговая цена контракта должна соответствовать цене контракта, предложенной участником закупки, с которым заключается контракт.</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победителем, не может быть ровно разделена на количество товара, предусмотренного закупкой (цена единицы товара содержит более двух знаков после запятой). Как следствие при заключении контракта возникает </w:t>
            </w:r>
            <w:r>
              <w:lastRenderedPageBreak/>
              <w:t>проблема с составлением спецификации и занесением сведений о контракте в реестр контрактов</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Если контрактом предусмотрено несколько закупаемых товаров и заказчик в проекте контракта, направленного победителю электронного аукциона, рассчитал цену за единицу каждого товара пропорционально снижению начальной (максимальной) цены контракта, предложенному победителем, а победитель аукциона не согласен с таким расчетом, то в соответствии с </w:t>
            </w:r>
            <w:hyperlink r:id="rId367" w:history="1">
              <w:r>
                <w:rPr>
                  <w:color w:val="0000FF"/>
                </w:rPr>
                <w:t>частью 4 статьи 70</w:t>
              </w:r>
            </w:hyperlink>
            <w:r>
              <w:t xml:space="preserve"> Закона N 44-ФЗ он вправе направить заказчику протокол разногласий с </w:t>
            </w:r>
            <w:r>
              <w:lastRenderedPageBreak/>
              <w:t>замечаниями к положениям проекта контракта и определить свою цену каждой единицы товара в рамках предложенной общей итоговой цены контракта.</w:t>
            </w:r>
          </w:p>
          <w:p w:rsidR="009B7377" w:rsidRDefault="009B7377">
            <w:pPr>
              <w:widowControl w:val="0"/>
              <w:autoSpaceDE w:val="0"/>
              <w:autoSpaceDN w:val="0"/>
              <w:adjustRightInd w:val="0"/>
            </w:pPr>
            <w:r>
              <w:t>В связи с тем что цена за единицу товара, указываемая заказчиком в документации о закупке или извещении о проведении запроса котировок, используется для расчета начальной (максимальной) цены контракта, заказчик вправе заключить контракт, в котором будут указаны цены каждой единицы товара в соответствии с протоколом разногласий, при условии, что общая итоговая цена контракта будет соответствовать цене контракта, предложенной участником закупки, с которым заключается контракт, а количество товара и иные условия исполнения контракта будут соответствовать документации о закупке или извещению о проведении запроса котировок</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72</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Экспертиза результатов проводится заказчиком своими силами. Какими документами подтверждается такая экспертиза?</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Положения статьи 94 Закона N 44-ФЗ (</w:t>
            </w:r>
            <w:hyperlink r:id="rId368" w:history="1">
              <w:r>
                <w:rPr>
                  <w:color w:val="0000FF"/>
                </w:rPr>
                <w:t>части 4</w:t>
              </w:r>
            </w:hyperlink>
            <w:r>
              <w:t xml:space="preserve">, </w:t>
            </w:r>
            <w:hyperlink r:id="rId369" w:history="1">
              <w:r>
                <w:rPr>
                  <w:color w:val="0000FF"/>
                </w:rPr>
                <w:t>5</w:t>
              </w:r>
            </w:hyperlink>
            <w:r>
              <w:t xml:space="preserve">, </w:t>
            </w:r>
            <w:hyperlink r:id="rId370" w:history="1">
              <w:r>
                <w:rPr>
                  <w:color w:val="0000FF"/>
                </w:rPr>
                <w:t>второе предложение части 7</w:t>
              </w:r>
            </w:hyperlink>
            <w:r>
              <w:t xml:space="preserve">, </w:t>
            </w:r>
            <w:hyperlink r:id="rId371" w:history="1">
              <w:r>
                <w:rPr>
                  <w:color w:val="0000FF"/>
                </w:rPr>
                <w:t>часть 10</w:t>
              </w:r>
            </w:hyperlink>
            <w:r>
              <w:t>) распространяются исключительно на проведение экспертизы с привлечением экспертов, экспертных организаций. Так, требование о приложении заключения по результатам экспертизы отдельного этапа исполнения контракта, поставленного товара, выполненной работы или оказанной услуги к отчету не распространяется на проведение экспертизы силами заказчика.</w:t>
            </w:r>
          </w:p>
          <w:p w:rsidR="009B7377" w:rsidRDefault="009B7377">
            <w:pPr>
              <w:widowControl w:val="0"/>
              <w:autoSpaceDE w:val="0"/>
              <w:autoSpaceDN w:val="0"/>
              <w:adjustRightInd w:val="0"/>
            </w:pPr>
            <w:r>
              <w:t>К проведению экспертизы силами заказчика привлекаются работники заказчика в соответствии с требованиями законодательства о труде.</w:t>
            </w:r>
          </w:p>
          <w:p w:rsidR="009B7377" w:rsidRDefault="009B7377">
            <w:pPr>
              <w:widowControl w:val="0"/>
              <w:autoSpaceDE w:val="0"/>
              <w:autoSpaceDN w:val="0"/>
              <w:adjustRightInd w:val="0"/>
            </w:pPr>
            <w:r>
              <w:t>Результаты проведения экспертизы силами заказчика оформляются в порядке, установленном локальными правовыми актами заказчика, в том числе по выбору заказчика только документом о приемке товара, работы, услуги с визами (подписями) работников, привлеченных к проведению экспертизы, либо специальным экспертным заключением или иным образом.</w:t>
            </w:r>
          </w:p>
          <w:p w:rsidR="009B7377" w:rsidRDefault="009B7377">
            <w:pPr>
              <w:widowControl w:val="0"/>
              <w:autoSpaceDE w:val="0"/>
              <w:autoSpaceDN w:val="0"/>
              <w:adjustRightInd w:val="0"/>
            </w:pPr>
            <w:r>
              <w:t>Решение о порядке проведения экспертизы силами заказчика принимается заказчиком самостоятельно с соблюдением требований законодательства Российской Федерации</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73</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Внесение изменений в план-график по каждому объекту закупки может осуществляться не позднее чем за 10 дней до дня размещения в единой информационной системе извещения об осуществлении соответствующей закупки.</w:t>
            </w:r>
          </w:p>
          <w:p w:rsidR="009B7377" w:rsidRDefault="009B7377">
            <w:pPr>
              <w:widowControl w:val="0"/>
              <w:autoSpaceDE w:val="0"/>
              <w:autoSpaceDN w:val="0"/>
              <w:adjustRightInd w:val="0"/>
            </w:pPr>
            <w:r>
              <w:t xml:space="preserve">Как быть с командировками сотрудников при условии, что их предвидеть практически невозможно, работник может быть направлен в </w:t>
            </w:r>
            <w:r>
              <w:lastRenderedPageBreak/>
              <w:t>командировку через день - два после выявления такой необходимости?</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Согласно </w:t>
            </w:r>
            <w:hyperlink r:id="rId372" w:history="1">
              <w:r>
                <w:rPr>
                  <w:color w:val="0000FF"/>
                </w:rPr>
                <w:t>статье 166</w:t>
              </w:r>
            </w:hyperlink>
            <w:r>
              <w:t xml:space="preserve"> Трудового кодекса Российской Федерации служебная командировка - поездка работника по распоряжению работодателя на определенный срок для выполнения служебного поручения вне места постоянной работы. Особенности направления работников в служебные командировки определены </w:t>
            </w:r>
            <w:hyperlink r:id="rId373" w:history="1">
              <w:r>
                <w:rPr>
                  <w:color w:val="0000FF"/>
                </w:rPr>
                <w:t>положением</w:t>
              </w:r>
            </w:hyperlink>
            <w:r>
              <w:t>, утвержденным постановлением Правительства РФ от 13.10.2008 N 749 "Об особенностях направления работников в служебные командировки".</w:t>
            </w:r>
          </w:p>
          <w:p w:rsidR="009B7377" w:rsidRDefault="009B7377">
            <w:pPr>
              <w:widowControl w:val="0"/>
              <w:autoSpaceDE w:val="0"/>
              <w:autoSpaceDN w:val="0"/>
              <w:adjustRightInd w:val="0"/>
            </w:pPr>
            <w:r>
              <w:t xml:space="preserve">В соответствии со </w:t>
            </w:r>
            <w:hyperlink r:id="rId374" w:history="1">
              <w:r>
                <w:rPr>
                  <w:color w:val="0000FF"/>
                </w:rPr>
                <w:t>статьей 168</w:t>
              </w:r>
            </w:hyperlink>
            <w:r>
              <w:t xml:space="preserve"> Трудового кодекса Российской Федерации в случае направления в служебную командировку работодатель обязан возмещать работнику: расходы по проезду; расходы по найму жилого помещения; дополнительные расходы, связанные с проживанием вне места постоянного </w:t>
            </w:r>
            <w:r>
              <w:lastRenderedPageBreak/>
              <w:t>жительства (суточные); иные расходы, произведенные работником с разрешения или ведома работодателя.</w:t>
            </w:r>
          </w:p>
          <w:p w:rsidR="009B7377" w:rsidRDefault="009B7377">
            <w:pPr>
              <w:widowControl w:val="0"/>
              <w:autoSpaceDE w:val="0"/>
              <w:autoSpaceDN w:val="0"/>
              <w:adjustRightInd w:val="0"/>
            </w:pPr>
            <w:r>
              <w:t xml:space="preserve">В соответствии с позицией, изложенной в совместном </w:t>
            </w:r>
            <w:hyperlink r:id="rId375" w:history="1">
              <w:r>
                <w:rPr>
                  <w:color w:val="0000FF"/>
                </w:rPr>
                <w:t>письме</w:t>
              </w:r>
            </w:hyperlink>
            <w:r>
              <w:t xml:space="preserve"> от 5 августа 2014 г. Минэкономразвития России N 18505-ЕЕ/Д28и, Минфина России N 02-02-</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04/39043 "О позиции Минэкономразвития России и Минфина России по некоторым вопросам применения норм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возмещение работникам в денежной форме командировочных расходов не является закупкой и соответственно не подлежит включению в план закупок и план-график закупок, в реестр контрактов.</w:t>
            </w:r>
          </w:p>
          <w:p w:rsidR="009B7377" w:rsidRDefault="009B7377">
            <w:pPr>
              <w:widowControl w:val="0"/>
              <w:autoSpaceDE w:val="0"/>
              <w:autoSpaceDN w:val="0"/>
              <w:adjustRightInd w:val="0"/>
            </w:pPr>
            <w:r>
              <w:t>Таким образом, в случае если предусмотреть сроки направления работников в командировки невозможно, то рекомендуем возмещать командировочные расходы в соответствии с трудовым законодательством Российской Федерации</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74</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Вправе ли заказчик, в случае если не подано ни одной заявки на участие в запросе предложений и такая закупка признается несостоявшейся, повторно осуществить закупку запросом предложений?</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376" w:history="1">
              <w:r>
                <w:rPr>
                  <w:color w:val="0000FF"/>
                </w:rPr>
                <w:t>частью 19 статьи 83</w:t>
              </w:r>
            </w:hyperlink>
            <w:r>
              <w:t xml:space="preserve"> Закона N 44-ФЗ в случае, если запрос предложений признается несостоявшимся в связи с тем, что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не подано ни одной такой заявки, заказчик вносит изменения в план-график (при необходимости также в план закупок) и снова осуществляет закупку, за исключением случая, предусмотренного </w:t>
            </w:r>
            <w:hyperlink r:id="rId377" w:history="1">
              <w:r>
                <w:rPr>
                  <w:color w:val="0000FF"/>
                </w:rPr>
                <w:t>пунктом 34 части 1 статьи 93</w:t>
              </w:r>
            </w:hyperlink>
            <w:r>
              <w:t xml:space="preserve"> Закона N 44-ФЗ.</w:t>
            </w:r>
          </w:p>
          <w:p w:rsidR="009B7377" w:rsidRDefault="009B7377">
            <w:pPr>
              <w:widowControl w:val="0"/>
              <w:autoSpaceDE w:val="0"/>
              <w:autoSpaceDN w:val="0"/>
              <w:adjustRightInd w:val="0"/>
            </w:pPr>
            <w:r>
              <w:t xml:space="preserve">Таким образом, заказчик имеет право в рассматриваемом случае повторно осуществить закупку запросом предложений, за исключением случая, предусмотренного </w:t>
            </w:r>
            <w:hyperlink r:id="rId378" w:history="1">
              <w:r>
                <w:rPr>
                  <w:color w:val="0000FF"/>
                </w:rPr>
                <w:t>пунктом 34 части 1 статьи 93</w:t>
              </w:r>
            </w:hyperlink>
            <w:r>
              <w:t xml:space="preserve"> Закона N 44-ФЗ.</w:t>
            </w:r>
          </w:p>
          <w:p w:rsidR="009B7377" w:rsidRDefault="009B7377">
            <w:pPr>
              <w:widowControl w:val="0"/>
              <w:autoSpaceDE w:val="0"/>
              <w:autoSpaceDN w:val="0"/>
              <w:adjustRightInd w:val="0"/>
            </w:pPr>
            <w:r>
              <w:t xml:space="preserve">Однако в случае, если запрос предложений проводился на основании </w:t>
            </w:r>
            <w:hyperlink r:id="rId379" w:history="1">
              <w:r>
                <w:rPr>
                  <w:color w:val="0000FF"/>
                </w:rPr>
                <w:t>пункта 8 части 2 статьи 83</w:t>
              </w:r>
            </w:hyperlink>
            <w:r>
              <w:t xml:space="preserve"> (признание повторного конкурса, электронного аукциона несостоявшимися в соответствии с </w:t>
            </w:r>
            <w:hyperlink r:id="rId380" w:history="1">
              <w:r>
                <w:rPr>
                  <w:color w:val="0000FF"/>
                </w:rPr>
                <w:t>частью 4 статьи 55</w:t>
              </w:r>
            </w:hyperlink>
            <w:r>
              <w:t xml:space="preserve"> и </w:t>
            </w:r>
            <w:hyperlink r:id="rId381" w:history="1">
              <w:r>
                <w:rPr>
                  <w:color w:val="0000FF"/>
                </w:rPr>
                <w:t>частью 4 статьи 71</w:t>
              </w:r>
            </w:hyperlink>
            <w:r>
              <w:t xml:space="preserve"> Закона N 44-ФЗ), повторно запрос предложений не может проводиться, так как такое основание для проведения запроса предложений </w:t>
            </w:r>
            <w:hyperlink r:id="rId382" w:history="1">
              <w:r>
                <w:rPr>
                  <w:color w:val="0000FF"/>
                </w:rPr>
                <w:t>статьей 83</w:t>
              </w:r>
            </w:hyperlink>
            <w:r>
              <w:t xml:space="preserve"> Закона N 44-ФЗ не предусмотрено. В данном случае заказчик должен проводить иную закупку на общих основаниях</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75</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1. Аукцион признан несостоявшимся (протокол опубликован, электронная площадка запрашивает размещение проекта контракта). В случаях, предусмотренных </w:t>
            </w:r>
            <w:hyperlink r:id="rId383" w:history="1">
              <w:r>
                <w:rPr>
                  <w:color w:val="0000FF"/>
                </w:rPr>
                <w:t>Законом</w:t>
              </w:r>
            </w:hyperlink>
            <w:r>
              <w:t xml:space="preserve"> N 44-ФЗ, контракт с участником такого </w:t>
            </w:r>
            <w:r>
              <w:lastRenderedPageBreak/>
              <w:t>аукциона заключается с единственным поставщиком (подрядчиком, исполнителем) по согласованию с органом исполнительной власти субъекта Российской Федерации, уполномоченным на осуществление контроля в сфере закупок.</w:t>
            </w:r>
          </w:p>
          <w:p w:rsidR="009B7377" w:rsidRDefault="009B7377">
            <w:pPr>
              <w:widowControl w:val="0"/>
              <w:autoSpaceDE w:val="0"/>
              <w:autoSpaceDN w:val="0"/>
              <w:adjustRightInd w:val="0"/>
            </w:pPr>
            <w:r>
              <w:t xml:space="preserve">В какие сроки направлять проект контракта участнику закупки: после размещения протокола, в порядке, предусмотренном </w:t>
            </w:r>
            <w:hyperlink r:id="rId384" w:history="1">
              <w:r>
                <w:rPr>
                  <w:color w:val="0000FF"/>
                </w:rPr>
                <w:t>частью 2 статьи 70</w:t>
              </w:r>
            </w:hyperlink>
            <w:r>
              <w:t xml:space="preserve"> Закона N 44-ФЗ, или после согласования с контрольным органом?</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В случае если электронный аукцион признан несостоявшимся по основаниям, предусмотренным </w:t>
            </w:r>
            <w:hyperlink r:id="rId385" w:history="1">
              <w:r>
                <w:rPr>
                  <w:color w:val="0000FF"/>
                </w:rPr>
                <w:t>частью 16 статьи 66</w:t>
              </w:r>
            </w:hyperlink>
            <w:r>
              <w:t xml:space="preserve"> (по окончании срока подачи заявок подана только одна заявка), </w:t>
            </w:r>
            <w:hyperlink r:id="rId386" w:history="1">
              <w:r>
                <w:rPr>
                  <w:color w:val="0000FF"/>
                </w:rPr>
                <w:t>частью 8 статьи 67</w:t>
              </w:r>
            </w:hyperlink>
            <w:r>
              <w:t xml:space="preserve"> (аукционной комиссией принято решение о признании только одного участника закупки, подавшего заявку, его участником), </w:t>
            </w:r>
            <w:hyperlink r:id="rId387" w:history="1">
              <w:r>
                <w:rPr>
                  <w:color w:val="0000FF"/>
                </w:rPr>
                <w:t>частью 20 статьи 68</w:t>
              </w:r>
            </w:hyperlink>
            <w:r>
              <w:t xml:space="preserve"> (в течение десяти минут после начала проведения такого аукциона ни один из его участников не подал предложение о цене контракта), </w:t>
            </w:r>
            <w:hyperlink r:id="rId388" w:history="1">
              <w:r>
                <w:rPr>
                  <w:color w:val="0000FF"/>
                </w:rPr>
                <w:t>частью 13 статьи 69</w:t>
              </w:r>
            </w:hyperlink>
            <w:r>
              <w:t xml:space="preserve"> Закона N 44-ФЗ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контракт с участником такого аукциона, подавшим указанную заявку, заключается в соответствии с </w:t>
            </w:r>
            <w:hyperlink r:id="rId389" w:history="1">
              <w:r>
                <w:rPr>
                  <w:color w:val="0000FF"/>
                </w:rPr>
                <w:t>пунктом 25 части 1 статьи 93</w:t>
              </w:r>
            </w:hyperlink>
            <w:r>
              <w:t xml:space="preserve"> Закона N 44-ФЗ в порядке, установленном </w:t>
            </w:r>
            <w:hyperlink r:id="rId390" w:history="1">
              <w:r>
                <w:rPr>
                  <w:color w:val="0000FF"/>
                </w:rPr>
                <w:t>статьей 70</w:t>
              </w:r>
            </w:hyperlink>
            <w:r>
              <w:t xml:space="preserve"> Закона N 44-ФЗ (</w:t>
            </w:r>
            <w:hyperlink r:id="rId391" w:history="1">
              <w:r>
                <w:rPr>
                  <w:color w:val="0000FF"/>
                </w:rPr>
                <w:t>статья 71</w:t>
              </w:r>
            </w:hyperlink>
            <w:r>
              <w:t xml:space="preserve"> Закона N 44-ФЗ).</w:t>
            </w:r>
          </w:p>
          <w:p w:rsidR="009B7377" w:rsidRDefault="009B7377">
            <w:pPr>
              <w:widowControl w:val="0"/>
              <w:autoSpaceDE w:val="0"/>
              <w:autoSpaceDN w:val="0"/>
              <w:adjustRightInd w:val="0"/>
            </w:pPr>
            <w:r>
              <w:t xml:space="preserve">При этом согласно </w:t>
            </w:r>
            <w:hyperlink r:id="rId392" w:history="1">
              <w:r>
                <w:rPr>
                  <w:color w:val="0000FF"/>
                </w:rPr>
                <w:t>пункту 25 части 1 статьи 93</w:t>
              </w:r>
            </w:hyperlink>
            <w:r>
              <w:t xml:space="preserve"> Закона N 44-ФЗ такой контракт может быть заключен только при наличии положительного согласования уполномоченного контрольного органа в сфере закупок. Обращение заказчика о согласовании заключения контракта с единственным поставщиком (подрядчиком, исполнителем) направляется в контрольный орган в сфере закупок в срок не позднее чем в течение десяти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Контракт с единственным поставщиком (подрядчиком, исполнителем) заключается в срок не более чем двадцать дней с даты получения заказчиком такого</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76</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2. </w:t>
            </w:r>
            <w:hyperlink r:id="rId393" w:history="1">
              <w:r>
                <w:rPr>
                  <w:color w:val="0000FF"/>
                </w:rPr>
                <w:t>Законом</w:t>
              </w:r>
            </w:hyperlink>
            <w:r>
              <w:t xml:space="preserve"> N 44-ФЗ не регламентированы действия заказчика в случаях, когда решение о заключении контракта согласовывается с органом исполнительной власти, уполномоченным на осуществление контроля в сфере закупок, в частности, не урегулированы сроки направления проекта контракта во время рассмотрения органом исполнительной власти, уполномоченным на осуществление контроля</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согласования.</w:t>
            </w:r>
          </w:p>
          <w:p w:rsidR="009B7377" w:rsidRDefault="009B7377">
            <w:pPr>
              <w:widowControl w:val="0"/>
              <w:autoSpaceDE w:val="0"/>
              <w:autoSpaceDN w:val="0"/>
              <w:adjustRightInd w:val="0"/>
            </w:pPr>
            <w:r>
              <w:t xml:space="preserve">Согласно </w:t>
            </w:r>
            <w:hyperlink r:id="rId394" w:history="1">
              <w:r>
                <w:rPr>
                  <w:color w:val="0000FF"/>
                </w:rPr>
                <w:t>части 2 статьи 70</w:t>
              </w:r>
            </w:hyperlink>
            <w:r>
              <w:t xml:space="preserve"> Закона N 44-ФЗ в течение пяти дней с даты размещения в единой информационной системе (далее - ЕИС) указанного в </w:t>
            </w:r>
            <w:hyperlink r:id="rId395" w:history="1">
              <w:r>
                <w:rPr>
                  <w:color w:val="0000FF"/>
                </w:rPr>
                <w:t>части 8 статьи 69</w:t>
              </w:r>
            </w:hyperlink>
            <w:r>
              <w:t xml:space="preserve"> Закона N 44-ФЗ протокола заказчик размещает в ЕИС без своей подписи проект контракта. В течение пяти дней с даты размещения заказчиком в ЕИС проекта контракта победитель электронного аукциона размещает в ЕИС проект контракта, а также документ, подтверждающий предоставление обеспечения исполнения контракта.</w:t>
            </w:r>
          </w:p>
          <w:p w:rsidR="009B7377" w:rsidRDefault="009B7377">
            <w:pPr>
              <w:widowControl w:val="0"/>
              <w:autoSpaceDE w:val="0"/>
              <w:autoSpaceDN w:val="0"/>
              <w:adjustRightInd w:val="0"/>
            </w:pPr>
            <w:r>
              <w:t xml:space="preserve">Положения норм </w:t>
            </w:r>
            <w:hyperlink r:id="rId396" w:history="1">
              <w:r>
                <w:rPr>
                  <w:color w:val="0000FF"/>
                </w:rPr>
                <w:t>статьи 70</w:t>
              </w:r>
            </w:hyperlink>
            <w:r>
              <w:t xml:space="preserve"> и </w:t>
            </w:r>
            <w:hyperlink r:id="rId397" w:history="1">
              <w:r>
                <w:rPr>
                  <w:color w:val="0000FF"/>
                </w:rPr>
                <w:t>пункта 25 статьи 93</w:t>
              </w:r>
            </w:hyperlink>
            <w:r>
              <w:t xml:space="preserve"> Закона N 44-ФЗ в системном единстве позволяют сделать вывод, что заказчик должен вначале выполнить требования </w:t>
            </w:r>
            <w:hyperlink r:id="rId398" w:history="1">
              <w:r>
                <w:rPr>
                  <w:color w:val="0000FF"/>
                </w:rPr>
                <w:t>пункта 25 части 1 статьи 93</w:t>
              </w:r>
            </w:hyperlink>
            <w:r>
              <w:t xml:space="preserve"> Закона N 44- ФЗ, получив положительное согласование контрольного органа в сфере закупок, и только и при наличии такого согласования начинать процедуру</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в сфере закупок, документов для принятия решения о согласовании или об отказе в заключении контракта с единственным поставщиком.</w:t>
            </w:r>
          </w:p>
          <w:p w:rsidR="009B7377" w:rsidRDefault="009B7377">
            <w:pPr>
              <w:widowControl w:val="0"/>
              <w:autoSpaceDE w:val="0"/>
              <w:autoSpaceDN w:val="0"/>
              <w:adjustRightInd w:val="0"/>
            </w:pPr>
            <w:r>
              <w:t xml:space="preserve">Возникает вопрос: должен ли заказчик направлять проект контракта единственному участнику </w:t>
            </w:r>
            <w:r>
              <w:lastRenderedPageBreak/>
              <w:t xml:space="preserve">аукциона, чья заявка признана соответствующей требованиям </w:t>
            </w:r>
            <w:hyperlink r:id="rId399" w:history="1">
              <w:r>
                <w:rPr>
                  <w:color w:val="0000FF"/>
                </w:rPr>
                <w:t>Закона</w:t>
              </w:r>
            </w:hyperlink>
            <w:r>
              <w:t xml:space="preserve"> N 44-ФЗ и документации, в порядке, установленном </w:t>
            </w:r>
            <w:hyperlink r:id="rId400" w:history="1">
              <w:r>
                <w:rPr>
                  <w:color w:val="0000FF"/>
                </w:rPr>
                <w:t>статьей 71</w:t>
              </w:r>
            </w:hyperlink>
            <w:r>
              <w:t xml:space="preserve"> Закона N 44-ФЗ?</w:t>
            </w:r>
          </w:p>
          <w:p w:rsidR="009B7377" w:rsidRDefault="009B7377">
            <w:pPr>
              <w:widowControl w:val="0"/>
              <w:autoSpaceDE w:val="0"/>
              <w:autoSpaceDN w:val="0"/>
              <w:adjustRightInd w:val="0"/>
            </w:pPr>
            <w:r>
              <w:t>Также не</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заключения контракта, предусмотренную </w:t>
            </w:r>
            <w:hyperlink r:id="rId401" w:history="1">
              <w:r>
                <w:rPr>
                  <w:color w:val="0000FF"/>
                </w:rPr>
                <w:t>статьей 70</w:t>
              </w:r>
            </w:hyperlink>
            <w:r>
              <w:t xml:space="preserve"> Закона N 44-ФЗ. В противном случае заказчик, разместив при отсутствии положительного согласования проект контракта в ЕИС для подписания участнику аукциона, будет фактически предлагать данному лицу подписывать проект контракта, не согласованный уполномоченным контрольным органом в сфере закупок, что не соответствует смыслу </w:t>
            </w:r>
            <w:hyperlink r:id="rId402" w:history="1">
              <w:r>
                <w:rPr>
                  <w:color w:val="0000FF"/>
                </w:rPr>
                <w:t>Закона</w:t>
              </w:r>
            </w:hyperlink>
            <w:r>
              <w:t xml:space="preserve"> N 44-ФЗ и нарушает права участников закупки, вводя их в заблуждение и обязывая преждевременно нести финансовые расходы на получение обеспечения исполнения контракта</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регламентированы действия заказчика в случаях, если орган исполнительной власти, уполномоченный на осуществление контроля в сфере закупок, отказал в возможности заключения контракта с единственным поставщиком, а карточка контракта подписана участником аукциона и денежные средства для обеспечения контракта перечислены участником заказчику (данный вопрос актуален в случае, если проект контракта должен направляться участнику в описанном выше порядке)</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r>
      <w:tr w:rsidR="009B7377">
        <w:trPr>
          <w:trHeight w:val="20"/>
        </w:trPr>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77</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Поясните механизм снижения цены контракта по соглашению сторон. Сначала заключаем контракт по НМЦК, а далее заключаем дополнительное соглашение о цене контракта?</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hyperlink r:id="rId403" w:history="1">
              <w:r>
                <w:rPr>
                  <w:color w:val="0000FF"/>
                </w:rPr>
                <w:t>Подпунктом "а" пункта 1 части 1 статьи 95</w:t>
              </w:r>
            </w:hyperlink>
            <w:r>
              <w:t xml:space="preserve"> Закона N 44-ФЗ в документации о закупках заказчик вправе установить возможность снижения цены контракта без изменения предусмотренных контрактом количества товара, объема работы или услуги, качества товара, работы или услуги и иных условий контракта.</w:t>
            </w:r>
          </w:p>
          <w:p w:rsidR="009B7377" w:rsidRDefault="009B7377">
            <w:pPr>
              <w:widowControl w:val="0"/>
              <w:autoSpaceDE w:val="0"/>
              <w:autoSpaceDN w:val="0"/>
              <w:adjustRightInd w:val="0"/>
            </w:pPr>
            <w:r>
              <w:t>Если такое условие предусмотрено документацией о закупке и проектом контракта, то возможность снижения цены контракта без изменения предусмотренных контрактом количества товара, объема работы или услуги, качества товара, работы или услуги и иных условий контракта наступает с даты заключения контракта и может быть реализовано заключением дополнительного соглашения</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78</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контрактах на поставку продуктов питания предусмотрены ежедневные поставки товара, при этом не определены этапы исполнения такого контракта. Значит ли это, что экспертиза должна проводиться на каждую поставленную по данному </w:t>
            </w:r>
            <w:r>
              <w:lastRenderedPageBreak/>
              <w:t>контракту партию товара? Считается ли товарная накладная документом о приемке товара? Или должен быть составлен</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В соответствии с </w:t>
            </w:r>
            <w:hyperlink r:id="rId404" w:history="1">
              <w:r>
                <w:rPr>
                  <w:color w:val="0000FF"/>
                </w:rPr>
                <w:t>пунктом 1 части 1</w:t>
              </w:r>
            </w:hyperlink>
            <w:r>
              <w:t xml:space="preserve"> Закона N 44-ФЗ исполнение контракта включает в себя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Законом N 44-ФЗ, в том числе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w:t>
            </w:r>
            <w:r>
              <w:lastRenderedPageBreak/>
              <w:t>(далее - отдельный этап исполнения контракта), предусмотренных контрактом, включая проведение в соответствии с Законом N 44-ФЗ экспертизы поставленного товара, результатов выполненной работы, оказанной услуги, а также отдельных этапов исполнения контракта.</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акт о приемке по результатам экспертизы?</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405" w:history="1">
              <w:r>
                <w:rPr>
                  <w:color w:val="0000FF"/>
                </w:rPr>
                <w:t>части 7 статьи 94</w:t>
              </w:r>
            </w:hyperlink>
            <w:r>
              <w:t xml:space="preserve"> Закона N 44-ФЗ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w:t>
            </w:r>
          </w:p>
          <w:p w:rsidR="009B7377" w:rsidRDefault="009B7377">
            <w:pPr>
              <w:widowControl w:val="0"/>
              <w:autoSpaceDE w:val="0"/>
              <w:autoSpaceDN w:val="0"/>
              <w:adjustRightInd w:val="0"/>
            </w:pPr>
            <w:r>
              <w:t>Таким образом, если условиями контракта предусмотрена ежедневная периодичность поставки товара отдельными партиями (частями), то экспертиза поставленной партии (части) товара также проводится ежедневно и оформляется документом о приемке.</w:t>
            </w:r>
          </w:p>
          <w:p w:rsidR="009B7377" w:rsidRDefault="009B7377">
            <w:pPr>
              <w:widowControl w:val="0"/>
              <w:autoSpaceDE w:val="0"/>
              <w:autoSpaceDN w:val="0"/>
              <w:adjustRightInd w:val="0"/>
            </w:pPr>
            <w:r>
              <w:t>Если заказчик осуществляет экспертизу без привлечения экспертов, а собственными силами, то отдельного документа для оформления результатов экспертизы не требуется. Для оформления экспертизы приемки товаров будет достаточно подписания ответственным за экспертизу товара должностным лицом (работником) товаросопроводительных документов, в том числе накладной, акта о приемке товаров и счета-фактуры (при необходимости), которые и будут являться результатом экспертизы, осуществляемой силами заказчика</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79</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hyperlink r:id="rId406" w:history="1">
              <w:r>
                <w:rPr>
                  <w:color w:val="0000FF"/>
                </w:rPr>
                <w:t>Часть 3 статьи 37</w:t>
              </w:r>
            </w:hyperlink>
            <w:r>
              <w:t xml:space="preserve"> Закона N 44-ФЗ. Каким образом заказчик может проверить предложенные участником закупки контракты, в частности применение штрафных санкций к поставщику (подрядчику,</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407" w:history="1">
              <w:r>
                <w:rPr>
                  <w:color w:val="0000FF"/>
                </w:rPr>
                <w:t>частью 3 статьи 37</w:t>
              </w:r>
            </w:hyperlink>
            <w:r>
              <w:t xml:space="preserve"> Закона N 44-ФЗ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исполнителю) с учетом того, что заказчики, как правило, не публикуют результаты претензионной работы на официальном сайте?</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w:t>
            </w:r>
            <w:r>
              <w:lastRenderedPageBreak/>
              <w:t xml:space="preserve">предложено заключить контракт в соответствии с </w:t>
            </w:r>
            <w:hyperlink r:id="rId408" w:history="1">
              <w:r>
                <w:rPr>
                  <w:color w:val="0000FF"/>
                </w:rPr>
                <w:t>частью 2 указанной статьи</w:t>
              </w:r>
            </w:hyperlink>
            <w:r>
              <w:t>.</w:t>
            </w:r>
          </w:p>
          <w:p w:rsidR="009B7377" w:rsidRDefault="009B7377">
            <w:pPr>
              <w:widowControl w:val="0"/>
              <w:autoSpaceDE w:val="0"/>
              <w:autoSpaceDN w:val="0"/>
              <w:adjustRightInd w:val="0"/>
            </w:pPr>
            <w:r>
              <w:t>Кроме того, заказчики обязаны вносить в Единый реестр государственных и муниципальных контрактов на сайте www.zakupki.gov.ru информацию о заключении контракта, о ходе исполнения, о внесении изменений, о факте исполнения контракта, а также информацию по пеням и штрафам.</w:t>
            </w:r>
          </w:p>
          <w:p w:rsidR="009B7377" w:rsidRDefault="009B7377">
            <w:pPr>
              <w:widowControl w:val="0"/>
              <w:autoSpaceDE w:val="0"/>
              <w:autoSpaceDN w:val="0"/>
              <w:adjustRightInd w:val="0"/>
            </w:pPr>
            <w:r>
              <w:t>Таким образом, проверка информации, подтверждающей добросовестность участника закупки на дату подачи заявки, проводится с помощью информации, содержащейся в Едином реестре государственных и муниципальных контрактов</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80</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409" w:history="1">
              <w:r>
                <w:rPr>
                  <w:color w:val="0000FF"/>
                </w:rPr>
                <w:t>статье 37 части 9</w:t>
              </w:r>
            </w:hyperlink>
            <w:r>
              <w:t xml:space="preserve"> Закона N 44- ФЗ, если предметом контракта является поставка товара, необходимого для нормального жизнеобеспечения (продовольствие, средства для оказания скорой помощи и т.д.), участник закупки, предложивший цену контракта, которая на</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410" w:history="1">
              <w:r>
                <w:rPr>
                  <w:color w:val="0000FF"/>
                </w:rPr>
                <w:t>части 9 статьи 37</w:t>
              </w:r>
            </w:hyperlink>
            <w:r>
              <w:t xml:space="preserve"> Закона N 44-ФЗ,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25% и более ниже НМЦК, обязан представить заказчику обоснование предложенной цены контракта, которое может включать в себя гарантийное письмо от производителя. Относятся ли продукты питания, закупаемые для детских садов, к товарам, необходимым для нормального жизнеобеспечения, и необходимо ли требовать обоснования цены у участника согласно этой </w:t>
            </w:r>
            <w:hyperlink r:id="rId411" w:history="1">
              <w:r>
                <w:rPr>
                  <w:color w:val="0000FF"/>
                </w:rPr>
                <w:t>статье</w:t>
              </w:r>
            </w:hyperlink>
            <w:r>
              <w:t>?</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9B7377" w:rsidRDefault="009B7377">
            <w:pPr>
              <w:widowControl w:val="0"/>
              <w:autoSpaceDE w:val="0"/>
              <w:autoSpaceDN w:val="0"/>
              <w:adjustRightInd w:val="0"/>
            </w:pPr>
            <w:r>
              <w:t>Таким образом, в случае закупки продовольствия для нормального жизнеобеспечения, например продуктов для детских садов, участник закупки, предложивший цену контракта, которая на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81</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силу </w:t>
            </w:r>
            <w:hyperlink r:id="rId412" w:history="1">
              <w:r>
                <w:rPr>
                  <w:color w:val="0000FF"/>
                </w:rPr>
                <w:t>п. 3 ч. 1 ст. 1</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действие указанного закона </w:t>
            </w:r>
            <w:r>
              <w:lastRenderedPageBreak/>
              <w:t>распространяется на заключение контракта,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Как следует из </w:t>
            </w:r>
            <w:hyperlink r:id="rId413" w:history="1">
              <w:r>
                <w:rPr>
                  <w:color w:val="0000FF"/>
                </w:rPr>
                <w:t>пункта 3 части 1 статьи 1</w:t>
              </w:r>
            </w:hyperlink>
            <w:r>
              <w:t xml:space="preserve"> Закона N 44-ФЗ, под контрактами в данном </w:t>
            </w:r>
            <w:hyperlink r:id="rId414" w:history="1">
              <w:r>
                <w:rPr>
                  <w:color w:val="0000FF"/>
                </w:rPr>
                <w:t>Законе</w:t>
              </w:r>
            </w:hyperlink>
            <w:r>
              <w:t xml:space="preserve"> подразумеваются все гражданско-правовые договоры, предметом которых являются поставка товара, выполнение работы, оказание услуги (в том числе приобретение недвижимого имущества или аренда имущества), заключаемые от имени Российской Федерации, субъекта Российской Федерации или муниципального образования, а также бюджетным учреждением либо иным юридическим лицом в соответствии с </w:t>
            </w:r>
            <w:hyperlink r:id="rId415" w:history="1">
              <w:r>
                <w:rPr>
                  <w:color w:val="0000FF"/>
                </w:rPr>
                <w:t>частями 1</w:t>
              </w:r>
            </w:hyperlink>
            <w:r>
              <w:t xml:space="preserve">, </w:t>
            </w:r>
            <w:hyperlink r:id="rId416" w:history="1">
              <w:r>
                <w:rPr>
                  <w:color w:val="0000FF"/>
                </w:rPr>
                <w:t>4</w:t>
              </w:r>
            </w:hyperlink>
            <w:r>
              <w:t xml:space="preserve"> и </w:t>
            </w:r>
            <w:hyperlink r:id="rId417" w:history="1">
              <w:r>
                <w:rPr>
                  <w:color w:val="0000FF"/>
                </w:rPr>
                <w:t>5 статьи 15</w:t>
              </w:r>
            </w:hyperlink>
            <w:r>
              <w:t xml:space="preserve"> Закона N 44-ФЗ.</w:t>
            </w:r>
          </w:p>
          <w:p w:rsidR="009B7377" w:rsidRDefault="009B7377">
            <w:pPr>
              <w:widowControl w:val="0"/>
              <w:autoSpaceDE w:val="0"/>
              <w:autoSpaceDN w:val="0"/>
              <w:adjustRightInd w:val="0"/>
            </w:pPr>
            <w:r>
              <w:lastRenderedPageBreak/>
              <w:t xml:space="preserve">Таким образом, контракт, заключаемый в соответствии с </w:t>
            </w:r>
            <w:hyperlink r:id="rId418" w:history="1">
              <w:r>
                <w:rPr>
                  <w:color w:val="0000FF"/>
                </w:rPr>
                <w:t>Законом</w:t>
              </w:r>
            </w:hyperlink>
            <w:r>
              <w:t xml:space="preserve"> N 44-ФЗ, является по своей природе гражданско-правовым договором, на что прямо указано и в </w:t>
            </w:r>
            <w:hyperlink r:id="rId419" w:history="1">
              <w:r>
                <w:rPr>
                  <w:color w:val="0000FF"/>
                </w:rPr>
                <w:t>пункте 3 части 1 статьи 1</w:t>
              </w:r>
            </w:hyperlink>
            <w:r>
              <w:t xml:space="preserve"> Закона N 44-ФЗ, и к нему, как следует из </w:t>
            </w:r>
            <w:hyperlink r:id="rId420" w:history="1">
              <w:r>
                <w:rPr>
                  <w:color w:val="0000FF"/>
                </w:rPr>
                <w:t>части 1 статьи 2</w:t>
              </w:r>
            </w:hyperlink>
            <w:r>
              <w:t xml:space="preserve"> Закона N 44-ФЗ, применяются нормы Гражданского </w:t>
            </w:r>
            <w:hyperlink r:id="rId421" w:history="1">
              <w:r>
                <w:rPr>
                  <w:color w:val="0000FF"/>
                </w:rPr>
                <w:t>кодекса</w:t>
              </w:r>
            </w:hyperlink>
            <w:r>
              <w:t xml:space="preserve"> Российской Федерации (далее - ГК РФ), не противоречащие </w:t>
            </w:r>
            <w:hyperlink r:id="rId422" w:history="1">
              <w:r>
                <w:rPr>
                  <w:color w:val="0000FF"/>
                </w:rPr>
                <w:t>Закону</w:t>
              </w:r>
            </w:hyperlink>
            <w:r>
              <w:t xml:space="preserve"> N 44-ФЗ.</w:t>
            </w:r>
          </w:p>
          <w:p w:rsidR="009B7377" w:rsidRDefault="009B7377">
            <w:pPr>
              <w:widowControl w:val="0"/>
              <w:autoSpaceDE w:val="0"/>
              <w:autoSpaceDN w:val="0"/>
              <w:adjustRightInd w:val="0"/>
            </w:pPr>
            <w:r>
              <w:t xml:space="preserve">Поэтому вне зависимости от вида гражданско-правового договора (контракта) к нему должны применяться положения </w:t>
            </w:r>
            <w:hyperlink r:id="rId423" w:history="1">
              <w:r>
                <w:rPr>
                  <w:color w:val="0000FF"/>
                </w:rPr>
                <w:t>Закона</w:t>
              </w:r>
            </w:hyperlink>
            <w:r>
              <w:t xml:space="preserve"> N 44-ФЗ и положения </w:t>
            </w:r>
            <w:hyperlink r:id="rId424" w:history="1">
              <w:r>
                <w:rPr>
                  <w:color w:val="0000FF"/>
                </w:rPr>
                <w:t>ГК</w:t>
              </w:r>
            </w:hyperlink>
            <w:r>
              <w:t xml:space="preserve"> РФ, регулирующие соответствующий вид</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Российской Федерации или муниципального образования, а также бюджетным учреждением либо иным юридическим лицом в соответствии с </w:t>
            </w:r>
            <w:hyperlink r:id="rId425" w:history="1">
              <w:r>
                <w:rPr>
                  <w:color w:val="0000FF"/>
                </w:rPr>
                <w:t>частями 1</w:t>
              </w:r>
            </w:hyperlink>
            <w:r>
              <w:t xml:space="preserve">, </w:t>
            </w:r>
            <w:hyperlink r:id="rId426" w:history="1">
              <w:r>
                <w:rPr>
                  <w:color w:val="0000FF"/>
                </w:rPr>
                <w:t>4</w:t>
              </w:r>
            </w:hyperlink>
            <w:r>
              <w:t xml:space="preserve"> и </w:t>
            </w:r>
            <w:hyperlink r:id="rId427" w:history="1">
              <w:r>
                <w:rPr>
                  <w:color w:val="0000FF"/>
                </w:rPr>
                <w:t>5 статьи 15</w:t>
              </w:r>
            </w:hyperlink>
            <w:r>
              <w:t xml:space="preserve"> Закона. В </w:t>
            </w:r>
            <w:hyperlink r:id="rId428" w:history="1">
              <w:r>
                <w:rPr>
                  <w:color w:val="0000FF"/>
                </w:rPr>
                <w:t>п. 3 ч. 1 ст. 1</w:t>
              </w:r>
            </w:hyperlink>
            <w:r>
              <w:t xml:space="preserve"> Закона перечислены регулируемые виды отношений - закупки товаров, работ, услуг, а также в перечисленное входят и отношения, связанные с приобретением недвижимого имущества, или аренда имущества. </w:t>
            </w:r>
            <w:hyperlink r:id="rId429" w:history="1">
              <w:r>
                <w:rPr>
                  <w:color w:val="0000FF"/>
                </w:rPr>
                <w:t>Закон</w:t>
              </w:r>
            </w:hyperlink>
            <w:r>
              <w:t xml:space="preserve"> требует от заказчиков определять контрагентов для заключения контрактов, но согласно Гражданскому </w:t>
            </w:r>
            <w:hyperlink r:id="rId430" w:history="1">
              <w:r>
                <w:rPr>
                  <w:color w:val="0000FF"/>
                </w:rPr>
                <w:t>кодексу</w:t>
              </w:r>
            </w:hyperlink>
            <w:r>
              <w:t xml:space="preserve"> РФ приобретение</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гражданско-правового договора и не противоречащие </w:t>
            </w:r>
            <w:hyperlink r:id="rId431" w:history="1">
              <w:r>
                <w:rPr>
                  <w:color w:val="0000FF"/>
                </w:rPr>
                <w:t>Закону</w:t>
              </w:r>
            </w:hyperlink>
            <w:r>
              <w:t xml:space="preserve"> N 44-ФЗ.</w:t>
            </w:r>
          </w:p>
          <w:p w:rsidR="009B7377" w:rsidRDefault="009B7377">
            <w:pPr>
              <w:widowControl w:val="0"/>
              <w:autoSpaceDE w:val="0"/>
              <w:autoSpaceDN w:val="0"/>
              <w:adjustRightInd w:val="0"/>
            </w:pPr>
            <w:r>
              <w:t xml:space="preserve">Согласно </w:t>
            </w:r>
            <w:hyperlink r:id="rId432" w:history="1">
              <w:r>
                <w:rPr>
                  <w:color w:val="0000FF"/>
                </w:rPr>
                <w:t>части 1 статьи 549</w:t>
              </w:r>
            </w:hyperlink>
            <w:r>
              <w:t xml:space="preserve"> ГК РФ контрагентами по договору купли-продажи недвижимого имущества (договору продажи недвижимости) являются продавец и покупатель.</w:t>
            </w:r>
          </w:p>
          <w:p w:rsidR="009B7377" w:rsidRDefault="009B7377">
            <w:pPr>
              <w:widowControl w:val="0"/>
              <w:autoSpaceDE w:val="0"/>
              <w:autoSpaceDN w:val="0"/>
              <w:adjustRightInd w:val="0"/>
            </w:pPr>
            <w:r>
              <w:t xml:space="preserve">В соответствии с </w:t>
            </w:r>
            <w:hyperlink r:id="rId433" w:history="1">
              <w:r>
                <w:rPr>
                  <w:color w:val="0000FF"/>
                </w:rPr>
                <w:t>частью 1 статьи 650</w:t>
              </w:r>
            </w:hyperlink>
            <w:r>
              <w:t xml:space="preserve"> ГК РФ контрагентами по договору аренды здания или сооружения являются арендодатель и арендатор.</w:t>
            </w:r>
          </w:p>
          <w:p w:rsidR="009B7377" w:rsidRDefault="009B7377">
            <w:pPr>
              <w:widowControl w:val="0"/>
              <w:autoSpaceDE w:val="0"/>
              <w:autoSpaceDN w:val="0"/>
              <w:adjustRightInd w:val="0"/>
            </w:pPr>
            <w:r>
              <w:t xml:space="preserve">Таким образом, в случае осуществления закупки, объектом которой является приобретение недвижимого имущества или аренда имущества, заказчик вправе указать наименование контрагента в соответствии с требованиями </w:t>
            </w:r>
            <w:hyperlink r:id="rId434" w:history="1">
              <w:r>
                <w:rPr>
                  <w:color w:val="0000FF"/>
                </w:rPr>
                <w:t>ГК</w:t>
              </w:r>
            </w:hyperlink>
            <w:r>
              <w:t xml:space="preserve"> РФ.</w:t>
            </w:r>
          </w:p>
          <w:p w:rsidR="009B7377" w:rsidRDefault="009B7377">
            <w:pPr>
              <w:widowControl w:val="0"/>
              <w:autoSpaceDE w:val="0"/>
              <w:autoSpaceDN w:val="0"/>
              <w:adjustRightInd w:val="0"/>
            </w:pPr>
            <w:r>
              <w:t xml:space="preserve">Вместе с тем описание объекта закупки, в том числе если объектом закупки является приобретение недвижимого имущества или аренда имущества, необходимо осуществлять в соответствии с правилами, установленными </w:t>
            </w:r>
            <w:hyperlink r:id="rId435" w:history="1">
              <w:r>
                <w:rPr>
                  <w:color w:val="0000FF"/>
                </w:rPr>
                <w:t>статьей 33</w:t>
              </w:r>
            </w:hyperlink>
            <w:r>
              <w:t xml:space="preserve"> Закона N 44-ФЗ</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недвижимости является самостоятельным подвидом договора купли-продажи, отличным от контракта поставки, не имея отношения к контрактам на выполнение работ и оказание услуг, а договор аренды является самостоятельным видом договора, отдельным и от купли-продажи, и от выполнения работ, и от оказания услуг. Кто является контрагентом при приобретении недвижимости или аренде имущества и какими </w:t>
            </w:r>
            <w:r>
              <w:lastRenderedPageBreak/>
              <w:t xml:space="preserve">правилами должен руководствоваться заказчик при описании объекта закупки на приобретение недвижимого имущества или аренду имущества согласно </w:t>
            </w:r>
            <w:hyperlink r:id="rId436" w:history="1">
              <w:r>
                <w:rPr>
                  <w:color w:val="0000FF"/>
                </w:rPr>
                <w:t>статье 33</w:t>
              </w:r>
            </w:hyperlink>
            <w:r>
              <w:t xml:space="preserve"> Закона?</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r>
      <w:tr w:rsidR="009B7377">
        <w:trPr>
          <w:trHeight w:val="463"/>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82</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1. </w:t>
            </w:r>
            <w:hyperlink r:id="rId437" w:history="1">
              <w:r>
                <w:rPr>
                  <w:color w:val="0000FF"/>
                </w:rPr>
                <w:t>Законом</w:t>
              </w:r>
            </w:hyperlink>
            <w:r>
              <w:t xml:space="preserve"> от 04.06.2014 N 140-ФЗ внесены изменения в </w:t>
            </w:r>
            <w:hyperlink r:id="rId438" w:history="1">
              <w:r>
                <w:rPr>
                  <w:color w:val="0000FF"/>
                </w:rPr>
                <w:t>часть 1 статьи 73</w:t>
              </w:r>
            </w:hyperlink>
            <w:r>
              <w:t xml:space="preserve"> Федерального закона N 44-ФЗ, согласно которым в извещении о проведении запроса котировок, помимо прочей информации, должны содержаться требования, предъявляемые к участникам запроса котировок, и исчерпывающий перечень документов, которые должны быть представлены участниками запроса котировок в</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Положения </w:t>
            </w:r>
            <w:hyperlink r:id="rId439" w:history="1">
              <w:r>
                <w:rPr>
                  <w:color w:val="0000FF"/>
                </w:rPr>
                <w:t>статьи 31</w:t>
              </w:r>
            </w:hyperlink>
            <w:r>
              <w:t xml:space="preserve"> Закона N 44-ФЗ распространяются на все осуществляемые заказчиком закупки. В извещении о проведении запроса котировок заказчик обязан устанавливать к участникам требования в соответствии со всей </w:t>
            </w:r>
            <w:hyperlink r:id="rId440" w:history="1">
              <w:r>
                <w:rPr>
                  <w:color w:val="0000FF"/>
                </w:rPr>
                <w:t>статьей 31</w:t>
              </w:r>
            </w:hyperlink>
            <w:r>
              <w:t xml:space="preserve"> Закона N 44-ФЗ, а исчерпывающий перечень документов в соответствии с </w:t>
            </w:r>
            <w:hyperlink r:id="rId441" w:history="1">
              <w:r>
                <w:rPr>
                  <w:color w:val="0000FF"/>
                </w:rPr>
                <w:t>пунктом 1 части 1 статьи 31</w:t>
              </w:r>
            </w:hyperlink>
            <w:r>
              <w:t xml:space="preserve"> Закона.</w:t>
            </w:r>
          </w:p>
          <w:p w:rsidR="009B7377" w:rsidRDefault="009B7377">
            <w:pPr>
              <w:widowControl w:val="0"/>
              <w:autoSpaceDE w:val="0"/>
              <w:autoSpaceDN w:val="0"/>
              <w:adjustRightInd w:val="0"/>
            </w:pPr>
            <w:r>
              <w:t xml:space="preserve">Согласно </w:t>
            </w:r>
            <w:hyperlink r:id="rId442" w:history="1">
              <w:r>
                <w:rPr>
                  <w:color w:val="0000FF"/>
                </w:rPr>
                <w:t>пункту 1 части 1 статьи 31</w:t>
              </w:r>
            </w:hyperlink>
            <w:r>
              <w:t xml:space="preserve"> Закона N 44-ФЗ при осуществлении закупки заказчик устанавливает следующее единое требование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К таким требованиям относится в частности требование к участнику закупки о наличии лицензии, если соответствующий вид деятельности подлежит лицензированию в соответствии с законодательством Российской Федерации.</w:t>
            </w:r>
          </w:p>
          <w:p w:rsidR="009B7377" w:rsidRDefault="009B7377">
            <w:pPr>
              <w:widowControl w:val="0"/>
              <w:autoSpaceDE w:val="0"/>
              <w:autoSpaceDN w:val="0"/>
              <w:adjustRightInd w:val="0"/>
            </w:pPr>
            <w:r>
              <w:t xml:space="preserve">В соответствии с </w:t>
            </w:r>
            <w:hyperlink r:id="rId443" w:history="1">
              <w:r>
                <w:rPr>
                  <w:color w:val="0000FF"/>
                </w:rPr>
                <w:t>пунктом 1 части 1 статьи 73</w:t>
              </w:r>
            </w:hyperlink>
            <w:r>
              <w:t xml:space="preserve"> Закона N</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соответствии с </w:t>
            </w:r>
            <w:hyperlink r:id="rId444" w:history="1">
              <w:r>
                <w:rPr>
                  <w:color w:val="0000FF"/>
                </w:rPr>
                <w:t>пунктом 1 части 1 статьи 31</w:t>
              </w:r>
            </w:hyperlink>
            <w:r>
              <w:t xml:space="preserve"> Федерального закона N 44-ФЗ, равно как и требование, предъявляемое к участникам запроса котировок в соответствии с </w:t>
            </w:r>
            <w:hyperlink r:id="rId445" w:history="1">
              <w:r>
                <w:rPr>
                  <w:color w:val="0000FF"/>
                </w:rPr>
                <w:t>частью 1.1</w:t>
              </w:r>
            </w:hyperlink>
            <w:r>
              <w:t xml:space="preserve"> (при наличии такого требования) статьи 31 Федерального закона N 44-ФЗ. Прежняя редакция (от 28.12.2013 N 396) </w:t>
            </w:r>
            <w:hyperlink r:id="rId446" w:history="1">
              <w:r>
                <w:rPr>
                  <w:color w:val="0000FF"/>
                </w:rPr>
                <w:t>части 1 статьи 73</w:t>
              </w:r>
            </w:hyperlink>
            <w:r>
              <w:t xml:space="preserve"> Федерального закона N 44- ФЗ устанавливала обязанность заказчика указать в извещении о проведении запроса котировок требования, предъявляемые к участникам запроса котировок, и</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44-ФЗ в извещении о проведении запроса котировок должна содержаться информация о требованиях, предъявляемых к участникам запроса котировок.</w:t>
            </w:r>
          </w:p>
          <w:p w:rsidR="009B7377" w:rsidRDefault="009B7377">
            <w:pPr>
              <w:widowControl w:val="0"/>
              <w:autoSpaceDE w:val="0"/>
              <w:autoSpaceDN w:val="0"/>
              <w:adjustRightInd w:val="0"/>
            </w:pPr>
            <w:r>
              <w:t>Таким образом, в случае если в соответствии с законодательством Российской Федерации объект закупки относится к лицензируемым видам деятельности, заказчик в извещении о проведении запроса котировок обязан установить требование к участнику запроса котировок о наличии соответствующей лицензии, предусмотренной законодательством Российской Федерации.</w:t>
            </w:r>
          </w:p>
          <w:p w:rsidR="009B7377" w:rsidRDefault="009B7377">
            <w:pPr>
              <w:widowControl w:val="0"/>
              <w:autoSpaceDE w:val="0"/>
              <w:autoSpaceDN w:val="0"/>
              <w:adjustRightInd w:val="0"/>
            </w:pPr>
            <w:r>
              <w:t>При этом в состав заявки (</w:t>
            </w:r>
            <w:hyperlink r:id="rId447" w:history="1">
              <w:r>
                <w:rPr>
                  <w:color w:val="0000FF"/>
                </w:rPr>
                <w:t>часть 3 статьи 78</w:t>
              </w:r>
            </w:hyperlink>
            <w:r>
              <w:t xml:space="preserve"> Закона N 44-ФЗ) копия лицензии не включена. Согласно </w:t>
            </w:r>
            <w:hyperlink r:id="rId448" w:history="1">
              <w:r>
                <w:rPr>
                  <w:color w:val="0000FF"/>
                </w:rPr>
                <w:t>части 4 статьи 78</w:t>
              </w:r>
            </w:hyperlink>
            <w:r>
              <w:t xml:space="preserve"> Закона N 44-ФЗ требовать от участника запроса котировок представления иных документов и информации, за исключением предусмотренных </w:t>
            </w:r>
            <w:hyperlink r:id="rId449" w:history="1">
              <w:r>
                <w:rPr>
                  <w:color w:val="0000FF"/>
                </w:rPr>
                <w:t>частью 3 статьи 78</w:t>
              </w:r>
            </w:hyperlink>
            <w:r>
              <w:t xml:space="preserve"> Закона N 44-ФЗ информации и документов, не допускается. </w:t>
            </w:r>
            <w:hyperlink r:id="rId450" w:history="1">
              <w:r>
                <w:rPr>
                  <w:color w:val="0000FF"/>
                </w:rPr>
                <w:t>Частью 7 статьи 78</w:t>
              </w:r>
            </w:hyperlink>
            <w:r>
              <w:t xml:space="preserve"> Закона N 44-ФЗ также не предусмотрено отклонение заявки за непредставление участником запроса котировок копии лицензии в составе заявки.</w:t>
            </w:r>
          </w:p>
          <w:p w:rsidR="009B7377" w:rsidRDefault="009B7377">
            <w:pPr>
              <w:widowControl w:val="0"/>
              <w:autoSpaceDE w:val="0"/>
              <w:autoSpaceDN w:val="0"/>
              <w:adjustRightInd w:val="0"/>
            </w:pPr>
            <w:r>
              <w:t>Таким образом, заказчик не вправе устанавливать в извещении о проведении запроса котировок требование к участникам закупок о представлении участником</w:t>
            </w:r>
          </w:p>
        </w:tc>
      </w:tr>
      <w:tr w:rsidR="009B7377">
        <w:trPr>
          <w:trHeight w:val="806"/>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исчерпывающий перечень документов, которые должны быть представлены участникам запроса котировок в соответствии со </w:t>
            </w:r>
            <w:hyperlink r:id="rId451" w:history="1">
              <w:r>
                <w:rPr>
                  <w:color w:val="0000FF"/>
                </w:rPr>
                <w:t>статьей 31</w:t>
              </w:r>
            </w:hyperlink>
            <w:r>
              <w:t xml:space="preserve"> Федерального закона N 44-ФЗ.</w:t>
            </w:r>
          </w:p>
          <w:p w:rsidR="009B7377" w:rsidRDefault="009B7377">
            <w:pPr>
              <w:widowControl w:val="0"/>
              <w:autoSpaceDE w:val="0"/>
              <w:autoSpaceDN w:val="0"/>
              <w:adjustRightInd w:val="0"/>
            </w:pPr>
            <w:r>
              <w:t xml:space="preserve">Обязан ли заказчик в извещении о проведении запроса котировок устанавливать к участникам требования и указывать исчерпывающий перечень документов только в соответствии с </w:t>
            </w:r>
            <w:hyperlink r:id="rId452" w:history="1">
              <w:r>
                <w:rPr>
                  <w:color w:val="0000FF"/>
                </w:rPr>
                <w:t>пунктом 1 части 1 статьи 31</w:t>
              </w:r>
            </w:hyperlink>
            <w:r>
              <w:t xml:space="preserve"> Федерального закона N 44-ФЗ либо</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запроса котировок копии лицензии в составе заявки. Котировочная комиссия также не вправе отклонять заявку за непредставление участником запроса котировок копии лицензии в составе заявки.</w:t>
            </w:r>
          </w:p>
          <w:p w:rsidR="009B7377" w:rsidRDefault="009B7377">
            <w:pPr>
              <w:widowControl w:val="0"/>
              <w:autoSpaceDE w:val="0"/>
              <w:autoSpaceDN w:val="0"/>
              <w:adjustRightInd w:val="0"/>
            </w:pPr>
            <w:r>
              <w:t xml:space="preserve">Вместе с тем комиссия по осуществлению закупок проверяет соответствие участников закупок требованиям, указанным в </w:t>
            </w:r>
            <w:hyperlink r:id="rId453" w:history="1">
              <w:r>
                <w:rPr>
                  <w:color w:val="0000FF"/>
                </w:rPr>
                <w:t>пункте 1 части 1 статьи 31</w:t>
              </w:r>
            </w:hyperlink>
            <w:r>
              <w:t xml:space="preserve"> Закона N 44-ФЗ (</w:t>
            </w:r>
            <w:hyperlink r:id="rId454" w:history="1">
              <w:r>
                <w:rPr>
                  <w:color w:val="0000FF"/>
                </w:rPr>
                <w:t>часть 8 статьи 31</w:t>
              </w:r>
            </w:hyperlink>
            <w:r>
              <w:t xml:space="preserve"> Закона N 44-ФЗ). При этом согласно </w:t>
            </w:r>
            <w:hyperlink r:id="rId455" w:history="1">
              <w:r>
                <w:rPr>
                  <w:color w:val="0000FF"/>
                </w:rPr>
                <w:t>части 9 статьи 31</w:t>
              </w:r>
            </w:hyperlink>
            <w:r>
              <w:t xml:space="preserve"> Закона N 44-ФЗ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w:t>
            </w:r>
            <w:hyperlink r:id="rId456" w:history="1">
              <w:r>
                <w:rPr>
                  <w:color w:val="0000FF"/>
                </w:rPr>
                <w:t>части 1 статьи 31</w:t>
              </w:r>
            </w:hyperlink>
            <w:r>
              <w:t xml:space="preserve"> Закона N 44- ФЗ.</w:t>
            </w:r>
          </w:p>
          <w:p w:rsidR="009B7377" w:rsidRDefault="009B7377">
            <w:pPr>
              <w:widowControl w:val="0"/>
              <w:autoSpaceDE w:val="0"/>
              <w:autoSpaceDN w:val="0"/>
              <w:adjustRightInd w:val="0"/>
            </w:pPr>
            <w:r>
              <w:t>Таким образом, котировочная комиссия и заказчик при отсутствии в составе заявки копии лицензии вправе проверять ее фактическое наличие иными способами, в</w:t>
            </w:r>
          </w:p>
        </w:tc>
      </w:tr>
      <w:tr w:rsidR="009B7377">
        <w:trPr>
          <w:trHeight w:val="789"/>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требования должны быть установлены заказчиком в соответствии со всей </w:t>
            </w:r>
            <w:hyperlink r:id="rId457" w:history="1">
              <w:r>
                <w:rPr>
                  <w:color w:val="0000FF"/>
                </w:rPr>
                <w:t>статьей 31</w:t>
              </w:r>
            </w:hyperlink>
            <w:r>
              <w:t xml:space="preserve"> Федерального закона N 44-ФЗ, а исчерпывающий перечень документов в соответствии с </w:t>
            </w:r>
            <w:hyperlink r:id="rId458" w:history="1">
              <w:r>
                <w:rPr>
                  <w:color w:val="0000FF"/>
                </w:rPr>
                <w:t>пунктом 1 части 1 статьи 31</w:t>
              </w:r>
            </w:hyperlink>
            <w:r>
              <w:t xml:space="preserve"> Федерального закона N 44-ФЗ?</w:t>
            </w:r>
          </w:p>
          <w:p w:rsidR="009B7377" w:rsidRDefault="009B7377">
            <w:pPr>
              <w:widowControl w:val="0"/>
              <w:autoSpaceDE w:val="0"/>
              <w:autoSpaceDN w:val="0"/>
              <w:adjustRightInd w:val="0"/>
            </w:pPr>
            <w:r>
              <w:t xml:space="preserve">Если редакция </w:t>
            </w:r>
            <w:hyperlink r:id="rId459" w:history="1">
              <w:r>
                <w:rPr>
                  <w:color w:val="0000FF"/>
                </w:rPr>
                <w:t>статьи</w:t>
              </w:r>
            </w:hyperlink>
            <w:r>
              <w:t xml:space="preserve"> предполагает обязанность заказчика устанавливать к участникам требования и указывать исчерпывающий перечень документов только в соответствии с </w:t>
            </w:r>
            <w:hyperlink r:id="rId460" w:history="1">
              <w:r>
                <w:rPr>
                  <w:color w:val="0000FF"/>
                </w:rPr>
                <w:t>пунктом 1 части 1 статьи 31</w:t>
              </w:r>
            </w:hyperlink>
            <w:r>
              <w:t xml:space="preserve"> Федерального закона N 44-ФЗ, то является ли логичной создание этой </w:t>
            </w:r>
            <w:hyperlink r:id="rId461" w:history="1">
              <w:r>
                <w:rPr>
                  <w:color w:val="0000FF"/>
                </w:rPr>
                <w:t>нормы</w:t>
              </w:r>
            </w:hyperlink>
            <w:r>
              <w:t xml:space="preserve"> закона, ограничивающей право заказчика установить в извещении о проведении запроса котировок требования, позволяющие исключить участие недобросовестных участников?</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том числе путем направления запросов в лицензирующие органы, изучения реестров лицензий на официальных сайтах лицензирующих органов.</w:t>
            </w:r>
          </w:p>
          <w:p w:rsidR="009B7377" w:rsidRDefault="009B7377">
            <w:pPr>
              <w:widowControl w:val="0"/>
              <w:autoSpaceDE w:val="0"/>
              <w:autoSpaceDN w:val="0"/>
              <w:adjustRightInd w:val="0"/>
            </w:pPr>
            <w:r>
              <w:t xml:space="preserve">В случае если котировочная комиссия или заказчик выявят несоответствие участника, в том числе победителя запроса котировок, требованию о наличии лицензии, установленному в извещении о проведении запроса котировок, то такой участник должен быть отстранен от участия в запросе котировок или заказчик должен отказаться от заключения контракта с таким участником в порядке, установленном </w:t>
            </w:r>
            <w:hyperlink r:id="rId462" w:history="1">
              <w:r>
                <w:rPr>
                  <w:color w:val="0000FF"/>
                </w:rPr>
                <w:t>частями 9</w:t>
              </w:r>
            </w:hyperlink>
            <w:r>
              <w:t xml:space="preserve"> и </w:t>
            </w:r>
            <w:hyperlink r:id="rId463" w:history="1">
              <w:r>
                <w:rPr>
                  <w:color w:val="0000FF"/>
                </w:rPr>
                <w:t>11 статьи 31</w:t>
              </w:r>
            </w:hyperlink>
            <w:r>
              <w:t xml:space="preserve"> Закона N 44-ФЗ.</w:t>
            </w:r>
          </w:p>
          <w:p w:rsidR="009B7377" w:rsidRDefault="009B7377">
            <w:pPr>
              <w:widowControl w:val="0"/>
              <w:autoSpaceDE w:val="0"/>
              <w:autoSpaceDN w:val="0"/>
              <w:adjustRightInd w:val="0"/>
            </w:pPr>
            <w:r>
              <w:t xml:space="preserve">Необходимо также отметить, что согласно </w:t>
            </w:r>
            <w:hyperlink r:id="rId464" w:history="1">
              <w:r>
                <w:rPr>
                  <w:color w:val="0000FF"/>
                </w:rPr>
                <w:t>части 15 статьи 95</w:t>
              </w:r>
            </w:hyperlink>
            <w:r>
              <w:t xml:space="preserve"> Закона N 44-ФЗ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извещением о проведении запроса котировок требованиям к участникам закупки</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83</w:t>
            </w: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2. Согласно </w:t>
            </w:r>
            <w:hyperlink r:id="rId465" w:history="1">
              <w:r>
                <w:rPr>
                  <w:color w:val="0000FF"/>
                </w:rPr>
                <w:t>части 4 статьи 73</w:t>
              </w:r>
            </w:hyperlink>
            <w:r>
              <w:t xml:space="preserve"> Федерального закона N 44-ФЗ </w:t>
            </w:r>
            <w:r>
              <w:lastRenderedPageBreak/>
              <w:t xml:space="preserve">требовать от участника запроса котировок представления иных документов и информации, за исключением предусмотренных </w:t>
            </w:r>
            <w:hyperlink r:id="rId466" w:history="1">
              <w:r>
                <w:rPr>
                  <w:color w:val="0000FF"/>
                </w:rPr>
                <w:t>частью 3 указанной статьи</w:t>
              </w:r>
            </w:hyperlink>
            <w:r>
              <w:t>, не допускается.</w:t>
            </w:r>
          </w:p>
          <w:p w:rsidR="009B7377" w:rsidRDefault="009B7377">
            <w:pPr>
              <w:widowControl w:val="0"/>
              <w:autoSpaceDE w:val="0"/>
              <w:autoSpaceDN w:val="0"/>
              <w:adjustRightInd w:val="0"/>
            </w:pPr>
            <w:r>
              <w:t xml:space="preserve">Вместе с тем </w:t>
            </w:r>
            <w:hyperlink r:id="rId467" w:history="1">
              <w:r>
                <w:rPr>
                  <w:color w:val="0000FF"/>
                </w:rPr>
                <w:t>часть 1 статьи 73</w:t>
              </w:r>
            </w:hyperlink>
            <w:r>
              <w:t xml:space="preserve"> Федерального закона N 44-ФЗ содержит требования к наличию информации, не указанной в </w:t>
            </w:r>
            <w:hyperlink r:id="rId468" w:history="1">
              <w:r>
                <w:rPr>
                  <w:color w:val="0000FF"/>
                </w:rPr>
                <w:t>части 3 статьи 73</w:t>
              </w:r>
            </w:hyperlink>
            <w:r>
              <w:t>. Как на практике необходимо толковать указанную коллизию норм?</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r>
      <w:tr w:rsidR="009B7377">
        <w:trPr>
          <w:trHeight w:val="20"/>
        </w:trPr>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84</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Если совместные торги проводит уполномоченный орган, является ли он стороной по соглашению о совместных торгах и имеет ли какие-либо права и обязанности по такому соглашению?</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469" w:history="1">
              <w:r>
                <w:rPr>
                  <w:color w:val="0000FF"/>
                </w:rPr>
                <w:t>частью 2 статьи 25</w:t>
              </w:r>
            </w:hyperlink>
            <w:r>
              <w:t xml:space="preserve"> Закона N 44-ФЗ в случае, если организатором совместных конкурса или аукциона выступает уполномоченный орган, уполномоченное учреждение в случае наделения их полномочиями в соответствии со </w:t>
            </w:r>
            <w:hyperlink r:id="rId470" w:history="1">
              <w:r>
                <w:rPr>
                  <w:color w:val="0000FF"/>
                </w:rPr>
                <w:t>статьей 26</w:t>
              </w:r>
            </w:hyperlink>
            <w:r>
              <w:t xml:space="preserve"> Закона N 44- ФЗ, то заказчики передают им на основании соглашения часть своих полномочий на организацию и проведение совместных конкурса или аукциона. Указанное соглашение должно содержать информацию, предусмотренную </w:t>
            </w:r>
            <w:hyperlink r:id="rId471" w:history="1">
              <w:r>
                <w:rPr>
                  <w:color w:val="0000FF"/>
                </w:rPr>
                <w:t>частью 2 статьи 25</w:t>
              </w:r>
            </w:hyperlink>
            <w:r>
              <w:t xml:space="preserve"> Закона N 44-ФЗ</w:t>
            </w:r>
          </w:p>
        </w:tc>
      </w:tr>
      <w:tr w:rsidR="009B7377">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85</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Положениями </w:t>
            </w:r>
            <w:hyperlink r:id="rId472" w:history="1">
              <w:r>
                <w:rPr>
                  <w:color w:val="0000FF"/>
                </w:rPr>
                <w:t>статей 27</w:t>
              </w:r>
            </w:hyperlink>
            <w:r>
              <w:t xml:space="preserve">, </w:t>
            </w:r>
            <w:hyperlink r:id="rId473" w:history="1">
              <w:r>
                <w:rPr>
                  <w:color w:val="0000FF"/>
                </w:rPr>
                <w:t>42</w:t>
              </w:r>
            </w:hyperlink>
            <w:r>
              <w:t xml:space="preserve">, </w:t>
            </w:r>
            <w:hyperlink r:id="rId474" w:history="1">
              <w:r>
                <w:rPr>
                  <w:color w:val="0000FF"/>
                </w:rPr>
                <w:t>63</w:t>
              </w:r>
            </w:hyperlink>
            <w:r>
              <w:t xml:space="preserve"> Закона N 44-ФЗ предусмотрена возможность установления ограничения участия в определении поставщиков (подрядчиков, исполнителей), при этом в извещении должно быть указано обоснование принятия решения о таком ограничении. Являются ли требования, установленные к участнику закупки в соответствии с положениями </w:t>
            </w:r>
            <w:hyperlink r:id="rId475" w:history="1">
              <w:r>
                <w:rPr>
                  <w:color w:val="0000FF"/>
                </w:rPr>
                <w:t>статьи 31</w:t>
              </w:r>
            </w:hyperlink>
            <w:r>
              <w:t>, указанным ограничением?</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476" w:history="1">
              <w:r>
                <w:rPr>
                  <w:color w:val="0000FF"/>
                </w:rPr>
                <w:t>частью 1 статьи 27</w:t>
              </w:r>
            </w:hyperlink>
            <w:r>
              <w:t xml:space="preserve"> Закона N 44-ФЗ участие в определении поставщиков (подрядчиков, исполнителей) может быть ограничено только в случаях, предусмотренных Законом N 44-ФЗ.</w:t>
            </w:r>
          </w:p>
          <w:p w:rsidR="009B7377" w:rsidRDefault="009B7377">
            <w:pPr>
              <w:widowControl w:val="0"/>
              <w:autoSpaceDE w:val="0"/>
              <w:autoSpaceDN w:val="0"/>
              <w:adjustRightInd w:val="0"/>
            </w:pPr>
            <w:r>
              <w:t xml:space="preserve">Закон N 44-ФЗ предусматривает ограничение в отношении участников закупок в </w:t>
            </w:r>
            <w:hyperlink r:id="rId477" w:history="1">
              <w:r>
                <w:rPr>
                  <w:color w:val="0000FF"/>
                </w:rPr>
                <w:t>части 3 статьи 30</w:t>
              </w:r>
            </w:hyperlink>
            <w:r>
              <w:t xml:space="preserve"> Закона N 44-ФЗ. Иные ограничения участия в определении поставщика (подрядчика, исполнителя) </w:t>
            </w:r>
            <w:hyperlink r:id="rId478" w:history="1">
              <w:r>
                <w:rPr>
                  <w:color w:val="0000FF"/>
                </w:rPr>
                <w:t>Законом</w:t>
              </w:r>
            </w:hyperlink>
            <w:r>
              <w:t xml:space="preserve"> N 44-ФЗ не установлены.</w:t>
            </w:r>
          </w:p>
          <w:p w:rsidR="009B7377" w:rsidRDefault="009B7377">
            <w:pPr>
              <w:widowControl w:val="0"/>
              <w:autoSpaceDE w:val="0"/>
              <w:autoSpaceDN w:val="0"/>
              <w:adjustRightInd w:val="0"/>
            </w:pPr>
            <w:r>
              <w:t xml:space="preserve">Требования, предъявляемые к участникам в соответствии со </w:t>
            </w:r>
            <w:hyperlink r:id="rId479" w:history="1">
              <w:r>
                <w:rPr>
                  <w:color w:val="0000FF"/>
                </w:rPr>
                <w:t>статьей 31</w:t>
              </w:r>
            </w:hyperlink>
            <w:r>
              <w:t xml:space="preserve"> Закона N 44-ФЗ, не являются ограничением участия в определении поставщика (подрядчика, исполнителя)</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86</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hyperlink r:id="rId480" w:history="1">
              <w:r>
                <w:rPr>
                  <w:color w:val="0000FF"/>
                </w:rPr>
                <w:t>Частью 2 статьи 72</w:t>
              </w:r>
            </w:hyperlink>
            <w:r>
              <w:t xml:space="preserve"> Закона N 44-ФЗ предусмотрено, что годовой объем закупок, осуществляемых путем проведения запроса котировок, не </w:t>
            </w:r>
            <w:r>
              <w:lastRenderedPageBreak/>
              <w:t>должен превышать 10 процентов совокупного годового объема заказчика.</w:t>
            </w:r>
          </w:p>
          <w:p w:rsidR="009B7377" w:rsidRDefault="009B7377">
            <w:pPr>
              <w:widowControl w:val="0"/>
              <w:autoSpaceDE w:val="0"/>
              <w:autoSpaceDN w:val="0"/>
              <w:adjustRightInd w:val="0"/>
            </w:pPr>
            <w:hyperlink r:id="rId481" w:history="1">
              <w:r>
                <w:rPr>
                  <w:color w:val="0000FF"/>
                </w:rPr>
                <w:t>Пунктом 4 части 1 статьи 93</w:t>
              </w:r>
            </w:hyperlink>
            <w:r>
              <w:t xml:space="preserve"> Закона N 44-ФЗ предусмотрено, что годовой объем закупок, которые заказчик вправе осуществить в соответствии с указанным пунктом, не должен превышать 5% СГОЗ.</w:t>
            </w:r>
          </w:p>
          <w:p w:rsidR="009B7377" w:rsidRDefault="009B7377">
            <w:pPr>
              <w:widowControl w:val="0"/>
              <w:autoSpaceDE w:val="0"/>
              <w:autoSpaceDN w:val="0"/>
              <w:adjustRightInd w:val="0"/>
            </w:pPr>
            <w:r>
              <w:t>Каким образом заказчику производить расчет СГОЗ для исчисления указанных процентов, какие суммы включаются в указанный расчет: сумма НМЦК или сумма контрактов, заключенных по итогам проведенных процедур?</w:t>
            </w:r>
          </w:p>
          <w:p w:rsidR="009B7377" w:rsidRDefault="009B7377">
            <w:pPr>
              <w:widowControl w:val="0"/>
              <w:autoSpaceDE w:val="0"/>
              <w:autoSpaceDN w:val="0"/>
              <w:adjustRightInd w:val="0"/>
            </w:pPr>
            <w:r>
              <w:t>При расчете СГОЗ на</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Согласно </w:t>
            </w:r>
            <w:hyperlink r:id="rId482" w:history="1">
              <w:r>
                <w:rPr>
                  <w:color w:val="0000FF"/>
                </w:rPr>
                <w:t>части 16 статьи 3</w:t>
              </w:r>
            </w:hyperlink>
            <w:r>
              <w:t xml:space="preserve"> Закона N 44-ФЗ совокупный годовой объем закупок - это утвержденный на соответствующий финансовый год общий объем финансового обеспечения для осуществления заказчиком закупок в соответствии с Законом N 44-ФЗ, в том числе для оплаты контрактов, заключенных до начала указанного </w:t>
            </w:r>
            <w:r>
              <w:lastRenderedPageBreak/>
              <w:t>финансового года и подлежащих оплате в указанном финансовом году.</w:t>
            </w:r>
          </w:p>
          <w:p w:rsidR="009B7377" w:rsidRDefault="009B7377">
            <w:pPr>
              <w:widowControl w:val="0"/>
              <w:autoSpaceDE w:val="0"/>
              <w:autoSpaceDN w:val="0"/>
              <w:adjustRightInd w:val="0"/>
            </w:pPr>
            <w:r>
              <w:t>Таким образом, совокупный годовой объем закупок представляет собой сумму средств по:</w:t>
            </w:r>
          </w:p>
          <w:p w:rsidR="009B7377" w:rsidRDefault="009B7377">
            <w:pPr>
              <w:widowControl w:val="0"/>
              <w:autoSpaceDE w:val="0"/>
              <w:autoSpaceDN w:val="0"/>
              <w:adjustRightInd w:val="0"/>
            </w:pPr>
            <w:r>
              <w:t>- контрактам, заключенным в предыдущих финансовых годах, в части, подлежащей оплате в текущем финансовом году;</w:t>
            </w:r>
          </w:p>
          <w:p w:rsidR="009B7377" w:rsidRDefault="009B7377">
            <w:pPr>
              <w:widowControl w:val="0"/>
              <w:autoSpaceDE w:val="0"/>
              <w:autoSpaceDN w:val="0"/>
              <w:adjustRightInd w:val="0"/>
            </w:pPr>
            <w:r>
              <w:t>- контрактам, заключенным в текущем финансовом году и полностью исполняемым и подлежащим оплате в текущем финансовом году;</w:t>
            </w:r>
          </w:p>
          <w:p w:rsidR="009B7377" w:rsidRDefault="009B7377">
            <w:pPr>
              <w:widowControl w:val="0"/>
              <w:autoSpaceDE w:val="0"/>
              <w:autoSpaceDN w:val="0"/>
              <w:adjustRightInd w:val="0"/>
            </w:pPr>
            <w:r>
              <w:t>- контрактам, заключенным в текущем финансовом году и исполняемым в текущем и последующих годах, в части, подлежащей оплате в текущем финансовом году.</w:t>
            </w:r>
          </w:p>
          <w:p w:rsidR="009B7377" w:rsidRDefault="009B7377">
            <w:pPr>
              <w:widowControl w:val="0"/>
              <w:autoSpaceDE w:val="0"/>
              <w:autoSpaceDN w:val="0"/>
              <w:adjustRightInd w:val="0"/>
            </w:pPr>
            <w:r>
              <w:t xml:space="preserve">В соответствии с </w:t>
            </w:r>
            <w:hyperlink r:id="rId483" w:history="1">
              <w:r>
                <w:rPr>
                  <w:color w:val="0000FF"/>
                </w:rPr>
                <w:t>пунктом 4 части 1 статьи 93</w:t>
              </w:r>
            </w:hyperlink>
            <w:r>
              <w:t xml:space="preserve"> Закона N 44-ФЗ закупка у единственного поставщика (подрядчика, исполнителя) может осуществляться заказчиком в случае осуществления закупки товара, работы или услуги на сумму, не превышающую ста тысяч рублей. При этом годовой объем закупок, которые заказчик вправе осуществить на основании указанного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2014 год учитываются ли контракты, заключенные в 2013 году в соответствии с нормами </w:t>
            </w:r>
            <w:hyperlink r:id="rId484" w:history="1">
              <w:r>
                <w:rPr>
                  <w:color w:val="0000FF"/>
                </w:rPr>
                <w:t>Закона</w:t>
              </w:r>
            </w:hyperlink>
            <w:r>
              <w:t xml:space="preserve"> N 94-ФЗ на финансирование 2014 года?</w:t>
            </w:r>
          </w:p>
          <w:p w:rsidR="009B7377" w:rsidRDefault="009B7377">
            <w:pPr>
              <w:widowControl w:val="0"/>
              <w:autoSpaceDE w:val="0"/>
              <w:autoSpaceDN w:val="0"/>
              <w:adjustRightInd w:val="0"/>
            </w:pPr>
            <w:r>
              <w:t xml:space="preserve">Не означает ли введенное </w:t>
            </w:r>
            <w:hyperlink r:id="rId485" w:history="1">
              <w:r>
                <w:rPr>
                  <w:color w:val="0000FF"/>
                </w:rPr>
                <w:t>Законом</w:t>
              </w:r>
            </w:hyperlink>
            <w:r>
              <w:t xml:space="preserve"> N 140-ФЗ понятие "...Действие положений </w:t>
            </w:r>
            <w:hyperlink r:id="rId486" w:history="1">
              <w:r>
                <w:rPr>
                  <w:color w:val="0000FF"/>
                </w:rPr>
                <w:t>статьи 30</w:t>
              </w:r>
            </w:hyperlink>
            <w:r>
              <w:t xml:space="preserve">, </w:t>
            </w:r>
            <w:hyperlink r:id="rId487" w:history="1">
              <w:r>
                <w:rPr>
                  <w:color w:val="0000FF"/>
                </w:rPr>
                <w:t>части 2 статьи 72</w:t>
              </w:r>
            </w:hyperlink>
            <w:r>
              <w:t xml:space="preserve">, </w:t>
            </w:r>
            <w:hyperlink r:id="rId488" w:history="1">
              <w:r>
                <w:rPr>
                  <w:color w:val="0000FF"/>
                </w:rPr>
                <w:t>пунктов 4</w:t>
              </w:r>
            </w:hyperlink>
            <w:r>
              <w:t xml:space="preserve">, </w:t>
            </w:r>
            <w:hyperlink r:id="rId489" w:history="1">
              <w:r>
                <w:rPr>
                  <w:color w:val="0000FF"/>
                </w:rPr>
                <w:t>5 части 1 статьи 93</w:t>
              </w:r>
            </w:hyperlink>
            <w:r>
              <w:t xml:space="preserve">, </w:t>
            </w:r>
            <w:hyperlink r:id="rId490" w:history="1">
              <w:r>
                <w:rPr>
                  <w:color w:val="0000FF"/>
                </w:rPr>
                <w:t>части 4 статьи 94</w:t>
              </w:r>
            </w:hyperlink>
            <w:r>
              <w:t xml:space="preserve"> распространяется на правоотношения возникшие с 1 января 2014 года", что в планируемый и фактический расчет СГОЗ на 2014 год, в частности, при расчете 5% (для осуществления закупок у единственного поставщика) и 10% (для осуществления запроса котировок), не включаются контракты, заключенные в 2013 году в соответствии с нормами </w:t>
            </w:r>
            <w:hyperlink r:id="rId491" w:history="1">
              <w:r>
                <w:rPr>
                  <w:color w:val="0000FF"/>
                </w:rPr>
                <w:t>Закона</w:t>
              </w:r>
            </w:hyperlink>
            <w:r>
              <w:t xml:space="preserve"> N 94-ФЗ на финансирование 2014 года?</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При этом согласно </w:t>
            </w:r>
            <w:hyperlink r:id="rId492" w:history="1">
              <w:r>
                <w:rPr>
                  <w:color w:val="0000FF"/>
                </w:rPr>
                <w:t>части 2 статьи 2</w:t>
              </w:r>
            </w:hyperlink>
            <w:r>
              <w:t xml:space="preserve"> Федерального закона от 4 июня 2014 г. N 140-ФЗ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 действие положений </w:t>
            </w:r>
            <w:hyperlink r:id="rId493" w:history="1">
              <w:r>
                <w:rPr>
                  <w:color w:val="0000FF"/>
                </w:rPr>
                <w:t>пункта 4 части 1 статьи 93</w:t>
              </w:r>
            </w:hyperlink>
            <w:r>
              <w:t xml:space="preserve"> Закона N 44-ФЗ распространяется на правоотношения, возникшие с 1 января 2014 года.</w:t>
            </w:r>
          </w:p>
          <w:p w:rsidR="009B7377" w:rsidRDefault="009B7377">
            <w:pPr>
              <w:widowControl w:val="0"/>
              <w:autoSpaceDE w:val="0"/>
              <w:autoSpaceDN w:val="0"/>
              <w:adjustRightInd w:val="0"/>
            </w:pPr>
            <w:r>
              <w:t xml:space="preserve">Таким образом, контракты, заключенные в соответствии с положениями Федерального </w:t>
            </w:r>
            <w:hyperlink r:id="rId494" w:history="1">
              <w:r>
                <w:rPr>
                  <w:color w:val="0000FF"/>
                </w:rPr>
                <w:t>закона</w:t>
              </w:r>
            </w:hyperlink>
            <w:r>
              <w:t xml:space="preserve"> от 21 июля 2005 г. N 94-ФЗ "О размещении заказов на поставки товаров, выполнение работ, оказание услуг для государственных и муниципальных нужд" с единственным поставщиком (подрядчиком, исполнителем) до 1 января 2014 года, исполнение и оплата которых осуществляются в 2014 году, учитываются в совокупном годовом объеме закупок на 2014 год, но не учитываются в годовом объеме закупок, которые заказчик может осуществить в 2014 году в соответствии с </w:t>
            </w:r>
            <w:hyperlink r:id="rId495" w:history="1">
              <w:r>
                <w:rPr>
                  <w:color w:val="0000FF"/>
                </w:rPr>
                <w:t>пунктом 4 части 1 статьи 93</w:t>
              </w:r>
            </w:hyperlink>
            <w:r>
              <w:t xml:space="preserve"> Закона N 44-ФЗ у единственного поставщика (подрядчика, исполнителя) (не более двух миллионов рублей или не более пяти процентов совокупного годового объема закупок заказчика и не более чем пятьдесят миллионов рублей)</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87</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Следует ли снижать цену контракта на 15% от предложенной цены контракта в случае, если заявка участника (победителя) аукциона, с которым заключается контракт, содержит предложение о поставке товаров, указанных в </w:t>
            </w:r>
            <w:hyperlink r:id="rId496" w:history="1">
              <w:r>
                <w:rPr>
                  <w:color w:val="0000FF"/>
                </w:rPr>
                <w:t>пункте 1</w:t>
              </w:r>
            </w:hyperlink>
            <w:r>
              <w:t xml:space="preserve"> Приказа N 155, происходящих из иностранных государств, а также эта заявка содержит предложение о поставке товаров, указанных в </w:t>
            </w:r>
            <w:hyperlink r:id="rId497" w:history="1">
              <w:r>
                <w:rPr>
                  <w:color w:val="0000FF"/>
                </w:rPr>
                <w:t>пункте 1</w:t>
              </w:r>
            </w:hyperlink>
            <w:r>
              <w:t xml:space="preserve"> приказа N 155, происходящих из Российской Федерации, Республики Беларуси и Республики Казахстан, и при этом стоимость товаров российского, белорусского и (или) казахстанского происхождения составляет менее</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498" w:history="1">
              <w:r>
                <w:rPr>
                  <w:color w:val="0000FF"/>
                </w:rPr>
                <w:t>пунктом 7</w:t>
              </w:r>
            </w:hyperlink>
            <w:r>
              <w:t xml:space="preserve"> Приказа Минэкономразвития России от 25 марта 2014 г. N 155 (далее - Приказ N 155) при осуществлении закупок товаров для обеспечения государственных и муниципальных нужд путем проведения аукциона, в случае если победителем аукциона представлена заявка на участие в аукционе, которая содержит предложение о поставке товаров, указанных в </w:t>
            </w:r>
            <w:hyperlink r:id="rId499" w:history="1">
              <w:r>
                <w:rPr>
                  <w:color w:val="0000FF"/>
                </w:rPr>
                <w:t>пункте 1</w:t>
              </w:r>
            </w:hyperlink>
            <w:r>
              <w:t xml:space="preserve"> настоящего приказа, происходящих из иностранных государств, за исключением товаров, происходящих из Республики Беларусь и Республики Казахстан, контракт с таким победителем аукциона заключается по цене, предложенной участником аукциона, сниженной на 15 процентов от предложенной цены контракта.</w:t>
            </w:r>
          </w:p>
          <w:p w:rsidR="009B7377" w:rsidRDefault="009B7377">
            <w:pPr>
              <w:widowControl w:val="0"/>
              <w:autoSpaceDE w:val="0"/>
              <w:autoSpaceDN w:val="0"/>
              <w:adjustRightInd w:val="0"/>
            </w:pPr>
            <w:hyperlink r:id="rId500" w:history="1">
              <w:r>
                <w:rPr>
                  <w:color w:val="0000FF"/>
                </w:rPr>
                <w:t>Приказ</w:t>
              </w:r>
            </w:hyperlink>
            <w:r>
              <w:t xml:space="preserve"> N 155 не предусматривает отдельного регулирования для ситуации, описанной в вопросе. Таким образом, с учетом </w:t>
            </w:r>
            <w:hyperlink r:id="rId501" w:history="1">
              <w:r>
                <w:rPr>
                  <w:color w:val="0000FF"/>
                </w:rPr>
                <w:t>подпункта "г" пункта 8</w:t>
              </w:r>
            </w:hyperlink>
            <w:r>
              <w:t xml:space="preserve"> Приказа N 155, в случае если в заявке на участие победителя аукциона содержится предложение о поставке товаров, указанных в </w:t>
            </w:r>
            <w:hyperlink r:id="rId502" w:history="1">
              <w:r>
                <w:rPr>
                  <w:color w:val="0000FF"/>
                </w:rPr>
                <w:t>пункте 1</w:t>
              </w:r>
            </w:hyperlink>
            <w:r>
              <w:t xml:space="preserve"> Приказа N 155, происходящих из иностранных государств, за исключением товаров, происходящих из Республики Беларусь и Республики Казахстан, и при этом стоимость товаров российского, белорусского и (или) казахстанского происхождения составляет менее половины (менее 50%) стоимости всех предложенных таким участником товаров, контракт с таким победителем аукциона заключается по цене,</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половины (менее 50% стоимости всех предложенных таким участником товаров)?</w:t>
            </w:r>
          </w:p>
          <w:p w:rsidR="009B7377" w:rsidRDefault="009B7377">
            <w:pPr>
              <w:widowControl w:val="0"/>
              <w:autoSpaceDE w:val="0"/>
              <w:autoSpaceDN w:val="0"/>
              <w:adjustRightInd w:val="0"/>
            </w:pPr>
            <w:r>
              <w:t xml:space="preserve">При этом заявки всех остальных участников аукциона тоже содержат предложение о поставке товаров, указанных в </w:t>
            </w:r>
            <w:hyperlink r:id="rId503" w:history="1">
              <w:r>
                <w:rPr>
                  <w:color w:val="0000FF"/>
                </w:rPr>
                <w:t>пункте 1</w:t>
              </w:r>
            </w:hyperlink>
            <w:r>
              <w:t xml:space="preserve"> Приказа N 155, происходящих из иностранных государств и о поставке товаров, указанных в </w:t>
            </w:r>
            <w:hyperlink r:id="rId504" w:history="1">
              <w:r>
                <w:rPr>
                  <w:color w:val="0000FF"/>
                </w:rPr>
                <w:t>пункте 1</w:t>
              </w:r>
            </w:hyperlink>
            <w:r>
              <w:t xml:space="preserve"> приказа N 155, происходящих из Российской Федерации, Республики Беларуси, Республики Казахстан, и при этом стоимость товаров российского, белорусского и (или) казахстанского происхождения составляет также менее половины (менее 50%) стоимости всех предложенных таким участником товаров</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предложенной участником аукциона, сниженной на 15 процентов от предложенной цены контракта</w:t>
            </w:r>
          </w:p>
        </w:tc>
      </w:tr>
      <w:tr w:rsidR="009B7377">
        <w:trPr>
          <w:trHeight w:val="48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88</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1. В заявке на участие в электронном аукционе участник закупки указал место происхождения товара - "Россия" ("Словения" или "Китай"), достаточно ли одного названия страны или необходим более конкретный адрес? Как применительно к данному случаю трактовать </w:t>
            </w:r>
            <w:hyperlink r:id="rId505" w:history="1">
              <w:r>
                <w:rPr>
                  <w:color w:val="0000FF"/>
                </w:rPr>
                <w:t>ст. 1516</w:t>
              </w:r>
            </w:hyperlink>
            <w:r>
              <w:t xml:space="preserve"> ГК РФ?</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506" w:history="1">
              <w:r>
                <w:rPr>
                  <w:color w:val="0000FF"/>
                </w:rPr>
                <w:t>части 3 статьи 66</w:t>
              </w:r>
            </w:hyperlink>
            <w:r>
              <w:t xml:space="preserve"> Закона N 44-ФЗ первая часть заявки должна содержать следующую информацию:</w:t>
            </w:r>
          </w:p>
          <w:p w:rsidR="009B7377" w:rsidRDefault="009B7377">
            <w:pPr>
              <w:widowControl w:val="0"/>
              <w:autoSpaceDE w:val="0"/>
              <w:autoSpaceDN w:val="0"/>
              <w:adjustRightInd w:val="0"/>
            </w:pPr>
            <w:r>
              <w:t>1) при заключении контракта на поставку товара: наименование места происхождения товара или наименование производителя товара;</w:t>
            </w:r>
          </w:p>
          <w:p w:rsidR="009B7377" w:rsidRDefault="009B7377">
            <w:pPr>
              <w:widowControl w:val="0"/>
              <w:autoSpaceDE w:val="0"/>
              <w:autoSpaceDN w:val="0"/>
              <w:adjustRightInd w:val="0"/>
            </w:pPr>
            <w:r>
              <w:t>2) при заключении контракта на выполнение работы или оказание услуги, для выполнения или оказания которых используется товар: наименование места происхождения товара или наименование производителя товара.</w:t>
            </w:r>
          </w:p>
          <w:p w:rsidR="009B7377" w:rsidRDefault="009B7377">
            <w:pPr>
              <w:widowControl w:val="0"/>
              <w:autoSpaceDE w:val="0"/>
              <w:autoSpaceDN w:val="0"/>
              <w:adjustRightInd w:val="0"/>
            </w:pPr>
            <w:r>
              <w:t xml:space="preserve">Согласно </w:t>
            </w:r>
            <w:hyperlink r:id="rId507" w:history="1">
              <w:r>
                <w:rPr>
                  <w:color w:val="0000FF"/>
                </w:rPr>
                <w:t>части 1 статьи 1516</w:t>
              </w:r>
            </w:hyperlink>
            <w:r>
              <w:t xml:space="preserve"> ГК РФ наименование места происхождения товара - это обозначение, представляющее собой либо содержащее современное</w:t>
            </w:r>
          </w:p>
        </w:tc>
      </w:tr>
      <w:tr w:rsidR="009B7377">
        <w:trPr>
          <w:trHeight w:val="4509"/>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89</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2. Является ли понятие "наименование места происхождения товара" идентичным понятию, определение которому содержится в </w:t>
            </w:r>
            <w:hyperlink r:id="rId508" w:history="1">
              <w:r>
                <w:rPr>
                  <w:color w:val="0000FF"/>
                </w:rPr>
                <w:t>статье 1516</w:t>
              </w:r>
            </w:hyperlink>
            <w:r>
              <w:t xml:space="preserve"> Гражданского кодекса Российской Федерации? Или же оно идентично стране происхождения товара?</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или историческое, официальное или неофициальное, полное или сокращенное наименование страны, городского или сельского поселения, местности или другого географического объекта, а также обозначение, производное от такого наименования и ставшее известным в результате его использования в отношении товара, особые свойства которого исключительно или главным образом определяются характерными для данного географического объекта природными условиями и (или) людскими факторами.</w:t>
            </w:r>
          </w:p>
          <w:p w:rsidR="009B7377" w:rsidRDefault="009B7377">
            <w:pPr>
              <w:widowControl w:val="0"/>
              <w:autoSpaceDE w:val="0"/>
              <w:autoSpaceDN w:val="0"/>
              <w:adjustRightInd w:val="0"/>
            </w:pPr>
            <w:r>
              <w:t>На территории Российской Федерации действует исключительное право использования наименования места происхождения товара, зарегистрированное федеральным органом исполнительной власти по интеллектуальной собственности. Наименование места происхождения товара признается и охраняется в силу государственной регистрации такого наименования (</w:t>
            </w:r>
            <w:hyperlink r:id="rId509" w:history="1">
              <w:r>
                <w:rPr>
                  <w:color w:val="0000FF"/>
                </w:rPr>
                <w:t>статьи 1517</w:t>
              </w:r>
            </w:hyperlink>
            <w:r>
              <w:t xml:space="preserve"> и </w:t>
            </w:r>
            <w:hyperlink r:id="rId510" w:history="1">
              <w:r>
                <w:rPr>
                  <w:color w:val="0000FF"/>
                </w:rPr>
                <w:t>1518</w:t>
              </w:r>
            </w:hyperlink>
            <w:r>
              <w:t xml:space="preserve"> ГК РФ).</w:t>
            </w:r>
          </w:p>
          <w:p w:rsidR="009B7377" w:rsidRDefault="009B7377">
            <w:pPr>
              <w:widowControl w:val="0"/>
              <w:autoSpaceDE w:val="0"/>
              <w:autoSpaceDN w:val="0"/>
              <w:adjustRightInd w:val="0"/>
            </w:pPr>
            <w:r>
              <w:t xml:space="preserve">В силу </w:t>
            </w:r>
            <w:hyperlink r:id="rId511" w:history="1">
              <w:r>
                <w:rPr>
                  <w:color w:val="0000FF"/>
                </w:rPr>
                <w:t>части 1 статьи 2</w:t>
              </w:r>
            </w:hyperlink>
            <w:r>
              <w:t xml:space="preserve"> Закона N 44-ФЗ термин "наименование места происхождения товара", используемый в </w:t>
            </w:r>
            <w:hyperlink r:id="rId512" w:history="1">
              <w:r>
                <w:rPr>
                  <w:color w:val="0000FF"/>
                </w:rPr>
                <w:t>статьях 33</w:t>
              </w:r>
            </w:hyperlink>
            <w:r>
              <w:t xml:space="preserve"> и </w:t>
            </w:r>
            <w:hyperlink r:id="rId513" w:history="1">
              <w:r>
                <w:rPr>
                  <w:color w:val="0000FF"/>
                </w:rPr>
                <w:t>66</w:t>
              </w:r>
            </w:hyperlink>
            <w:r>
              <w:t xml:space="preserve"> Закона N 44-ФЗ, должен пониматься только в значении,</w:t>
            </w:r>
          </w:p>
        </w:tc>
      </w:tr>
      <w:tr w:rsidR="009B7377">
        <w:trPr>
          <w:trHeight w:val="4337"/>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предусмотренном </w:t>
            </w:r>
            <w:hyperlink r:id="rId514" w:history="1">
              <w:r>
                <w:rPr>
                  <w:color w:val="0000FF"/>
                </w:rPr>
                <w:t>статьей 1516</w:t>
              </w:r>
            </w:hyperlink>
            <w:r>
              <w:t xml:space="preserve"> ГК РФ, как средство индивидуализации товара, удостоверяемое выданным Роспатентом свидетельством. Любое иное расширительное толкование данного термина является неправомерным и не соответствует требованиям </w:t>
            </w:r>
            <w:hyperlink r:id="rId515" w:history="1">
              <w:r>
                <w:rPr>
                  <w:color w:val="0000FF"/>
                </w:rPr>
                <w:t>статьи 2</w:t>
              </w:r>
            </w:hyperlink>
            <w:r>
              <w:t xml:space="preserve"> Закона N 44-ФЗ и </w:t>
            </w:r>
            <w:hyperlink r:id="rId516" w:history="1">
              <w:r>
                <w:rPr>
                  <w:color w:val="0000FF"/>
                </w:rPr>
                <w:t>статьи 1516</w:t>
              </w:r>
            </w:hyperlink>
            <w:r>
              <w:t xml:space="preserve"> ГК РФ.</w:t>
            </w:r>
          </w:p>
          <w:p w:rsidR="009B7377" w:rsidRDefault="009B7377">
            <w:pPr>
              <w:widowControl w:val="0"/>
              <w:autoSpaceDE w:val="0"/>
              <w:autoSpaceDN w:val="0"/>
              <w:adjustRightInd w:val="0"/>
            </w:pPr>
            <w:r>
              <w:t xml:space="preserve">Термин "наименование места происхождения товара" необходимо отличать от термина "страна происхождения товара". Так, согласно </w:t>
            </w:r>
            <w:hyperlink r:id="rId517" w:history="1">
              <w:r>
                <w:rPr>
                  <w:color w:val="0000FF"/>
                </w:rPr>
                <w:t>пункту 2 части 2 статьи 51</w:t>
              </w:r>
            </w:hyperlink>
            <w:r>
              <w:t xml:space="preserve"> Закона N 44-ФЗ заявка на участие в конкурсе в случае закупки товара должна содержать информацию о стране происхождения товара и производителе товара.</w:t>
            </w:r>
          </w:p>
          <w:p w:rsidR="009B7377" w:rsidRDefault="009B7377">
            <w:pPr>
              <w:widowControl w:val="0"/>
              <w:autoSpaceDE w:val="0"/>
              <w:autoSpaceDN w:val="0"/>
              <w:adjustRightInd w:val="0"/>
            </w:pPr>
            <w:r>
              <w:t xml:space="preserve">Согласно </w:t>
            </w:r>
            <w:hyperlink r:id="rId518" w:history="1">
              <w:r>
                <w:rPr>
                  <w:color w:val="0000FF"/>
                </w:rPr>
                <w:t>части 1 статьи 58</w:t>
              </w:r>
            </w:hyperlink>
            <w:r>
              <w:t xml:space="preserve"> Таможенного кодекса Таможенного союза страной происхождения товаров считается страна, в которой товары были полностью произведены или подвергнуты достаточной обработке (переработке) в соответствии с критериями, установленными таможенным законодательством Таможенного союза. При этом под страной происхождения товаров может пониматься группа стран, либо таможенные союзы стран, либо регион или часть страны, если имеется необходимость их выделения для целей определения страны</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происхождения товаров.</w:t>
            </w:r>
          </w:p>
          <w:p w:rsidR="009B7377" w:rsidRDefault="009B7377">
            <w:pPr>
              <w:widowControl w:val="0"/>
              <w:autoSpaceDE w:val="0"/>
              <w:autoSpaceDN w:val="0"/>
              <w:adjustRightInd w:val="0"/>
            </w:pPr>
            <w:r>
              <w:t>Таким образом, в законодательстве Российской Федерации применяются термины "наименование места происхождения товара" и "страна происхождения товара" и не применяется понятие "место происхождения товара".</w:t>
            </w:r>
          </w:p>
          <w:p w:rsidR="009B7377" w:rsidRDefault="009B7377">
            <w:pPr>
              <w:widowControl w:val="0"/>
              <w:autoSpaceDE w:val="0"/>
              <w:autoSpaceDN w:val="0"/>
              <w:adjustRightInd w:val="0"/>
            </w:pPr>
            <w:r>
              <w:t>С учетом изложенного при проведении конкурсов участник конкурса должен обязательно представить в составе заявки информацию:</w:t>
            </w:r>
          </w:p>
          <w:p w:rsidR="009B7377" w:rsidRDefault="009B7377">
            <w:pPr>
              <w:widowControl w:val="0"/>
              <w:autoSpaceDE w:val="0"/>
              <w:autoSpaceDN w:val="0"/>
              <w:adjustRightInd w:val="0"/>
            </w:pPr>
            <w:r>
              <w:t xml:space="preserve">1) о стране происхождения товара (по правилам </w:t>
            </w:r>
            <w:hyperlink r:id="rId519" w:history="1">
              <w:r>
                <w:rPr>
                  <w:color w:val="0000FF"/>
                </w:rPr>
                <w:t>статьи 58</w:t>
              </w:r>
            </w:hyperlink>
            <w:r>
              <w:t xml:space="preserve"> Таможенного кодекса Таможенного союза);</w:t>
            </w:r>
          </w:p>
          <w:p w:rsidR="009B7377" w:rsidRDefault="009B7377">
            <w:pPr>
              <w:widowControl w:val="0"/>
              <w:autoSpaceDE w:val="0"/>
              <w:autoSpaceDN w:val="0"/>
              <w:adjustRightInd w:val="0"/>
            </w:pPr>
            <w:r>
              <w:t>2) о производителе товара.</w:t>
            </w:r>
          </w:p>
          <w:p w:rsidR="009B7377" w:rsidRDefault="009B7377">
            <w:pPr>
              <w:widowControl w:val="0"/>
              <w:autoSpaceDE w:val="0"/>
              <w:autoSpaceDN w:val="0"/>
              <w:adjustRightInd w:val="0"/>
            </w:pPr>
            <w:r>
              <w:t xml:space="preserve">Отсутствие полностью или частично указанной информации в составе заявки на участие в конкурсе является основанием для обязательного отклонения заявки в соответствии с </w:t>
            </w:r>
            <w:hyperlink r:id="rId520" w:history="1">
              <w:r>
                <w:rPr>
                  <w:color w:val="0000FF"/>
                </w:rPr>
                <w:t>частью 3 статьи 53</w:t>
              </w:r>
            </w:hyperlink>
            <w:r>
              <w:t xml:space="preserve"> Закона N 44-ФЗ.</w:t>
            </w:r>
          </w:p>
          <w:p w:rsidR="009B7377" w:rsidRDefault="009B7377">
            <w:pPr>
              <w:widowControl w:val="0"/>
              <w:autoSpaceDE w:val="0"/>
              <w:autoSpaceDN w:val="0"/>
              <w:adjustRightInd w:val="0"/>
            </w:pPr>
            <w:r>
              <w:t xml:space="preserve">При проведении электронного аукциона заказчик обязан установить в соответствии с </w:t>
            </w:r>
            <w:hyperlink r:id="rId521" w:history="1">
              <w:r>
                <w:rPr>
                  <w:color w:val="0000FF"/>
                </w:rPr>
                <w:t>частью 3 статьи 66</w:t>
              </w:r>
            </w:hyperlink>
            <w:r>
              <w:t xml:space="preserve"> Закона N 44-ФЗ требование к участникам электронного аукциона о предоставлении информации о наименовании места происхождения товара (в соответствии со </w:t>
            </w:r>
            <w:hyperlink r:id="rId522" w:history="1">
              <w:r>
                <w:rPr>
                  <w:color w:val="0000FF"/>
                </w:rPr>
                <w:t>статьей 1516</w:t>
              </w:r>
            </w:hyperlink>
            <w:r>
              <w:t xml:space="preserve"> ГК РФ) либо информации о производителе товара.</w:t>
            </w:r>
          </w:p>
          <w:p w:rsidR="009B7377" w:rsidRDefault="009B7377">
            <w:pPr>
              <w:widowControl w:val="0"/>
              <w:autoSpaceDE w:val="0"/>
              <w:autoSpaceDN w:val="0"/>
              <w:adjustRightInd w:val="0"/>
            </w:pPr>
            <w:r>
              <w:t>Требование к участникам электронного аукциона о предоставлении информации о "стране происхождения</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товара" либо какой-либо иной информации о "месте происхождения товара" не соответствует </w:t>
            </w:r>
            <w:hyperlink r:id="rId523" w:history="1">
              <w:r>
                <w:rPr>
                  <w:color w:val="0000FF"/>
                </w:rPr>
                <w:t>части 6 статьи 66</w:t>
              </w:r>
            </w:hyperlink>
            <w:r>
              <w:t xml:space="preserve"> Закона N 44-ФЗ, согласно которой требовать от участника электронного аукциона предоставления иной информации, за исключением предусмотренной </w:t>
            </w:r>
            <w:hyperlink r:id="rId524" w:history="1">
              <w:r>
                <w:rPr>
                  <w:color w:val="0000FF"/>
                </w:rPr>
                <w:t>частями 3</w:t>
              </w:r>
            </w:hyperlink>
            <w:r>
              <w:t xml:space="preserve"> и </w:t>
            </w:r>
            <w:hyperlink r:id="rId525" w:history="1">
              <w:r>
                <w:rPr>
                  <w:color w:val="0000FF"/>
                </w:rPr>
                <w:t>5 статьи 66</w:t>
              </w:r>
            </w:hyperlink>
            <w:r>
              <w:t xml:space="preserve"> Закона N 44-ФЗ информации, не допускается.</w:t>
            </w:r>
          </w:p>
          <w:p w:rsidR="009B7377" w:rsidRDefault="009B7377">
            <w:pPr>
              <w:widowControl w:val="0"/>
              <w:autoSpaceDE w:val="0"/>
              <w:autoSpaceDN w:val="0"/>
              <w:adjustRightInd w:val="0"/>
            </w:pPr>
            <w:r>
              <w:t>Участник аукциона должен по собственному выбору представить в составе заявки информацию либо о "наименовании места происхождения товара", если участник аукциона имеет свидетельство о государственной регистрации наименования места происхождения товара, выданное Роспатентом (при этом участник аукциона не обязан представлять в составе заявки копию такого свидетельства), либо информацию о наименовании производителя. В случае если участник электронного аукциона не имеет свидетельства о государственной регистрации наименования места происхождения товара либо не желает предоставлять такую информацию, заявка такого участника должна содержать информацию только о наименовании производителя товара.</w:t>
            </w:r>
          </w:p>
          <w:p w:rsidR="009B7377" w:rsidRDefault="009B7377">
            <w:pPr>
              <w:widowControl w:val="0"/>
              <w:autoSpaceDE w:val="0"/>
              <w:autoSpaceDN w:val="0"/>
              <w:adjustRightInd w:val="0"/>
            </w:pPr>
            <w:r>
              <w:t>Участники электронного аукциона не должны предоставлять заказчику или аукционной комиссии информацию о "стране происхождения товара" или "месте происхождения товара". Отказ в допуске к</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участию в аукционе за непредоставление информации о "стране происхождения товара" или "месте происхождения товара" как по основаниям, не предусмотренным законодательством Российской Федерации о контрактной системе в сфере закупок, является административным правонарушением в соответствии с </w:t>
            </w:r>
            <w:hyperlink r:id="rId526" w:history="1">
              <w:r>
                <w:rPr>
                  <w:color w:val="0000FF"/>
                </w:rPr>
                <w:t>частью 2 статьи 7.30</w:t>
              </w:r>
            </w:hyperlink>
            <w:r>
              <w:t xml:space="preserve"> Кодекса Российской Федерации об административных правонарушениях.</w:t>
            </w:r>
          </w:p>
          <w:p w:rsidR="009B7377" w:rsidRDefault="009B7377">
            <w:pPr>
              <w:widowControl w:val="0"/>
              <w:autoSpaceDE w:val="0"/>
              <w:autoSpaceDN w:val="0"/>
              <w:adjustRightInd w:val="0"/>
            </w:pPr>
            <w:r>
              <w:t xml:space="preserve">При проведении запроса котировок с учетом требований </w:t>
            </w:r>
            <w:hyperlink r:id="rId527" w:history="1">
              <w:r>
                <w:rPr>
                  <w:color w:val="0000FF"/>
                </w:rPr>
                <w:t>части 3 статьи 73</w:t>
              </w:r>
            </w:hyperlink>
            <w:r>
              <w:t xml:space="preserve"> Закона N 44-ФЗ участники запроса котировок не должны предоставлять в составе заявки информацию о наименовании места происхождения товара, стране происхождения товара, наименовании производителя товара.</w:t>
            </w:r>
          </w:p>
          <w:p w:rsidR="009B7377" w:rsidRDefault="009B7377">
            <w:pPr>
              <w:widowControl w:val="0"/>
              <w:autoSpaceDE w:val="0"/>
              <w:autoSpaceDN w:val="0"/>
              <w:adjustRightInd w:val="0"/>
            </w:pPr>
            <w:r>
              <w:t xml:space="preserve">Таким образом, информация о "стране происхождения товара", в соответствии с </w:t>
            </w:r>
            <w:hyperlink r:id="rId528" w:history="1">
              <w:r>
                <w:rPr>
                  <w:color w:val="0000FF"/>
                </w:rPr>
                <w:t>Законом</w:t>
              </w:r>
            </w:hyperlink>
            <w:r>
              <w:t xml:space="preserve"> N 44-ФЗ, обязательно указывается в заявке только при проведении конкурса на закупку товара, при проведении аукциона или запроса котировок участники закупки не обязаны указывать в составе заявки информацию о стране (месте) происхождения товара</w:t>
            </w:r>
          </w:p>
        </w:tc>
      </w:tr>
      <w:tr w:rsidR="009B7377">
        <w:trPr>
          <w:trHeight w:val="20"/>
        </w:trPr>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90</w:t>
            </w:r>
          </w:p>
        </w:tc>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Правомерным ли будет возложение функций по осуществлению внутреннего муниципального финансового контроля (в соответствии с </w:t>
            </w:r>
            <w:hyperlink r:id="rId529" w:history="1">
              <w:r>
                <w:rPr>
                  <w:color w:val="0000FF"/>
                </w:rPr>
                <w:t xml:space="preserve">пунктом 8 части 3 </w:t>
              </w:r>
              <w:r>
                <w:rPr>
                  <w:color w:val="0000FF"/>
                </w:rPr>
                <w:lastRenderedPageBreak/>
                <w:t>статьи 99</w:t>
              </w:r>
            </w:hyperlink>
            <w:r>
              <w:t xml:space="preserve"> Закона N 44-ФЗ) на орган местного самоуправления муниципального района, уполномоченный на осуществление контроля в сфере закупок (в соответствии с </w:t>
            </w:r>
            <w:hyperlink r:id="rId530" w:history="1">
              <w:r>
                <w:rPr>
                  <w:color w:val="0000FF"/>
                </w:rPr>
                <w:t>пунктом 3 части 3 статьи 99</w:t>
              </w:r>
            </w:hyperlink>
            <w:r>
              <w:t xml:space="preserve"> Закона N 44-ФЗ)?</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Объединение и возложение функций по контролю в рамках </w:t>
            </w:r>
            <w:hyperlink r:id="rId531" w:history="1">
              <w:r>
                <w:rPr>
                  <w:color w:val="0000FF"/>
                </w:rPr>
                <w:t>частей 3</w:t>
              </w:r>
            </w:hyperlink>
            <w:r>
              <w:t xml:space="preserve"> и </w:t>
            </w:r>
            <w:hyperlink r:id="rId532" w:history="1">
              <w:r>
                <w:rPr>
                  <w:color w:val="0000FF"/>
                </w:rPr>
                <w:t>8 статьи 99</w:t>
              </w:r>
            </w:hyperlink>
            <w:r>
              <w:t xml:space="preserve"> Закона N 44-ФЗ на один государственный (муниципальный) орган, уполномоченный на выполнение таких функций, </w:t>
            </w:r>
            <w:hyperlink r:id="rId533" w:history="1">
              <w:r>
                <w:rPr>
                  <w:color w:val="0000FF"/>
                </w:rPr>
                <w:t>Законом</w:t>
              </w:r>
            </w:hyperlink>
            <w:r>
              <w:t xml:space="preserve"> N 44-ФЗ не запрещено</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91</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Федеральным </w:t>
            </w:r>
            <w:hyperlink r:id="rId534" w:history="1">
              <w:r>
                <w:rPr>
                  <w:color w:val="0000FF"/>
                </w:rPr>
                <w:t>законом</w:t>
              </w:r>
            </w:hyperlink>
            <w:r>
              <w:t xml:space="preserve"> N 140-ФЗ внесены изменения в </w:t>
            </w:r>
            <w:hyperlink r:id="rId535" w:history="1">
              <w:r>
                <w:rPr>
                  <w:color w:val="0000FF"/>
                </w:rPr>
                <w:t>пункт 1 части 5 статьи 66</w:t>
              </w:r>
            </w:hyperlink>
            <w:r>
              <w:t xml:space="preserve"> Закона N 44-ФЗ, согласно которым участник закупки во второй части заявки должен указать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такого</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В соответствии с </w:t>
            </w:r>
            <w:hyperlink r:id="rId536" w:history="1">
              <w:r>
                <w:rPr>
                  <w:color w:val="0000FF"/>
                </w:rPr>
                <w:t>пунктом 1 части 5 статьи 66</w:t>
              </w:r>
            </w:hyperlink>
            <w:r>
              <w:t xml:space="preserve"> Закона N 44-ФЗ во второй части заявки на участие в электронном аукционе должна содержаться информация, в том числе об идентификационном номере учредителей, членов коллегиального исполнительного органа, лица, исполняющего функции единоличного исполнительного органа участника такого аукциона, только при его наличии.</w:t>
            </w:r>
          </w:p>
          <w:p w:rsidR="009B7377" w:rsidRDefault="009B7377">
            <w:pPr>
              <w:widowControl w:val="0"/>
              <w:autoSpaceDE w:val="0"/>
              <w:autoSpaceDN w:val="0"/>
              <w:adjustRightInd w:val="0"/>
            </w:pPr>
            <w:r>
              <w:t xml:space="preserve">Таким образом, непредоставление участником закупки в составе второй части заявки сведений об идентификационном номере вышеуказанных лиц не влечет признания такой заявки не соответствующей требованиям, установленным документацией о таком аукционе в соответствии с </w:t>
            </w:r>
            <w:hyperlink r:id="rId537" w:history="1">
              <w:r>
                <w:rPr>
                  <w:color w:val="0000FF"/>
                </w:rPr>
                <w:t>пунктом 1 части 6 статьи 69</w:t>
              </w:r>
            </w:hyperlink>
            <w:r>
              <w:t xml:space="preserve"> Закона N 44-ФЗ</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аукциона, при наличии такого ИНН. Вправе ли единая комиссия при рассмотрении вторых частей заявок признать заявку не соответствующей требованиям аукционной документации в случае, если во второй части заявки, а также в аккредитационных документах отсутствует какая-либо информация о наличии/отсутствии ИНН лиц, указанных в </w:t>
            </w:r>
            <w:hyperlink r:id="rId538" w:history="1">
              <w:r>
                <w:rPr>
                  <w:color w:val="0000FF"/>
                </w:rPr>
                <w:t>п. 1 ч. 5 ст. 66</w:t>
              </w:r>
            </w:hyperlink>
            <w:r>
              <w:t>?</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92</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1. В соответствии с </w:t>
            </w:r>
            <w:hyperlink r:id="rId539" w:history="1">
              <w:r>
                <w:rPr>
                  <w:color w:val="0000FF"/>
                </w:rPr>
                <w:t>пунктом 7 статьи 63</w:t>
              </w:r>
            </w:hyperlink>
            <w:r>
              <w:t xml:space="preserve"> Закона N 44-ФЗ в извещении должны быть указаны условия, запреты и ограничения допуска товаров, происходящих из иностранного государства или группы иностранных государств, </w:t>
            </w:r>
            <w:r>
              <w:lastRenderedPageBreak/>
              <w:t xml:space="preserve">работ, услуг, соответственно выполняемых, оказываемых иностранными лицами. Какими нормативными правовыми актами установлены условия, запреты и ограничения допуска товара, указанного в </w:t>
            </w:r>
            <w:hyperlink r:id="rId540" w:history="1">
              <w:r>
                <w:rPr>
                  <w:color w:val="0000FF"/>
                </w:rPr>
                <w:t>пункте 7 статьи 63</w:t>
              </w:r>
            </w:hyperlink>
            <w:r>
              <w:t>?</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 xml:space="preserve">В соответствии с </w:t>
            </w:r>
            <w:hyperlink r:id="rId541" w:history="1">
              <w:r>
                <w:rPr>
                  <w:color w:val="0000FF"/>
                </w:rPr>
                <w:t>приказом</w:t>
              </w:r>
            </w:hyperlink>
            <w:r>
              <w:t xml:space="preserve"> Минэкономразвития России от 25 марта 2014 г. N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(далее - Приказ N 155) установлены условия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Указанным актом также установлены преференции в </w:t>
            </w:r>
            <w:r>
              <w:lastRenderedPageBreak/>
              <w:t xml:space="preserve">отношении товаров российского, белорусского и (или) казахстанского происхождения. Для целей реализации </w:t>
            </w:r>
            <w:hyperlink r:id="rId542" w:history="1">
              <w:r>
                <w:rPr>
                  <w:color w:val="0000FF"/>
                </w:rPr>
                <w:t>Приказа</w:t>
              </w:r>
            </w:hyperlink>
            <w:r>
              <w:t xml:space="preserve"> N 155 рекомендуется устанавливать в документации о закупке требование об указании (декларировании) участником конкурса, аукциона или запроса предложений в заявке на участие в конкурсе, аукционе или запросе предложений, окончательном предложении страны происхождения поставляемого товара.</w:t>
            </w:r>
          </w:p>
          <w:p w:rsidR="009B7377" w:rsidRDefault="009B7377">
            <w:pPr>
              <w:widowControl w:val="0"/>
              <w:autoSpaceDE w:val="0"/>
              <w:autoSpaceDN w:val="0"/>
              <w:adjustRightInd w:val="0"/>
            </w:pPr>
            <w:hyperlink r:id="rId543" w:history="1">
              <w:r>
                <w:rPr>
                  <w:color w:val="0000FF"/>
                </w:rPr>
                <w:t>Постановлением</w:t>
              </w:r>
            </w:hyperlink>
            <w:r>
              <w:t xml:space="preserve"> Правительства РФ от 24 декабря 2013 г. N 1224 "Об установлении запрета и ограничений на допуск товаров, происходящих из иностранных государств, работ (услуг), выполняемых (оказываемых)</w:t>
            </w:r>
          </w:p>
        </w:tc>
      </w:tr>
      <w:tr w:rsidR="009B7377">
        <w:trPr>
          <w:trHeight w:val="2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93</w:t>
            </w: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2. </w:t>
            </w:r>
            <w:hyperlink r:id="rId544" w:history="1">
              <w:r>
                <w:rPr>
                  <w:color w:val="0000FF"/>
                </w:rPr>
                <w:t>Пунктом 6 части 5 статьи 66</w:t>
              </w:r>
            </w:hyperlink>
            <w:r>
              <w:t xml:space="preserve"> Закона N 44-ФЗ предусмотрено наличие в составе второй части заявки документов, подтверждающих соответствие участника аукциона и (или) предлагаемых им товара, работы, услуги условиям, запретам и ограничениям, установленным заказчиком в соответствии со </w:t>
            </w:r>
            <w:hyperlink r:id="rId545" w:history="1">
              <w:r>
                <w:rPr>
                  <w:color w:val="0000FF"/>
                </w:rPr>
                <w:t>статьей 14</w:t>
              </w:r>
            </w:hyperlink>
            <w:r>
              <w:t xml:space="preserve"> настоящего Федерального закона, или копий этих документов. Сообщите, пожалуйста, перечень данных документов,</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иностранными лицами, для целей осуществления закупок товаров, работ (услуг) для нужд обороны страны и безопасности государства" установлен запрет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 за исключением случаев, когда производство таких товаров, выполнение работ и оказание услуг на территории Российской Федерации отсутствуют или не соответствуют требованиям государственных заказчиков.</w:t>
            </w:r>
          </w:p>
          <w:p w:rsidR="009B7377" w:rsidRDefault="009B7377">
            <w:pPr>
              <w:widowControl w:val="0"/>
              <w:autoSpaceDE w:val="0"/>
              <w:autoSpaceDN w:val="0"/>
              <w:adjustRightInd w:val="0"/>
            </w:pPr>
            <w:r>
              <w:t xml:space="preserve">Кроме того, </w:t>
            </w:r>
            <w:hyperlink r:id="rId546" w:history="1">
              <w:r>
                <w:rPr>
                  <w:color w:val="0000FF"/>
                </w:rPr>
                <w:t>постановлением</w:t>
              </w:r>
            </w:hyperlink>
            <w:r>
              <w:t xml:space="preserve"> Правительства Российской Федерации от 14 июля 2014 г. N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 согласно которому в целях защиты внутреннего рынка Российской Федерации, развития национальной экономики и поддержки российских</w:t>
            </w:r>
          </w:p>
        </w:tc>
      </w:tr>
      <w:tr w:rsidR="009B7377">
        <w:trPr>
          <w:trHeight w:val="2211"/>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непредставление которых во второй части заявки будет являться основанием к признанию заявки участника аукциона не соответствующей требованиям аукционной документации</w:t>
            </w: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товаропроизводителей при осуществлении закупок для обеспечения государственных и муниципальных нужд следует установить запрет на допуск отдельных видов товаров машиностроения, происходящих из</w:t>
            </w:r>
          </w:p>
          <w:p w:rsidR="009B7377" w:rsidRDefault="009B7377">
            <w:pPr>
              <w:widowControl w:val="0"/>
              <w:autoSpaceDE w:val="0"/>
              <w:autoSpaceDN w:val="0"/>
              <w:adjustRightInd w:val="0"/>
            </w:pPr>
            <w:r>
              <w:t xml:space="preserve">иностранных государств, по </w:t>
            </w:r>
            <w:hyperlink r:id="rId547" w:history="1">
              <w:r>
                <w:rPr>
                  <w:color w:val="0000FF"/>
                </w:rPr>
                <w:t>перечню</w:t>
              </w:r>
            </w:hyperlink>
            <w:r>
              <w:t xml:space="preserve"> согласно приложению к указанному постановлению в случаях, указанных в данном постановлении, только если страной происхождения таких товаров не является Российская Федерация, Республика Белоруссия или Республика Казахстан. Подтверждением страны происхождения товаров, указанных в </w:t>
            </w:r>
            <w:hyperlink r:id="rId548" w:history="1">
              <w:r>
                <w:rPr>
                  <w:color w:val="0000FF"/>
                </w:rPr>
                <w:t>пунктах 1</w:t>
              </w:r>
            </w:hyperlink>
            <w:r>
              <w:t xml:space="preserve"> - </w:t>
            </w:r>
            <w:hyperlink r:id="rId549" w:history="1">
              <w:r>
                <w:rPr>
                  <w:color w:val="0000FF"/>
                </w:rPr>
                <w:t>14</w:t>
              </w:r>
            </w:hyperlink>
            <w:r>
              <w:t xml:space="preserve">, </w:t>
            </w:r>
            <w:hyperlink r:id="rId550" w:history="1">
              <w:r>
                <w:rPr>
                  <w:color w:val="0000FF"/>
                </w:rPr>
                <w:t>28</w:t>
              </w:r>
            </w:hyperlink>
            <w:r>
              <w:t xml:space="preserve"> и </w:t>
            </w:r>
            <w:hyperlink r:id="rId551" w:history="1">
              <w:r>
                <w:rPr>
                  <w:color w:val="0000FF"/>
                </w:rPr>
                <w:t>43</w:t>
              </w:r>
            </w:hyperlink>
            <w:r>
              <w:t xml:space="preserve"> - </w:t>
            </w:r>
            <w:hyperlink r:id="rId552" w:history="1">
              <w:r>
                <w:rPr>
                  <w:color w:val="0000FF"/>
                </w:rPr>
                <w:t>66</w:t>
              </w:r>
            </w:hyperlink>
            <w:r>
              <w:t xml:space="preserve"> перечня согласно приложению к указанному постановлению, является сертификат о происхождении товара, выдаваемый уполномоченным органом (организацией) Российской Федерации, Республики Белоруссия или Республики Казахстан по </w:t>
            </w:r>
            <w:hyperlink r:id="rId553" w:history="1">
              <w:r>
                <w:rPr>
                  <w:color w:val="0000FF"/>
                </w:rPr>
                <w:t>форме</w:t>
              </w:r>
            </w:hyperlink>
            <w:r>
              <w:t>,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Государств от 20 ноября 2009 г., и в соответствии с критериями определения страны происхождения товаров, предусмотренными в указанных </w:t>
            </w:r>
            <w:hyperlink r:id="rId554" w:history="1">
              <w:r>
                <w:rPr>
                  <w:color w:val="0000FF"/>
                </w:rPr>
                <w:t>Правилах</w:t>
              </w:r>
            </w:hyperlink>
            <w:r>
              <w:t xml:space="preserve">. Подтверждением соответствия товаров, указанных в пунктах </w:t>
            </w:r>
            <w:hyperlink r:id="rId555" w:history="1">
              <w:r>
                <w:rPr>
                  <w:color w:val="0000FF"/>
                </w:rPr>
                <w:t>15</w:t>
              </w:r>
            </w:hyperlink>
            <w:r>
              <w:t xml:space="preserve"> - </w:t>
            </w:r>
            <w:hyperlink r:id="rId556" w:history="1">
              <w:r>
                <w:rPr>
                  <w:color w:val="0000FF"/>
                </w:rPr>
                <w:t>23</w:t>
              </w:r>
            </w:hyperlink>
            <w:r>
              <w:t xml:space="preserve">, </w:t>
            </w:r>
            <w:hyperlink r:id="rId557" w:history="1">
              <w:r>
                <w:rPr>
                  <w:color w:val="0000FF"/>
                </w:rPr>
                <w:t>24</w:t>
              </w:r>
            </w:hyperlink>
            <w:r>
              <w:t xml:space="preserve"> - </w:t>
            </w:r>
            <w:hyperlink r:id="rId558" w:history="1">
              <w:r>
                <w:rPr>
                  <w:color w:val="0000FF"/>
                </w:rPr>
                <w:t>27</w:t>
              </w:r>
            </w:hyperlink>
            <w:r>
              <w:t xml:space="preserve"> и </w:t>
            </w:r>
            <w:hyperlink r:id="rId559" w:history="1">
              <w:r>
                <w:rPr>
                  <w:color w:val="0000FF"/>
                </w:rPr>
                <w:t>29</w:t>
              </w:r>
            </w:hyperlink>
            <w:r>
              <w:t xml:space="preserve"> - </w:t>
            </w:r>
            <w:hyperlink r:id="rId560" w:history="1">
              <w:r>
                <w:rPr>
                  <w:color w:val="0000FF"/>
                </w:rPr>
                <w:t>42</w:t>
              </w:r>
            </w:hyperlink>
            <w:r>
              <w:t xml:space="preserve"> перечня согласно приложению к указанному постановлению, требованиям, предусмотренным </w:t>
            </w:r>
            <w:hyperlink r:id="rId561" w:history="1">
              <w:r>
                <w:rPr>
                  <w:color w:val="0000FF"/>
                </w:rPr>
                <w:t>подпунктами "б"</w:t>
              </w:r>
            </w:hyperlink>
            <w:r>
              <w:t xml:space="preserve"> и </w:t>
            </w:r>
            <w:hyperlink r:id="rId562" w:history="1">
              <w:r>
                <w:rPr>
                  <w:color w:val="0000FF"/>
                </w:rPr>
                <w:t>"в" пункта 1</w:t>
              </w:r>
            </w:hyperlink>
            <w:r>
              <w:t xml:space="preserve"> данного постановления, является акт экспертизы, выдаваемый Торгово-промышленной палатой Российской Федерации в порядке, установленном ею по согласованию с Министерством промышленности и торговли Российской Федерации.</w:t>
            </w:r>
          </w:p>
          <w:p w:rsidR="009B7377" w:rsidRDefault="009B7377">
            <w:pPr>
              <w:widowControl w:val="0"/>
              <w:autoSpaceDE w:val="0"/>
              <w:autoSpaceDN w:val="0"/>
              <w:adjustRightInd w:val="0"/>
            </w:pPr>
            <w:r>
              <w:t xml:space="preserve">Постановлением Правительства Российской Федерации от 11 августа 2014 года N 791 "Об установлении запрета на допуск товаров легкой промышленности, происходящих из иностранных государств, в целях осуществления закупок для обеспечения федеральных нужд" определен </w:t>
            </w:r>
            <w:hyperlink r:id="rId563" w:history="1">
              <w:r>
                <w:rPr>
                  <w:color w:val="0000FF"/>
                </w:rPr>
                <w:t>перечень</w:t>
              </w:r>
            </w:hyperlink>
            <w:r>
              <w:t xml:space="preserve"> товаров легкой промышленности, на которые распространяется ограничение допуска иностранных производителей, за исключением производителей из Республики Белоруссия и Республики Казахстан</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94</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В случае указания участником закупки наименования производителя товара, является ли обязанностью последнего указывать организационно-правовую форму? Ведь в понятие "наименование производителя" также входит и фирменное наименование, которое зачастую не содержит указания на организационно-правовую форму</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564" w:history="1">
              <w:r>
                <w:rPr>
                  <w:color w:val="0000FF"/>
                </w:rPr>
                <w:t>пункту 2 части 2 статьи 51</w:t>
              </w:r>
            </w:hyperlink>
            <w:r>
              <w:t xml:space="preserve"> Законе N 44-ФЗ участник конкурса должен представить в составе заявки информацию о производителе товара.</w:t>
            </w:r>
          </w:p>
          <w:p w:rsidR="009B7377" w:rsidRDefault="009B7377">
            <w:pPr>
              <w:widowControl w:val="0"/>
              <w:autoSpaceDE w:val="0"/>
              <w:autoSpaceDN w:val="0"/>
              <w:adjustRightInd w:val="0"/>
            </w:pPr>
            <w:r>
              <w:t xml:space="preserve">Согласно </w:t>
            </w:r>
            <w:hyperlink r:id="rId565" w:history="1">
              <w:r>
                <w:rPr>
                  <w:color w:val="0000FF"/>
                </w:rPr>
                <w:t>части 3 статьи 66</w:t>
              </w:r>
            </w:hyperlink>
            <w:r>
              <w:t xml:space="preserve"> Закона N 44-ФЗ участник аукциона вправе представить в составе заявки информацию о наименовании места происхождения товара (по правилам </w:t>
            </w:r>
            <w:hyperlink r:id="rId566" w:history="1">
              <w:r>
                <w:rPr>
                  <w:color w:val="0000FF"/>
                </w:rPr>
                <w:t>статьи 1516</w:t>
              </w:r>
            </w:hyperlink>
            <w:r>
              <w:t xml:space="preserve"> ГК РФ), если участник аукциона имеет свидетельство о государственной регистрации наименования места происхождения товара, выданное Роспатентом, или о наименовании производителя товара.</w:t>
            </w:r>
          </w:p>
          <w:p w:rsidR="009B7377" w:rsidRDefault="009B7377">
            <w:pPr>
              <w:widowControl w:val="0"/>
              <w:autoSpaceDE w:val="0"/>
              <w:autoSpaceDN w:val="0"/>
              <w:adjustRightInd w:val="0"/>
            </w:pPr>
            <w:r>
              <w:t>Понятие "наименование производителя товара" необходимо понимать в соответствии с положениями ГК РФ.</w:t>
            </w:r>
          </w:p>
          <w:p w:rsidR="009B7377" w:rsidRDefault="009B7377">
            <w:pPr>
              <w:widowControl w:val="0"/>
              <w:autoSpaceDE w:val="0"/>
              <w:autoSpaceDN w:val="0"/>
              <w:adjustRightInd w:val="0"/>
            </w:pPr>
            <w:r>
              <w:t xml:space="preserve">1. Согласно </w:t>
            </w:r>
            <w:hyperlink r:id="rId567" w:history="1">
              <w:r>
                <w:rPr>
                  <w:color w:val="0000FF"/>
                </w:rPr>
                <w:t>части 1 статьи 19</w:t>
              </w:r>
            </w:hyperlink>
            <w:r>
              <w:t xml:space="preserve"> ГК РФ гражданин приобретает и осуществляет права и обязанности под своим именем, включающим фамилию и собственно имя, а также отчество, если иное не вытекает из закона или национального обычая.</w:t>
            </w:r>
          </w:p>
          <w:p w:rsidR="009B7377" w:rsidRDefault="009B7377">
            <w:pPr>
              <w:widowControl w:val="0"/>
              <w:autoSpaceDE w:val="0"/>
              <w:autoSpaceDN w:val="0"/>
              <w:adjustRightInd w:val="0"/>
            </w:pPr>
            <w:r>
              <w:t>Таким образом, если производителем товара является физическое лицо, в том числе индивидуальный предприниматель, участнику закупки в своей заявке достаточно указать фамилию и имя, а также отчество (при наличии) производителя товара. Требование иной информации от участника закупки является неправомерным.</w:t>
            </w:r>
          </w:p>
          <w:p w:rsidR="009B7377" w:rsidRDefault="009B7377">
            <w:pPr>
              <w:widowControl w:val="0"/>
              <w:autoSpaceDE w:val="0"/>
              <w:autoSpaceDN w:val="0"/>
              <w:adjustRightInd w:val="0"/>
            </w:pPr>
            <w:r>
              <w:t xml:space="preserve">2. Согласно </w:t>
            </w:r>
            <w:hyperlink r:id="rId568" w:history="1">
              <w:r>
                <w:rPr>
                  <w:color w:val="0000FF"/>
                </w:rPr>
                <w:t>части 1 статьи 54</w:t>
              </w:r>
            </w:hyperlink>
            <w:r>
              <w:t xml:space="preserve"> ГК РФ юридическое лицо имеет свое наименование, содержащее указание на</w:t>
            </w:r>
          </w:p>
        </w:tc>
      </w:tr>
      <w:tr w:rsidR="009B7377">
        <w:trPr>
          <w:trHeight w:val="1200"/>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организационно-правовую форму. Наименование некоммерческой организации и в предусмотренных законом случаях наименование коммерческой организации должны содержать указание на характер деятельности юридического лица.</w:t>
            </w:r>
          </w:p>
          <w:p w:rsidR="009B7377" w:rsidRDefault="009B7377">
            <w:pPr>
              <w:widowControl w:val="0"/>
              <w:autoSpaceDE w:val="0"/>
              <w:autoSpaceDN w:val="0"/>
              <w:adjustRightInd w:val="0"/>
            </w:pPr>
            <w:r>
              <w:t xml:space="preserve">При этом необходимо учитывать, что требования к наименованию юридического лица могут быть также установлены иными федеральными законами, которые </w:t>
            </w:r>
            <w:r>
              <w:lastRenderedPageBreak/>
              <w:t>подлежат применению заказчиками и комиссиями по осуществлению закупок.</w:t>
            </w:r>
          </w:p>
          <w:p w:rsidR="009B7377" w:rsidRDefault="009B7377">
            <w:pPr>
              <w:widowControl w:val="0"/>
              <w:autoSpaceDE w:val="0"/>
              <w:autoSpaceDN w:val="0"/>
              <w:adjustRightInd w:val="0"/>
            </w:pPr>
            <w:r>
              <w:t xml:space="preserve">Так, в соответствии с </w:t>
            </w:r>
            <w:hyperlink r:id="rId569" w:history="1">
              <w:r>
                <w:rPr>
                  <w:color w:val="0000FF"/>
                </w:rPr>
                <w:t>пунктом 1 статьи 4</w:t>
              </w:r>
            </w:hyperlink>
            <w:r>
              <w:t xml:space="preserve"> Федерального закона от 8 февраля 1998 г. N 14-ФЗ "Об обществах с ограниченной ответственностью" общество с ограниченной ответственностью должно иметь полное и вправе иметь сокращенное фирменное наименование на русском языке. Общество вправе иметь также полное и (или) сокращенное фирменное наименование на языках народов Российской Федерации и (или) иностранных языках.</w:t>
            </w:r>
          </w:p>
          <w:p w:rsidR="009B7377" w:rsidRDefault="009B7377">
            <w:pPr>
              <w:widowControl w:val="0"/>
              <w:autoSpaceDE w:val="0"/>
              <w:autoSpaceDN w:val="0"/>
              <w:adjustRightInd w:val="0"/>
            </w:pPr>
            <w:r>
              <w:t>Полное фирменное наименование общества на русском языке должно содержать полное наименование общества и слова "с ограниченной ответственностью". Сокращенное фирменное наименование общества на русском языке должно содержать полное или сокращенное наименование общества и слова "с ограниченной ответственностью" или аббревиатуру ООО.</w:t>
            </w:r>
          </w:p>
          <w:p w:rsidR="009B7377" w:rsidRDefault="009B7377">
            <w:pPr>
              <w:widowControl w:val="0"/>
              <w:autoSpaceDE w:val="0"/>
              <w:autoSpaceDN w:val="0"/>
              <w:adjustRightInd w:val="0"/>
            </w:pPr>
            <w:r>
              <w:t>Таким образом, если производителем товара является юридическое лицо, зарегистрированное в Российской Федерации, участнику закупки в своей заявке</w:t>
            </w:r>
          </w:p>
        </w:tc>
      </w:tr>
      <w:tr w:rsidR="009B7377">
        <w:trPr>
          <w:trHeight w:val="926"/>
        </w:trPr>
        <w:tc>
          <w:tcPr>
            <w:tcW w:w="567"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достаточно указать по собственному усмотрению любое наименование такого юридического лица, предусмотренное его учредительными документами, в том числе полное или сокращенное.</w:t>
            </w:r>
          </w:p>
          <w:p w:rsidR="009B7377" w:rsidRDefault="009B7377">
            <w:pPr>
              <w:widowControl w:val="0"/>
              <w:autoSpaceDE w:val="0"/>
              <w:autoSpaceDN w:val="0"/>
              <w:adjustRightInd w:val="0"/>
            </w:pPr>
            <w:r>
              <w:t>Требование об указании участником закупки иной информации о производителе товара - юридическом лице, в том числе о месте нахождения (почтовом адресе) или месте производства товара, включая наименование страны нахождения (государственной регистрации), является неправомерным.</w:t>
            </w:r>
          </w:p>
          <w:p w:rsidR="009B7377" w:rsidRDefault="009B7377">
            <w:pPr>
              <w:widowControl w:val="0"/>
              <w:autoSpaceDE w:val="0"/>
              <w:autoSpaceDN w:val="0"/>
              <w:adjustRightInd w:val="0"/>
            </w:pPr>
            <w:r>
              <w:t>3. Участники закупки вправе также указывать наименования производителей товара - иностранных лиц, на которых требования вышеперечисленных актов законодательства Российской Федерации об имени физического лица или наименовании юридического лица не распространяются.</w:t>
            </w:r>
          </w:p>
          <w:p w:rsidR="009B7377" w:rsidRDefault="009B7377">
            <w:pPr>
              <w:widowControl w:val="0"/>
              <w:autoSpaceDE w:val="0"/>
              <w:autoSpaceDN w:val="0"/>
              <w:adjustRightInd w:val="0"/>
            </w:pPr>
            <w:r>
              <w:t>Личным законом физического лица считается право страны, гражданство которой это лицо имеет (</w:t>
            </w:r>
            <w:hyperlink r:id="rId570" w:history="1">
              <w:r>
                <w:rPr>
                  <w:color w:val="0000FF"/>
                </w:rPr>
                <w:t>часть 1 статьи 1195</w:t>
              </w:r>
            </w:hyperlink>
            <w:r>
              <w:t xml:space="preserve"> ГК РФ). Права физического лица на имя, его использование и защиту определяются его личным законом (</w:t>
            </w:r>
            <w:hyperlink r:id="rId571" w:history="1">
              <w:r>
                <w:rPr>
                  <w:color w:val="0000FF"/>
                </w:rPr>
                <w:t>статья 1198</w:t>
              </w:r>
            </w:hyperlink>
            <w:r>
              <w:t xml:space="preserve"> ГК РФ).</w:t>
            </w:r>
          </w:p>
          <w:p w:rsidR="009B7377" w:rsidRDefault="009B7377">
            <w:pPr>
              <w:widowControl w:val="0"/>
              <w:autoSpaceDE w:val="0"/>
              <w:autoSpaceDN w:val="0"/>
              <w:adjustRightInd w:val="0"/>
            </w:pPr>
            <w:r>
              <w:t xml:space="preserve">Согласно </w:t>
            </w:r>
            <w:hyperlink r:id="rId572" w:history="1">
              <w:r>
                <w:rPr>
                  <w:color w:val="0000FF"/>
                </w:rPr>
                <w:t>части 1 статьи 1202</w:t>
              </w:r>
            </w:hyperlink>
            <w:r>
              <w:t xml:space="preserve"> ГК РФ личным законом юридического лица считается право страны, где учреждено юридическое лицо. На основе личного закона юридического лица определяются, в частности:</w:t>
            </w:r>
          </w:p>
          <w:p w:rsidR="009B7377" w:rsidRDefault="009B7377">
            <w:pPr>
              <w:widowControl w:val="0"/>
              <w:autoSpaceDE w:val="0"/>
              <w:autoSpaceDN w:val="0"/>
              <w:adjustRightInd w:val="0"/>
            </w:pPr>
            <w:r>
              <w:t>1) организационно-правовая форма юридического лица;</w:t>
            </w:r>
          </w:p>
          <w:p w:rsidR="009B7377" w:rsidRDefault="009B7377">
            <w:pPr>
              <w:widowControl w:val="0"/>
              <w:autoSpaceDE w:val="0"/>
              <w:autoSpaceDN w:val="0"/>
              <w:adjustRightInd w:val="0"/>
            </w:pPr>
            <w:r>
              <w:t>2) требования к наименованию юридического лица.</w:t>
            </w:r>
          </w:p>
          <w:p w:rsidR="009B7377" w:rsidRDefault="009B7377">
            <w:pPr>
              <w:widowControl w:val="0"/>
              <w:autoSpaceDE w:val="0"/>
              <w:autoSpaceDN w:val="0"/>
              <w:adjustRightInd w:val="0"/>
            </w:pPr>
            <w:r>
              <w:t>Таким образом, требования к имени или наименованию</w:t>
            </w:r>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производителя товара - иностранного лица определяются законодательством соответствующего иностранного государства.</w:t>
            </w:r>
          </w:p>
          <w:p w:rsidR="009B7377" w:rsidRDefault="009B7377">
            <w:pPr>
              <w:widowControl w:val="0"/>
              <w:autoSpaceDE w:val="0"/>
              <w:autoSpaceDN w:val="0"/>
              <w:adjustRightInd w:val="0"/>
            </w:pPr>
            <w:r>
              <w:t xml:space="preserve">С учетом изложенного участники закупки вправе указывать наименования производителей товара - иностранных лиц с соблюдением законодательства </w:t>
            </w:r>
            <w:r>
              <w:lastRenderedPageBreak/>
              <w:t>соответствующих иностранных государств, по собственному усмотрению - на государственном языке иностранного государства, в транслитерации, в переводе на государственный язык Российской Федерации.</w:t>
            </w:r>
          </w:p>
          <w:p w:rsidR="009B7377" w:rsidRDefault="009B7377">
            <w:pPr>
              <w:widowControl w:val="0"/>
              <w:autoSpaceDE w:val="0"/>
              <w:autoSpaceDN w:val="0"/>
              <w:adjustRightInd w:val="0"/>
            </w:pPr>
            <w:r>
              <w:t>При принятии решения о признании заявки, соответствующей или не соответствующей требованиям документации о закупке, члены комиссии по осуществлению закупок должны учитывать, что копии учредительных документов или документов, удостоверяющих личность, производителей товара в составе заявки отсутствуют и не могут быть истребованы в ином порядке, а, следовательно, проверить правильность наименования (имени) производителя товара, а равно статус лица (иностранное или российское) фактически невозможно.</w:t>
            </w:r>
          </w:p>
          <w:p w:rsidR="009B7377" w:rsidRDefault="009B7377">
            <w:pPr>
              <w:widowControl w:val="0"/>
              <w:autoSpaceDE w:val="0"/>
              <w:autoSpaceDN w:val="0"/>
              <w:adjustRightInd w:val="0"/>
            </w:pPr>
            <w:r>
              <w:t xml:space="preserve">В случае сомнения членов комиссии по осуществлению закупок в соблюдении участником закупок требований об указании правильного наименования производителя товара подлежат применению правила </w:t>
            </w:r>
            <w:hyperlink r:id="rId573" w:history="1">
              <w:r>
                <w:rPr>
                  <w:color w:val="0000FF"/>
                </w:rPr>
                <w:t>части 5 статьи 10</w:t>
              </w:r>
            </w:hyperlink>
            <w:r>
              <w:t xml:space="preserve"> ГК РФ, согласно которым добросовестность участников гражданских правоотношений и разумность их действий предполагаются, а следовательно, все сомнения должны толковаться в пользу участников закупок</w:t>
            </w:r>
          </w:p>
        </w:tc>
      </w:tr>
      <w:tr w:rsidR="009B7377">
        <w:trPr>
          <w:trHeight w:val="20"/>
        </w:trPr>
        <w:tc>
          <w:tcPr>
            <w:tcW w:w="567"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lastRenderedPageBreak/>
              <w:t>95</w:t>
            </w:r>
          </w:p>
        </w:tc>
        <w:tc>
          <w:tcPr>
            <w:tcW w:w="2268"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Заказчиком, осуществляющим закупку путем проведения электронного аукциона, было обнаружено расхождение между содержащимися в первой части заявки сведениями о товаре и информацией о товаре, размещенной</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Согласно </w:t>
            </w:r>
            <w:hyperlink r:id="rId574" w:history="1">
              <w:r>
                <w:rPr>
                  <w:color w:val="0000FF"/>
                </w:rPr>
                <w:t>части 1 статьи 67</w:t>
              </w:r>
            </w:hyperlink>
            <w:r>
              <w:t xml:space="preserve"> Закона N 44-ФЗ аукционная комиссия проверяет первые части заявок на участие в электронном аукционе, содержащие информацию, предусмотренную </w:t>
            </w:r>
            <w:hyperlink r:id="rId575" w:history="1">
              <w:r>
                <w:rPr>
                  <w:color w:val="0000FF"/>
                </w:rPr>
                <w:t>частью 3 статьи 66</w:t>
              </w:r>
            </w:hyperlink>
            <w:r>
              <w:t xml:space="preserve"> Закона N 44-ФЗ, на соответствие требованиям, установленным документацией о таком аукционе в отношении закупаемых товаров, работ, услуг.</w:t>
            </w:r>
          </w:p>
          <w:p w:rsidR="009B7377" w:rsidRDefault="009B7377">
            <w:pPr>
              <w:widowControl w:val="0"/>
              <w:autoSpaceDE w:val="0"/>
              <w:autoSpaceDN w:val="0"/>
              <w:adjustRightInd w:val="0"/>
            </w:pPr>
            <w:r>
              <w:t xml:space="preserve">В соответствии с </w:t>
            </w:r>
            <w:hyperlink r:id="rId576" w:history="1">
              <w:r>
                <w:rPr>
                  <w:color w:val="0000FF"/>
                </w:rPr>
                <w:t>пунктом 1 части 4 статьи 67</w:t>
              </w:r>
            </w:hyperlink>
            <w:r>
              <w:t xml:space="preserve"> Закона N 44-ФЗ участник электронного аукциона не допускается к участию в нем в случае непредоставления информации, предусмотренной </w:t>
            </w:r>
            <w:hyperlink r:id="rId577" w:history="1">
              <w:r>
                <w:rPr>
                  <w:color w:val="0000FF"/>
                </w:rPr>
                <w:t>частью 3 статьи 66</w:t>
              </w:r>
            </w:hyperlink>
          </w:p>
        </w:tc>
      </w:tr>
      <w:tr w:rsidR="009B7377">
        <w:trPr>
          <w:trHeight w:val="20"/>
        </w:trPr>
        <w:tc>
          <w:tcPr>
            <w:tcW w:w="567"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2268"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 xml:space="preserve">на сайте производителя (не соответствует характеристикам предполагаемого к поставке товара). Возможно ли отклонение данной заявки по основаниям, предусмотренным </w:t>
            </w:r>
            <w:hyperlink r:id="rId578" w:history="1">
              <w:r>
                <w:rPr>
                  <w:color w:val="0000FF"/>
                </w:rPr>
                <w:t>пунктом 4 статьи 67</w:t>
              </w:r>
            </w:hyperlink>
            <w:r>
              <w:t xml:space="preserve"> Закона N 44-ФЗ?</w:t>
            </w:r>
          </w:p>
          <w:p w:rsidR="009B7377" w:rsidRDefault="009B7377">
            <w:pPr>
              <w:widowControl w:val="0"/>
              <w:autoSpaceDE w:val="0"/>
              <w:autoSpaceDN w:val="0"/>
              <w:adjustRightInd w:val="0"/>
            </w:pPr>
            <w:r>
              <w:t>Возможно ли при отклонении данной заявки на участие в аукционе использовать информацию официального сайта производителя товара для подтверждения несоответствия поставляемого товара техническому заданию?</w:t>
            </w: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B7377" w:rsidRDefault="009B7377">
            <w:pPr>
              <w:widowControl w:val="0"/>
              <w:autoSpaceDE w:val="0"/>
              <w:autoSpaceDN w:val="0"/>
              <w:adjustRightInd w:val="0"/>
            </w:pPr>
            <w:r>
              <w:t>Закона N 44-ФЗ, или предоставления недостоверной информации.</w:t>
            </w:r>
          </w:p>
          <w:p w:rsidR="009B7377" w:rsidRDefault="009B7377">
            <w:pPr>
              <w:widowControl w:val="0"/>
              <w:autoSpaceDE w:val="0"/>
              <w:autoSpaceDN w:val="0"/>
              <w:adjustRightInd w:val="0"/>
            </w:pPr>
            <w:r>
              <w:t>Таким образом, если при проверке информации, предоставленной участником закупки в первой части заявки на участие, обнаружено, что информация о товаре, предполагаемом к поставке, не соответствует информации на официальном сайте производителя, комиссия принимает решение с учетом изложенных выше норм законодательства. При этом в случае несогласия с принятым решением участник закупки вправе обжаловать действия комиссии</w:t>
            </w:r>
          </w:p>
        </w:tc>
      </w:tr>
    </w:tbl>
    <w:p w:rsidR="009B7377" w:rsidRDefault="009B7377">
      <w:pPr>
        <w:widowControl w:val="0"/>
        <w:autoSpaceDE w:val="0"/>
        <w:autoSpaceDN w:val="0"/>
        <w:adjustRightInd w:val="0"/>
        <w:jc w:val="both"/>
      </w:pPr>
    </w:p>
    <w:p w:rsidR="009B7377" w:rsidRDefault="009B7377">
      <w:pPr>
        <w:widowControl w:val="0"/>
        <w:autoSpaceDE w:val="0"/>
        <w:autoSpaceDN w:val="0"/>
        <w:adjustRightInd w:val="0"/>
        <w:jc w:val="right"/>
      </w:pPr>
      <w:r>
        <w:t>Директор Департамента</w:t>
      </w:r>
    </w:p>
    <w:p w:rsidR="009B7377" w:rsidRDefault="009B7377">
      <w:pPr>
        <w:widowControl w:val="0"/>
        <w:autoSpaceDE w:val="0"/>
        <w:autoSpaceDN w:val="0"/>
        <w:adjustRightInd w:val="0"/>
        <w:jc w:val="right"/>
      </w:pPr>
      <w:r>
        <w:t>развития контрактной системы</w:t>
      </w:r>
    </w:p>
    <w:p w:rsidR="009B7377" w:rsidRDefault="009B7377">
      <w:pPr>
        <w:widowControl w:val="0"/>
        <w:autoSpaceDE w:val="0"/>
        <w:autoSpaceDN w:val="0"/>
        <w:adjustRightInd w:val="0"/>
        <w:jc w:val="right"/>
      </w:pPr>
      <w:r>
        <w:t>М.В.ЧЕМЕРИСОВ</w:t>
      </w:r>
    </w:p>
    <w:p w:rsidR="009B7377" w:rsidRDefault="009B7377">
      <w:pPr>
        <w:widowControl w:val="0"/>
        <w:autoSpaceDE w:val="0"/>
        <w:autoSpaceDN w:val="0"/>
        <w:adjustRightInd w:val="0"/>
      </w:pPr>
      <w:r>
        <w:t>30.09.2014</w:t>
      </w:r>
    </w:p>
    <w:p w:rsidR="009B7377" w:rsidRDefault="009B7377">
      <w:pPr>
        <w:widowControl w:val="0"/>
        <w:autoSpaceDE w:val="0"/>
        <w:autoSpaceDN w:val="0"/>
        <w:adjustRightInd w:val="0"/>
      </w:pPr>
    </w:p>
    <w:p w:rsidR="009B7377" w:rsidRDefault="009B7377">
      <w:pPr>
        <w:widowControl w:val="0"/>
        <w:autoSpaceDE w:val="0"/>
        <w:autoSpaceDN w:val="0"/>
        <w:adjustRightInd w:val="0"/>
      </w:pPr>
    </w:p>
    <w:p w:rsidR="009B7377" w:rsidRDefault="009B7377">
      <w:pPr>
        <w:widowControl w:val="0"/>
        <w:pBdr>
          <w:top w:val="single" w:sz="6" w:space="0" w:color="auto"/>
        </w:pBdr>
        <w:autoSpaceDE w:val="0"/>
        <w:autoSpaceDN w:val="0"/>
        <w:adjustRightInd w:val="0"/>
        <w:spacing w:before="100" w:after="100"/>
        <w:rPr>
          <w:sz w:val="2"/>
          <w:szCs w:val="2"/>
        </w:rPr>
      </w:pPr>
    </w:p>
    <w:p w:rsidR="00724F07" w:rsidRDefault="00724F07"/>
    <w:sectPr w:rsidR="00724F07" w:rsidSect="009B737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ascii="Times New Roman" w:hAnsi="Times New Roman"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377"/>
    <w:rsid w:val="00614D98"/>
    <w:rsid w:val="00724F07"/>
    <w:rsid w:val="00973D9D"/>
    <w:rsid w:val="009B7377"/>
    <w:rsid w:val="00DF71A7"/>
    <w:rsid w:val="00E87F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F8F"/>
    <w:pPr>
      <w:suppressAutoHyphens/>
    </w:pPr>
    <w:rPr>
      <w:lang w:eastAsia="ar-SA"/>
    </w:rPr>
  </w:style>
  <w:style w:type="paragraph" w:styleId="1">
    <w:name w:val="heading 1"/>
    <w:aliases w:val="Заголовок"/>
    <w:basedOn w:val="a"/>
    <w:next w:val="a"/>
    <w:link w:val="10"/>
    <w:qFormat/>
    <w:rsid w:val="00E87F8F"/>
    <w:pPr>
      <w:keepNext/>
      <w:spacing w:line="200" w:lineRule="exact"/>
      <w:jc w:val="center"/>
      <w:outlineLvl w:val="0"/>
    </w:pPr>
    <w:rPr>
      <w:rFonts w:ascii="Arial" w:hAnsi="Arial" w:cs="Arial"/>
      <w:b/>
      <w:sz w:val="18"/>
    </w:rPr>
  </w:style>
  <w:style w:type="paragraph" w:styleId="2">
    <w:name w:val="heading 2"/>
    <w:basedOn w:val="a"/>
    <w:next w:val="a"/>
    <w:link w:val="20"/>
    <w:qFormat/>
    <w:rsid w:val="00E87F8F"/>
    <w:pPr>
      <w:keepNext/>
      <w:spacing w:line="160" w:lineRule="exact"/>
      <w:jc w:val="center"/>
      <w:outlineLvl w:val="1"/>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Знак"/>
    <w:basedOn w:val="a0"/>
    <w:link w:val="1"/>
    <w:rsid w:val="00DF71A7"/>
    <w:rPr>
      <w:rFonts w:ascii="Arial" w:hAnsi="Arial" w:cs="Arial"/>
      <w:b/>
      <w:sz w:val="18"/>
      <w:lang w:eastAsia="ar-SA"/>
    </w:rPr>
  </w:style>
  <w:style w:type="character" w:customStyle="1" w:styleId="20">
    <w:name w:val="Заголовок 2 Знак"/>
    <w:basedOn w:val="a0"/>
    <w:link w:val="2"/>
    <w:rsid w:val="00E87F8F"/>
    <w:rPr>
      <w:b/>
      <w:lang w:eastAsia="ar-SA"/>
    </w:rPr>
  </w:style>
  <w:style w:type="paragraph" w:customStyle="1" w:styleId="ConsPlusNormal">
    <w:name w:val="ConsPlusNormal"/>
    <w:rsid w:val="009B7377"/>
    <w:pPr>
      <w:widowControl w:val="0"/>
      <w:autoSpaceDE w:val="0"/>
      <w:autoSpaceDN w:val="0"/>
      <w:adjustRightInd w:val="0"/>
    </w:pPr>
    <w:rPr>
      <w:rFonts w:eastAsiaTheme="minorEastAsia"/>
      <w:lang w:eastAsia="ru-RU"/>
    </w:rPr>
  </w:style>
  <w:style w:type="paragraph" w:customStyle="1" w:styleId="ConsPlusNonformat">
    <w:name w:val="ConsPlusNonformat"/>
    <w:uiPriority w:val="99"/>
    <w:rsid w:val="009B7377"/>
    <w:pPr>
      <w:widowControl w:val="0"/>
      <w:autoSpaceDE w:val="0"/>
      <w:autoSpaceDN w:val="0"/>
      <w:adjustRightInd w:val="0"/>
    </w:pPr>
    <w:rPr>
      <w:rFonts w:ascii="Courier New" w:eastAsiaTheme="minorEastAsia" w:hAnsi="Courier New" w:cs="Courier New"/>
      <w:lang w:eastAsia="ru-RU"/>
    </w:rPr>
  </w:style>
  <w:style w:type="paragraph" w:customStyle="1" w:styleId="ConsPlusTitle">
    <w:name w:val="ConsPlusTitle"/>
    <w:uiPriority w:val="99"/>
    <w:rsid w:val="009B7377"/>
    <w:pPr>
      <w:widowControl w:val="0"/>
      <w:autoSpaceDE w:val="0"/>
      <w:autoSpaceDN w:val="0"/>
      <w:adjustRightInd w:val="0"/>
    </w:pPr>
    <w:rPr>
      <w:rFonts w:eastAsiaTheme="minorEastAsia"/>
      <w:b/>
      <w:bCs/>
      <w:lang w:eastAsia="ru-RU"/>
    </w:rPr>
  </w:style>
  <w:style w:type="paragraph" w:customStyle="1" w:styleId="ConsPlusCell">
    <w:name w:val="ConsPlusCell"/>
    <w:uiPriority w:val="99"/>
    <w:rsid w:val="009B7377"/>
    <w:pPr>
      <w:widowControl w:val="0"/>
      <w:autoSpaceDE w:val="0"/>
      <w:autoSpaceDN w:val="0"/>
      <w:adjustRightInd w:val="0"/>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F8F"/>
    <w:pPr>
      <w:suppressAutoHyphens/>
    </w:pPr>
    <w:rPr>
      <w:lang w:eastAsia="ar-SA"/>
    </w:rPr>
  </w:style>
  <w:style w:type="paragraph" w:styleId="1">
    <w:name w:val="heading 1"/>
    <w:aliases w:val="Заголовок"/>
    <w:basedOn w:val="a"/>
    <w:next w:val="a"/>
    <w:link w:val="10"/>
    <w:qFormat/>
    <w:rsid w:val="00E87F8F"/>
    <w:pPr>
      <w:keepNext/>
      <w:spacing w:line="200" w:lineRule="exact"/>
      <w:jc w:val="center"/>
      <w:outlineLvl w:val="0"/>
    </w:pPr>
    <w:rPr>
      <w:rFonts w:ascii="Arial" w:hAnsi="Arial" w:cs="Arial"/>
      <w:b/>
      <w:sz w:val="18"/>
    </w:rPr>
  </w:style>
  <w:style w:type="paragraph" w:styleId="2">
    <w:name w:val="heading 2"/>
    <w:basedOn w:val="a"/>
    <w:next w:val="a"/>
    <w:link w:val="20"/>
    <w:qFormat/>
    <w:rsid w:val="00E87F8F"/>
    <w:pPr>
      <w:keepNext/>
      <w:spacing w:line="160" w:lineRule="exact"/>
      <w:jc w:val="center"/>
      <w:outlineLvl w:val="1"/>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Знак"/>
    <w:basedOn w:val="a0"/>
    <w:link w:val="1"/>
    <w:rsid w:val="00DF71A7"/>
    <w:rPr>
      <w:rFonts w:ascii="Arial" w:hAnsi="Arial" w:cs="Arial"/>
      <w:b/>
      <w:sz w:val="18"/>
      <w:lang w:eastAsia="ar-SA"/>
    </w:rPr>
  </w:style>
  <w:style w:type="character" w:customStyle="1" w:styleId="20">
    <w:name w:val="Заголовок 2 Знак"/>
    <w:basedOn w:val="a0"/>
    <w:link w:val="2"/>
    <w:rsid w:val="00E87F8F"/>
    <w:rPr>
      <w:b/>
      <w:lang w:eastAsia="ar-SA"/>
    </w:rPr>
  </w:style>
  <w:style w:type="paragraph" w:customStyle="1" w:styleId="ConsPlusNormal">
    <w:name w:val="ConsPlusNormal"/>
    <w:rsid w:val="009B7377"/>
    <w:pPr>
      <w:widowControl w:val="0"/>
      <w:autoSpaceDE w:val="0"/>
      <w:autoSpaceDN w:val="0"/>
      <w:adjustRightInd w:val="0"/>
    </w:pPr>
    <w:rPr>
      <w:rFonts w:eastAsiaTheme="minorEastAsia"/>
      <w:lang w:eastAsia="ru-RU"/>
    </w:rPr>
  </w:style>
  <w:style w:type="paragraph" w:customStyle="1" w:styleId="ConsPlusNonformat">
    <w:name w:val="ConsPlusNonformat"/>
    <w:uiPriority w:val="99"/>
    <w:rsid w:val="009B7377"/>
    <w:pPr>
      <w:widowControl w:val="0"/>
      <w:autoSpaceDE w:val="0"/>
      <w:autoSpaceDN w:val="0"/>
      <w:adjustRightInd w:val="0"/>
    </w:pPr>
    <w:rPr>
      <w:rFonts w:ascii="Courier New" w:eastAsiaTheme="minorEastAsia" w:hAnsi="Courier New" w:cs="Courier New"/>
      <w:lang w:eastAsia="ru-RU"/>
    </w:rPr>
  </w:style>
  <w:style w:type="paragraph" w:customStyle="1" w:styleId="ConsPlusTitle">
    <w:name w:val="ConsPlusTitle"/>
    <w:uiPriority w:val="99"/>
    <w:rsid w:val="009B7377"/>
    <w:pPr>
      <w:widowControl w:val="0"/>
      <w:autoSpaceDE w:val="0"/>
      <w:autoSpaceDN w:val="0"/>
      <w:adjustRightInd w:val="0"/>
    </w:pPr>
    <w:rPr>
      <w:rFonts w:eastAsiaTheme="minorEastAsia"/>
      <w:b/>
      <w:bCs/>
      <w:lang w:eastAsia="ru-RU"/>
    </w:rPr>
  </w:style>
  <w:style w:type="paragraph" w:customStyle="1" w:styleId="ConsPlusCell">
    <w:name w:val="ConsPlusCell"/>
    <w:uiPriority w:val="99"/>
    <w:rsid w:val="009B7377"/>
    <w:pPr>
      <w:widowControl w:val="0"/>
      <w:autoSpaceDE w:val="0"/>
      <w:autoSpaceDN w:val="0"/>
      <w:adjustRightInd w:val="0"/>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5D6D2D449AD1DCFDDA6764D0E5BA5663F46741FEDD622669CA582CFFBAsBeBE" TargetMode="External"/><Relationship Id="rId299" Type="http://schemas.openxmlformats.org/officeDocument/2006/relationships/hyperlink" Target="consultantplus://offline/ref=5D6D2D449AD1DCFDDA6764D0E5BA5663F46741FEDD622669CA582CFFBABB4C42516E213372456B07s1eBE" TargetMode="External"/><Relationship Id="rId21" Type="http://schemas.openxmlformats.org/officeDocument/2006/relationships/hyperlink" Target="consultantplus://offline/ref=5D6D2D449AD1DCFDDA6764D0E5BA5663F46741FEDD622669CA582CFFBAsBeBE" TargetMode="External"/><Relationship Id="rId63" Type="http://schemas.openxmlformats.org/officeDocument/2006/relationships/hyperlink" Target="consultantplus://offline/ref=5D6D2D449AD1DCFDDA6764D0E5BA5663F46745FEDF612669CA582CFFBABB4C42516E213372446300s1e4E" TargetMode="External"/><Relationship Id="rId159" Type="http://schemas.openxmlformats.org/officeDocument/2006/relationships/hyperlink" Target="consultantplus://offline/ref=5D6D2D449AD1DCFDDA6764D0E5BA5663F46741FEDD622669CA582CFFBABB4C42516E213372456A04s1eAE" TargetMode="External"/><Relationship Id="rId324" Type="http://schemas.openxmlformats.org/officeDocument/2006/relationships/hyperlink" Target="consultantplus://offline/ref=5D6D2D449AD1DCFDDA6764D0E5BA5663F46741FEDD622669CA582CFFBABB4C42516E213372446105s1eFE" TargetMode="External"/><Relationship Id="rId366" Type="http://schemas.openxmlformats.org/officeDocument/2006/relationships/hyperlink" Target="consultantplus://offline/ref=5D6D2D449AD1DCFDDA6764D0E5BA5663F46741FEDD622669CA582CFFBAsBeBE" TargetMode="External"/><Relationship Id="rId531" Type="http://schemas.openxmlformats.org/officeDocument/2006/relationships/hyperlink" Target="consultantplus://offline/ref=5D6D2D449AD1DCFDDA6764D0E5BA5663F46741FEDD622669CA582CFFBABB4C42516E213372456009s1e5E" TargetMode="External"/><Relationship Id="rId573" Type="http://schemas.openxmlformats.org/officeDocument/2006/relationships/hyperlink" Target="consultantplus://offline/ref=5D6D2D449AD1DCFDDA6764D0E5BA5663F46746F0DE622669CA582CFFBABB4C42516E213074s4e2E" TargetMode="External"/><Relationship Id="rId170" Type="http://schemas.openxmlformats.org/officeDocument/2006/relationships/hyperlink" Target="consultantplus://offline/ref=5D6D2D449AD1DCFDDA6764D0E5BA5663F46741FEDD622669CA582CFFBABB4C42516E213372446100s1e4E" TargetMode="External"/><Relationship Id="rId226" Type="http://schemas.openxmlformats.org/officeDocument/2006/relationships/hyperlink" Target="consultantplus://offline/ref=5D6D2D449AD1DCFDDA6764D0E5BA5663F46741FEDD622669CA582CFFBABB4C42516E213372466301s1eCE" TargetMode="External"/><Relationship Id="rId433" Type="http://schemas.openxmlformats.org/officeDocument/2006/relationships/hyperlink" Target="consultantplus://offline/ref=5D6D2D449AD1DCFDDA6764D0E5BA5663F46742F6DE652669CA582CFFBABB4C42516E213372446B02s1eDE" TargetMode="External"/><Relationship Id="rId268" Type="http://schemas.openxmlformats.org/officeDocument/2006/relationships/hyperlink" Target="consultantplus://offline/ref=5D6D2D449AD1DCFDDA6764D0E5BA5663F46741FEDD622669CA582CFFBABB4C42516E213372456A01s1e5E" TargetMode="External"/><Relationship Id="rId475" Type="http://schemas.openxmlformats.org/officeDocument/2006/relationships/hyperlink" Target="consultantplus://offline/ref=5D6D2D449AD1DCFDDA6764D0E5BA5663F46741FEDD622669CA582CFFBABB4C42516E213372446002s1e8E" TargetMode="External"/><Relationship Id="rId32" Type="http://schemas.openxmlformats.org/officeDocument/2006/relationships/hyperlink" Target="consultantplus://offline/ref=5D6D2D449AD1DCFDDA6764D0E5BA5663F46741FEDD622669CA582CFFBABB4C42516E213372446108s1eDE" TargetMode="External"/><Relationship Id="rId74" Type="http://schemas.openxmlformats.org/officeDocument/2006/relationships/hyperlink" Target="consultantplus://offline/ref=5D6D2D449AD1DCFDDA6764D0E5BA5663F46740FEDB652669CA582CFFBABB4C42516E213377s4e0E" TargetMode="External"/><Relationship Id="rId128" Type="http://schemas.openxmlformats.org/officeDocument/2006/relationships/hyperlink" Target="consultantplus://offline/ref=5D6D2D449AD1DCFDDA6764D0E5BA5663F4644DF7DC682669CA582CFFBAsBeBE" TargetMode="External"/><Relationship Id="rId335" Type="http://schemas.openxmlformats.org/officeDocument/2006/relationships/hyperlink" Target="consultantplus://offline/ref=5D6D2D449AD1DCFDDA6764D0E5BA5663F46741FEDD622669CA582CFFBABB4C42516E213372456B06s1e9E" TargetMode="External"/><Relationship Id="rId377" Type="http://schemas.openxmlformats.org/officeDocument/2006/relationships/hyperlink" Target="consultantplus://offline/ref=5D6D2D449AD1DCFDDA6764D0E5BA5663F46741FEDD622669CA582CFFBABB4C42516E213372456409s1e5E" TargetMode="External"/><Relationship Id="rId500" Type="http://schemas.openxmlformats.org/officeDocument/2006/relationships/hyperlink" Target="consultantplus://offline/ref=5D6D2D449AD1DCFDDA6764D0E5BA5663F46746FEDF662669CA582CFFBAsBeBE" TargetMode="External"/><Relationship Id="rId542" Type="http://schemas.openxmlformats.org/officeDocument/2006/relationships/hyperlink" Target="consultantplus://offline/ref=5D6D2D449AD1DCFDDA6764D0E5BA5663F46746FEDF662669CA582CFFBABB4C42516E213372446303s1e9E" TargetMode="External"/><Relationship Id="rId5" Type="http://schemas.openxmlformats.org/officeDocument/2006/relationships/webSettings" Target="webSettings.xml"/><Relationship Id="rId181" Type="http://schemas.openxmlformats.org/officeDocument/2006/relationships/hyperlink" Target="consultantplus://offline/ref=5D6D2D449AD1DCFDDA6764D0E5BA5663F46741FEDD622669CA582CFFBABB4C42516E213372456A07s1eDE" TargetMode="External"/><Relationship Id="rId237" Type="http://schemas.openxmlformats.org/officeDocument/2006/relationships/hyperlink" Target="consultantplus://offline/ref=5D6D2D449AD1DCFDDA6764D0E5BA5663F46741FEDD622669CA582CFFBABB4C42516E213372446003s1e5E" TargetMode="External"/><Relationship Id="rId402" Type="http://schemas.openxmlformats.org/officeDocument/2006/relationships/hyperlink" Target="consultantplus://offline/ref=5D6D2D449AD1DCFDDA6764D0E5BA5663F46741FEDD622669CA582CFFBAsBeBE" TargetMode="External"/><Relationship Id="rId279" Type="http://schemas.openxmlformats.org/officeDocument/2006/relationships/hyperlink" Target="consultantplus://offline/ref=5D6D2D449AD1DCFDDA6764D0E5BA5663F46741FEDD622669CA582CFFBABB4C42516E213372456A07s1eFE" TargetMode="External"/><Relationship Id="rId444" Type="http://schemas.openxmlformats.org/officeDocument/2006/relationships/hyperlink" Target="consultantplus://offline/ref=5D6D2D449AD1DCFDDA6764D0E5BA5663F46741FEDD622669CA582CFFBABB4C42516E213372446002s1eAE" TargetMode="External"/><Relationship Id="rId486" Type="http://schemas.openxmlformats.org/officeDocument/2006/relationships/hyperlink" Target="consultantplus://offline/ref=5D6D2D449AD1DCFDDA6764D0E5BA5663F46741FEDD622669CA582CFFBABB4C42516E213372446003s1eAE" TargetMode="External"/><Relationship Id="rId43" Type="http://schemas.openxmlformats.org/officeDocument/2006/relationships/hyperlink" Target="consultantplus://offline/ref=5D6D2D449AD1DCFDDA6764D0E5BA5663F46741FEDD622669CA582CFFBABB4C42516E213372456005s1e4E" TargetMode="External"/><Relationship Id="rId139" Type="http://schemas.openxmlformats.org/officeDocument/2006/relationships/hyperlink" Target="consultantplus://offline/ref=5D6D2D449AD1DCFDDA6764D0E5BA5663F46741FEDD622669CA582CFFBABB4C42516E213372456A04s1e5E" TargetMode="External"/><Relationship Id="rId290" Type="http://schemas.openxmlformats.org/officeDocument/2006/relationships/hyperlink" Target="consultantplus://offline/ref=5D6D2D449AD1DCFDDA6764D0E5BA5663F46741FEDD622669CA582CFFBABB4C42516E213372456305s1e8E" TargetMode="External"/><Relationship Id="rId304" Type="http://schemas.openxmlformats.org/officeDocument/2006/relationships/hyperlink" Target="consultantplus://offline/ref=5D6D2D449AD1DCFDDA6764D0E5BA5663F46741FEDD622669CA582CFFBABB4C42516E213372446A04s1eBE" TargetMode="External"/><Relationship Id="rId346" Type="http://schemas.openxmlformats.org/officeDocument/2006/relationships/hyperlink" Target="consultantplus://offline/ref=5D6D2D449AD1DCFDDA6764D0E5BA5663F46741FEDD622669CA582CFFBABB4C42516E213372446002s1e9E" TargetMode="External"/><Relationship Id="rId388" Type="http://schemas.openxmlformats.org/officeDocument/2006/relationships/hyperlink" Target="consultantplus://offline/ref=5D6D2D449AD1DCFDDA6764D0E5BA5663F46741FEDD622669CA582CFFBABB4C42516E213372446A02s1e5E" TargetMode="External"/><Relationship Id="rId511" Type="http://schemas.openxmlformats.org/officeDocument/2006/relationships/hyperlink" Target="consultantplus://offline/ref=5D6D2D449AD1DCFDDA6764D0E5BA5663F46741FEDD622669CA582CFFBABB4C42516E213372446303s1eFE" TargetMode="External"/><Relationship Id="rId553" Type="http://schemas.openxmlformats.org/officeDocument/2006/relationships/hyperlink" Target="consultantplus://offline/ref=5D6D2D449AD1DCFDDA6764D0E5BA5663F46743F4DB612669CA582CFFBABB4C42516E213372446706s1eEE" TargetMode="External"/><Relationship Id="rId85" Type="http://schemas.openxmlformats.org/officeDocument/2006/relationships/hyperlink" Target="consultantplus://offline/ref=5D6D2D449AD1DCFDDA6764D0E5BA5663F46741FEDD622669CA582CFFBAsBeBE" TargetMode="External"/><Relationship Id="rId150" Type="http://schemas.openxmlformats.org/officeDocument/2006/relationships/hyperlink" Target="consultantplus://offline/ref=5D6D2D449AD1DCFDDA6764D0E5BA5663F46741FEDD622669CA582CFFBABB4C42516E213372456506s1e9E" TargetMode="External"/><Relationship Id="rId192" Type="http://schemas.openxmlformats.org/officeDocument/2006/relationships/hyperlink" Target="consultantplus://offline/ref=5D6D2D449AD1DCFDDA6764D0E5BA5663F46741FEDD622669CA582CFFBABB4C42516E213372456A04s1e4E" TargetMode="External"/><Relationship Id="rId206" Type="http://schemas.openxmlformats.org/officeDocument/2006/relationships/hyperlink" Target="consultantplus://offline/ref=5D6D2D449AD1DCFDDA6764D0E5BA5663F46741FEDD622669CA582CFFBABB4C42516E213372456A04s1e4E" TargetMode="External"/><Relationship Id="rId413" Type="http://schemas.openxmlformats.org/officeDocument/2006/relationships/hyperlink" Target="consultantplus://offline/ref=5D6D2D449AD1DCFDDA6764D0E5BA5663F46741FEDD622669CA582CFFBABB4C42516E213372446300s1eFE" TargetMode="External"/><Relationship Id="rId248" Type="http://schemas.openxmlformats.org/officeDocument/2006/relationships/hyperlink" Target="consultantplus://offline/ref=5D6D2D449AD1DCFDDA6764D0E5BA5663F46745F1DF622669CA582CFFBAsBeBE" TargetMode="External"/><Relationship Id="rId455" Type="http://schemas.openxmlformats.org/officeDocument/2006/relationships/hyperlink" Target="consultantplus://offline/ref=5D6D2D449AD1DCFDDA6764D0E5BA5663F46741FEDD622669CA582CFFBABB4C42516E213372456B06s1e9E" TargetMode="External"/><Relationship Id="rId497" Type="http://schemas.openxmlformats.org/officeDocument/2006/relationships/hyperlink" Target="consultantplus://offline/ref=5D6D2D449AD1DCFDDA6764D0E5BA5663F46746FEDF662669CA582CFFBABB4C42516E213372446301s1eAE" TargetMode="External"/><Relationship Id="rId12" Type="http://schemas.openxmlformats.org/officeDocument/2006/relationships/hyperlink" Target="consultantplus://offline/ref=5D6D2D449AD1DCFDDA6767DFE2D26C65AB6C4DF2DE672834C05075F3B8BCs4e3E" TargetMode="External"/><Relationship Id="rId108" Type="http://schemas.openxmlformats.org/officeDocument/2006/relationships/hyperlink" Target="consultantplus://offline/ref=5D6D2D449AD1DCFDDA6764D0E5BA5663F46741FEDD622669CA582CFFBAsBeBE" TargetMode="External"/><Relationship Id="rId315" Type="http://schemas.openxmlformats.org/officeDocument/2006/relationships/hyperlink" Target="consultantplus://offline/ref=5D6D2D449AD1DCFDDA6764D0E5BA5663F46447F4DD662669CA582CFFBABB4C42516E213372446301s1e5E" TargetMode="External"/><Relationship Id="rId357" Type="http://schemas.openxmlformats.org/officeDocument/2006/relationships/hyperlink" Target="consultantplus://offline/ref=5D6D2D449AD1DCFDDA6764D0E5BA5663F46741FEDD622669CA582CFFBABB4C42516E213372446204s1eCE" TargetMode="External"/><Relationship Id="rId522" Type="http://schemas.openxmlformats.org/officeDocument/2006/relationships/hyperlink" Target="consultantplus://offline/ref=5D6D2D449AD1DCFDDA6764D0E5BA5663F4654CF1D2652669CA582CFFBABB4C42516E213372456403s1eFE" TargetMode="External"/><Relationship Id="rId54" Type="http://schemas.openxmlformats.org/officeDocument/2006/relationships/hyperlink" Target="consultantplus://offline/ref=5D6D2D449AD1DCFDDA6764D0E5BA5663F46741FEDD622669CA582CFFBABB4C42516E213372446B05s1eBE" TargetMode="External"/><Relationship Id="rId96" Type="http://schemas.openxmlformats.org/officeDocument/2006/relationships/hyperlink" Target="consultantplus://offline/ref=5D6D2D449AD1DCFDDA6764D0E5BA5663F46742F6DE652669CA582CFFBABB4C42516E213372446104s1eBE" TargetMode="External"/><Relationship Id="rId161" Type="http://schemas.openxmlformats.org/officeDocument/2006/relationships/hyperlink" Target="consultantplus://offline/ref=5D6D2D449AD1DCFDDA6764D0E5BA5663F46741FEDD622669CA582CFFBABB4C42516E213372456104s1eBE" TargetMode="External"/><Relationship Id="rId217" Type="http://schemas.openxmlformats.org/officeDocument/2006/relationships/hyperlink" Target="consultantplus://offline/ref=5D6D2D449AD1DCFDDA6764D0E5BA5663F46741FEDD622669CA582CFFBABB4C42516E213372456A07s1eBE" TargetMode="External"/><Relationship Id="rId399" Type="http://schemas.openxmlformats.org/officeDocument/2006/relationships/hyperlink" Target="consultantplus://offline/ref=5D6D2D449AD1DCFDDA6764D0E5BA5663F46741FEDD622669CA582CFFBAsBeBE" TargetMode="External"/><Relationship Id="rId564" Type="http://schemas.openxmlformats.org/officeDocument/2006/relationships/hyperlink" Target="consultantplus://offline/ref=5D6D2D449AD1DCFDDA6764D0E5BA5663F46741FEDD622669CA582CFFBABB4C42516E213372456405s1eDE" TargetMode="External"/><Relationship Id="rId259" Type="http://schemas.openxmlformats.org/officeDocument/2006/relationships/hyperlink" Target="consultantplus://offline/ref=5D6D2D449AD1DCFDDA6764D0E5BA5663F46741FEDD622669CA582CFFBABB4C42516E213372456B07s1eFE" TargetMode="External"/><Relationship Id="rId424" Type="http://schemas.openxmlformats.org/officeDocument/2006/relationships/hyperlink" Target="consultantplus://offline/ref=5D6D2D449AD1DCFDDA6764D0E5BA5663F46744F6D8672669CA582CFFBABB4C42516E213372446301s1eBE" TargetMode="External"/><Relationship Id="rId466" Type="http://schemas.openxmlformats.org/officeDocument/2006/relationships/hyperlink" Target="consultantplus://offline/ref=5D6D2D449AD1DCFDDA6764D0E5BA5663F46741FEDD622669CA582CFFBABB4C42516E213372456A00s1e8E" TargetMode="External"/><Relationship Id="rId23" Type="http://schemas.openxmlformats.org/officeDocument/2006/relationships/hyperlink" Target="consultantplus://offline/ref=5D6D2D449AD1DCFDDA6764D0E5BA5663F46742F2DC622669CA582CFFBABB4C42516E213372446300s1e8E" TargetMode="External"/><Relationship Id="rId119" Type="http://schemas.openxmlformats.org/officeDocument/2006/relationships/hyperlink" Target="consultantplus://offline/ref=5D6D2D449AD1DCFDDA6764D0E5BA5663F46741FEDD622669CA582CFFBABB4C42516E213372456109s1eFE" TargetMode="External"/><Relationship Id="rId270" Type="http://schemas.openxmlformats.org/officeDocument/2006/relationships/hyperlink" Target="consultantplus://offline/ref=5D6D2D449AD1DCFDDA6764D0E5BA5663F46741FEDD622669CA582CFFBABB4C42516E213372456308s1e4E" TargetMode="External"/><Relationship Id="rId326" Type="http://schemas.openxmlformats.org/officeDocument/2006/relationships/hyperlink" Target="consultantplus://offline/ref=5D6D2D449AD1DCFDDA6764D0E5BA5663F46741FEDD622669CA582CFFBABB4C42516E213372456408s1e8E" TargetMode="External"/><Relationship Id="rId533" Type="http://schemas.openxmlformats.org/officeDocument/2006/relationships/hyperlink" Target="consultantplus://offline/ref=5D6D2D449AD1DCFDDA6764D0E5BA5663F46741FEDD622669CA582CFFBAsBeBE" TargetMode="External"/><Relationship Id="rId65" Type="http://schemas.openxmlformats.org/officeDocument/2006/relationships/hyperlink" Target="consultantplus://offline/ref=5D6D2D449AD1DCFDDA6764D0E5BA5663F46745FEDF612669CA582CFFBABB4C42516E213372446300s1e4E" TargetMode="External"/><Relationship Id="rId130" Type="http://schemas.openxmlformats.org/officeDocument/2006/relationships/hyperlink" Target="consultantplus://offline/ref=5D6D2D449AD1DCFDDA6764D0E5BA5663F46741FEDD622669CA582CFFBABB4C42516E213372456A04s1eBE" TargetMode="External"/><Relationship Id="rId368" Type="http://schemas.openxmlformats.org/officeDocument/2006/relationships/hyperlink" Target="consultantplus://offline/ref=5D6D2D449AD1DCFDDA6764D0E5BA5663F46741FEDD622669CA582CFFBABB4C42516E213372456A06s1eDE" TargetMode="External"/><Relationship Id="rId575" Type="http://schemas.openxmlformats.org/officeDocument/2006/relationships/hyperlink" Target="consultantplus://offline/ref=5D6D2D449AD1DCFDDA6764D0E5BA5663F46741FEDD622669CA582CFFBABB4C42516E213372446B05s1eBE" TargetMode="External"/><Relationship Id="rId172" Type="http://schemas.openxmlformats.org/officeDocument/2006/relationships/hyperlink" Target="consultantplus://offline/ref=5D6D2D449AD1DCFDDA6764D0E5BA5663F46741FEDD622669CA582CFFBABB4C42516E213372456A04s1eBE" TargetMode="External"/><Relationship Id="rId228" Type="http://schemas.openxmlformats.org/officeDocument/2006/relationships/hyperlink" Target="consultantplus://offline/ref=5D6D2D449AD1DCFDDA6764D0E5BA5663F46741FEDD622669CA582CFFBAsBeBE" TargetMode="External"/><Relationship Id="rId435" Type="http://schemas.openxmlformats.org/officeDocument/2006/relationships/hyperlink" Target="consultantplus://offline/ref=5D6D2D449AD1DCFDDA6764D0E5BA5663F46741FEDD622669CA582CFFBABB4C42516E213372446009s1eAE" TargetMode="External"/><Relationship Id="rId477" Type="http://schemas.openxmlformats.org/officeDocument/2006/relationships/hyperlink" Target="consultantplus://offline/ref=5D6D2D449AD1DCFDDA6764D0E5BA5663F46741FEDD622669CA582CFFBABB4C42516E213372446003s1e5E" TargetMode="External"/><Relationship Id="rId281" Type="http://schemas.openxmlformats.org/officeDocument/2006/relationships/hyperlink" Target="consultantplus://offline/ref=5D6D2D449AD1DCFDDA6764D0E5BA5663F46741FEDD622669CA582CFFBABB4C42516E213372446401s1eCE" TargetMode="External"/><Relationship Id="rId337" Type="http://schemas.openxmlformats.org/officeDocument/2006/relationships/hyperlink" Target="consultantplus://offline/ref=5D6D2D449AD1DCFDDA6764D0E5BA5663F46741FEDD622669CA582CFFBABB4C42516E213372446002s1e9E" TargetMode="External"/><Relationship Id="rId502" Type="http://schemas.openxmlformats.org/officeDocument/2006/relationships/hyperlink" Target="consultantplus://offline/ref=5D6D2D449AD1DCFDDA6764D0E5BA5663F46746FEDF662669CA582CFFBABB4C42516E213372446301s1eAE" TargetMode="External"/><Relationship Id="rId34" Type="http://schemas.openxmlformats.org/officeDocument/2006/relationships/hyperlink" Target="consultantplus://offline/ref=5D6D2D449AD1DCFDDA6764D0E5BA5663F46741FEDD622669CA582CFFBABB4C42516E213372446108s1eDE" TargetMode="External"/><Relationship Id="rId76" Type="http://schemas.openxmlformats.org/officeDocument/2006/relationships/hyperlink" Target="consultantplus://offline/ref=5D6D2D449AD1DCFDDA6764D0E5BA5663F46741FEDD622669CA582CFFBABB4C42516E213372446003s1e9E" TargetMode="External"/><Relationship Id="rId141" Type="http://schemas.openxmlformats.org/officeDocument/2006/relationships/hyperlink" Target="consultantplus://offline/ref=5D6D2D449AD1DCFDDA6764D0E5BA5663F46741FEDD622669CA582CFFBABB4C42516E213372456409s1eCE" TargetMode="External"/><Relationship Id="rId379" Type="http://schemas.openxmlformats.org/officeDocument/2006/relationships/hyperlink" Target="consultantplus://offline/ref=5D6D2D449AD1DCFDDA6764D0E5BA5663F46741FEDD622669CA582CFFBABB4C42516E213372456308s1e4E" TargetMode="External"/><Relationship Id="rId544" Type="http://schemas.openxmlformats.org/officeDocument/2006/relationships/hyperlink" Target="consultantplus://offline/ref=5D6D2D449AD1DCFDDA6764D0E5BA5663F46741FEDD622669CA582CFFBABB4C42516E213372446B07s1eEE" TargetMode="External"/><Relationship Id="rId7" Type="http://schemas.openxmlformats.org/officeDocument/2006/relationships/hyperlink" Target="consultantplus://offline/ref=5D6D2D449AD1DCFDDA6764D0E5BA5663F46741FEDD622669CA582CFFBAsBeBE" TargetMode="External"/><Relationship Id="rId183" Type="http://schemas.openxmlformats.org/officeDocument/2006/relationships/hyperlink" Target="consultantplus://offline/ref=5D6D2D449AD1DCFDDA6764D0E5BA5663F46741FEDD622669CA582CFFBABB4C42516E213372456109s1eFE" TargetMode="External"/><Relationship Id="rId239" Type="http://schemas.openxmlformats.org/officeDocument/2006/relationships/hyperlink" Target="consultantplus://offline/ref=5D6D2D449AD1DCFDDA6764D0E5BA5663F46741FEDD622669CA582CFFBABB4C42516E213372446003s1e5E" TargetMode="External"/><Relationship Id="rId390" Type="http://schemas.openxmlformats.org/officeDocument/2006/relationships/hyperlink" Target="consultantplus://offline/ref=5D6D2D449AD1DCFDDA6764D0E5BA5663F46741FEDD622669CA582CFFBABB4C42516E213372446A05s1eCE" TargetMode="External"/><Relationship Id="rId404" Type="http://schemas.openxmlformats.org/officeDocument/2006/relationships/hyperlink" Target="consultantplus://offline/ref=5D6D2D449AD1DCFDDA6764D0E5BA5663F46741FEDD622669CA582CFFBABB4C42516E213372456108s1eDE" TargetMode="External"/><Relationship Id="rId446" Type="http://schemas.openxmlformats.org/officeDocument/2006/relationships/hyperlink" Target="consultantplus://offline/ref=5D6D2D449AD1DCFDDA6764D0E5BA5663F46443F7D9672669CA582CFFBABB4C42516E213372456407s1eEE" TargetMode="External"/><Relationship Id="rId250" Type="http://schemas.openxmlformats.org/officeDocument/2006/relationships/hyperlink" Target="consultantplus://offline/ref=5D6D2D449AD1DCFDDA6764D0E5BA5663F46741FEDD622669CA582CFFBABB4C42516E213372456A05s1eAE" TargetMode="External"/><Relationship Id="rId292" Type="http://schemas.openxmlformats.org/officeDocument/2006/relationships/hyperlink" Target="consultantplus://offline/ref=5D6D2D449AD1DCFDDA6764D0E5BA5663F46741FEDD622669CA582CFFBABB4C42516E213372456A07s1eFE" TargetMode="External"/><Relationship Id="rId306" Type="http://schemas.openxmlformats.org/officeDocument/2006/relationships/hyperlink" Target="consultantplus://offline/ref=5D6D2D449AD1DCFDDA6764D0E5BA5663F46741FEDD622669CA582CFFBABB4C42516E213372456A07s1eFE" TargetMode="External"/><Relationship Id="rId488" Type="http://schemas.openxmlformats.org/officeDocument/2006/relationships/hyperlink" Target="consultantplus://offline/ref=5D6D2D449AD1DCFDDA6764D0E5BA5663F46741FEDD622669CA582CFFBABB4C42516E213372456A04s1eBE" TargetMode="External"/><Relationship Id="rId45" Type="http://schemas.openxmlformats.org/officeDocument/2006/relationships/hyperlink" Target="consultantplus://offline/ref=5D6D2D449AD1DCFDDA6764D0E5BA5663F46741FEDD622669CA582CFFBABB4C42516E213372446708s1e4E" TargetMode="External"/><Relationship Id="rId87" Type="http://schemas.openxmlformats.org/officeDocument/2006/relationships/hyperlink" Target="consultantplus://offline/ref=5D6D2D449AD1DCFDDA6764D0E5BA5663F46741FEDD622669CA582CFFBABB4C42516E213372446003s1e9E" TargetMode="External"/><Relationship Id="rId110" Type="http://schemas.openxmlformats.org/officeDocument/2006/relationships/hyperlink" Target="consultantplus://offline/ref=5D6D2D449AD1DCFDDA6764D0E5BA5663F46747FEDB692669CA582CFFBABB4C42516E213372446207s1e9E" TargetMode="External"/><Relationship Id="rId348" Type="http://schemas.openxmlformats.org/officeDocument/2006/relationships/hyperlink" Target="consultantplus://offline/ref=5D6D2D449AD1DCFDDA6764D0E5BA5663F46741FEDD622669CA582CFFBABB4C42516E213372446005s1e8E" TargetMode="External"/><Relationship Id="rId513" Type="http://schemas.openxmlformats.org/officeDocument/2006/relationships/hyperlink" Target="consultantplus://offline/ref=5D6D2D449AD1DCFDDA6764D0E5BA5663F46741FEDD622669CA582CFFBABB4C42516E213372446B05s1e8E" TargetMode="External"/><Relationship Id="rId555" Type="http://schemas.openxmlformats.org/officeDocument/2006/relationships/hyperlink" Target="consultantplus://offline/ref=5D6D2D449AD1DCFDDA6764D0E5BA5663F46741F1DA682669CA582CFFBABB4C42516E213372446307s1e8E" TargetMode="External"/><Relationship Id="rId152" Type="http://schemas.openxmlformats.org/officeDocument/2006/relationships/hyperlink" Target="consultantplus://offline/ref=5D6D2D449AD1DCFDDA6764D0E5BA5663F46741FEDD622669CA582CFFBABB4C42516E213372456B07s1eCE" TargetMode="External"/><Relationship Id="rId194" Type="http://schemas.openxmlformats.org/officeDocument/2006/relationships/hyperlink" Target="consultantplus://offline/ref=5D6D2D449AD1DCFDDA6764D0E5BA5663F46741FEDD622669CA582CFFBABB4C42516E213372456106s1eEE" TargetMode="External"/><Relationship Id="rId208" Type="http://schemas.openxmlformats.org/officeDocument/2006/relationships/hyperlink" Target="consultantplus://offline/ref=5D6D2D449AD1DCFDDA6764D0E5BA5663F46741FEDD622669CA582CFFBABB4C42516E213372456106s1eEE" TargetMode="External"/><Relationship Id="rId415" Type="http://schemas.openxmlformats.org/officeDocument/2006/relationships/hyperlink" Target="consultantplus://offline/ref=5D6D2D449AD1DCFDDA6764D0E5BA5663F46741FEDD622669CA582CFFBABB4C42516E213372446203s1eFE" TargetMode="External"/><Relationship Id="rId457" Type="http://schemas.openxmlformats.org/officeDocument/2006/relationships/hyperlink" Target="consultantplus://offline/ref=5D6D2D449AD1DCFDDA6764D0E5BA5663F46741FEDD622669CA582CFFBABB4C42516E213372446002s1e8E" TargetMode="External"/><Relationship Id="rId261" Type="http://schemas.openxmlformats.org/officeDocument/2006/relationships/hyperlink" Target="consultantplus://offline/ref=5D6D2D449AD1DCFDDA6764D0E5BA5663F46741FEDD622669CA582CFFBABB4C42516E213372456B07s1eBE" TargetMode="External"/><Relationship Id="rId499" Type="http://schemas.openxmlformats.org/officeDocument/2006/relationships/hyperlink" Target="consultantplus://offline/ref=5D6D2D449AD1DCFDDA6764D0E5BA5663F46746FEDF662669CA582CFFBABB4C42516E213372446301s1eAE" TargetMode="External"/><Relationship Id="rId14" Type="http://schemas.openxmlformats.org/officeDocument/2006/relationships/hyperlink" Target="consultantplus://offline/ref=5D6D2D449AD1DCFDDA6764D0E5BA5663F46747FEDD692669CA582CFFBABB4C42516E213070s4e5E" TargetMode="External"/><Relationship Id="rId56" Type="http://schemas.openxmlformats.org/officeDocument/2006/relationships/hyperlink" Target="consultantplus://offline/ref=5D6D2D449AD1DCFDDA6764D0E5BA5663F46741FEDD622669CA582CFFBABB4C42516E213372446B04s1eDE" TargetMode="External"/><Relationship Id="rId317" Type="http://schemas.openxmlformats.org/officeDocument/2006/relationships/hyperlink" Target="consultantplus://offline/ref=5D6D2D449AD1DCFDDA6764D0E5BA5663F46741FEDD622669CA582CFFBABB4C42516E213372446104s1eFE" TargetMode="External"/><Relationship Id="rId359" Type="http://schemas.openxmlformats.org/officeDocument/2006/relationships/hyperlink" Target="consultantplus://offline/ref=5D6D2D449AD1DCFDDA6764D0E5BA5663F46440F0DE602669CA582CFFBABB4C42516E213372446300s1eDE" TargetMode="External"/><Relationship Id="rId524" Type="http://schemas.openxmlformats.org/officeDocument/2006/relationships/hyperlink" Target="consultantplus://offline/ref=5D6D2D449AD1DCFDDA6764D0E5BA5663F46741FEDD622669CA582CFFBABB4C42516E213372446B05s1eBE" TargetMode="External"/><Relationship Id="rId566" Type="http://schemas.openxmlformats.org/officeDocument/2006/relationships/hyperlink" Target="consultantplus://offline/ref=5D6D2D449AD1DCFDDA6764D0E5BA5663F4654CF1D2652669CA582CFFBABB4C42516E213372456403s1eFE" TargetMode="External"/><Relationship Id="rId98" Type="http://schemas.openxmlformats.org/officeDocument/2006/relationships/hyperlink" Target="consultantplus://offline/ref=5D6D2D449AD1DCFDDA6764D0E5BA5663F46742F6DE652669CA582CFFBABB4C42516E213372456305s1e4E" TargetMode="External"/><Relationship Id="rId121" Type="http://schemas.openxmlformats.org/officeDocument/2006/relationships/hyperlink" Target="consultantplus://offline/ref=5D6D2D449AD1DCFDDA6764D0E5BA5663F46741FEDD622669CA582CFFBABB4C42516E213372456A04s1eBE" TargetMode="External"/><Relationship Id="rId163" Type="http://schemas.openxmlformats.org/officeDocument/2006/relationships/hyperlink" Target="consultantplus://offline/ref=5D6D2D449AD1DCFDDA6764D0E5BA5663F46741FEDD622669CA582CFFBABB4C42516E213372456A04s1eAE" TargetMode="External"/><Relationship Id="rId219" Type="http://schemas.openxmlformats.org/officeDocument/2006/relationships/hyperlink" Target="consultantplus://offline/ref=5D6D2D449AD1DCFDDA6764D0E5BA5663F46741FEDD622669CA582CFFBABB4C42516E213372456104s1eBE" TargetMode="External"/><Relationship Id="rId370" Type="http://schemas.openxmlformats.org/officeDocument/2006/relationships/hyperlink" Target="consultantplus://offline/ref=5D6D2D449AD1DCFDDA6764D0E5BA5663F46741FEDD622669CA582CFFBABB4C42516E213372456001s1eCE" TargetMode="External"/><Relationship Id="rId426" Type="http://schemas.openxmlformats.org/officeDocument/2006/relationships/hyperlink" Target="consultantplus://offline/ref=5D6D2D449AD1DCFDDA6764D0E5BA5663F46741FEDD622669CA582CFFBABB4C42516E213372456508s1eEE" TargetMode="External"/><Relationship Id="rId230" Type="http://schemas.openxmlformats.org/officeDocument/2006/relationships/hyperlink" Target="consultantplus://offline/ref=5D6D2D449AD1DCFDDA6764D0E5BA5663F46741FEDD622669CA582CFFBABB4C42516E213372456B08s1e9E" TargetMode="External"/><Relationship Id="rId468" Type="http://schemas.openxmlformats.org/officeDocument/2006/relationships/hyperlink" Target="consultantplus://offline/ref=5D6D2D449AD1DCFDDA6764D0E5BA5663F46741FEDD622669CA582CFFBABB4C42516E213372456A00s1e8E" TargetMode="External"/><Relationship Id="rId25" Type="http://schemas.openxmlformats.org/officeDocument/2006/relationships/hyperlink" Target="consultantplus://offline/ref=5D6D2D449AD1DCFDDA6764D0E5BA5663F46741FEDD622669CA582CFFBAsBeBE" TargetMode="External"/><Relationship Id="rId67" Type="http://schemas.openxmlformats.org/officeDocument/2006/relationships/hyperlink" Target="consultantplus://offline/ref=5D6D2D449AD1DCFDDA6764D0E5BA5663F46745FEDF612669CA582CFFBABB4C42516E213372446300s1e4E" TargetMode="External"/><Relationship Id="rId272" Type="http://schemas.openxmlformats.org/officeDocument/2006/relationships/hyperlink" Target="consultantplus://offline/ref=5D6D2D449AD1DCFDDA6764D0E5BA5663F46741FEDD622669CA582CFFBABB4C42516E213372446401s1eCE" TargetMode="External"/><Relationship Id="rId328" Type="http://schemas.openxmlformats.org/officeDocument/2006/relationships/hyperlink" Target="consultantplus://offline/ref=5D6D2D449AD1DCFDDA6764D0E5BA5663F46741FEDD622669CA582CFFBABB4C42516E213372456200s1eDE" TargetMode="External"/><Relationship Id="rId535" Type="http://schemas.openxmlformats.org/officeDocument/2006/relationships/hyperlink" Target="consultantplus://offline/ref=5D6D2D449AD1DCFDDA6764D0E5BA5663F46741FEDD622669CA582CFFBABB4C42516E213372456A01s1eDE" TargetMode="External"/><Relationship Id="rId577" Type="http://schemas.openxmlformats.org/officeDocument/2006/relationships/hyperlink" Target="consultantplus://offline/ref=5D6D2D449AD1DCFDDA6764D0E5BA5663F46741FEDD622669CA582CFFBABB4C42516E213372446B05s1eBE" TargetMode="External"/><Relationship Id="rId132" Type="http://schemas.openxmlformats.org/officeDocument/2006/relationships/hyperlink" Target="consultantplus://offline/ref=5D6D2D449AD1DCFDDA6764D0E5BA5663F46746F0DE622669CA582CFFBABB4C42516E213372446A01s1eBE" TargetMode="External"/><Relationship Id="rId174" Type="http://schemas.openxmlformats.org/officeDocument/2006/relationships/hyperlink" Target="consultantplus://offline/ref=5D6D2D449AD1DCFDDA6764D0E5BA5663F46741FEDD622669CA582CFFBABB4C42516E213372456A04s1eAE" TargetMode="External"/><Relationship Id="rId381" Type="http://schemas.openxmlformats.org/officeDocument/2006/relationships/hyperlink" Target="consultantplus://offline/ref=5D6D2D449AD1DCFDDA6764D0E5BA5663F46741FEDD622669CA582CFFBABB4C42516E213372456A01s1e5E" TargetMode="External"/><Relationship Id="rId241" Type="http://schemas.openxmlformats.org/officeDocument/2006/relationships/hyperlink" Target="consultantplus://offline/ref=5D6D2D449AD1DCFDDA6764D0E5BA5663F46741FEDD622669CA582CFFBABB4C42516E213372446000s1e8E" TargetMode="External"/><Relationship Id="rId437" Type="http://schemas.openxmlformats.org/officeDocument/2006/relationships/hyperlink" Target="consultantplus://offline/ref=5D6D2D449AD1DCFDDA6764D0E5BA5663F46747FEDB692669CA582CFFBABB4C42516E213372446201s1eAE" TargetMode="External"/><Relationship Id="rId479" Type="http://schemas.openxmlformats.org/officeDocument/2006/relationships/hyperlink" Target="consultantplus://offline/ref=5D6D2D449AD1DCFDDA6764D0E5BA5663F46741FEDD622669CA582CFFBABB4C42516E213372446002s1e8E" TargetMode="External"/><Relationship Id="rId36" Type="http://schemas.openxmlformats.org/officeDocument/2006/relationships/hyperlink" Target="consultantplus://offline/ref=5D6D2D449AD1DCFDDA6764D0E5BA5663F46741FEDD622669CA582CFFBAsBeBE" TargetMode="External"/><Relationship Id="rId283" Type="http://schemas.openxmlformats.org/officeDocument/2006/relationships/hyperlink" Target="consultantplus://offline/ref=5D6D2D449AD1DCFDDA6764D0E5BA5663F46741FEDD622669CA582CFFBABB4C42516E213372446A04s1e4E" TargetMode="External"/><Relationship Id="rId339" Type="http://schemas.openxmlformats.org/officeDocument/2006/relationships/hyperlink" Target="consultantplus://offline/ref=5D6D2D449AD1DCFDDA6764D0E5BA5663F46741FEDD622669CA582CFFBABB4C42516E213372446005s1e8E" TargetMode="External"/><Relationship Id="rId490" Type="http://schemas.openxmlformats.org/officeDocument/2006/relationships/hyperlink" Target="consultantplus://offline/ref=5D6D2D449AD1DCFDDA6764D0E5BA5663F46741FEDD622669CA582CFFBABB4C42516E213372456A06s1eDE" TargetMode="External"/><Relationship Id="rId504" Type="http://schemas.openxmlformats.org/officeDocument/2006/relationships/hyperlink" Target="consultantplus://offline/ref=5D6D2D449AD1DCFDDA6764D0E5BA5663F46746FEDF662669CA582CFFBABB4C42516E213372446301s1eAE" TargetMode="External"/><Relationship Id="rId546" Type="http://schemas.openxmlformats.org/officeDocument/2006/relationships/hyperlink" Target="consultantplus://offline/ref=5D6D2D449AD1DCFDDA6764D0E5BA5663F46741F1DA682669CA582CFFBAsBeBE" TargetMode="External"/><Relationship Id="rId78" Type="http://schemas.openxmlformats.org/officeDocument/2006/relationships/hyperlink" Target="consultantplus://offline/ref=5D6D2D449AD1DCFDDA6764D0E5BA5663F46745FEDF612669CA582CFFBABB4C42516E213372446300s1e4E" TargetMode="External"/><Relationship Id="rId101" Type="http://schemas.openxmlformats.org/officeDocument/2006/relationships/hyperlink" Target="consultantplus://offline/ref=5D6D2D449AD1DCFDDA6764D0E5BA5663F46742F6DE652669CA582CFFBABB4C42516E213372466B06s1eAE" TargetMode="External"/><Relationship Id="rId143" Type="http://schemas.openxmlformats.org/officeDocument/2006/relationships/hyperlink" Target="consultantplus://offline/ref=5D6D2D449AD1DCFDDA677ACBF0BA5663F46743F1D2662669CA582CFFBABB4C42516E21s3e6E" TargetMode="External"/><Relationship Id="rId185" Type="http://schemas.openxmlformats.org/officeDocument/2006/relationships/hyperlink" Target="consultantplus://offline/ref=5D6D2D449AD1DCFDDA6764D0E5BA5663F46741FEDD622669CA582CFFBABB4C42516E213372456409s1e8E" TargetMode="External"/><Relationship Id="rId350" Type="http://schemas.openxmlformats.org/officeDocument/2006/relationships/hyperlink" Target="consultantplus://offline/ref=5D6D2D449AD1DCFDDA6764D0E5BA5663F46741FEDD622669CA582CFFBABB4C42516E213372456509s1e4E" TargetMode="External"/><Relationship Id="rId406" Type="http://schemas.openxmlformats.org/officeDocument/2006/relationships/hyperlink" Target="consultantplus://offline/ref=5D6D2D449AD1DCFDDA6764D0E5BA5663F46741FEDD622669CA582CFFBABB4C42516E213372456403s1e8E" TargetMode="External"/><Relationship Id="rId9" Type="http://schemas.openxmlformats.org/officeDocument/2006/relationships/hyperlink" Target="consultantplus://offline/ref=5D6D2D449AD1DCFDDA6764D0E5BA5663F46741FEDD622669CA582CFFBABB4C42516E213372446700s1eFE" TargetMode="External"/><Relationship Id="rId210" Type="http://schemas.openxmlformats.org/officeDocument/2006/relationships/hyperlink" Target="consultantplus://offline/ref=5D6D2D449AD1DCFDDA6764D0E5BA5663F46741FEDD622669CA582CFFBABB4C42516E213372456106s1eAE" TargetMode="External"/><Relationship Id="rId392" Type="http://schemas.openxmlformats.org/officeDocument/2006/relationships/hyperlink" Target="consultantplus://offline/ref=5D6D2D449AD1DCFDDA6764D0E5BA5663F46741FEDD622669CA582CFFBABB4C42516E213372456A07s1eFE" TargetMode="External"/><Relationship Id="rId448" Type="http://schemas.openxmlformats.org/officeDocument/2006/relationships/hyperlink" Target="consultantplus://offline/ref=5D6D2D449AD1DCFDDA6764D0E5BA5663F46741FEDD622669CA582CFFBABB4C42516E213372456301s1eCE" TargetMode="External"/><Relationship Id="rId252" Type="http://schemas.openxmlformats.org/officeDocument/2006/relationships/hyperlink" Target="consultantplus://offline/ref=5D6D2D449AD1DCFDDA6764D0E5BA5663F46741FEDD622669CA582CFFBABB4C42516E213372456A01s1e9E" TargetMode="External"/><Relationship Id="rId294" Type="http://schemas.openxmlformats.org/officeDocument/2006/relationships/hyperlink" Target="consultantplus://offline/ref=5D6D2D449AD1DCFDDA6764D0E5BA5663F46741FEDD622669CA582CFFBABB4C42516E213372446003s1e5E" TargetMode="External"/><Relationship Id="rId308" Type="http://schemas.openxmlformats.org/officeDocument/2006/relationships/hyperlink" Target="consultantplus://offline/ref=5D6D2D449AD1DCFDDA6764D0E5BA5663F46447F4DD662669CA582CFFBABB4C42516E213372446304s1eCE" TargetMode="External"/><Relationship Id="rId515" Type="http://schemas.openxmlformats.org/officeDocument/2006/relationships/hyperlink" Target="consultantplus://offline/ref=5D6D2D449AD1DCFDDA6764D0E5BA5663F46741FEDD622669CA582CFFBABB4C42516E213372446303s1eEE" TargetMode="External"/><Relationship Id="rId47" Type="http://schemas.openxmlformats.org/officeDocument/2006/relationships/hyperlink" Target="consultantplus://offline/ref=5D6D2D449AD1DCFDDA6764D0E5BA5663F46741FEDD622669CA582CFFBABB4C42516E213372456400s1e8E" TargetMode="External"/><Relationship Id="rId68" Type="http://schemas.openxmlformats.org/officeDocument/2006/relationships/hyperlink" Target="consultantplus://offline/ref=5D6D2D449AD1DCFDDA6764D0E5BA5663F46745FEDF612669CA582CFFBABB4C42516E213372446300s1e4E" TargetMode="External"/><Relationship Id="rId89" Type="http://schemas.openxmlformats.org/officeDocument/2006/relationships/hyperlink" Target="consultantplus://offline/ref=5D6D2D449AD1DCFDDA6764D0E5BA5663F46745FEDF612669CA582CFFBABB4C42516E213372446300s1eFE" TargetMode="External"/><Relationship Id="rId112" Type="http://schemas.openxmlformats.org/officeDocument/2006/relationships/hyperlink" Target="consultantplus://offline/ref=5D6D2D449AD1DCFDDA6764D0E5BA5663F46741FEDD622669CA582CFFBABB4C42516E213372456A06s1eCE" TargetMode="External"/><Relationship Id="rId133" Type="http://schemas.openxmlformats.org/officeDocument/2006/relationships/hyperlink" Target="consultantplus://offline/ref=5D6D2D449AD1DCFDDA6764D0E5BA5663F46741FEDD622669CA582CFFBAsBeBE" TargetMode="External"/><Relationship Id="rId154" Type="http://schemas.openxmlformats.org/officeDocument/2006/relationships/hyperlink" Target="consultantplus://offline/ref=5D6D2D449AD1DCFDDA6764D0E5BA5663F46741FEDD622669CA582CFFBABB4C42516E213372456A08s1eAE" TargetMode="External"/><Relationship Id="rId175" Type="http://schemas.openxmlformats.org/officeDocument/2006/relationships/hyperlink" Target="consultantplus://offline/ref=5D6D2D449AD1DCFDDA6764D0E5BA5663F46741FEDD622669CA582CFFBABB4C42516E213372456A04s1eBE" TargetMode="External"/><Relationship Id="rId340" Type="http://schemas.openxmlformats.org/officeDocument/2006/relationships/hyperlink" Target="consultantplus://offline/ref=5D6D2D449AD1DCFDDA6764D0E5BA5663F46741FEDD622669CA582CFFBABB4C42516E213372446708s1e4E" TargetMode="External"/><Relationship Id="rId361" Type="http://schemas.openxmlformats.org/officeDocument/2006/relationships/hyperlink" Target="consultantplus://offline/ref=5D6D2D449AD1DCFDDA6764D0E5BA5663F4654DF7D8612669CA582CFFBABB4C42516E213372446303s1e9E" TargetMode="External"/><Relationship Id="rId557" Type="http://schemas.openxmlformats.org/officeDocument/2006/relationships/hyperlink" Target="consultantplus://offline/ref=5D6D2D449AD1DCFDDA6764D0E5BA5663F46741F1DA682669CA582CFFBABB4C42516E213372446308s1eDE" TargetMode="External"/><Relationship Id="rId578" Type="http://schemas.openxmlformats.org/officeDocument/2006/relationships/hyperlink" Target="consultantplus://offline/ref=5D6D2D449AD1DCFDDA6764D0E5BA5663F46741FEDD622669CA582CFFBABB4C42516E213372446B09s1e8E" TargetMode="External"/><Relationship Id="rId196" Type="http://schemas.openxmlformats.org/officeDocument/2006/relationships/hyperlink" Target="consultantplus://offline/ref=5D6D2D449AD1DCFDDA6764D0E5BA5663F46741FEDD622669CA582CFFBABB4C42516E213372456106s1eAE" TargetMode="External"/><Relationship Id="rId200" Type="http://schemas.openxmlformats.org/officeDocument/2006/relationships/hyperlink" Target="consultantplus://offline/ref=5D6D2D449AD1DCFDDA6764D0E5BA5663F46741FEDD622669CA582CFFBABB4C42516E213372456109s1e9E" TargetMode="External"/><Relationship Id="rId382" Type="http://schemas.openxmlformats.org/officeDocument/2006/relationships/hyperlink" Target="consultantplus://offline/ref=5D6D2D449AD1DCFDDA6764D0E5BA5663F46741FEDD622669CA582CFFBABB4C42516E213372456309s1e4E" TargetMode="External"/><Relationship Id="rId417" Type="http://schemas.openxmlformats.org/officeDocument/2006/relationships/hyperlink" Target="consultantplus://offline/ref=5D6D2D449AD1DCFDDA6764D0E5BA5663F46741FEDD622669CA582CFFBABB4C42516E213372446202s1eCE" TargetMode="External"/><Relationship Id="rId438" Type="http://schemas.openxmlformats.org/officeDocument/2006/relationships/hyperlink" Target="consultantplus://offline/ref=5D6D2D449AD1DCFDDA6764D0E5BA5663F46741FEDD622669CA582CFFBABB4C42516E213372456A00s1eDE" TargetMode="External"/><Relationship Id="rId459" Type="http://schemas.openxmlformats.org/officeDocument/2006/relationships/hyperlink" Target="consultantplus://offline/ref=5D6D2D449AD1DCFDDA6764D0E5BA5663F46741FEDD622669CA582CFFBABB4C42516E213372456A00s1eDE" TargetMode="External"/><Relationship Id="rId16" Type="http://schemas.openxmlformats.org/officeDocument/2006/relationships/hyperlink" Target="consultantplus://offline/ref=5D6D2D449AD1DCFDDA6764D0E5BA5663F46747FEDD692669CA582CFFBABB4C42516E213372446203s1e4E" TargetMode="External"/><Relationship Id="rId221" Type="http://schemas.openxmlformats.org/officeDocument/2006/relationships/hyperlink" Target="consultantplus://offline/ref=5D6D2D449AD1DCFDDA6764D0E5BA5663F46741FEDD622669CA582CFFBABB4C42516E213372466301s1eCE" TargetMode="External"/><Relationship Id="rId242" Type="http://schemas.openxmlformats.org/officeDocument/2006/relationships/hyperlink" Target="consultantplus://offline/ref=5D6D2D449AD1DCFDDA6764D0E5BA5663F46741FEDD622669CA582CFFBABB4C42516E213372446601s1eFE" TargetMode="External"/><Relationship Id="rId263" Type="http://schemas.openxmlformats.org/officeDocument/2006/relationships/hyperlink" Target="consultantplus://offline/ref=5D6D2D449AD1DCFDDA6764D0E5BA5663F46741FEDD622669CA582CFFBABB4C42516E213372446003s1e5E" TargetMode="External"/><Relationship Id="rId284" Type="http://schemas.openxmlformats.org/officeDocument/2006/relationships/hyperlink" Target="consultantplus://offline/ref=5D6D2D449AD1DCFDDA6764D0E5BA5663F46741FEDD622669CA582CFFBABB4C42516E213372456A01s1e4E" TargetMode="External"/><Relationship Id="rId319" Type="http://schemas.openxmlformats.org/officeDocument/2006/relationships/hyperlink" Target="consultantplus://offline/ref=5D6D2D449AD1DCFDDA6764D0E5BA5663F46741FEDD622669CA582CFFBABB4C42516E213372446103s1e5E" TargetMode="External"/><Relationship Id="rId470" Type="http://schemas.openxmlformats.org/officeDocument/2006/relationships/hyperlink" Target="consultantplus://offline/ref=5D6D2D449AD1DCFDDA6764D0E5BA5663F46741FEDD622669CA582CFFBABB4C42516E213372446108s1eCE" TargetMode="External"/><Relationship Id="rId491" Type="http://schemas.openxmlformats.org/officeDocument/2006/relationships/hyperlink" Target="consultantplus://offline/ref=5D6D2D449AD1DCFDDA6764D0E5BA5663F4654CFFD3602669CA582CFFBAsBeBE" TargetMode="External"/><Relationship Id="rId505" Type="http://schemas.openxmlformats.org/officeDocument/2006/relationships/hyperlink" Target="consultantplus://offline/ref=5D6D2D449AD1DCFDDA6764D0E5BA5663F4654CF1D2652669CA582CFFBABB4C42516E213372456403s1eFE" TargetMode="External"/><Relationship Id="rId526" Type="http://schemas.openxmlformats.org/officeDocument/2006/relationships/hyperlink" Target="consultantplus://offline/ref=5D6D2D449AD1DCFDDA6764D0E5BA5663F46740F7DF662669CA582CFFBABB4C42516E21367B4Cs6e0E" TargetMode="External"/><Relationship Id="rId37" Type="http://schemas.openxmlformats.org/officeDocument/2006/relationships/hyperlink" Target="consultantplus://offline/ref=5D6D2D449AD1DCFDDA6764D0E5BA5663F46741FEDD622669CA582CFFBABB4C42516E213372446701s1eEE" TargetMode="External"/><Relationship Id="rId58" Type="http://schemas.openxmlformats.org/officeDocument/2006/relationships/hyperlink" Target="consultantplus://offline/ref=5D6D2D449AD1DCFDDA6764D0E5BA5663F46741FEDD622669CA582CFFBABB4C42516E213372456400s1e8E" TargetMode="External"/><Relationship Id="rId79" Type="http://schemas.openxmlformats.org/officeDocument/2006/relationships/hyperlink" Target="consultantplus://offline/ref=5D6D2D449AD1DCFDDA6764D0E5BA5663F46745FEDF612669CA582CFFBABB4C42516E213372446300s1e4E" TargetMode="External"/><Relationship Id="rId102" Type="http://schemas.openxmlformats.org/officeDocument/2006/relationships/hyperlink" Target="consultantplus://offline/ref=5D6D2D449AD1DCFDDA6764D0E5BA5663F46741FEDD622669CA582CFFBABB4C42516E213372456108s1eEE" TargetMode="External"/><Relationship Id="rId123" Type="http://schemas.openxmlformats.org/officeDocument/2006/relationships/hyperlink" Target="consultantplus://offline/ref=5D6D2D449AD1DCFDDA6764D0E5BA5663F46746F0DE622669CA582CFFBABB4C42516E213372446A01s1eBE" TargetMode="External"/><Relationship Id="rId144" Type="http://schemas.openxmlformats.org/officeDocument/2006/relationships/hyperlink" Target="consultantplus://offline/ref=5D6D2D449AD1DCFDDA6764D0E5BA5663F46544F6DC632669CA582CFFBABB4C42516E213372446104s1eDE" TargetMode="External"/><Relationship Id="rId330" Type="http://schemas.openxmlformats.org/officeDocument/2006/relationships/hyperlink" Target="consultantplus://offline/ref=5D6D2D449AD1DCFDDA6764D0E5BA5663F46741FEDD622669CA582CFFBABB4C42516E213372456408s1e8E" TargetMode="External"/><Relationship Id="rId547" Type="http://schemas.openxmlformats.org/officeDocument/2006/relationships/hyperlink" Target="consultantplus://offline/ref=5D6D2D449AD1DCFDDA6764D0E5BA5663F46741F1DA682669CA582CFFBABB4C42516E213372446300s1e5E" TargetMode="External"/><Relationship Id="rId568" Type="http://schemas.openxmlformats.org/officeDocument/2006/relationships/hyperlink" Target="consultantplus://offline/ref=5D6D2D449AD1DCFDDA6764D0E5BA5663F46746F0DE622669CA582CFFBABB4C42516E21337045s6eAE" TargetMode="External"/><Relationship Id="rId90" Type="http://schemas.openxmlformats.org/officeDocument/2006/relationships/hyperlink" Target="consultantplus://offline/ref=5D6D2D449AD1DCFDDA6764D0E5BA5663F46741FEDD622669CA582CFFBABB4C42516E213372446003s1e9E" TargetMode="External"/><Relationship Id="rId165" Type="http://schemas.openxmlformats.org/officeDocument/2006/relationships/hyperlink" Target="consultantplus://offline/ref=5D6D2D449AD1DCFDDA6764D0E5BA5663F46741FEDD622669CA582CFFBABB4C42516E213372456107s1e9E" TargetMode="External"/><Relationship Id="rId186" Type="http://schemas.openxmlformats.org/officeDocument/2006/relationships/hyperlink" Target="consultantplus://offline/ref=5D6D2D449AD1DCFDDA6764D0E5BA5663F46741FEDD622669CA582CFFBABB4C42516E213372456409s1e4E" TargetMode="External"/><Relationship Id="rId351" Type="http://schemas.openxmlformats.org/officeDocument/2006/relationships/hyperlink" Target="consultantplus://offline/ref=5D6D2D449AD1DCFDDA6764D0E5BA5663F46741FEDD622669CA582CFFBABB4C42516E213372446300s1eCE" TargetMode="External"/><Relationship Id="rId372" Type="http://schemas.openxmlformats.org/officeDocument/2006/relationships/hyperlink" Target="consultantplus://offline/ref=5D6D2D449AD1DCFDDA6764D0E5BA5663F46740FED8692669CA582CFFBABB4C42516E213372456307s1eFE" TargetMode="External"/><Relationship Id="rId393" Type="http://schemas.openxmlformats.org/officeDocument/2006/relationships/hyperlink" Target="consultantplus://offline/ref=5D6D2D449AD1DCFDDA6764D0E5BA5663F46741FEDD622669CA582CFFBAsBeBE" TargetMode="External"/><Relationship Id="rId407" Type="http://schemas.openxmlformats.org/officeDocument/2006/relationships/hyperlink" Target="consultantplus://offline/ref=5D6D2D449AD1DCFDDA6764D0E5BA5663F46741FEDD622669CA582CFFBABB4C42516E213372456403s1e8E" TargetMode="External"/><Relationship Id="rId428" Type="http://schemas.openxmlformats.org/officeDocument/2006/relationships/hyperlink" Target="consultantplus://offline/ref=5D6D2D449AD1DCFDDA6764D0E5BA5663F46741FEDD622669CA582CFFBABB4C42516E213372446300s1eFE" TargetMode="External"/><Relationship Id="rId449" Type="http://schemas.openxmlformats.org/officeDocument/2006/relationships/hyperlink" Target="consultantplus://offline/ref=5D6D2D449AD1DCFDDA6764D0E5BA5663F46741FEDD622669CA582CFFBABB4C42516E213372456A00s1e8E" TargetMode="External"/><Relationship Id="rId211" Type="http://schemas.openxmlformats.org/officeDocument/2006/relationships/hyperlink" Target="consultantplus://offline/ref=5D6D2D449AD1DCFDDA6764D0E5BA5663F46741FEDD622669CA582CFFBABB4C42516E213372456A07s1eDE" TargetMode="External"/><Relationship Id="rId232" Type="http://schemas.openxmlformats.org/officeDocument/2006/relationships/hyperlink" Target="consultantplus://offline/ref=5D6D2D449AD1DCFDDA6764D0E5BA5663F46741FEDD622669CA582CFFBABB4C42516E213372446005s1e8E" TargetMode="External"/><Relationship Id="rId253" Type="http://schemas.openxmlformats.org/officeDocument/2006/relationships/hyperlink" Target="consultantplus://offline/ref=5D6D2D449AD1DCFDDA6764D0E5BA5663F46741FEDD622669CA582CFFBABB4C42516E213372446B04s1eAE" TargetMode="External"/><Relationship Id="rId274" Type="http://schemas.openxmlformats.org/officeDocument/2006/relationships/hyperlink" Target="consultantplus://offline/ref=5D6D2D449AD1DCFDDA6764D0E5BA5663F46741FEDD622669CA582CFFBABB4C42516E213372446A04s1e4E" TargetMode="External"/><Relationship Id="rId295" Type="http://schemas.openxmlformats.org/officeDocument/2006/relationships/hyperlink" Target="consultantplus://offline/ref=5D6D2D449AD1DCFDDA6764D0E5BA5663F46741FEDD622669CA582CFFBAsBeBE" TargetMode="External"/><Relationship Id="rId309" Type="http://schemas.openxmlformats.org/officeDocument/2006/relationships/hyperlink" Target="consultantplus://offline/ref=5D6D2D449AD1DCFDDA6764D0E5BA5663F46447F4DD662669CA582CFFBABB4C42516E213372446305s1e5E" TargetMode="External"/><Relationship Id="rId460" Type="http://schemas.openxmlformats.org/officeDocument/2006/relationships/hyperlink" Target="consultantplus://offline/ref=5D6D2D449AD1DCFDDA6764D0E5BA5663F46741FEDD622669CA582CFFBABB4C42516E213372446002s1eAE" TargetMode="External"/><Relationship Id="rId481" Type="http://schemas.openxmlformats.org/officeDocument/2006/relationships/hyperlink" Target="consultantplus://offline/ref=5D6D2D449AD1DCFDDA6764D0E5BA5663F46741FEDD622669CA582CFFBABB4C42516E213372456A04s1eBE" TargetMode="External"/><Relationship Id="rId516" Type="http://schemas.openxmlformats.org/officeDocument/2006/relationships/hyperlink" Target="consultantplus://offline/ref=5D6D2D449AD1DCFDDA6764D0E5BA5663F4654CF1D2652669CA582CFFBABB4C42516E213372456403s1eFE" TargetMode="External"/><Relationship Id="rId27" Type="http://schemas.openxmlformats.org/officeDocument/2006/relationships/hyperlink" Target="consultantplus://offline/ref=5D6D2D449AD1DCFDDA6764D0E5BA5663F46741FEDD622669CA582CFFBABB4C42516E213372446707s1eAE" TargetMode="External"/><Relationship Id="rId48" Type="http://schemas.openxmlformats.org/officeDocument/2006/relationships/hyperlink" Target="consultantplus://offline/ref=5D6D2D449AD1DCFDDA6764D0E5BA5663F46447F4DD662669CA582CFFBABB4C42516E213372446303s1eDE" TargetMode="External"/><Relationship Id="rId69" Type="http://schemas.openxmlformats.org/officeDocument/2006/relationships/hyperlink" Target="consultantplus://offline/ref=5D6D2D449AD1DCFDDA6764D0E5BA5663F46741FEDD622669CA582CFFBABB4C42516E213372446003s1eEE" TargetMode="External"/><Relationship Id="rId113" Type="http://schemas.openxmlformats.org/officeDocument/2006/relationships/hyperlink" Target="consultantplus://offline/ref=5D6D2D449AD1DCFDDA6764D0E5BA5663F46741FEDD622669CA582CFFBABB4C42516E213372456A04s1eBE" TargetMode="External"/><Relationship Id="rId134" Type="http://schemas.openxmlformats.org/officeDocument/2006/relationships/hyperlink" Target="consultantplus://offline/ref=5D6D2D449AD1DCFDDA6764D0E5BA5663F46741FEDD622669CA582CFFBABB4C42516E213372456706s1e9E" TargetMode="External"/><Relationship Id="rId320" Type="http://schemas.openxmlformats.org/officeDocument/2006/relationships/hyperlink" Target="consultantplus://offline/ref=5D6D2D449AD1DCFDDA6764D0E5BA5663F46447F4DD662669CA582CFFBABB4C42516E213372446301s1e5E" TargetMode="External"/><Relationship Id="rId537" Type="http://schemas.openxmlformats.org/officeDocument/2006/relationships/hyperlink" Target="consultantplus://offline/ref=5D6D2D449AD1DCFDDA6764D0E5BA5663F46741FEDD622669CA582CFFBABB4C42516E213372446A02s1eDE" TargetMode="External"/><Relationship Id="rId558" Type="http://schemas.openxmlformats.org/officeDocument/2006/relationships/hyperlink" Target="consultantplus://offline/ref=5D6D2D449AD1DCFDDA6764D0E5BA5663F46741F1DA682669CA582CFFBABB4C42516E213372446201s1eCE" TargetMode="External"/><Relationship Id="rId579" Type="http://schemas.openxmlformats.org/officeDocument/2006/relationships/fontTable" Target="fontTable.xml"/><Relationship Id="rId80" Type="http://schemas.openxmlformats.org/officeDocument/2006/relationships/hyperlink" Target="consultantplus://offline/ref=5D6D2D449AD1DCFDDA6764D0E5BA5663F46741FEDD622669CA582CFFBAsBeBE" TargetMode="External"/><Relationship Id="rId155" Type="http://schemas.openxmlformats.org/officeDocument/2006/relationships/hyperlink" Target="consultantplus://offline/ref=5D6D2D449AD1DCFDDA6764D0E5BA5663F46741FEDD622669CA582CFFBABB4C42516E213372456506s1e9E" TargetMode="External"/><Relationship Id="rId176" Type="http://schemas.openxmlformats.org/officeDocument/2006/relationships/hyperlink" Target="consultantplus://offline/ref=5D6D2D449AD1DCFDDA6764D0E5BA5663F46741FEDD622669CA582CFFBABB4C42516E213372456A04s1e4E" TargetMode="External"/><Relationship Id="rId197" Type="http://schemas.openxmlformats.org/officeDocument/2006/relationships/hyperlink" Target="consultantplus://offline/ref=5D6D2D449AD1DCFDDA6764D0E5BA5663F46741FEDD622669CA582CFFBABB4C42516E213372456A07s1eDE" TargetMode="External"/><Relationship Id="rId341" Type="http://schemas.openxmlformats.org/officeDocument/2006/relationships/hyperlink" Target="consultantplus://offline/ref=5D6D2D449AD1DCFDDA6764D0E5BA5663F46741FEDD622669CA582CFFBABB4C42516E213372446708s1e4E" TargetMode="External"/><Relationship Id="rId362" Type="http://schemas.openxmlformats.org/officeDocument/2006/relationships/hyperlink" Target="consultantplus://offline/ref=5D6D2D449AD1DCFDDA6764D0E5BA5663F46441F7D9642669CA582CFFBABB4C42516E213372446302s1e5E" TargetMode="External"/><Relationship Id="rId383" Type="http://schemas.openxmlformats.org/officeDocument/2006/relationships/hyperlink" Target="consultantplus://offline/ref=5D6D2D449AD1DCFDDA6764D0E5BA5663F46741FEDD622669CA582CFFBABB4C42516E213372456104s1e9E" TargetMode="External"/><Relationship Id="rId418" Type="http://schemas.openxmlformats.org/officeDocument/2006/relationships/hyperlink" Target="consultantplus://offline/ref=5D6D2D449AD1DCFDDA6764D0E5BA5663F46741FEDD622669CA582CFFBAsBeBE" TargetMode="External"/><Relationship Id="rId439" Type="http://schemas.openxmlformats.org/officeDocument/2006/relationships/hyperlink" Target="consultantplus://offline/ref=5D6D2D449AD1DCFDDA6764D0E5BA5663F46741FEDD622669CA582CFFBABB4C42516E213372446002s1e8E" TargetMode="External"/><Relationship Id="rId201" Type="http://schemas.openxmlformats.org/officeDocument/2006/relationships/hyperlink" Target="consultantplus://offline/ref=5D6D2D449AD1DCFDDA6764D0E5BA5663F46741FEDD622669CA582CFFBABB4C42516E213372456409s1e8E" TargetMode="External"/><Relationship Id="rId222" Type="http://schemas.openxmlformats.org/officeDocument/2006/relationships/hyperlink" Target="consultantplus://offline/ref=5D6D2D449AD1DCFDDA6764D0E5BA5663F46741FFDE672669CA582CFFBABB4C42516E213372446100s1e4E" TargetMode="External"/><Relationship Id="rId243" Type="http://schemas.openxmlformats.org/officeDocument/2006/relationships/hyperlink" Target="consultantplus://offline/ref=5D6D2D449AD1DCFDDA6764D0E5BA5663F46741FEDD622669CA582CFFBABB4C42516E213372446003s1e5E" TargetMode="External"/><Relationship Id="rId264" Type="http://schemas.openxmlformats.org/officeDocument/2006/relationships/hyperlink" Target="consultantplus://offline/ref=5D6D2D449AD1DCFDDA6764D0E5BA5663F46741FEDD622669CA582CFFBABB4C42516E213372456B07s1eBE" TargetMode="External"/><Relationship Id="rId285" Type="http://schemas.openxmlformats.org/officeDocument/2006/relationships/hyperlink" Target="consultantplus://offline/ref=5D6D2D449AD1DCFDDA6764D0E5BA5663F46741FEDD622669CA582CFFBABB4C42516E213372456305s1eCE" TargetMode="External"/><Relationship Id="rId450" Type="http://schemas.openxmlformats.org/officeDocument/2006/relationships/hyperlink" Target="consultantplus://offline/ref=5D6D2D449AD1DCFDDA6764D0E5BA5663F46741FEDD622669CA582CFFBABB4C42516E213372456302s1eCE" TargetMode="External"/><Relationship Id="rId471" Type="http://schemas.openxmlformats.org/officeDocument/2006/relationships/hyperlink" Target="consultantplus://offline/ref=5D6D2D449AD1DCFDDA6764D0E5BA5663F46741FEDD622669CA582CFFBABB4C42516E213372456508s1e5E" TargetMode="External"/><Relationship Id="rId506" Type="http://schemas.openxmlformats.org/officeDocument/2006/relationships/hyperlink" Target="consultantplus://offline/ref=5D6D2D449AD1DCFDDA6764D0E5BA5663F46741FEDD622669CA582CFFBABB4C42516E213372446B05s1eBE" TargetMode="External"/><Relationship Id="rId17" Type="http://schemas.openxmlformats.org/officeDocument/2006/relationships/hyperlink" Target="consultantplus://offline/ref=5D6D2D449AD1DCFDDA6764D0E5BA5663F46740FEDB672669CA582CFFBABB4C42516E2134s7e3E" TargetMode="External"/><Relationship Id="rId38" Type="http://schemas.openxmlformats.org/officeDocument/2006/relationships/hyperlink" Target="consultantplus://offline/ref=5D6D2D449AD1DCFDDA6764D0E5BA5663F46741FEDD622669CA582CFFBABB4C42516E213372456001s1e5E" TargetMode="External"/><Relationship Id="rId59" Type="http://schemas.openxmlformats.org/officeDocument/2006/relationships/hyperlink" Target="consultantplus://offline/ref=5D6D2D449AD1DCFDDA6764D0E5BA5663F46741FEDD622669CA582CFFBABB4C42516E213372456400s1e8E" TargetMode="External"/><Relationship Id="rId103" Type="http://schemas.openxmlformats.org/officeDocument/2006/relationships/hyperlink" Target="consultantplus://offline/ref=5D6D2D449AD1DCFDDA6764D0E5BA5663F46741FEDD622669CA582CFFBABB4C42516E213372456108s1eFE" TargetMode="External"/><Relationship Id="rId124" Type="http://schemas.openxmlformats.org/officeDocument/2006/relationships/hyperlink" Target="consultantplus://offline/ref=5D6D2D449AD1DCFDDA6764D0E5BA5663F46741FEDD622669CA582CFFBABB4C42516E213372456A04s1eBE" TargetMode="External"/><Relationship Id="rId310" Type="http://schemas.openxmlformats.org/officeDocument/2006/relationships/hyperlink" Target="consultantplus://offline/ref=5D6D2D449AD1DCFDDA6764D0E5BA5663F46447F4DD662669CA582CFFBABB4C42516E213372446306s1eEE" TargetMode="External"/><Relationship Id="rId492" Type="http://schemas.openxmlformats.org/officeDocument/2006/relationships/hyperlink" Target="consultantplus://offline/ref=5D6D2D449AD1DCFDDA6764D0E5BA5663F46747FEDB692669CA582CFFBABB4C42516E213372446102s1eDE" TargetMode="External"/><Relationship Id="rId527" Type="http://schemas.openxmlformats.org/officeDocument/2006/relationships/hyperlink" Target="consultantplus://offline/ref=5D6D2D449AD1DCFDDA6764D0E5BA5663F46741FEDD622669CA582CFFBABB4C42516E213372456A00s1e8E" TargetMode="External"/><Relationship Id="rId548" Type="http://schemas.openxmlformats.org/officeDocument/2006/relationships/hyperlink" Target="consultantplus://offline/ref=5D6D2D449AD1DCFDDA6764D0E5BA5663F46741F1DA682669CA582CFFBABB4C42516E213372446303s1eEE" TargetMode="External"/><Relationship Id="rId569" Type="http://schemas.openxmlformats.org/officeDocument/2006/relationships/hyperlink" Target="consultantplus://offline/ref=5D6D2D449AD1DCFDDA6764D0E5BA5663F46442F5DA662669CA582CFFBABB4C42516E213372446303s1e5E" TargetMode="External"/><Relationship Id="rId70" Type="http://schemas.openxmlformats.org/officeDocument/2006/relationships/hyperlink" Target="consultantplus://offline/ref=5D6D2D449AD1DCFDDA6764D0E5BA5663F46745FEDF612669CA582CFFBABB4C42516E213372446300s1e4E" TargetMode="External"/><Relationship Id="rId91" Type="http://schemas.openxmlformats.org/officeDocument/2006/relationships/hyperlink" Target="consultantplus://offline/ref=5D6D2D449AD1DCFDDA6764D0E5BA5663F46741FEDD622669CA582CFFBABB4C42516E213372446B02s1eBE" TargetMode="External"/><Relationship Id="rId145" Type="http://schemas.openxmlformats.org/officeDocument/2006/relationships/hyperlink" Target="consultantplus://offline/ref=5D6D2D449AD1DCFDDA6764D0E5BA5663F46741FEDD622669CA582CFFBABB4C42516E213372456B07s1eFE" TargetMode="External"/><Relationship Id="rId166" Type="http://schemas.openxmlformats.org/officeDocument/2006/relationships/hyperlink" Target="consultantplus://offline/ref=5D6D2D449AD1DCFDDA6764D0E5BA5663F46741FEDD622669CA582CFFBABB4C42516E213372456409s1e8E" TargetMode="External"/><Relationship Id="rId187" Type="http://schemas.openxmlformats.org/officeDocument/2006/relationships/hyperlink" Target="consultantplus://offline/ref=5D6D2D449AD1DCFDDA6764D0E5BA5663F46741FEDD622669CA582CFFBABB4C42516E213372456A07s1eBE" TargetMode="External"/><Relationship Id="rId331" Type="http://schemas.openxmlformats.org/officeDocument/2006/relationships/hyperlink" Target="consultantplus://offline/ref=5D6D2D449AD1DCFDDA6764D0E5BA5663F46741FEDD622669CA582CFFBABB4C42516E213372456308s1eAE" TargetMode="External"/><Relationship Id="rId352" Type="http://schemas.openxmlformats.org/officeDocument/2006/relationships/hyperlink" Target="consultantplus://offline/ref=5D6D2D449AD1DCFDDA6764D0E5BA5663F46741FEDD622669CA582CFFBABB4C42516E213372456A02s1eFE" TargetMode="External"/><Relationship Id="rId373" Type="http://schemas.openxmlformats.org/officeDocument/2006/relationships/hyperlink" Target="consultantplus://offline/ref=5D6D2D449AD1DCFDDA6764D0E5BA5663F46542F2DB602669CA582CFFBABB4C42516E213372446301s1e5E" TargetMode="External"/><Relationship Id="rId394" Type="http://schemas.openxmlformats.org/officeDocument/2006/relationships/hyperlink" Target="consultantplus://offline/ref=5D6D2D449AD1DCFDDA6764D0E5BA5663F46741FEDD622669CA582CFFBABB4C42516E213372446A05s1eEE" TargetMode="External"/><Relationship Id="rId408" Type="http://schemas.openxmlformats.org/officeDocument/2006/relationships/hyperlink" Target="consultantplus://offline/ref=5D6D2D449AD1DCFDDA6764D0E5BA5663F46741FEDD622669CA582CFFBABB4C42516E213372446702s1e5E" TargetMode="External"/><Relationship Id="rId429" Type="http://schemas.openxmlformats.org/officeDocument/2006/relationships/hyperlink" Target="consultantplus://offline/ref=5D6D2D449AD1DCFDDA6764D0E5BA5663F46741FEDD622669CA582CFFBAsBeBE" TargetMode="External"/><Relationship Id="rId580" Type="http://schemas.openxmlformats.org/officeDocument/2006/relationships/theme" Target="theme/theme1.xml"/><Relationship Id="rId1" Type="http://schemas.openxmlformats.org/officeDocument/2006/relationships/numbering" Target="numbering.xml"/><Relationship Id="rId212" Type="http://schemas.openxmlformats.org/officeDocument/2006/relationships/hyperlink" Target="consultantplus://offline/ref=5D6D2D449AD1DCFDDA6764D0E5BA5663F46741FEDD622669CA582CFFBABB4C42516E213372456A07s1eEE" TargetMode="External"/><Relationship Id="rId233" Type="http://schemas.openxmlformats.org/officeDocument/2006/relationships/hyperlink" Target="consultantplus://offline/ref=5D6D2D449AD1DCFDDA6764D0E5BA5663F46741FEDD622669CA582CFFBABB4C42516E213372456B08s1e9E" TargetMode="External"/><Relationship Id="rId254" Type="http://schemas.openxmlformats.org/officeDocument/2006/relationships/hyperlink" Target="consultantplus://offline/ref=5D6D2D449AD1DCFDDA6764D0E5BA5663F46741FEDD622669CA582CFFBABB4C42516E213372446003s1e5E" TargetMode="External"/><Relationship Id="rId440" Type="http://schemas.openxmlformats.org/officeDocument/2006/relationships/hyperlink" Target="consultantplus://offline/ref=5D6D2D449AD1DCFDDA6764D0E5BA5663F46741FEDD622669CA582CFFBABB4C42516E213372446002s1e8E" TargetMode="External"/><Relationship Id="rId28" Type="http://schemas.openxmlformats.org/officeDocument/2006/relationships/hyperlink" Target="consultantplus://offline/ref=5D6D2D449AD1DCFDDA6764D0E5BA5663F46741FEDD622669CA582CFFBABB4C42516E213372456B02s1e5E" TargetMode="External"/><Relationship Id="rId49" Type="http://schemas.openxmlformats.org/officeDocument/2006/relationships/hyperlink" Target="consultantplus://offline/ref=5D6D2D449AD1DCFDDA6764D0E5BA5663F46741FEDD622669CA582CFFBABB4C42516E213372446009s1eAE" TargetMode="External"/><Relationship Id="rId114" Type="http://schemas.openxmlformats.org/officeDocument/2006/relationships/hyperlink" Target="consultantplus://offline/ref=5D6D2D449AD1DCFDDA6764D0E5BA5663F46741FEDD622669CA582CFFBABB4C42516E213372456A04s1eBE" TargetMode="External"/><Relationship Id="rId275" Type="http://schemas.openxmlformats.org/officeDocument/2006/relationships/hyperlink" Target="consultantplus://offline/ref=5D6D2D449AD1DCFDDA6764D0E5BA5663F46741FEDD622669CA582CFFBABB4C42516E213372456A01s1e4E" TargetMode="External"/><Relationship Id="rId296" Type="http://schemas.openxmlformats.org/officeDocument/2006/relationships/hyperlink" Target="consultantplus://offline/ref=5D6D2D449AD1DCFDDA6764D0E5BA5663F46741FEDD622669CA582CFFBAsBeBE" TargetMode="External"/><Relationship Id="rId300" Type="http://schemas.openxmlformats.org/officeDocument/2006/relationships/hyperlink" Target="consultantplus://offline/ref=5D6D2D449AD1DCFDDA6764D0E5BA5663F46741FEDD622669CA582CFFBAsBeBE" TargetMode="External"/><Relationship Id="rId461" Type="http://schemas.openxmlformats.org/officeDocument/2006/relationships/hyperlink" Target="consultantplus://offline/ref=5D6D2D449AD1DCFDDA6764D0E5BA5663F46741FEDD622669CA582CFFBABB4C42516E213372446002s1e8E" TargetMode="External"/><Relationship Id="rId482" Type="http://schemas.openxmlformats.org/officeDocument/2006/relationships/hyperlink" Target="consultantplus://offline/ref=5D6D2D449AD1DCFDDA6764D0E5BA5663F46741FEDD622669CA582CFFBABB4C42516E213372456B05s1e5E" TargetMode="External"/><Relationship Id="rId517" Type="http://schemas.openxmlformats.org/officeDocument/2006/relationships/hyperlink" Target="consultantplus://offline/ref=5D6D2D449AD1DCFDDA6764D0E5BA5663F46741FEDD622669CA582CFFBABB4C42516E213372456405s1eDE" TargetMode="External"/><Relationship Id="rId538" Type="http://schemas.openxmlformats.org/officeDocument/2006/relationships/hyperlink" Target="consultantplus://offline/ref=5D6D2D449AD1DCFDDA6764D0E5BA5663F46741FEDD622669CA582CFFBABB4C42516E213372456A01s1eDE" TargetMode="External"/><Relationship Id="rId559" Type="http://schemas.openxmlformats.org/officeDocument/2006/relationships/hyperlink" Target="consultantplus://offline/ref=5D6D2D449AD1DCFDDA6764D0E5BA5663F46741F1DA682669CA582CFFBABB4C42516E213372446201s1eAE" TargetMode="External"/><Relationship Id="rId60" Type="http://schemas.openxmlformats.org/officeDocument/2006/relationships/hyperlink" Target="consultantplus://offline/ref=5D6D2D449AD1DCFDDA6764D0E5BA5663F46745FEDF612669CA582CFFBABB4C42516E213372446300s1e4E" TargetMode="External"/><Relationship Id="rId81" Type="http://schemas.openxmlformats.org/officeDocument/2006/relationships/hyperlink" Target="consultantplus://offline/ref=5D6D2D449AD1DCFDDA6764D0E5BA5663F46741FEDD622669CA582CFFBABB4C42516E213372446003s1e9E" TargetMode="External"/><Relationship Id="rId135" Type="http://schemas.openxmlformats.org/officeDocument/2006/relationships/hyperlink" Target="consultantplus://offline/ref=5D6D2D449AD1DCFDDA6764D0E5BA5663F46741FEDD622669CA582CFFBABB4C42516E213372456A06s1eAE" TargetMode="External"/><Relationship Id="rId156" Type="http://schemas.openxmlformats.org/officeDocument/2006/relationships/hyperlink" Target="consultantplus://offline/ref=5D6D2D449AD1DCFDDA6764D0E5BA5663F4654CFFD3602669CA582CFFBAsBeBE" TargetMode="External"/><Relationship Id="rId177" Type="http://schemas.openxmlformats.org/officeDocument/2006/relationships/hyperlink" Target="consultantplus://offline/ref=5D6D2D449AD1DCFDDA6764D0E5BA5663F46741FEDD622669CA582CFFBABB4C42516E213372456107s1e9E" TargetMode="External"/><Relationship Id="rId198" Type="http://schemas.openxmlformats.org/officeDocument/2006/relationships/hyperlink" Target="consultantplus://offline/ref=5D6D2D449AD1DCFDDA6764D0E5BA5663F46741FEDD622669CA582CFFBABB4C42516E213372456A07s1eEE" TargetMode="External"/><Relationship Id="rId321" Type="http://schemas.openxmlformats.org/officeDocument/2006/relationships/hyperlink" Target="consultantplus://offline/ref=5D6D2D449AD1DCFDDA6764D0E5BA5663F46447F4DD662669CA582CFFBABB4C42516E213372446305s1e5E" TargetMode="External"/><Relationship Id="rId342" Type="http://schemas.openxmlformats.org/officeDocument/2006/relationships/hyperlink" Target="consultantplus://offline/ref=5D6D2D449AD1DCFDDA6764D0E5BA5663F46741FEDD622669CA582CFFBABB4C42516E213372446B01s1eAE" TargetMode="External"/><Relationship Id="rId363" Type="http://schemas.openxmlformats.org/officeDocument/2006/relationships/hyperlink" Target="consultantplus://offline/ref=5D6D2D449AD1DCFDDA6764D0E5BA5663F46741FEDD622669CA582CFFBABB4C42516E213372446701s1eDE" TargetMode="External"/><Relationship Id="rId384" Type="http://schemas.openxmlformats.org/officeDocument/2006/relationships/hyperlink" Target="consultantplus://offline/ref=5D6D2D449AD1DCFDDA6764D0E5BA5663F46741FEDD622669CA582CFFBABB4C42516E213372446A05s1eEE" TargetMode="External"/><Relationship Id="rId419" Type="http://schemas.openxmlformats.org/officeDocument/2006/relationships/hyperlink" Target="consultantplus://offline/ref=5D6D2D449AD1DCFDDA6764D0E5BA5663F46741FEDD622669CA582CFFBABB4C42516E213372446300s1eFE" TargetMode="External"/><Relationship Id="rId570" Type="http://schemas.openxmlformats.org/officeDocument/2006/relationships/hyperlink" Target="consultantplus://offline/ref=5D6D2D449AD1DCFDDA6764D0E5BA5663F4654CF3DB682669CA582CFFBABB4C42516E213372446700s1eBE" TargetMode="External"/><Relationship Id="rId202" Type="http://schemas.openxmlformats.org/officeDocument/2006/relationships/hyperlink" Target="consultantplus://offline/ref=5D6D2D449AD1DCFDDA6764D0E5BA5663F46741FEDD622669CA582CFFBABB4C42516E213372456409s1e4E" TargetMode="External"/><Relationship Id="rId223" Type="http://schemas.openxmlformats.org/officeDocument/2006/relationships/hyperlink" Target="consultantplus://offline/ref=5D6D2D449AD1DCFDDA6764D0E5BA5663F46741FEDD622669CA582CFFBABB4C42516E213372466301s1eCE" TargetMode="External"/><Relationship Id="rId244" Type="http://schemas.openxmlformats.org/officeDocument/2006/relationships/hyperlink" Target="consultantplus://offline/ref=5D6D2D449AD1DCFDDA6764D0E5BA5663F46741FEDD622669CA582CFFBABB4C42516E213372456B08s1eDE" TargetMode="External"/><Relationship Id="rId430" Type="http://schemas.openxmlformats.org/officeDocument/2006/relationships/hyperlink" Target="consultantplus://offline/ref=5D6D2D449AD1DCFDDA6764D0E5BA5663F46742F6DE652669CA582CFFBABB4C42516E213372446301s1eBE" TargetMode="External"/><Relationship Id="rId18" Type="http://schemas.openxmlformats.org/officeDocument/2006/relationships/hyperlink" Target="consultantplus://offline/ref=5D6D2D449AD1DCFDDA6764D0E5BA5663F46740FEDB672669CA582CFFBABB4C42516E2135s7eAE" TargetMode="External"/><Relationship Id="rId39" Type="http://schemas.openxmlformats.org/officeDocument/2006/relationships/hyperlink" Target="consultantplus://offline/ref=5D6D2D449AD1DCFDDA6764D0E5BA5663F46741FEDD622669CA582CFFBAsBeBE" TargetMode="External"/><Relationship Id="rId265" Type="http://schemas.openxmlformats.org/officeDocument/2006/relationships/hyperlink" Target="consultantplus://offline/ref=5D6D2D449AD1DCFDDA6764D0E5BA5663F46741FEDD622669CA582CFFBABB4C42516E213372456A01s1e5E" TargetMode="External"/><Relationship Id="rId286" Type="http://schemas.openxmlformats.org/officeDocument/2006/relationships/hyperlink" Target="consultantplus://offline/ref=5D6D2D449AD1DCFDDA6764D0E5BA5663F46741FEDD622669CA582CFFBABB4C42516E213372456305s1e8E" TargetMode="External"/><Relationship Id="rId451" Type="http://schemas.openxmlformats.org/officeDocument/2006/relationships/hyperlink" Target="consultantplus://offline/ref=5D6D2D449AD1DCFDDA6764D0E5BA5663F46443F7D9672669CA582CFFBABB4C42516E213372446002s1e8E" TargetMode="External"/><Relationship Id="rId472" Type="http://schemas.openxmlformats.org/officeDocument/2006/relationships/hyperlink" Target="consultantplus://offline/ref=5D6D2D449AD1DCFDDA6764D0E5BA5663F46741FEDD622669CA582CFFBABB4C42516E213372446000s1eCE" TargetMode="External"/><Relationship Id="rId493" Type="http://schemas.openxmlformats.org/officeDocument/2006/relationships/hyperlink" Target="consultantplus://offline/ref=5D6D2D449AD1DCFDDA6764D0E5BA5663F46741FEDD622669CA582CFFBABB4C42516E213372456A04s1eBE" TargetMode="External"/><Relationship Id="rId507" Type="http://schemas.openxmlformats.org/officeDocument/2006/relationships/hyperlink" Target="consultantplus://offline/ref=5D6D2D449AD1DCFDDA6764D0E5BA5663F4654CF1D2652669CA582CFFBABB4C42516E213372456403s1e8E" TargetMode="External"/><Relationship Id="rId528" Type="http://schemas.openxmlformats.org/officeDocument/2006/relationships/hyperlink" Target="consultantplus://offline/ref=5D6D2D449AD1DCFDDA6764D0E5BA5663F46741FEDD622669CA582CFFBABB4C42516E213372456405s1eDE" TargetMode="External"/><Relationship Id="rId549" Type="http://schemas.openxmlformats.org/officeDocument/2006/relationships/hyperlink" Target="consultantplus://offline/ref=5D6D2D449AD1DCFDDA6764D0E5BA5663F46741F1DA682669CA582CFFBABB4C42516E213372446307s1eDE" TargetMode="External"/><Relationship Id="rId50" Type="http://schemas.openxmlformats.org/officeDocument/2006/relationships/hyperlink" Target="consultantplus://offline/ref=5D6D2D449AD1DCFDDA6764D0E5BA5663F46741FEDD622669CA582CFFBABB4C42516E213372456404s1e9E" TargetMode="External"/><Relationship Id="rId104" Type="http://schemas.openxmlformats.org/officeDocument/2006/relationships/hyperlink" Target="consultantplus://offline/ref=5D6D2D449AD1DCFDDA6764D0E5BA5663F46741FEDD622669CA582CFFBABB4C42516E213372446700s1eFE" TargetMode="External"/><Relationship Id="rId125" Type="http://schemas.openxmlformats.org/officeDocument/2006/relationships/hyperlink" Target="consultantplus://offline/ref=5D6D2D449AD1DCFDDA6764D0E5BA5663F46741FEDD622669CA582CFFBABB4C42516E213372456A04s1eBE" TargetMode="External"/><Relationship Id="rId146" Type="http://schemas.openxmlformats.org/officeDocument/2006/relationships/hyperlink" Target="consultantplus://offline/ref=5D6D2D449AD1DCFDDA6764D0E5BA5663F46741FEDD622669CA582CFFBABB4C42516E213372456104s1eBE" TargetMode="External"/><Relationship Id="rId167" Type="http://schemas.openxmlformats.org/officeDocument/2006/relationships/hyperlink" Target="consultantplus://offline/ref=5D6D2D449AD1DCFDDA6764D0E5BA5663F46741FEDD622669CA582CFFBABB4C42516E213372456A07s1e5E" TargetMode="External"/><Relationship Id="rId188" Type="http://schemas.openxmlformats.org/officeDocument/2006/relationships/hyperlink" Target="consultantplus://offline/ref=5D6D2D449AD1DCFDDA6764D0E5BA5663F46741FEDD622669CA582CFFBABB4C42516E213372456A07s1e5E" TargetMode="External"/><Relationship Id="rId311" Type="http://schemas.openxmlformats.org/officeDocument/2006/relationships/hyperlink" Target="consultantplus://offline/ref=5D6D2D449AD1DCFDDA6764D0E5BA5663F46447F4DD662669CA582CFFBABB4C42516E213372446304s1eCE" TargetMode="External"/><Relationship Id="rId332" Type="http://schemas.openxmlformats.org/officeDocument/2006/relationships/hyperlink" Target="consultantplus://offline/ref=5D6D2D449AD1DCFDDA6764D0E5BA5663F46747FEDB692669CA582CFFBABB4C42516E213372446309s1e4E" TargetMode="External"/><Relationship Id="rId353" Type="http://schemas.openxmlformats.org/officeDocument/2006/relationships/hyperlink" Target="consultantplus://offline/ref=5D6D2D449AD1DCFDDA6764D0E5BA5663F46741FEDD622669CA582CFFBABB4C42516E213372456B02s1eEE" TargetMode="External"/><Relationship Id="rId374" Type="http://schemas.openxmlformats.org/officeDocument/2006/relationships/hyperlink" Target="consultantplus://offline/ref=5D6D2D449AD1DCFDDA6764D0E5BA5663F46740FED8692669CA582CFFBABB4C42516E213372456307s1e4E" TargetMode="External"/><Relationship Id="rId395" Type="http://schemas.openxmlformats.org/officeDocument/2006/relationships/hyperlink" Target="consultantplus://offline/ref=5D6D2D449AD1DCFDDA6764D0E5BA5663F46741FEDD622669CA582CFFBABB4C42516E213372446A02s1e8E" TargetMode="External"/><Relationship Id="rId409" Type="http://schemas.openxmlformats.org/officeDocument/2006/relationships/hyperlink" Target="consultantplus://offline/ref=5D6D2D449AD1DCFDDA6764D0E5BA5663F46741FEDD622669CA582CFFBABB4C42516E213372446705s1e4E" TargetMode="External"/><Relationship Id="rId560" Type="http://schemas.openxmlformats.org/officeDocument/2006/relationships/hyperlink" Target="consultantplus://offline/ref=5D6D2D449AD1DCFDDA6764D0E5BA5663F46741F1DA682669CA582CFFBABB4C42516E213372446205s1e9E" TargetMode="External"/><Relationship Id="rId71" Type="http://schemas.openxmlformats.org/officeDocument/2006/relationships/hyperlink" Target="consultantplus://offline/ref=5D6D2D449AD1DCFDDA6764D0E5BA5663F46745FEDF612669CA582CFFBABB4C42516E213372446300s1e4E" TargetMode="External"/><Relationship Id="rId92" Type="http://schemas.openxmlformats.org/officeDocument/2006/relationships/hyperlink" Target="consultantplus://offline/ref=5D6D2D449AD1DCFDDA6764D0E5BA5663F46741FEDD622669CA582CFFBABB4C42516E213372446B02s1eEE" TargetMode="External"/><Relationship Id="rId213" Type="http://schemas.openxmlformats.org/officeDocument/2006/relationships/hyperlink" Target="consultantplus://offline/ref=5D6D2D449AD1DCFDDA6764D0E5BA5663F46741FEDD622669CA582CFFBABB4C42516E213372456109s1eFE" TargetMode="External"/><Relationship Id="rId234" Type="http://schemas.openxmlformats.org/officeDocument/2006/relationships/hyperlink" Target="consultantplus://offline/ref=5D6D2D449AD1DCFDDA6764D0E5BA5663F46441F7DF622669CA582CFFBAsBeBE" TargetMode="External"/><Relationship Id="rId420" Type="http://schemas.openxmlformats.org/officeDocument/2006/relationships/hyperlink" Target="consultantplus://offline/ref=5D6D2D449AD1DCFDDA6764D0E5BA5663F46741FEDD622669CA582CFFBABB4C42516E213372446303s1eFE" TargetMode="External"/><Relationship Id="rId2" Type="http://schemas.openxmlformats.org/officeDocument/2006/relationships/styles" Target="styles.xml"/><Relationship Id="rId29" Type="http://schemas.openxmlformats.org/officeDocument/2006/relationships/hyperlink" Target="consultantplus://offline/ref=5D6D2D449AD1DCFDDA6764D0E5BA5663F46741FEDD622669CA582CFFBABB4C42516E213372456B02s1e5E" TargetMode="External"/><Relationship Id="rId255" Type="http://schemas.openxmlformats.org/officeDocument/2006/relationships/hyperlink" Target="consultantplus://offline/ref=5D6D2D449AD1DCFDDA6764D0E5BA5663F46741FEDD622669CA582CFFBABB4C42516E213372446A02s1eDE" TargetMode="External"/><Relationship Id="rId276" Type="http://schemas.openxmlformats.org/officeDocument/2006/relationships/hyperlink" Target="consultantplus://offline/ref=5D6D2D449AD1DCFDDA6764D0E5BA5663F46741FEDD622669CA582CFFBABB4C42516E213372456305s1eCE" TargetMode="External"/><Relationship Id="rId297" Type="http://schemas.openxmlformats.org/officeDocument/2006/relationships/hyperlink" Target="consultantplus://offline/ref=5D6D2D449AD1DCFDDA6764D0E5BA5663F46741FEDD622669CA582CFFBABB4C42516E213372456A07s1eFE" TargetMode="External"/><Relationship Id="rId441" Type="http://schemas.openxmlformats.org/officeDocument/2006/relationships/hyperlink" Target="consultantplus://offline/ref=5D6D2D449AD1DCFDDA6764D0E5BA5663F46741FEDD622669CA582CFFBABB4C42516E213372446002s1eAE" TargetMode="External"/><Relationship Id="rId462" Type="http://schemas.openxmlformats.org/officeDocument/2006/relationships/hyperlink" Target="consultantplus://offline/ref=5D6D2D449AD1DCFDDA6764D0E5BA5663F46741FEDD622669CA582CFFBABB4C42516E213372456B06s1e9E" TargetMode="External"/><Relationship Id="rId483" Type="http://schemas.openxmlformats.org/officeDocument/2006/relationships/hyperlink" Target="consultantplus://offline/ref=5D6D2D449AD1DCFDDA6764D0E5BA5663F46741FEDD622669CA582CFFBABB4C42516E213372456A04s1eBE" TargetMode="External"/><Relationship Id="rId518" Type="http://schemas.openxmlformats.org/officeDocument/2006/relationships/hyperlink" Target="consultantplus://offline/ref=5D6D2D449AD1DCFDDA6764D0E5BA5663F46144FFDA682669CA582CFFBABB4C42516E213372446700s1eAE" TargetMode="External"/><Relationship Id="rId539" Type="http://schemas.openxmlformats.org/officeDocument/2006/relationships/hyperlink" Target="consultantplus://offline/ref=5D6D2D449AD1DCFDDA6764D0E5BA5663F46741FEDD622669CA582CFFBABB4C42516E213372446B00s1e4E" TargetMode="External"/><Relationship Id="rId40" Type="http://schemas.openxmlformats.org/officeDocument/2006/relationships/hyperlink" Target="consultantplus://offline/ref=5D6D2D449AD1DCFDDA6764D0E5BA5663F46741FEDD622669CA582CFFBABB4C42516E213372456001s1e5E" TargetMode="External"/><Relationship Id="rId115" Type="http://schemas.openxmlformats.org/officeDocument/2006/relationships/hyperlink" Target="consultantplus://offline/ref=5D6D2D449AD1DCFDDA6764D0E5BA5663F46741FEDD622669CA582CFFBABB4C42516E213372456109s1eFE" TargetMode="External"/><Relationship Id="rId136" Type="http://schemas.openxmlformats.org/officeDocument/2006/relationships/hyperlink" Target="consultantplus://offline/ref=5D6D2D449AD1DCFDDA6764D0E5BA5663F46741FEDD622669CA582CFFBABB4C42516E213372456A06s1eCE" TargetMode="External"/><Relationship Id="rId157" Type="http://schemas.openxmlformats.org/officeDocument/2006/relationships/hyperlink" Target="consultantplus://offline/ref=5D6D2D449AD1DCFDDA6764D0E5BA5663F46741FEDD622669CA582CFFBABB4C42516E213372456A04s1eAE" TargetMode="External"/><Relationship Id="rId178" Type="http://schemas.openxmlformats.org/officeDocument/2006/relationships/hyperlink" Target="consultantplus://offline/ref=5D6D2D449AD1DCFDDA6764D0E5BA5663F46741FEDD622669CA582CFFBABB4C42516E213372456106s1eEE" TargetMode="External"/><Relationship Id="rId301" Type="http://schemas.openxmlformats.org/officeDocument/2006/relationships/hyperlink" Target="consultantplus://offline/ref=5D6D2D449AD1DCFDDA6764D0E5BA5663F46741FEDD622669CA582CFFBABB4C42516E213372456A07s1eFE" TargetMode="External"/><Relationship Id="rId322" Type="http://schemas.openxmlformats.org/officeDocument/2006/relationships/hyperlink" Target="consultantplus://offline/ref=5D6D2D449AD1DCFDDA6764D0E5BA5663F46741FEDD622669CA582CFFBABB4C42516E213372446103s1eBE" TargetMode="External"/><Relationship Id="rId343" Type="http://schemas.openxmlformats.org/officeDocument/2006/relationships/hyperlink" Target="consultantplus://offline/ref=5D6D2D449AD1DCFDDA6764D0E5BA5663F46741FEDD622669CA582CFFBABB4C42516E213372446002s1e9E" TargetMode="External"/><Relationship Id="rId364" Type="http://schemas.openxmlformats.org/officeDocument/2006/relationships/hyperlink" Target="consultantplus://offline/ref=5D6D2D449AD1DCFDDA6764D0E5BA5663F46741FEDD622669CA582CFFBAsBeBE" TargetMode="External"/><Relationship Id="rId550" Type="http://schemas.openxmlformats.org/officeDocument/2006/relationships/hyperlink" Target="consultantplus://offline/ref=5D6D2D449AD1DCFDDA6764D0E5BA5663F46741F1DA682669CA582CFFBABB4C42516E213372446201s1eFE" TargetMode="External"/><Relationship Id="rId61" Type="http://schemas.openxmlformats.org/officeDocument/2006/relationships/hyperlink" Target="consultantplus://offline/ref=5D6D2D449AD1DCFDDA6764D0E5BA5663F46741FEDD622669CA582CFFBABB4C42516E213372446003s1e9E" TargetMode="External"/><Relationship Id="rId82" Type="http://schemas.openxmlformats.org/officeDocument/2006/relationships/hyperlink" Target="consultantplus://offline/ref=5D6D2D449AD1DCFDDA6764D0E5BA5663F46745FEDF612669CA582CFFBABB4C42516E213372446300s1e4E" TargetMode="External"/><Relationship Id="rId199" Type="http://schemas.openxmlformats.org/officeDocument/2006/relationships/hyperlink" Target="consultantplus://offline/ref=5D6D2D449AD1DCFDDA6764D0E5BA5663F46741FEDD622669CA582CFFBABB4C42516E213372456109s1eFE" TargetMode="External"/><Relationship Id="rId203" Type="http://schemas.openxmlformats.org/officeDocument/2006/relationships/hyperlink" Target="consultantplus://offline/ref=5D6D2D449AD1DCFDDA6764D0E5BA5663F46741FEDD622669CA582CFFBABB4C42516E213372456A07s1eBE" TargetMode="External"/><Relationship Id="rId385" Type="http://schemas.openxmlformats.org/officeDocument/2006/relationships/hyperlink" Target="consultantplus://offline/ref=5D6D2D449AD1DCFDDA6764D0E5BA5663F46741FEDD622669CA582CFFBABB4C42516E213372446B06s1e4E" TargetMode="External"/><Relationship Id="rId571" Type="http://schemas.openxmlformats.org/officeDocument/2006/relationships/hyperlink" Target="consultantplus://offline/ref=5D6D2D449AD1DCFDDA6764D0E5BA5663F4654CF3DB682669CA582CFFBABB4C42516E213372446703s1e5E" TargetMode="External"/><Relationship Id="rId19" Type="http://schemas.openxmlformats.org/officeDocument/2006/relationships/hyperlink" Target="consultantplus://offline/ref=5D6D2D449AD1DCFDDA6764D0E5BA5663F46741FEDD622669CA582CFFBABB4C42516E213372446700s1eFE" TargetMode="External"/><Relationship Id="rId224" Type="http://schemas.openxmlformats.org/officeDocument/2006/relationships/hyperlink" Target="consultantplus://offline/ref=5D6D2D449AD1DCFDDA6764D0E5BA5663F46741FED2622669CA582CFFBABB4C42516E21357Bs4e0E" TargetMode="External"/><Relationship Id="rId245" Type="http://schemas.openxmlformats.org/officeDocument/2006/relationships/hyperlink" Target="consultantplus://offline/ref=5D6D2D449AD1DCFDDA6764D0E5BA5663F46741FEDD622669CA582CFFBABB4C42516E213372456A01s1e9E" TargetMode="External"/><Relationship Id="rId266" Type="http://schemas.openxmlformats.org/officeDocument/2006/relationships/hyperlink" Target="consultantplus://offline/ref=5D6D2D449AD1DCFDDA6764D0E5BA5663F46741FEDD622669CA582CFFBABB4C42516E213372456B07s1eBE" TargetMode="External"/><Relationship Id="rId287" Type="http://schemas.openxmlformats.org/officeDocument/2006/relationships/hyperlink" Target="consultantplus://offline/ref=5D6D2D449AD1DCFDDA6764D0E5BA5663F46741FEDD622669CA582CFFBABB4C42516E213372456A05s1e5E" TargetMode="External"/><Relationship Id="rId410" Type="http://schemas.openxmlformats.org/officeDocument/2006/relationships/hyperlink" Target="consultantplus://offline/ref=5D6D2D449AD1DCFDDA6764D0E5BA5663F46741FEDD622669CA582CFFBABB4C42516E213372446705s1e4E" TargetMode="External"/><Relationship Id="rId431" Type="http://schemas.openxmlformats.org/officeDocument/2006/relationships/hyperlink" Target="consultantplus://offline/ref=5D6D2D449AD1DCFDDA6764D0E5BA5663F46741FEDD622669CA582CFFBAsBeBE" TargetMode="External"/><Relationship Id="rId452" Type="http://schemas.openxmlformats.org/officeDocument/2006/relationships/hyperlink" Target="consultantplus://offline/ref=5D6D2D449AD1DCFDDA6764D0E5BA5663F46741FEDD622669CA582CFFBABB4C42516E213372446002s1eAE" TargetMode="External"/><Relationship Id="rId473" Type="http://schemas.openxmlformats.org/officeDocument/2006/relationships/hyperlink" Target="consultantplus://offline/ref=5D6D2D449AD1DCFDDA6764D0E5BA5663F46741FEDD622669CA582CFFBABB4C42516E213372446708s1e4E" TargetMode="External"/><Relationship Id="rId494" Type="http://schemas.openxmlformats.org/officeDocument/2006/relationships/hyperlink" Target="consultantplus://offline/ref=5D6D2D449AD1DCFDDA6764D0E5BA5663F4654CFFD3602669CA582CFFBAsBeBE" TargetMode="External"/><Relationship Id="rId508" Type="http://schemas.openxmlformats.org/officeDocument/2006/relationships/hyperlink" Target="consultantplus://offline/ref=5D6D2D449AD1DCFDDA6764D0E5BA5663F4654CF1D2652669CA582CFFBABB4C42516E213372456403s1eFE" TargetMode="External"/><Relationship Id="rId529" Type="http://schemas.openxmlformats.org/officeDocument/2006/relationships/hyperlink" Target="consultantplus://offline/ref=5D6D2D449AD1DCFDDA6764D0E5BA5663F46741FEDD622669CA582CFFBABB4C42516E213372456B01s1eDE" TargetMode="External"/><Relationship Id="rId30" Type="http://schemas.openxmlformats.org/officeDocument/2006/relationships/hyperlink" Target="consultantplus://offline/ref=5D6D2D449AD1DCFDDA6764D0E5BA5663F46741FEDD622669CA582CFFBAsBeBE" TargetMode="External"/><Relationship Id="rId105" Type="http://schemas.openxmlformats.org/officeDocument/2006/relationships/hyperlink" Target="consultantplus://offline/ref=5D6D2D449AD1DCFDDA6764D0E5BA5663F46741FEDD622669CA582CFFBABB4C42516E213372446300s1eFE" TargetMode="External"/><Relationship Id="rId126" Type="http://schemas.openxmlformats.org/officeDocument/2006/relationships/hyperlink" Target="consultantplus://offline/ref=5D6D2D449AD1DCFDDA6764D0E5BA5663F46741FEDD622669CA582CFFBABB4C42516E213372456A04s1e4E" TargetMode="External"/><Relationship Id="rId147" Type="http://schemas.openxmlformats.org/officeDocument/2006/relationships/hyperlink" Target="consultantplus://offline/ref=5D6D2D449AD1DCFDDA6764D0E5BA5663F46741FEDD622669CA582CFFBABB4C42516E213372456A08s1eAE" TargetMode="External"/><Relationship Id="rId168" Type="http://schemas.openxmlformats.org/officeDocument/2006/relationships/hyperlink" Target="consultantplus://offline/ref=5D6D2D449AD1DCFDDA6764D0E5BA5663F46741FEDD622669CA582CFFBABB4C42516E213372446100s1e5E" TargetMode="External"/><Relationship Id="rId312" Type="http://schemas.openxmlformats.org/officeDocument/2006/relationships/hyperlink" Target="consultantplus://offline/ref=5D6D2D449AD1DCFDDA6764D0E5BA5663F46447F4DD662669CA582CFFBABB4C42516E213372446304s1eDE" TargetMode="External"/><Relationship Id="rId333" Type="http://schemas.openxmlformats.org/officeDocument/2006/relationships/hyperlink" Target="consultantplus://offline/ref=5D6D2D449AD1DCFDDA6764D0E5BA5663F46741FEDD622669CA582CFFBABB4C42516E213372456B08s1e4E" TargetMode="External"/><Relationship Id="rId354" Type="http://schemas.openxmlformats.org/officeDocument/2006/relationships/hyperlink" Target="consultantplus://offline/ref=5D6D2D449AD1DCFDDA6764D0E5BA5663F46741FEDD622669CA582CFFBABB4C42516E213372456A02s1eFE" TargetMode="External"/><Relationship Id="rId540" Type="http://schemas.openxmlformats.org/officeDocument/2006/relationships/hyperlink" Target="consultantplus://offline/ref=5D6D2D449AD1DCFDDA6764D0E5BA5663F46741FEDD622669CA582CFFBABB4C42516E213372446B00s1e4E" TargetMode="External"/><Relationship Id="rId51" Type="http://schemas.openxmlformats.org/officeDocument/2006/relationships/hyperlink" Target="consultantplus://offline/ref=5D6D2D449AD1DCFDDA6764D0E5BA5663F46741FEDD622669CA582CFFBABB4C42516E213372446B04s1eDE" TargetMode="External"/><Relationship Id="rId72" Type="http://schemas.openxmlformats.org/officeDocument/2006/relationships/hyperlink" Target="consultantplus://offline/ref=5D6D2D449AD1DCFDDA6764D0E5BA5663F46745FEDF612669CA582CFFBABB4C42516E213372446300s1e4E" TargetMode="External"/><Relationship Id="rId93" Type="http://schemas.openxmlformats.org/officeDocument/2006/relationships/hyperlink" Target="consultantplus://offline/ref=5D6D2D449AD1DCFDDA6764D0E5BA5663F46741FEDD622669CA582CFFBABB4C42516E213372446B05s1eDE" TargetMode="External"/><Relationship Id="rId189" Type="http://schemas.openxmlformats.org/officeDocument/2006/relationships/hyperlink" Target="consultantplus://offline/ref=5D6D2D449AD1DCFDDA6764D0E5BA5663F46741FEDD622669CA582CFFBABB4C42516E213372456A06s1eCE" TargetMode="External"/><Relationship Id="rId375" Type="http://schemas.openxmlformats.org/officeDocument/2006/relationships/hyperlink" Target="consultantplus://offline/ref=5D6D2D449AD1DCFDDA6764D0E5BA5663F4644DF7DC682669CA582CFFBAsBeBE" TargetMode="External"/><Relationship Id="rId396" Type="http://schemas.openxmlformats.org/officeDocument/2006/relationships/hyperlink" Target="consultantplus://offline/ref=5D6D2D449AD1DCFDDA6764D0E5BA5663F46741FEDD622669CA582CFFBABB4C42516E213372446A05s1eEE" TargetMode="External"/><Relationship Id="rId561" Type="http://schemas.openxmlformats.org/officeDocument/2006/relationships/hyperlink" Target="consultantplus://offline/ref=5D6D2D449AD1DCFDDA6764D0E5BA5663F46741F1DA682669CA582CFFBABB4C42516E213372446301s1eBE" TargetMode="External"/><Relationship Id="rId3" Type="http://schemas.microsoft.com/office/2007/relationships/stylesWithEffects" Target="stylesWithEffects.xml"/><Relationship Id="rId214" Type="http://schemas.openxmlformats.org/officeDocument/2006/relationships/hyperlink" Target="consultantplus://offline/ref=5D6D2D449AD1DCFDDA6764D0E5BA5663F46741FEDD622669CA582CFFBABB4C42516E213372456109s1e9E" TargetMode="External"/><Relationship Id="rId235" Type="http://schemas.openxmlformats.org/officeDocument/2006/relationships/hyperlink" Target="consultantplus://offline/ref=5D6D2D449AD1DCFDDA6764D0E5BA5663F46441F7DF622669CA582CFFBABB4C42516E213372446303s1eDE" TargetMode="External"/><Relationship Id="rId256" Type="http://schemas.openxmlformats.org/officeDocument/2006/relationships/hyperlink" Target="consultantplus://offline/ref=5D6D2D449AD1DCFDDA6764D0E5BA5663F46741FEDD622669CA582CFFBABB4C42516E213372446B04s1eAE" TargetMode="External"/><Relationship Id="rId277" Type="http://schemas.openxmlformats.org/officeDocument/2006/relationships/hyperlink" Target="consultantplus://offline/ref=5D6D2D449AD1DCFDDA6764D0E5BA5663F46741FEDD622669CA582CFFBABB4C42516E213372456305s1e8E" TargetMode="External"/><Relationship Id="rId298" Type="http://schemas.openxmlformats.org/officeDocument/2006/relationships/hyperlink" Target="consultantplus://offline/ref=5D6D2D449AD1DCFDDA6764D0E5BA5663F46741FEDD622669CA582CFFBAsBeBE" TargetMode="External"/><Relationship Id="rId400" Type="http://schemas.openxmlformats.org/officeDocument/2006/relationships/hyperlink" Target="consultantplus://offline/ref=5D6D2D449AD1DCFDDA6764D0E5BA5663F46741FEDD622669CA582CFFBABB4C42516E213372446A04s1eBE" TargetMode="External"/><Relationship Id="rId421" Type="http://schemas.openxmlformats.org/officeDocument/2006/relationships/hyperlink" Target="consultantplus://offline/ref=5D6D2D449AD1DCFDDA6764D0E5BA5663F46746F0DE622669CA582CFFBAsBeBE" TargetMode="External"/><Relationship Id="rId442" Type="http://schemas.openxmlformats.org/officeDocument/2006/relationships/hyperlink" Target="consultantplus://offline/ref=5D6D2D449AD1DCFDDA6764D0E5BA5663F46741FEDD622669CA582CFFBABB4C42516E213372446002s1eAE" TargetMode="External"/><Relationship Id="rId463" Type="http://schemas.openxmlformats.org/officeDocument/2006/relationships/hyperlink" Target="consultantplus://offline/ref=5D6D2D449AD1DCFDDA6764D0E5BA5663F46741FEDD622669CA582CFFBABB4C42516E213372446004s1e5E" TargetMode="External"/><Relationship Id="rId484" Type="http://schemas.openxmlformats.org/officeDocument/2006/relationships/hyperlink" Target="consultantplus://offline/ref=5D6D2D449AD1DCFDDA6764D0E5BA5663F4654CFFD3602669CA582CFFBAsBeBE" TargetMode="External"/><Relationship Id="rId519" Type="http://schemas.openxmlformats.org/officeDocument/2006/relationships/hyperlink" Target="consultantplus://offline/ref=5D6D2D449AD1DCFDDA6764D0E5BA5663F46144FFDA682669CA582CFFBABB4C42516E213372446700s1e9E" TargetMode="External"/><Relationship Id="rId116" Type="http://schemas.openxmlformats.org/officeDocument/2006/relationships/hyperlink" Target="consultantplus://offline/ref=5D6D2D449AD1DCFDDA6764D0E5BA5663F46741FEDD622669CA582CFFBABB4C42516E213372446B05s1eDE" TargetMode="External"/><Relationship Id="rId137" Type="http://schemas.openxmlformats.org/officeDocument/2006/relationships/hyperlink" Target="consultantplus://offline/ref=5D6D2D449AD1DCFDDA6764D0E5BA5663F46741FEDD622669CA582CFFBABB4C42516E213372456A04s1eBE" TargetMode="External"/><Relationship Id="rId158" Type="http://schemas.openxmlformats.org/officeDocument/2006/relationships/hyperlink" Target="consultantplus://offline/ref=5D6D2D449AD1DCFDDA6764D0E5BA5663F46741FEDD622669CA582CFFBABB4C42516E213372456107s1e9E" TargetMode="External"/><Relationship Id="rId302" Type="http://schemas.openxmlformats.org/officeDocument/2006/relationships/hyperlink" Target="consultantplus://offline/ref=5D6D2D449AD1DCFDDA6764D0E5BA5663F46741FEDD622669CA582CFFBAsBeBE" TargetMode="External"/><Relationship Id="rId323" Type="http://schemas.openxmlformats.org/officeDocument/2006/relationships/hyperlink" Target="consultantplus://offline/ref=5D6D2D449AD1DCFDDA6764D0E5BA5663F46741FEDD622669CA582CFFBABB4C42516E213372446103s1e4E" TargetMode="External"/><Relationship Id="rId344" Type="http://schemas.openxmlformats.org/officeDocument/2006/relationships/hyperlink" Target="consultantplus://offline/ref=5D6D2D449AD1DCFDDA6764D0E5BA5663F46741FEDD622669CA582CFFBABB4C42516E213372446002s1eAE" TargetMode="External"/><Relationship Id="rId530" Type="http://schemas.openxmlformats.org/officeDocument/2006/relationships/hyperlink" Target="consultantplus://offline/ref=5D6D2D449AD1DCFDDA6764D0E5BA5663F46741FEDD622669CA582CFFBABB4C42516E213372456009s1e5E" TargetMode="External"/><Relationship Id="rId20" Type="http://schemas.openxmlformats.org/officeDocument/2006/relationships/hyperlink" Target="consultantplus://offline/ref=5D6D2D449AD1DCFDDA6764D0E5BA5663F46741FEDD622669CA582CFFBABB4C42516E213372456B09s1eCE" TargetMode="External"/><Relationship Id="rId41" Type="http://schemas.openxmlformats.org/officeDocument/2006/relationships/hyperlink" Target="consultantplus://offline/ref=5D6D2D449AD1DCFDDA6764D0E5BA5663F46741FEDD622669CA582CFFBABB4C42516E213372456005s1eBE" TargetMode="External"/><Relationship Id="rId62" Type="http://schemas.openxmlformats.org/officeDocument/2006/relationships/hyperlink" Target="consultantplus://offline/ref=5D6D2D449AD1DCFDDA6764D0E5BA5663F46745FEDF612669CA582CFFBABB4C42516E213372446301s1e5E" TargetMode="External"/><Relationship Id="rId83" Type="http://schemas.openxmlformats.org/officeDocument/2006/relationships/hyperlink" Target="consultantplus://offline/ref=5D6D2D449AD1DCFDDA6764D0E5BA5663F46745FEDF612669CA582CFFBABB4C42516E213372446300s1e4E" TargetMode="External"/><Relationship Id="rId179" Type="http://schemas.openxmlformats.org/officeDocument/2006/relationships/hyperlink" Target="consultantplus://offline/ref=5D6D2D449AD1DCFDDA6764D0E5BA5663F46741FEDD622669CA582CFFBABB4C42516E213372456106s1eFE" TargetMode="External"/><Relationship Id="rId365" Type="http://schemas.openxmlformats.org/officeDocument/2006/relationships/hyperlink" Target="consultantplus://offline/ref=5D6D2D449AD1DCFDDA6764D0E5BA5663F46741FEDD622669CA582CFFBABB4C42516E213372446701s1eEE" TargetMode="External"/><Relationship Id="rId386" Type="http://schemas.openxmlformats.org/officeDocument/2006/relationships/hyperlink" Target="consultantplus://offline/ref=5D6D2D449AD1DCFDDA6764D0E5BA5663F46741FEDD622669CA582CFFBABB4C42516E213372446B08s1eEE" TargetMode="External"/><Relationship Id="rId551" Type="http://schemas.openxmlformats.org/officeDocument/2006/relationships/hyperlink" Target="consultantplus://offline/ref=5D6D2D449AD1DCFDDA6764D0E5BA5663F46741F1DA682669CA582CFFBABB4C42516E213372446205s1e4E" TargetMode="External"/><Relationship Id="rId572" Type="http://schemas.openxmlformats.org/officeDocument/2006/relationships/hyperlink" Target="consultantplus://offline/ref=5D6D2D449AD1DCFDDA6764D0E5BA5663F4654CF3DB682669CA582CFFBABB4C42516E213377s4e0E" TargetMode="External"/><Relationship Id="rId190" Type="http://schemas.openxmlformats.org/officeDocument/2006/relationships/hyperlink" Target="consultantplus://offline/ref=5D6D2D449AD1DCFDDA6764D0E5BA5663F46741FEDD622669CA582CFFBABB4C42516E213372456A04s1eAE" TargetMode="External"/><Relationship Id="rId204" Type="http://schemas.openxmlformats.org/officeDocument/2006/relationships/hyperlink" Target="consultantplus://offline/ref=5D6D2D449AD1DCFDDA6764D0E5BA5663F46741FEDD622669CA582CFFBABB4C42516E213372456A04s1eAE" TargetMode="External"/><Relationship Id="rId225" Type="http://schemas.openxmlformats.org/officeDocument/2006/relationships/hyperlink" Target="consultantplus://offline/ref=5D6D2D449AD1DCFDDA6764D0E5BA5663F46741FFDE672669CA582CFFBABB4C42516E213372446100s1e4E" TargetMode="External"/><Relationship Id="rId246" Type="http://schemas.openxmlformats.org/officeDocument/2006/relationships/hyperlink" Target="consultantplus://offline/ref=5D6D2D449AD1DCFDDA6764D0E5BA5663F46741FEDD622669CA582CFFBABB4C42516E213372446003s1eAE" TargetMode="External"/><Relationship Id="rId267" Type="http://schemas.openxmlformats.org/officeDocument/2006/relationships/hyperlink" Target="consultantplus://offline/ref=5D6D2D449AD1DCFDDA6764D0E5BA5663F46741FEDD622669CA582CFFBABB4C42516E213372446003s1e5E" TargetMode="External"/><Relationship Id="rId288" Type="http://schemas.openxmlformats.org/officeDocument/2006/relationships/hyperlink" Target="consultantplus://offline/ref=5D6D2D449AD1DCFDDA6764D0E5BA5663F46741FEDD622669CA582CFFBABB4C42516E213372456A07s1eFE" TargetMode="External"/><Relationship Id="rId411" Type="http://schemas.openxmlformats.org/officeDocument/2006/relationships/hyperlink" Target="consultantplus://offline/ref=5D6D2D449AD1DCFDDA6764D0E5BA5663F46741FEDD622669CA582CFFBABB4C42516E213372446705s1e4E" TargetMode="External"/><Relationship Id="rId432" Type="http://schemas.openxmlformats.org/officeDocument/2006/relationships/hyperlink" Target="consultantplus://offline/ref=5D6D2D449AD1DCFDDA6764D0E5BA5663F46742F6DE652669CA582CFFBABB4C42516E213372446703s1e5E" TargetMode="External"/><Relationship Id="rId453" Type="http://schemas.openxmlformats.org/officeDocument/2006/relationships/hyperlink" Target="consultantplus://offline/ref=5D6D2D449AD1DCFDDA6764D0E5BA5663F46741FEDD622669CA582CFFBABB4C42516E213372446002s1eAE" TargetMode="External"/><Relationship Id="rId474" Type="http://schemas.openxmlformats.org/officeDocument/2006/relationships/hyperlink" Target="consultantplus://offline/ref=5D6D2D449AD1DCFDDA6764D0E5BA5663F46741FEDD622669CA582CFFBABB4C42516E213372446B01s1eAE" TargetMode="External"/><Relationship Id="rId509" Type="http://schemas.openxmlformats.org/officeDocument/2006/relationships/hyperlink" Target="consultantplus://offline/ref=5D6D2D449AD1DCFDDA6764D0E5BA5663F4654CF1D2652669CA582CFFBABB4C42516E213372456403s1eBE" TargetMode="External"/><Relationship Id="rId106" Type="http://schemas.openxmlformats.org/officeDocument/2006/relationships/hyperlink" Target="consultantplus://offline/ref=5D6D2D449AD1DCFDDA6764D0E5BA5663F46741FEDD622669CA582CFFBAsBeBE" TargetMode="External"/><Relationship Id="rId127" Type="http://schemas.openxmlformats.org/officeDocument/2006/relationships/hyperlink" Target="consultantplus://offline/ref=5D6D2D449AD1DCFDDA6764D0E5BA5663F46440F0D9692669CA582CFFBABB4C42516E213372446300s1eDE" TargetMode="External"/><Relationship Id="rId313" Type="http://schemas.openxmlformats.org/officeDocument/2006/relationships/hyperlink" Target="consultantplus://offline/ref=5D6D2D449AD1DCFDDA6764D0E5BA5663F46746F0DE622669CA582CFFBABB4C42516E213372446106s1e9E" TargetMode="External"/><Relationship Id="rId495" Type="http://schemas.openxmlformats.org/officeDocument/2006/relationships/hyperlink" Target="consultantplus://offline/ref=5D6D2D449AD1DCFDDA6764D0E5BA5663F46741FEDD622669CA582CFFBABB4C42516E213372456A04s1eBE" TargetMode="External"/><Relationship Id="rId10" Type="http://schemas.openxmlformats.org/officeDocument/2006/relationships/hyperlink" Target="consultantplus://offline/ref=5D6D2D449AD1DCFDDA6764D0E5BA5663F46742F7DC632669CA582CFFBABB4C42516E2131774Ds6e5E" TargetMode="External"/><Relationship Id="rId31" Type="http://schemas.openxmlformats.org/officeDocument/2006/relationships/hyperlink" Target="consultantplus://offline/ref=5D6D2D449AD1DCFDDA6764D0E5BA5663F46741FEDD622669CA582CFFBABB4C42516E213372446106s1eCE" TargetMode="External"/><Relationship Id="rId52" Type="http://schemas.openxmlformats.org/officeDocument/2006/relationships/hyperlink" Target="consultantplus://offline/ref=5D6D2D449AD1DCFDDA6764D0E5BA5663F46741FEDD622669CA582CFFBABB4C42516E213372446B04s1eDE" TargetMode="External"/><Relationship Id="rId73" Type="http://schemas.openxmlformats.org/officeDocument/2006/relationships/hyperlink" Target="consultantplus://offline/ref=5D6D2D449AD1DCFDDA6764D0E5BA5663F46741FEDD622669CA582CFFBABB4C42516E213372446201s1eCE" TargetMode="External"/><Relationship Id="rId94" Type="http://schemas.openxmlformats.org/officeDocument/2006/relationships/hyperlink" Target="consultantplus://offline/ref=5D6D2D449AD1DCFDDA6764D0E5BA5663F46741FEDD622669CA582CFFBABB4C42516E213372446B05s1eDE" TargetMode="External"/><Relationship Id="rId148" Type="http://schemas.openxmlformats.org/officeDocument/2006/relationships/hyperlink" Target="consultantplus://offline/ref=5D6D2D449AD1DCFDDA6764D0E5BA5663F46741FEDD622669CA582CFFBAsBeBE" TargetMode="External"/><Relationship Id="rId169" Type="http://schemas.openxmlformats.org/officeDocument/2006/relationships/hyperlink" Target="consultantplus://offline/ref=5D6D2D449AD1DCFDDA6764D0E5BA5663F46741FEDD622669CA582CFFBABB4C42516E213372446100s1e5E" TargetMode="External"/><Relationship Id="rId334" Type="http://schemas.openxmlformats.org/officeDocument/2006/relationships/hyperlink" Target="consultantplus://offline/ref=5D6D2D449AD1DCFDDA6764D0E5BA5663F46741FEDD622669CA582CFFBABB4C42516E213372446005s1e5E" TargetMode="External"/><Relationship Id="rId355" Type="http://schemas.openxmlformats.org/officeDocument/2006/relationships/hyperlink" Target="consultantplus://offline/ref=5D6D2D449AD1DCFDDA6764D0E5BA5663F46741FEDD622669CA582CFFBABB4C42516E213372446202s1e4E" TargetMode="External"/><Relationship Id="rId376" Type="http://schemas.openxmlformats.org/officeDocument/2006/relationships/hyperlink" Target="consultantplus://offline/ref=5D6D2D449AD1DCFDDA6764D0E5BA5663F46741FEDD622669CA582CFFBABB4C42516E213372456A04s1eCE" TargetMode="External"/><Relationship Id="rId397" Type="http://schemas.openxmlformats.org/officeDocument/2006/relationships/hyperlink" Target="consultantplus://offline/ref=5D6D2D449AD1DCFDDA6764D0E5BA5663F46741FEDD622669CA582CFFBABB4C42516E213372456A07s1eFE" TargetMode="External"/><Relationship Id="rId520" Type="http://schemas.openxmlformats.org/officeDocument/2006/relationships/hyperlink" Target="consultantplus://offline/ref=5D6D2D449AD1DCFDDA6764D0E5BA5663F46741FEDD622669CA582CFFBABB4C42516E213372456405s1eFE" TargetMode="External"/><Relationship Id="rId541" Type="http://schemas.openxmlformats.org/officeDocument/2006/relationships/hyperlink" Target="consultantplus://offline/ref=5D6D2D449AD1DCFDDA6764D0E5BA5663F46746FEDF662669CA582CFFBAsBeBE" TargetMode="External"/><Relationship Id="rId562" Type="http://schemas.openxmlformats.org/officeDocument/2006/relationships/hyperlink" Target="consultantplus://offline/ref=5D6D2D449AD1DCFDDA6764D0E5BA5663F46741F1DA682669CA582CFFBABB4C42516E213372446300s1eCE" TargetMode="External"/><Relationship Id="rId4" Type="http://schemas.openxmlformats.org/officeDocument/2006/relationships/settings" Target="settings.xml"/><Relationship Id="rId180" Type="http://schemas.openxmlformats.org/officeDocument/2006/relationships/hyperlink" Target="consultantplus://offline/ref=5D6D2D449AD1DCFDDA6764D0E5BA5663F46741FEDD622669CA582CFFBABB4C42516E213372456106s1eAE" TargetMode="External"/><Relationship Id="rId215" Type="http://schemas.openxmlformats.org/officeDocument/2006/relationships/hyperlink" Target="consultantplus://offline/ref=5D6D2D449AD1DCFDDA6764D0E5BA5663F46741FEDD622669CA582CFFBABB4C42516E213372456409s1e8E" TargetMode="External"/><Relationship Id="rId236" Type="http://schemas.openxmlformats.org/officeDocument/2006/relationships/hyperlink" Target="consultantplus://offline/ref=5D6D2D449AD1DCFDDA6764D0E5BA5663F46441F7DF622669CA582CFFBABB4C42516E213372446300s1eEE" TargetMode="External"/><Relationship Id="rId257" Type="http://schemas.openxmlformats.org/officeDocument/2006/relationships/hyperlink" Target="consultantplus://offline/ref=5D6D2D449AD1DCFDDA6764D0E5BA5663F46741FEDD622669CA582CFFBABB4C42516E213372456A07s1eFE" TargetMode="External"/><Relationship Id="rId278" Type="http://schemas.openxmlformats.org/officeDocument/2006/relationships/hyperlink" Target="consultantplus://offline/ref=5D6D2D449AD1DCFDDA6764D0E5BA5663F46741FEDD622669CA582CFFBABB4C42516E213372456A05s1e5E" TargetMode="External"/><Relationship Id="rId401" Type="http://schemas.openxmlformats.org/officeDocument/2006/relationships/hyperlink" Target="consultantplus://offline/ref=5D6D2D449AD1DCFDDA6764D0E5BA5663F46741FEDD622669CA582CFFBABB4C42516E213372446A05s1eCE" TargetMode="External"/><Relationship Id="rId422" Type="http://schemas.openxmlformats.org/officeDocument/2006/relationships/hyperlink" Target="consultantplus://offline/ref=5D6D2D449AD1DCFDDA6764D0E5BA5663F46741FEDD622669CA582CFFBAsBeBE" TargetMode="External"/><Relationship Id="rId443" Type="http://schemas.openxmlformats.org/officeDocument/2006/relationships/hyperlink" Target="consultantplus://offline/ref=5D6D2D449AD1DCFDDA6764D0E5BA5663F46741FEDD622669CA582CFFBABB4C42516E213372456A00s1eDE" TargetMode="External"/><Relationship Id="rId464" Type="http://schemas.openxmlformats.org/officeDocument/2006/relationships/hyperlink" Target="consultantplus://offline/ref=5D6D2D449AD1DCFDDA6764D0E5BA5663F46741FEDD622669CA582CFFBABB4C42516E213372456A06s1e4E" TargetMode="External"/><Relationship Id="rId303" Type="http://schemas.openxmlformats.org/officeDocument/2006/relationships/hyperlink" Target="consultantplus://offline/ref=5D6D2D449AD1DCFDDA6764D0E5BA5663F46741FEDD622669CA582CFFBABB4C42516E213372456A07s1eFE" TargetMode="External"/><Relationship Id="rId485" Type="http://schemas.openxmlformats.org/officeDocument/2006/relationships/hyperlink" Target="consultantplus://offline/ref=5D6D2D449AD1DCFDDA6764D0E5BA5663F46747FEDB692669CA582CFFBABB4C42516E213372446102s1eDE" TargetMode="External"/><Relationship Id="rId42" Type="http://schemas.openxmlformats.org/officeDocument/2006/relationships/hyperlink" Target="consultantplus://offline/ref=5D6D2D449AD1DCFDDA6764D0E5BA5663F46741FEDD622669CA582CFFBABB4C42516E213372456005s1e8E" TargetMode="External"/><Relationship Id="rId84" Type="http://schemas.openxmlformats.org/officeDocument/2006/relationships/hyperlink" Target="consultantplus://offline/ref=5D6D2D449AD1DCFDDA6764D0E5BA5663F46741FEDD622669CA582CFFBABB4C42516E213372446003s1e9E" TargetMode="External"/><Relationship Id="rId138" Type="http://schemas.openxmlformats.org/officeDocument/2006/relationships/hyperlink" Target="consultantplus://offline/ref=5D6D2D449AD1DCFDDA6764D0E5BA5663F46741FEDD622669CA582CFFBABB4C42516E213372456A04s1e4E" TargetMode="External"/><Relationship Id="rId345" Type="http://schemas.openxmlformats.org/officeDocument/2006/relationships/hyperlink" Target="consultantplus://offline/ref=5D6D2D449AD1DCFDDA6764D0E5BA5663F46741FEDD622669CA582CFFBABB4C42516E213372456B06s1eFE" TargetMode="External"/><Relationship Id="rId387" Type="http://schemas.openxmlformats.org/officeDocument/2006/relationships/hyperlink" Target="consultantplus://offline/ref=5D6D2D449AD1DCFDDA6764D0E5BA5663F46741FEDD622669CA582CFFBABB4C42516E213372446A00s1eBE" TargetMode="External"/><Relationship Id="rId510" Type="http://schemas.openxmlformats.org/officeDocument/2006/relationships/hyperlink" Target="consultantplus://offline/ref=5D6D2D449AD1DCFDDA6764D0E5BA5663F4654CF1D2652669CA582CFFBABB4C42516E213372456402s1eCE" TargetMode="External"/><Relationship Id="rId552" Type="http://schemas.openxmlformats.org/officeDocument/2006/relationships/hyperlink" Target="consultantplus://offline/ref=5D6D2D449AD1DCFDDA6764D0E5BA5663F46741F1DA682669CA582CFFBABB4C42516E213372446100s1eBE" TargetMode="External"/><Relationship Id="rId191" Type="http://schemas.openxmlformats.org/officeDocument/2006/relationships/hyperlink" Target="consultantplus://offline/ref=5D6D2D449AD1DCFDDA6764D0E5BA5663F46741FEDD622669CA582CFFBABB4C42516E213372456A04s1eBE" TargetMode="External"/><Relationship Id="rId205" Type="http://schemas.openxmlformats.org/officeDocument/2006/relationships/hyperlink" Target="consultantplus://offline/ref=5D6D2D449AD1DCFDDA6764D0E5BA5663F46741FEDD622669CA582CFFBABB4C42516E213372456A04s1eBE" TargetMode="External"/><Relationship Id="rId247" Type="http://schemas.openxmlformats.org/officeDocument/2006/relationships/hyperlink" Target="consultantplus://offline/ref=5D6D2D449AD1DCFDDA6764D0E5BA5663F46741FEDD622669CA582CFFBABB4C42516E213372446003s1e5E" TargetMode="External"/><Relationship Id="rId412" Type="http://schemas.openxmlformats.org/officeDocument/2006/relationships/hyperlink" Target="consultantplus://offline/ref=5D6D2D449AD1DCFDDA6764D0E5BA5663F46741FEDD622669CA582CFFBABB4C42516E213372446300s1eFE" TargetMode="External"/><Relationship Id="rId107" Type="http://schemas.openxmlformats.org/officeDocument/2006/relationships/hyperlink" Target="consultantplus://offline/ref=5D6D2D449AD1DCFDDA6764D0E5BA5663F46741FEDD622669CA582CFFBAsBeBE" TargetMode="External"/><Relationship Id="rId289" Type="http://schemas.openxmlformats.org/officeDocument/2006/relationships/hyperlink" Target="consultantplus://offline/ref=5D6D2D449AD1DCFDDA6764D0E5BA5663F46741FEDD622669CA582CFFBABB4C42516E213372456305s1eCE" TargetMode="External"/><Relationship Id="rId454" Type="http://schemas.openxmlformats.org/officeDocument/2006/relationships/hyperlink" Target="consultantplus://offline/ref=5D6D2D449AD1DCFDDA6764D0E5BA5663F46741FEDD622669CA582CFFBABB4C42516E213372456B06s1e8E" TargetMode="External"/><Relationship Id="rId496" Type="http://schemas.openxmlformats.org/officeDocument/2006/relationships/hyperlink" Target="consultantplus://offline/ref=5D6D2D449AD1DCFDDA6764D0E5BA5663F46746FEDF662669CA582CFFBABB4C42516E213372446301s1eAE" TargetMode="External"/><Relationship Id="rId11" Type="http://schemas.openxmlformats.org/officeDocument/2006/relationships/hyperlink" Target="consultantplus://offline/ref=5D6D2D449AD1DCFDDA6764D0E5BA5663F46742F7DC632669CA582CFFBABB4C42516E213372456707s1e8E" TargetMode="External"/><Relationship Id="rId53" Type="http://schemas.openxmlformats.org/officeDocument/2006/relationships/hyperlink" Target="consultantplus://offline/ref=5D6D2D449AD1DCFDDA6764D0E5BA5663F46741FEDD622669CA582CFFBABB4C42516E213372446B09s1eFE" TargetMode="External"/><Relationship Id="rId149" Type="http://schemas.openxmlformats.org/officeDocument/2006/relationships/hyperlink" Target="consultantplus://offline/ref=5D6D2D449AD1DCFDDA6764D0E5BA5663F46741FEDD622669CA582CFFBABB4C42516E213372446508s1e5E" TargetMode="External"/><Relationship Id="rId314" Type="http://schemas.openxmlformats.org/officeDocument/2006/relationships/hyperlink" Target="consultantplus://offline/ref=5D6D2D449AD1DCFDDA6764D0E5BA5663F46447F4DD662669CA582CFFBABB4C42516E213372446306s1eAE" TargetMode="External"/><Relationship Id="rId356" Type="http://schemas.openxmlformats.org/officeDocument/2006/relationships/hyperlink" Target="consultantplus://offline/ref=5D6D2D449AD1DCFDDA6764D0E5BA5663F46741FEDD622669CA582CFFBABB4C42516E213372446204s1e5E" TargetMode="External"/><Relationship Id="rId398" Type="http://schemas.openxmlformats.org/officeDocument/2006/relationships/hyperlink" Target="consultantplus://offline/ref=5D6D2D449AD1DCFDDA6764D0E5BA5663F46741FEDD622669CA582CFFBABB4C42516E213372456A07s1eFE" TargetMode="External"/><Relationship Id="rId521" Type="http://schemas.openxmlformats.org/officeDocument/2006/relationships/hyperlink" Target="consultantplus://offline/ref=5D6D2D449AD1DCFDDA6764D0E5BA5663F46741FEDD622669CA582CFFBABB4C42516E213372446B05s1eBE" TargetMode="External"/><Relationship Id="rId563" Type="http://schemas.openxmlformats.org/officeDocument/2006/relationships/hyperlink" Target="consultantplus://offline/ref=5D6D2D449AD1DCFDDA6764D0E5BA5663F46743F4DC632669CA582CFFBABB4C42516E213372446303s1eCE" TargetMode="External"/><Relationship Id="rId95" Type="http://schemas.openxmlformats.org/officeDocument/2006/relationships/hyperlink" Target="consultantplus://offline/ref=5D6D2D449AD1DCFDDA6764D0E5BA5663F46741FEDD622669CA582CFFBABB4C42516E213372446B05s1eDE" TargetMode="External"/><Relationship Id="rId160" Type="http://schemas.openxmlformats.org/officeDocument/2006/relationships/hyperlink" Target="consultantplus://offline/ref=5D6D2D449AD1DCFDDA6764D0E5BA5663F46247F4DE692669CA582CFFBAsBeBE" TargetMode="External"/><Relationship Id="rId216" Type="http://schemas.openxmlformats.org/officeDocument/2006/relationships/hyperlink" Target="consultantplus://offline/ref=5D6D2D449AD1DCFDDA6764D0E5BA5663F46741FEDD622669CA582CFFBABB4C42516E213372456409s1e4E" TargetMode="External"/><Relationship Id="rId423" Type="http://schemas.openxmlformats.org/officeDocument/2006/relationships/hyperlink" Target="consultantplus://offline/ref=5D6D2D449AD1DCFDDA6764D0E5BA5663F46741FEDD622669CA582CFFBAsBeBE" TargetMode="External"/><Relationship Id="rId258" Type="http://schemas.openxmlformats.org/officeDocument/2006/relationships/hyperlink" Target="consultantplus://offline/ref=5D6D2D449AD1DCFDDA6764D0E5BA5663F46741FEDD622669CA582CFFBABB4C42516E213372456B07s1eBE" TargetMode="External"/><Relationship Id="rId465" Type="http://schemas.openxmlformats.org/officeDocument/2006/relationships/hyperlink" Target="consultantplus://offline/ref=5D6D2D449AD1DCFDDA6764D0E5BA5663F46741FEDD622669CA582CFFBABB4C42516E213372456301s1eCE" TargetMode="External"/><Relationship Id="rId22" Type="http://schemas.openxmlformats.org/officeDocument/2006/relationships/hyperlink" Target="consultantplus://offline/ref=5D6D2D449AD1DCFDDA6764D0E5BA5663F46740FED8692669CA582CFFBAsBeBE" TargetMode="External"/><Relationship Id="rId64" Type="http://schemas.openxmlformats.org/officeDocument/2006/relationships/hyperlink" Target="consultantplus://offline/ref=5D6D2D449AD1DCFDDA6764D0E5BA5663F46745FEDF612669CA582CFFBABB4C42516E213372446300s1e4E" TargetMode="External"/><Relationship Id="rId118" Type="http://schemas.openxmlformats.org/officeDocument/2006/relationships/hyperlink" Target="consultantplus://offline/ref=5D6D2D449AD1DCFDDA6764D0E5BA5663F46741FEDD622669CA582CFFBABB4C42516E213372456A04s1eBE" TargetMode="External"/><Relationship Id="rId325" Type="http://schemas.openxmlformats.org/officeDocument/2006/relationships/hyperlink" Target="consultantplus://offline/ref=5D6D2D449AD1DCFDDA6764D0E5BA5663F4654CFFD3602669CA582CFFBAsBeBE" TargetMode="External"/><Relationship Id="rId367" Type="http://schemas.openxmlformats.org/officeDocument/2006/relationships/hyperlink" Target="consultantplus://offline/ref=5D6D2D449AD1DCFDDA6764D0E5BA5663F46741FEDD622669CA582CFFBABB4C42516E213372446A05s1e8E" TargetMode="External"/><Relationship Id="rId532" Type="http://schemas.openxmlformats.org/officeDocument/2006/relationships/hyperlink" Target="consultantplus://offline/ref=5D6D2D449AD1DCFDDA6764D0E5BA5663F46741FEDD622669CA582CFFBABB4C42516E213372456B01s1eDE" TargetMode="External"/><Relationship Id="rId574" Type="http://schemas.openxmlformats.org/officeDocument/2006/relationships/hyperlink" Target="consultantplus://offline/ref=5D6D2D449AD1DCFDDA6764D0E5BA5663F46741FEDD622669CA582CFFBABB4C42516E213372446B09s1eCE" TargetMode="External"/><Relationship Id="rId171" Type="http://schemas.openxmlformats.org/officeDocument/2006/relationships/hyperlink" Target="consultantplus://offline/ref=5D6D2D449AD1DCFDDA6764D0E5BA5663F46741FEDD622669CA582CFFBABB4C42516E213372456A04s1eBE" TargetMode="External"/><Relationship Id="rId227" Type="http://schemas.openxmlformats.org/officeDocument/2006/relationships/hyperlink" Target="consultantplus://offline/ref=5D6D2D449AD1DCFDDA6764D0E5BA5663F46741FED2622669CA582CFFBABB4C42516E21357Bs4e0E" TargetMode="External"/><Relationship Id="rId269" Type="http://schemas.openxmlformats.org/officeDocument/2006/relationships/hyperlink" Target="consultantplus://offline/ref=5D6D2D449AD1DCFDDA6764D0E5BA5663F46741FEDD622669CA582CFFBABB4C42516E213372456A01s1e5E" TargetMode="External"/><Relationship Id="rId434" Type="http://schemas.openxmlformats.org/officeDocument/2006/relationships/hyperlink" Target="consultantplus://offline/ref=5D6D2D449AD1DCFDDA6764D0E5BA5663F46742F6DE652669CA582CFFBABB4C42516E213372446301s1eBE" TargetMode="External"/><Relationship Id="rId476" Type="http://schemas.openxmlformats.org/officeDocument/2006/relationships/hyperlink" Target="consultantplus://offline/ref=5D6D2D449AD1DCFDDA6764D0E5BA5663F46741FEDD622669CA582CFFBABB4C42516E213372446000s1eDE" TargetMode="External"/><Relationship Id="rId33" Type="http://schemas.openxmlformats.org/officeDocument/2006/relationships/hyperlink" Target="consultantplus://offline/ref=5D6D2D449AD1DCFDDA6764D0E5BA5663F46741FEDD622669CA582CFFBABB4C42516E213372446707s1e9E" TargetMode="External"/><Relationship Id="rId129" Type="http://schemas.openxmlformats.org/officeDocument/2006/relationships/hyperlink" Target="consultantplus://offline/ref=5D6D2D449AD1DCFDDA6764D0E5BA5663F46741FEDD622669CA582CFFBABB4C42516E213372456B06s1eBE" TargetMode="External"/><Relationship Id="rId280" Type="http://schemas.openxmlformats.org/officeDocument/2006/relationships/hyperlink" Target="consultantplus://offline/ref=5D6D2D449AD1DCFDDA6764D0E5BA5663F46741FEDD622669CA582CFFBABB4C42516E213372456B07s1eBE" TargetMode="External"/><Relationship Id="rId336" Type="http://schemas.openxmlformats.org/officeDocument/2006/relationships/hyperlink" Target="consultantplus://offline/ref=5D6D2D449AD1DCFDDA6764D0E5BA5663F46741FEDD622669CA582CFFBABB4C42516E213372456B06s1eFE" TargetMode="External"/><Relationship Id="rId501" Type="http://schemas.openxmlformats.org/officeDocument/2006/relationships/hyperlink" Target="consultantplus://offline/ref=5D6D2D449AD1DCFDDA6764D0E5BA5663F46746FEDF662669CA582CFFBABB4C42516E213372446303s1eEE" TargetMode="External"/><Relationship Id="rId543" Type="http://schemas.openxmlformats.org/officeDocument/2006/relationships/hyperlink" Target="consultantplus://offline/ref=5D6D2D449AD1DCFDDA6764D0E5BA5663F46442F4D8602669CA582CFFBABB4C42516E213372446301s1e9E" TargetMode="External"/><Relationship Id="rId75" Type="http://schemas.openxmlformats.org/officeDocument/2006/relationships/hyperlink" Target="consultantplus://offline/ref=5D6D2D449AD1DCFDDA6764D0E5BA5663F46742F6D9602669CA582CFFBAsBeBE" TargetMode="External"/><Relationship Id="rId140" Type="http://schemas.openxmlformats.org/officeDocument/2006/relationships/hyperlink" Target="consultantplus://offline/ref=5D6D2D449AD1DCFDDA6764D0E5BA5663F4654CF1D2652669CA582CFFBAsBeBE" TargetMode="External"/><Relationship Id="rId182" Type="http://schemas.openxmlformats.org/officeDocument/2006/relationships/hyperlink" Target="consultantplus://offline/ref=5D6D2D449AD1DCFDDA6764D0E5BA5663F46741FEDD622669CA582CFFBABB4C42516E213372456A07s1eEE" TargetMode="External"/><Relationship Id="rId378" Type="http://schemas.openxmlformats.org/officeDocument/2006/relationships/hyperlink" Target="consultantplus://offline/ref=5D6D2D449AD1DCFDDA6764D0E5BA5663F46741FEDD622669CA582CFFBABB4C42516E213372456409s1e5E" TargetMode="External"/><Relationship Id="rId403" Type="http://schemas.openxmlformats.org/officeDocument/2006/relationships/hyperlink" Target="consultantplus://offline/ref=5D6D2D449AD1DCFDDA6764D0E5BA5663F46741FEDD622669CA582CFFBABB4C42516E213372456000s1eEE" TargetMode="External"/><Relationship Id="rId6" Type="http://schemas.openxmlformats.org/officeDocument/2006/relationships/hyperlink" Target="consultantplus://offline/ref=5D6D2D449AD1DCFDDA6764D0E5BA5663F46741FEDD622669CA582CFFBAsBeBE" TargetMode="External"/><Relationship Id="rId238" Type="http://schemas.openxmlformats.org/officeDocument/2006/relationships/hyperlink" Target="consultantplus://offline/ref=5D6D2D449AD1DCFDDA6764D0E5BA5663F46741FEDD622669CA582CFFBABB4C42516E213372446000s1e8E" TargetMode="External"/><Relationship Id="rId445" Type="http://schemas.openxmlformats.org/officeDocument/2006/relationships/hyperlink" Target="consultantplus://offline/ref=5D6D2D449AD1DCFDDA6764D0E5BA5663F46741FEDD622669CA582CFFBABB4C42516E213372456400s1eCE" TargetMode="External"/><Relationship Id="rId487" Type="http://schemas.openxmlformats.org/officeDocument/2006/relationships/hyperlink" Target="consultantplus://offline/ref=5D6D2D449AD1DCFDDA6764D0E5BA5663F46741FEDD622669CA582CFFBABB4C42516E213372456A00s1eCE" TargetMode="External"/><Relationship Id="rId291" Type="http://schemas.openxmlformats.org/officeDocument/2006/relationships/hyperlink" Target="consultantplus://offline/ref=5D6D2D449AD1DCFDDA6764D0E5BA5663F46741FEDD622669CA582CFFBABB4C42516E213372456A07s1eFE" TargetMode="External"/><Relationship Id="rId305" Type="http://schemas.openxmlformats.org/officeDocument/2006/relationships/hyperlink" Target="consultantplus://offline/ref=5D6D2D449AD1DCFDDA6764D0E5BA5663F46741FEDD622669CA582CFFBABB4C42516E213372456A07s1eFE" TargetMode="External"/><Relationship Id="rId347" Type="http://schemas.openxmlformats.org/officeDocument/2006/relationships/hyperlink" Target="consultantplus://offline/ref=5D6D2D449AD1DCFDDA6764D0E5BA5663F46741FEDD622669CA582CFFBABB4C42516E213372446002s1eAE" TargetMode="External"/><Relationship Id="rId512" Type="http://schemas.openxmlformats.org/officeDocument/2006/relationships/hyperlink" Target="consultantplus://offline/ref=5D6D2D449AD1DCFDDA6764D0E5BA5663F46741FEDD622669CA582CFFBABB4C42516E213372446009s1eAE" TargetMode="External"/><Relationship Id="rId44" Type="http://schemas.openxmlformats.org/officeDocument/2006/relationships/hyperlink" Target="consultantplus://offline/ref=5D6D2D449AD1DCFDDA6764D0E5BA5663F46741FEDD622669CA582CFFBABB4C42516E213372456005s1e5E" TargetMode="External"/><Relationship Id="rId86" Type="http://schemas.openxmlformats.org/officeDocument/2006/relationships/hyperlink" Target="consultantplus://offline/ref=5D6D2D449AD1DCFDDA6764D0E5BA5663F46741FEDD622669CA582CFFBABB4C42516E213372446003s1e9E" TargetMode="External"/><Relationship Id="rId151" Type="http://schemas.openxmlformats.org/officeDocument/2006/relationships/hyperlink" Target="consultantplus://offline/ref=5D6D2D449AD1DCFDDA6764D0E5BA5663F46741FEDD622669CA582CFFBABB4C42516E213372456B04s1eBE" TargetMode="External"/><Relationship Id="rId389" Type="http://schemas.openxmlformats.org/officeDocument/2006/relationships/hyperlink" Target="consultantplus://offline/ref=5D6D2D449AD1DCFDDA6764D0E5BA5663F46741FEDD622669CA582CFFBABB4C42516E213372456A07s1eFE" TargetMode="External"/><Relationship Id="rId554" Type="http://schemas.openxmlformats.org/officeDocument/2006/relationships/hyperlink" Target="consultantplus://offline/ref=5D6D2D449AD1DCFDDA6764D0E5BA5663F46743F4DB612669CA582CFFBABB4C42516E213372446600s1eBE" TargetMode="External"/><Relationship Id="rId193" Type="http://schemas.openxmlformats.org/officeDocument/2006/relationships/hyperlink" Target="consultantplus://offline/ref=5D6D2D449AD1DCFDDA6764D0E5BA5663F46741FEDD622669CA582CFFBABB4C42516E213372456107s1e9E" TargetMode="External"/><Relationship Id="rId207" Type="http://schemas.openxmlformats.org/officeDocument/2006/relationships/hyperlink" Target="consultantplus://offline/ref=5D6D2D449AD1DCFDDA6764D0E5BA5663F46741FEDD622669CA582CFFBABB4C42516E213372456107s1e9E" TargetMode="External"/><Relationship Id="rId249" Type="http://schemas.openxmlformats.org/officeDocument/2006/relationships/hyperlink" Target="consultantplus://offline/ref=5D6D2D449AD1DCFDDA6764D0E5BA5663F46741FEDD622669CA582CFFBABB4C42516E213372456405s1eFE" TargetMode="External"/><Relationship Id="rId414" Type="http://schemas.openxmlformats.org/officeDocument/2006/relationships/hyperlink" Target="consultantplus://offline/ref=5D6D2D449AD1DCFDDA6764D0E5BA5663F46741FEDD622669CA582CFFBAsBeBE" TargetMode="External"/><Relationship Id="rId456" Type="http://schemas.openxmlformats.org/officeDocument/2006/relationships/hyperlink" Target="consultantplus://offline/ref=5D6D2D449AD1DCFDDA6764D0E5BA5663F46741FEDD622669CA582CFFBABB4C42516E213372446002s1e9E" TargetMode="External"/><Relationship Id="rId498" Type="http://schemas.openxmlformats.org/officeDocument/2006/relationships/hyperlink" Target="consultantplus://offline/ref=5D6D2D449AD1DCFDDA6764D0E5BA5663F46746FEDF662669CA582CFFBABB4C42516E213372446300s1eBE" TargetMode="External"/><Relationship Id="rId13" Type="http://schemas.openxmlformats.org/officeDocument/2006/relationships/hyperlink" Target="consultantplus://offline/ref=5D6D2D449AD1DCFDDA6764D0E5BA5663F46747FEDD692669CA582CFFBABB4C42516E213372446304s1eCE" TargetMode="External"/><Relationship Id="rId109" Type="http://schemas.openxmlformats.org/officeDocument/2006/relationships/hyperlink" Target="consultantplus://offline/ref=5D6D2D449AD1DCFDDA6764D0E5BA5663F46741FEDD622669CA582CFFBABB4C42516E213372456A04s1eBE" TargetMode="External"/><Relationship Id="rId260" Type="http://schemas.openxmlformats.org/officeDocument/2006/relationships/hyperlink" Target="consultantplus://offline/ref=5D6D2D449AD1DCFDDA6764D0E5BA5663F46741FEDD622669CA582CFFBABB4C42516E213372456104s1eBE" TargetMode="External"/><Relationship Id="rId316" Type="http://schemas.openxmlformats.org/officeDocument/2006/relationships/hyperlink" Target="consultantplus://offline/ref=5D6D2D449AD1DCFDDA6764D0E5BA5663F46741FEDD622669CA582CFFBABB4C42516E213372456508s1eBE" TargetMode="External"/><Relationship Id="rId523" Type="http://schemas.openxmlformats.org/officeDocument/2006/relationships/hyperlink" Target="consultantplus://offline/ref=5D6D2D449AD1DCFDDA6764D0E5BA5663F46741FEDD622669CA582CFFBABB4C42516E213372446B07s1eFE" TargetMode="External"/><Relationship Id="rId55" Type="http://schemas.openxmlformats.org/officeDocument/2006/relationships/hyperlink" Target="consultantplus://offline/ref=5D6D2D449AD1DCFDDA6764D0E5BA5663F46741FEDD622669CA582CFFBABB4C42516E213372446B05s1eBE" TargetMode="External"/><Relationship Id="rId97" Type="http://schemas.openxmlformats.org/officeDocument/2006/relationships/hyperlink" Target="consultantplus://offline/ref=5D6D2D449AD1DCFDDA6764D0E5BA5663F46742F6DE652669CA582CFFBABB4C42516E213372446700s1eDE" TargetMode="External"/><Relationship Id="rId120" Type="http://schemas.openxmlformats.org/officeDocument/2006/relationships/hyperlink" Target="consultantplus://offline/ref=5D6D2D449AD1DCFDDA6764D0E5BA5663F46741FEDD622669CA582CFFBABB4C42516E213372456B06s1eBE" TargetMode="External"/><Relationship Id="rId358" Type="http://schemas.openxmlformats.org/officeDocument/2006/relationships/hyperlink" Target="consultantplus://offline/ref=5D6D2D449AD1DCFDDA6764D0E5BA5663F46741FEDD622669CA582CFFBABB4C42516E213372446202s1e4E" TargetMode="External"/><Relationship Id="rId565" Type="http://schemas.openxmlformats.org/officeDocument/2006/relationships/hyperlink" Target="consultantplus://offline/ref=5D6D2D449AD1DCFDDA6764D0E5BA5663F46741FEDD622669CA582CFFBABB4C42516E213372446B05s1eBE" TargetMode="External"/><Relationship Id="rId162" Type="http://schemas.openxmlformats.org/officeDocument/2006/relationships/hyperlink" Target="consultantplus://offline/ref=5D6D2D449AD1DCFDDA6764D0E5BA5663F46247F4DE692669CA582CFFBABB4C42516E213372446204s1eFE" TargetMode="External"/><Relationship Id="rId218" Type="http://schemas.openxmlformats.org/officeDocument/2006/relationships/hyperlink" Target="consultantplus://offline/ref=5D6D2D449AD1DCFDDA6764D0E5BA5663F46741FEDD622669CA582CFFBABB4C42516E213372446100s1e4E" TargetMode="External"/><Relationship Id="rId425" Type="http://schemas.openxmlformats.org/officeDocument/2006/relationships/hyperlink" Target="consultantplus://offline/ref=5D6D2D449AD1DCFDDA6764D0E5BA5663F46741FEDD622669CA582CFFBABB4C42516E213372446203s1eFE" TargetMode="External"/><Relationship Id="rId467" Type="http://schemas.openxmlformats.org/officeDocument/2006/relationships/hyperlink" Target="consultantplus://offline/ref=5D6D2D449AD1DCFDDA6764D0E5BA5663F46741FEDD622669CA582CFFBABB4C42516E213372446A09s1e4E" TargetMode="External"/><Relationship Id="rId271" Type="http://schemas.openxmlformats.org/officeDocument/2006/relationships/hyperlink" Target="consultantplus://offline/ref=5D6D2D449AD1DCFDDA6764D0E5BA5663F46741FEDD622669CA582CFFBABB4C42516E213372446107s1e9E" TargetMode="External"/><Relationship Id="rId24" Type="http://schemas.openxmlformats.org/officeDocument/2006/relationships/hyperlink" Target="consultantplus://offline/ref=5D6D2D449AD1DCFDDA6764D0E5BA5663F46742F2DC622669CA582CFFBABB4C42516E213372446303s1e8E" TargetMode="External"/><Relationship Id="rId66" Type="http://schemas.openxmlformats.org/officeDocument/2006/relationships/hyperlink" Target="consultantplus://offline/ref=5D6D2D449AD1DCFDDA6764D0E5BA5663F46741FEDD622669CA582CFFBABB4C42516E213372446003s1eEE" TargetMode="External"/><Relationship Id="rId131" Type="http://schemas.openxmlformats.org/officeDocument/2006/relationships/hyperlink" Target="consultantplus://offline/ref=5D6D2D449AD1DCFDDA6764D0E5BA5663F46741FEDD622669CA582CFFBABB4C42516E213372456A04s1e4E" TargetMode="External"/><Relationship Id="rId327" Type="http://schemas.openxmlformats.org/officeDocument/2006/relationships/hyperlink" Target="consultantplus://offline/ref=5D6D2D449AD1DCFDDA6764D0E5BA5663F46741FEDD622669CA582CFFBABB4C42516E213372456308s1eCE" TargetMode="External"/><Relationship Id="rId369" Type="http://schemas.openxmlformats.org/officeDocument/2006/relationships/hyperlink" Target="consultantplus://offline/ref=5D6D2D449AD1DCFDDA6764D0E5BA5663F46741FEDD622669CA582CFFBABB4C42516E213372456108s1e4E" TargetMode="External"/><Relationship Id="rId534" Type="http://schemas.openxmlformats.org/officeDocument/2006/relationships/hyperlink" Target="consultantplus://offline/ref=5D6D2D449AD1DCFDDA6764D0E5BA5663F46747FEDB692669CA582CFFBABB4C42516E213372446308s1eEE" TargetMode="External"/><Relationship Id="rId576" Type="http://schemas.openxmlformats.org/officeDocument/2006/relationships/hyperlink" Target="consultantplus://offline/ref=5D6D2D449AD1DCFDDA6764D0E5BA5663F46741FEDD622669CA582CFFBABB4C42516E213372446B09s1e8E" TargetMode="External"/><Relationship Id="rId173" Type="http://schemas.openxmlformats.org/officeDocument/2006/relationships/hyperlink" Target="consultantplus://offline/ref=5D6D2D449AD1DCFDDA6764D0E5BA5663F46741FEDD622669CA582CFFBAsBeBE" TargetMode="External"/><Relationship Id="rId229" Type="http://schemas.openxmlformats.org/officeDocument/2006/relationships/hyperlink" Target="consultantplus://offline/ref=5D6D2D449AD1DCFDDA6764D0E5BA5663F46741FEDD622669CA582CFFBABB4C42516E213372456B08s1eEE" TargetMode="External"/><Relationship Id="rId380" Type="http://schemas.openxmlformats.org/officeDocument/2006/relationships/hyperlink" Target="consultantplus://offline/ref=5D6D2D449AD1DCFDDA6764D0E5BA5663F46741FEDD622669CA582CFFBABB4C42516E213372446401s1e5E" TargetMode="External"/><Relationship Id="rId436" Type="http://schemas.openxmlformats.org/officeDocument/2006/relationships/hyperlink" Target="consultantplus://offline/ref=5D6D2D449AD1DCFDDA6764D0E5BA5663F46741FEDD622669CA582CFFBABB4C42516E213372446009s1eAE" TargetMode="External"/><Relationship Id="rId240" Type="http://schemas.openxmlformats.org/officeDocument/2006/relationships/hyperlink" Target="consultantplus://offline/ref=5D6D2D449AD1DCFDDA6764D0E5BA5663F46741FEDD622669CA582CFFBABB4C42516E213372446601s1eFE" TargetMode="External"/><Relationship Id="rId478" Type="http://schemas.openxmlformats.org/officeDocument/2006/relationships/hyperlink" Target="consultantplus://offline/ref=5D6D2D449AD1DCFDDA6764D0E5BA5663F46741FEDD622669CA582CFFBAsBeBE" TargetMode="External"/><Relationship Id="rId35" Type="http://schemas.openxmlformats.org/officeDocument/2006/relationships/hyperlink" Target="consultantplus://offline/ref=5D6D2D449AD1DCFDDA6764D0E5BA5663F46741FEDD622669CA582CFFBABB4C42516E213372446701s1eDE" TargetMode="External"/><Relationship Id="rId77" Type="http://schemas.openxmlformats.org/officeDocument/2006/relationships/hyperlink" Target="consultantplus://offline/ref=5D6D2D449AD1DCFDDA6764D0E5BA5663F46745FEDF612669CA582CFFBABB4C42516E213372446300s1e4E" TargetMode="External"/><Relationship Id="rId100" Type="http://schemas.openxmlformats.org/officeDocument/2006/relationships/hyperlink" Target="consultantplus://offline/ref=5D6D2D449AD1DCFDDA6764D0E5BA5663F46742F6DE652669CA582CFFBABB4C42516E213372456103s1e9E" TargetMode="External"/><Relationship Id="rId282" Type="http://schemas.openxmlformats.org/officeDocument/2006/relationships/hyperlink" Target="consultantplus://offline/ref=5D6D2D449AD1DCFDDA6764D0E5BA5663F46741FEDD622669CA582CFFBABB4C42516E213372446400s1eEE" TargetMode="External"/><Relationship Id="rId338" Type="http://schemas.openxmlformats.org/officeDocument/2006/relationships/hyperlink" Target="consultantplus://offline/ref=5D6D2D449AD1DCFDDA6764D0E5BA5663F46741FEDD622669CA582CFFBABB4C42516E213372456400s1eCE" TargetMode="External"/><Relationship Id="rId503" Type="http://schemas.openxmlformats.org/officeDocument/2006/relationships/hyperlink" Target="consultantplus://offline/ref=5D6D2D449AD1DCFDDA6764D0E5BA5663F46746FEDF662669CA582CFFBABB4C42516E213372446301s1eAE" TargetMode="External"/><Relationship Id="rId545" Type="http://schemas.openxmlformats.org/officeDocument/2006/relationships/hyperlink" Target="consultantplus://offline/ref=5D6D2D449AD1DCFDDA6764D0E5BA5663F46741FEDD622669CA582CFFBABB4C42516E213372446200s1eAE" TargetMode="External"/><Relationship Id="rId8" Type="http://schemas.openxmlformats.org/officeDocument/2006/relationships/hyperlink" Target="consultantplus://offline/ref=5D6D2D449AD1DCFDDA6764D0E5BA5663F46741FEDD622669CA582CFFBAsBeBE" TargetMode="External"/><Relationship Id="rId142" Type="http://schemas.openxmlformats.org/officeDocument/2006/relationships/hyperlink" Target="consultantplus://offline/ref=5D6D2D449AD1DCFDDA6764D0E5BA5663F46741FEDD622669CA582CFFBABB4C42516E213372456409s1eCE" TargetMode="External"/><Relationship Id="rId184" Type="http://schemas.openxmlformats.org/officeDocument/2006/relationships/hyperlink" Target="consultantplus://offline/ref=5D6D2D449AD1DCFDDA6764D0E5BA5663F46741FEDD622669CA582CFFBABB4C42516E213372456109s1e9E" TargetMode="External"/><Relationship Id="rId391" Type="http://schemas.openxmlformats.org/officeDocument/2006/relationships/hyperlink" Target="consultantplus://offline/ref=5D6D2D449AD1DCFDDA6764D0E5BA5663F46741FEDD622669CA582CFFBABB4C42516E213372446A04s1eBE" TargetMode="External"/><Relationship Id="rId405" Type="http://schemas.openxmlformats.org/officeDocument/2006/relationships/hyperlink" Target="consultantplus://offline/ref=5D6D2D449AD1DCFDDA6764D0E5BA5663F46741FEDD622669CA582CFFBABB4C42516E213372456001s1eCE" TargetMode="External"/><Relationship Id="rId447" Type="http://schemas.openxmlformats.org/officeDocument/2006/relationships/hyperlink" Target="consultantplus://offline/ref=5D6D2D449AD1DCFDDA6764D0E5BA5663F46741FEDD622669CA582CFFBABB4C42516E213372456A00s1e8E" TargetMode="External"/><Relationship Id="rId251" Type="http://schemas.openxmlformats.org/officeDocument/2006/relationships/hyperlink" Target="consultantplus://offline/ref=5D6D2D449AD1DCFDDA6764D0E5BA5663F46741FEDD622669CA582CFFBABB4C42516E213372446A02s1eDE" TargetMode="External"/><Relationship Id="rId489" Type="http://schemas.openxmlformats.org/officeDocument/2006/relationships/hyperlink" Target="consultantplus://offline/ref=5D6D2D449AD1DCFDDA6764D0E5BA5663F46741FEDD622669CA582CFFBABB4C42516E213372456A04s1e4E" TargetMode="External"/><Relationship Id="rId46" Type="http://schemas.openxmlformats.org/officeDocument/2006/relationships/hyperlink" Target="consultantplus://offline/ref=5D6D2D449AD1DCFDDA6764D0E5BA5663F46741FEDD622669CA582CFFBABB4C42516E213372446607s1eDE" TargetMode="External"/><Relationship Id="rId293" Type="http://schemas.openxmlformats.org/officeDocument/2006/relationships/hyperlink" Target="consultantplus://offline/ref=5D6D2D449AD1DCFDDA6764D0E5BA5663F46741FEDD622669CA582CFFBABB4C42516E213372446107s1e9E" TargetMode="External"/><Relationship Id="rId307" Type="http://schemas.openxmlformats.org/officeDocument/2006/relationships/hyperlink" Target="consultantplus://offline/ref=5D6D2D449AD1DCFDDA6764D0E5BA5663F46447F4DD662669CA582CFFBABB4C42516E213372446303s1eDE" TargetMode="External"/><Relationship Id="rId349" Type="http://schemas.openxmlformats.org/officeDocument/2006/relationships/hyperlink" Target="consultantplus://offline/ref=5D6D2D449AD1DCFDDA6764D0E5BA5663F46741FEDD622669CA582CFFBABB4C42516E213372456B06s1eFE" TargetMode="External"/><Relationship Id="rId514" Type="http://schemas.openxmlformats.org/officeDocument/2006/relationships/hyperlink" Target="consultantplus://offline/ref=5D6D2D449AD1DCFDDA6764D0E5BA5663F4654CF1D2652669CA582CFFBABB4C42516E213372456403s1eFE" TargetMode="External"/><Relationship Id="rId556" Type="http://schemas.openxmlformats.org/officeDocument/2006/relationships/hyperlink" Target="consultantplus://offline/ref=5D6D2D449AD1DCFDDA6764D0E5BA5663F46741F1DA682669CA582CFFBABB4C42516E213372446309s1e4E" TargetMode="External"/><Relationship Id="rId88" Type="http://schemas.openxmlformats.org/officeDocument/2006/relationships/hyperlink" Target="consultantplus://offline/ref=5D6D2D449AD1DCFDDA6764D0E5BA5663F46745FEDF612669CA582CFFBABB4C42516E213372446300s1e8E" TargetMode="External"/><Relationship Id="rId111" Type="http://schemas.openxmlformats.org/officeDocument/2006/relationships/hyperlink" Target="consultantplus://offline/ref=5D6D2D449AD1DCFDDA6764D0E5BA5663F46741FEDD622669CA582CFFBABB4C42516E213372456A07s1e5E" TargetMode="External"/><Relationship Id="rId153" Type="http://schemas.openxmlformats.org/officeDocument/2006/relationships/hyperlink" Target="consultantplus://offline/ref=5D6D2D449AD1DCFDDA6764D0E5BA5663F46741FEDD622669CA582CFFBABB4C42516E213372456104s1eBE" TargetMode="External"/><Relationship Id="rId195" Type="http://schemas.openxmlformats.org/officeDocument/2006/relationships/hyperlink" Target="consultantplus://offline/ref=5D6D2D449AD1DCFDDA6764D0E5BA5663F46741FEDD622669CA582CFFBABB4C42516E213372456106s1eFE" TargetMode="External"/><Relationship Id="rId209" Type="http://schemas.openxmlformats.org/officeDocument/2006/relationships/hyperlink" Target="consultantplus://offline/ref=5D6D2D449AD1DCFDDA6764D0E5BA5663F46741FEDD622669CA582CFFBABB4C42516E213372456106s1eFE" TargetMode="External"/><Relationship Id="rId360" Type="http://schemas.openxmlformats.org/officeDocument/2006/relationships/hyperlink" Target="consultantplus://offline/ref=5D6D2D449AD1DCFDDA6764D0E5BA5663F46441F7D9642669CA582CFFBABB4C42516E213372446302s1eAE" TargetMode="External"/><Relationship Id="rId416" Type="http://schemas.openxmlformats.org/officeDocument/2006/relationships/hyperlink" Target="consultantplus://offline/ref=5D6D2D449AD1DCFDDA6764D0E5BA5663F46741FEDD622669CA582CFFBABB4C42516E213372456508s1eEE" TargetMode="External"/><Relationship Id="rId220" Type="http://schemas.openxmlformats.org/officeDocument/2006/relationships/hyperlink" Target="consultantplus://offline/ref=5D6D2D449AD1DCFDDA6764D0E5BA5663F46741FEDD622669CA582CFFBABB4C42516E213372466301s1eCE" TargetMode="External"/><Relationship Id="rId458" Type="http://schemas.openxmlformats.org/officeDocument/2006/relationships/hyperlink" Target="consultantplus://offline/ref=5D6D2D449AD1DCFDDA6764D0E5BA5663F46741FEDD622669CA582CFFBABB4C42516E213372446002s1eAE" TargetMode="External"/><Relationship Id="rId15" Type="http://schemas.openxmlformats.org/officeDocument/2006/relationships/hyperlink" Target="consultantplus://offline/ref=5D6D2D449AD1DCFDDA6764D0E5BA5663F46747FEDD692669CA582CFFBABB4C42516E213372446307s1e9E" TargetMode="External"/><Relationship Id="rId57" Type="http://schemas.openxmlformats.org/officeDocument/2006/relationships/hyperlink" Target="consultantplus://offline/ref=5D6D2D449AD1DCFDDA6764D0E5BA5663F46741FEDD622669CA582CFFBABB4C42516E213372456400s1e8E" TargetMode="External"/><Relationship Id="rId262" Type="http://schemas.openxmlformats.org/officeDocument/2006/relationships/hyperlink" Target="consultantplus://offline/ref=5D6D2D449AD1DCFDDA6764D0E5BA5663F46741FEDD622669CA582CFFBABB4C42516E213372456B07s1eBE" TargetMode="External"/><Relationship Id="rId318" Type="http://schemas.openxmlformats.org/officeDocument/2006/relationships/hyperlink" Target="consultantplus://offline/ref=5D6D2D449AD1DCFDDA6764D0E5BA5663F46741FEDD622669CA582CFFBABB4C42516E213372446102s1eBE" TargetMode="External"/><Relationship Id="rId525" Type="http://schemas.openxmlformats.org/officeDocument/2006/relationships/hyperlink" Target="consultantplus://offline/ref=5D6D2D449AD1DCFDDA6764D0E5BA5663F46741FEDD622669CA582CFFBABB4C42516E213372446B04s1eAE" TargetMode="External"/><Relationship Id="rId567" Type="http://schemas.openxmlformats.org/officeDocument/2006/relationships/hyperlink" Target="consultantplus://offline/ref=5D6D2D449AD1DCFDDA6764D0E5BA5663F46746F0DE622669CA582CFFBABB4C42516E213372446201s1e9E" TargetMode="External"/><Relationship Id="rId99" Type="http://schemas.openxmlformats.org/officeDocument/2006/relationships/hyperlink" Target="consultantplus://offline/ref=5D6D2D449AD1DCFDDA6764D0E5BA5663F46742F6DE652669CA582CFFBABB4C42516E213372456307s1eAE" TargetMode="External"/><Relationship Id="rId122" Type="http://schemas.openxmlformats.org/officeDocument/2006/relationships/hyperlink" Target="consultantplus://offline/ref=5D6D2D449AD1DCFDDA6764D0E5BA5663F46741FEDD622669CA582CFFBABB4C42516E213372456A04s1e4E" TargetMode="External"/><Relationship Id="rId164" Type="http://schemas.openxmlformats.org/officeDocument/2006/relationships/hyperlink" Target="consultantplus://offline/ref=5D6D2D449AD1DCFDDA6764D0E5BA5663F46741FEDD622669CA582CFFBABB4C42516E213372456107s1e9E" TargetMode="External"/><Relationship Id="rId371" Type="http://schemas.openxmlformats.org/officeDocument/2006/relationships/hyperlink" Target="consultantplus://offline/ref=5D6D2D449AD1DCFDDA6764D0E5BA5663F46741FEDD622669CA582CFFBABB4C42516E213372456001s1eAE" TargetMode="External"/><Relationship Id="rId427" Type="http://schemas.openxmlformats.org/officeDocument/2006/relationships/hyperlink" Target="consultantplus://offline/ref=5D6D2D449AD1DCFDDA6764D0E5BA5663F46741FEDD622669CA582CFFBABB4C42516E213372446202s1eCE" TargetMode="External"/><Relationship Id="rId469" Type="http://schemas.openxmlformats.org/officeDocument/2006/relationships/hyperlink" Target="consultantplus://offline/ref=5D6D2D449AD1DCFDDA6764D0E5BA5663F46741FEDD622669CA582CFFBABB4C42516E213372456508s1e5E" TargetMode="External"/><Relationship Id="rId26" Type="http://schemas.openxmlformats.org/officeDocument/2006/relationships/hyperlink" Target="consultantplus://offline/ref=5D6D2D449AD1DCFDDA6764D0E5BA5663F46741FEDD622669CA582CFFBABB4C42516E213372446707s1eAE" TargetMode="External"/><Relationship Id="rId231" Type="http://schemas.openxmlformats.org/officeDocument/2006/relationships/hyperlink" Target="consultantplus://offline/ref=5D6D2D449AD1DCFDDA6764D0E5BA5663F46741FEDD622669CA582CFFBABB4C42516E213372456B08s1eEE" TargetMode="External"/><Relationship Id="rId273" Type="http://schemas.openxmlformats.org/officeDocument/2006/relationships/hyperlink" Target="consultantplus://offline/ref=5D6D2D449AD1DCFDDA6764D0E5BA5663F46741FEDD622669CA582CFFBABB4C42516E213372446400s1eEE" TargetMode="External"/><Relationship Id="rId329" Type="http://schemas.openxmlformats.org/officeDocument/2006/relationships/hyperlink" Target="consultantplus://offline/ref=5D6D2D449AD1DCFDDA6764D0E5BA5663F46741FEDD622669CA582CFFBABB4C42516E213372456500s1eDE" TargetMode="External"/><Relationship Id="rId480" Type="http://schemas.openxmlformats.org/officeDocument/2006/relationships/hyperlink" Target="consultantplus://offline/ref=5D6D2D449AD1DCFDDA6764D0E5BA5663F46741FEDD622669CA582CFFBABB4C42516E213372456A00s1eCE" TargetMode="External"/><Relationship Id="rId536" Type="http://schemas.openxmlformats.org/officeDocument/2006/relationships/hyperlink" Target="consultantplus://offline/ref=5D6D2D449AD1DCFDDA6764D0E5BA5663F46741FEDD622669CA582CFFBABB4C42516E213372456A01s1e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55</Pages>
  <Words>32556</Words>
  <Characters>185574</Characters>
  <Application>Microsoft Office Word</Application>
  <DocSecurity>0</DocSecurity>
  <Lines>1546</Lines>
  <Paragraphs>435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217695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2014-11-11T04:30:00Z</dcterms:created>
  <dcterms:modified xsi:type="dcterms:W3CDTF">2014-11-11T04:31:00Z</dcterms:modified>
</cp:coreProperties>
</file>