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604" w:type="dxa"/>
        <w:tblInd w:w="-828" w:type="dxa"/>
        <w:tblLayout w:type="fixed"/>
        <w:tblCellMar>
          <w:top w:w="2" w:type="dxa"/>
          <w:left w:w="106" w:type="dxa"/>
          <w:right w:w="58" w:type="dxa"/>
        </w:tblCellMar>
        <w:tblLook w:val="04A0" w:firstRow="1" w:lastRow="0" w:firstColumn="1" w:lastColumn="0" w:noHBand="0" w:noVBand="1"/>
      </w:tblPr>
      <w:tblGrid>
        <w:gridCol w:w="1532"/>
        <w:gridCol w:w="1276"/>
        <w:gridCol w:w="773"/>
        <w:gridCol w:w="1858"/>
        <w:gridCol w:w="2330"/>
        <w:gridCol w:w="2835"/>
      </w:tblGrid>
      <w:tr w:rsidR="00EF38E4" w:rsidRPr="001D0E89" w:rsidTr="004919BD">
        <w:trPr>
          <w:trHeight w:val="57"/>
        </w:trPr>
        <w:tc>
          <w:tcPr>
            <w:tcW w:w="15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spacing w:after="37" w:line="239" w:lineRule="auto"/>
              <w:ind w:left="1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bookmarkStart w:id="0" w:name="_GoBack" w:colFirst="0" w:colLast="0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Трубы </w:t>
            </w:r>
            <w:proofErr w:type="spellStart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электротехническ</w:t>
            </w:r>
            <w:proofErr w:type="spellEnd"/>
          </w:p>
          <w:p w:rsidR="00EF38E4" w:rsidRPr="001D0E89" w:rsidRDefault="00EF38E4" w:rsidP="004C190C">
            <w:pPr>
              <w:ind w:left="1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proofErr w:type="spellStart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ие</w:t>
            </w:r>
            <w:proofErr w:type="spellEnd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ООО ДКС Россия</w:t>
            </w:r>
          </w:p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  <w:p w:rsidR="00EF38E4" w:rsidRPr="003C51EC" w:rsidRDefault="00EF38E4" w:rsidP="004C190C">
            <w:pPr>
              <w:ind w:left="4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  </w:t>
            </w:r>
            <w:r w:rsidRPr="003C51EC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Уважаемый Заказчик!!!</w:t>
            </w:r>
            <w:r w:rsidRPr="003C51EC">
              <w:rPr>
                <w:b/>
                <w:i/>
              </w:rPr>
              <w:t xml:space="preserve"> </w:t>
            </w:r>
            <w:r w:rsidRPr="003C51EC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Трубы электротехнические</w:t>
            </w:r>
            <w:r w:rsidRPr="003C51EC">
              <w:rPr>
                <w:b/>
                <w:i/>
              </w:rPr>
              <w:t xml:space="preserve"> </w:t>
            </w:r>
            <w:r w:rsidRPr="003C51EC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 xml:space="preserve">гофрированные, поливинилхлоридные, негорючие с </w:t>
            </w:r>
          </w:p>
          <w:p w:rsidR="00EF38E4" w:rsidRPr="003C51EC" w:rsidRDefault="00EF38E4" w:rsidP="004C190C">
            <w:pPr>
              <w:ind w:left="4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51EC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 xml:space="preserve">Зондом, не имеют ничего </w:t>
            </w:r>
            <w:proofErr w:type="gramStart"/>
            <w:r w:rsidRPr="003C51EC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общего  с</w:t>
            </w:r>
            <w:proofErr w:type="gramEnd"/>
            <w:r w:rsidRPr="003C51EC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 xml:space="preserve"> </w:t>
            </w:r>
          </w:p>
          <w:p w:rsidR="00EF38E4" w:rsidRPr="003C51EC" w:rsidRDefault="00EF38E4" w:rsidP="004C190C">
            <w:pPr>
              <w:ind w:left="4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51EC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ГОСТ Р 51613-2000</w:t>
            </w:r>
          </w:p>
          <w:p w:rsidR="00EF38E4" w:rsidRPr="001D0E89" w:rsidRDefault="00EF38E4" w:rsidP="004C190C">
            <w:pPr>
              <w:ind w:left="4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ТРУБЫ НАПОРНЫЕ </w:t>
            </w:r>
          </w:p>
          <w:p w:rsidR="00EF38E4" w:rsidRPr="001D0E89" w:rsidRDefault="00EF38E4" w:rsidP="004C190C">
            <w:pPr>
              <w:ind w:left="4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ИЗ НЕПЛАСТИФИЦИРОВАННОГО </w:t>
            </w:r>
          </w:p>
          <w:p w:rsidR="00EF38E4" w:rsidRPr="001D0E89" w:rsidRDefault="00EF38E4" w:rsidP="004C190C">
            <w:pPr>
              <w:ind w:left="4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ПОЛИВИНИЛХЛОРИДА</w:t>
            </w:r>
          </w:p>
          <w:p w:rsidR="00EF38E4" w:rsidRPr="001D0E89" w:rsidRDefault="00EF38E4" w:rsidP="004C190C">
            <w:pPr>
              <w:ind w:left="4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На   трубы гофрированные, поливинилхлоридные, негорючие с </w:t>
            </w:r>
          </w:p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зондом не распространяется </w:t>
            </w:r>
          </w:p>
          <w:p w:rsidR="00EF38E4" w:rsidRPr="001D0E89" w:rsidRDefault="00EF38E4" w:rsidP="004C190C">
            <w:pPr>
              <w:ind w:left="4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  <w:r w:rsidRPr="001D0E89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-Рабочее давление в течение всего срока эксплуатации</w:t>
            </w:r>
          </w:p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1D0E89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-температура </w:t>
            </w:r>
            <w:proofErr w:type="spellStart"/>
            <w:r w:rsidRPr="001D0E89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транспортируе</w:t>
            </w:r>
            <w:proofErr w:type="spellEnd"/>
            <w:r w:rsidRPr="001D0E89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мой неагрессивной среды </w:t>
            </w:r>
          </w:p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1D0E89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-температура </w:t>
            </w:r>
            <w:proofErr w:type="spellStart"/>
            <w:r w:rsidRPr="001D0E89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транспортируе</w:t>
            </w:r>
            <w:proofErr w:type="spellEnd"/>
            <w:r w:rsidRPr="001D0E89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мой агрессивной среды и </w:t>
            </w:r>
            <w:proofErr w:type="spellStart"/>
            <w:r w:rsidRPr="001D0E89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т.д</w:t>
            </w:r>
            <w:proofErr w:type="spellEnd"/>
          </w:p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должны быть </w:t>
            </w:r>
          </w:p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гофрированные</w:t>
            </w:r>
          </w:p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, </w:t>
            </w:r>
          </w:p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proofErr w:type="spellStart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поливинилхлори</w:t>
            </w:r>
            <w:proofErr w:type="spellEnd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дные</w:t>
            </w:r>
            <w:proofErr w:type="spellEnd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, негорючие с зондом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spacing w:after="43" w:line="238" w:lineRule="auto"/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должны быть гофрированные, поливинилхлоридные, негорючие с </w:t>
            </w:r>
          </w:p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зондом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spacing w:after="43" w:line="238" w:lineRule="auto"/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гофрированные, поливинилхлоридные, негорючие с </w:t>
            </w:r>
          </w:p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зондом </w:t>
            </w:r>
          </w:p>
        </w:tc>
      </w:tr>
      <w:bookmarkEnd w:id="0"/>
      <w:tr w:rsidR="00EF38E4" w:rsidRPr="001D0E89" w:rsidTr="004919BD">
        <w:trPr>
          <w:trHeight w:val="57"/>
        </w:trPr>
        <w:tc>
          <w:tcPr>
            <w:tcW w:w="153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мм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наружный диаметр 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до 20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16</w:t>
            </w:r>
          </w:p>
        </w:tc>
      </w:tr>
      <w:tr w:rsidR="00EF38E4" w:rsidRPr="001D0E89" w:rsidTr="004919BD">
        <w:trPr>
          <w:trHeight w:val="57"/>
        </w:trPr>
        <w:tc>
          <w:tcPr>
            <w:tcW w:w="153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Срок эксплуатации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 w:right="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более 50, из опыта эксплуатации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 w:right="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55, из опыта эксплуатации </w:t>
            </w:r>
          </w:p>
        </w:tc>
      </w:tr>
      <w:tr w:rsidR="00EF38E4" w:rsidRPr="001D0E89" w:rsidTr="004919BD">
        <w:trPr>
          <w:trHeight w:val="57"/>
        </w:trPr>
        <w:tc>
          <w:tcPr>
            <w:tcW w:w="153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Предел текучести материала при растяжении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не более 55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55</w:t>
            </w:r>
          </w:p>
        </w:tc>
      </w:tr>
      <w:tr w:rsidR="00EF38E4" w:rsidRPr="001D0E89" w:rsidTr="004919BD">
        <w:tblPrEx>
          <w:tblCellMar>
            <w:top w:w="7" w:type="dxa"/>
            <w:right w:w="110" w:type="dxa"/>
          </w:tblCellMar>
        </w:tblPrEx>
        <w:trPr>
          <w:trHeight w:val="57"/>
        </w:trPr>
        <w:tc>
          <w:tcPr>
            <w:tcW w:w="153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Мпа </w:t>
            </w:r>
          </w:p>
        </w:tc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Расчетная прочность материала </w:t>
            </w:r>
          </w:p>
        </w:tc>
        <w:tc>
          <w:tcPr>
            <w:tcW w:w="2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10 </w:t>
            </w:r>
          </w:p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(НПВХ</w:t>
            </w:r>
            <w:proofErr w:type="gramStart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100)/</w:t>
            </w:r>
            <w:proofErr w:type="gramEnd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12,5( НПВХ125) 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10 </w:t>
            </w:r>
          </w:p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(НПВХ100) </w:t>
            </w:r>
          </w:p>
        </w:tc>
      </w:tr>
      <w:tr w:rsidR="00EF38E4" w:rsidRPr="001D0E89" w:rsidTr="004C190C">
        <w:tblPrEx>
          <w:tblCellMar>
            <w:top w:w="7" w:type="dxa"/>
            <w:right w:w="110" w:type="dxa"/>
          </w:tblCellMar>
        </w:tblPrEx>
        <w:trPr>
          <w:trHeight w:val="57"/>
        </w:trPr>
        <w:tc>
          <w:tcPr>
            <w:tcW w:w="1532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мм / м ºС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proofErr w:type="spellStart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Коэф-ент</w:t>
            </w:r>
            <w:proofErr w:type="spellEnd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теплового расширения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не менее 0,08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0,08 </w:t>
            </w:r>
          </w:p>
        </w:tc>
      </w:tr>
      <w:tr w:rsidR="00EF38E4" w:rsidRPr="001D0E89" w:rsidTr="004C190C">
        <w:tblPrEx>
          <w:tblCellMar>
            <w:top w:w="7" w:type="dxa"/>
            <w:right w:w="110" w:type="dxa"/>
          </w:tblCellMar>
        </w:tblPrEx>
        <w:trPr>
          <w:trHeight w:val="57"/>
        </w:trPr>
        <w:tc>
          <w:tcPr>
            <w:tcW w:w="153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г </w:t>
            </w:r>
          </w:p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/куб. см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Плотность 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более 1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1,4 </w:t>
            </w:r>
          </w:p>
        </w:tc>
      </w:tr>
      <w:tr w:rsidR="00EF38E4" w:rsidRPr="001D0E89" w:rsidTr="004C190C">
        <w:tblPrEx>
          <w:tblCellMar>
            <w:top w:w="7" w:type="dxa"/>
            <w:right w:w="110" w:type="dxa"/>
          </w:tblCellMar>
        </w:tblPrEx>
        <w:trPr>
          <w:trHeight w:val="57"/>
        </w:trPr>
        <w:tc>
          <w:tcPr>
            <w:tcW w:w="153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%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Удлинение при разрыве 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должно быть свыше 50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55 </w:t>
            </w:r>
          </w:p>
        </w:tc>
      </w:tr>
      <w:tr w:rsidR="00EF38E4" w:rsidRPr="001D0E89" w:rsidTr="004C190C">
        <w:tblPrEx>
          <w:tblCellMar>
            <w:top w:w="7" w:type="dxa"/>
            <w:right w:w="110" w:type="dxa"/>
          </w:tblCellMar>
        </w:tblPrEx>
        <w:trPr>
          <w:trHeight w:val="57"/>
        </w:trPr>
        <w:tc>
          <w:tcPr>
            <w:tcW w:w="1532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spacing w:after="45" w:line="238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Рабочее давление в течение всего срока эксплуатации, при T=20ºC, </w:t>
            </w:r>
          </w:p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атмосфер 5-</w:t>
            </w:r>
          </w:p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12,5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Рабочее давление в течение всего срока эксплуатации, при T=20ºC, атмосфер 5-12,5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Рабочее давление в течение всего срока эксплуатации, при T=20ºC, атмосфер 7 </w:t>
            </w:r>
          </w:p>
        </w:tc>
      </w:tr>
      <w:tr w:rsidR="00EF38E4" w:rsidRPr="001D0E89" w:rsidTr="004C190C">
        <w:tblPrEx>
          <w:tblCellMar>
            <w:top w:w="7" w:type="dxa"/>
            <w:right w:w="110" w:type="dxa"/>
          </w:tblCellMar>
        </w:tblPrEx>
        <w:trPr>
          <w:trHeight w:val="57"/>
        </w:trPr>
        <w:tc>
          <w:tcPr>
            <w:tcW w:w="153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spacing w:line="238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Коэффициент снижения рабочего давления от температуры </w:t>
            </w:r>
          </w:p>
          <w:p w:rsidR="00EF38E4" w:rsidRPr="001D0E89" w:rsidRDefault="00EF38E4" w:rsidP="004C190C">
            <w:pPr>
              <w:spacing w:after="21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20ºС, 30º</w:t>
            </w:r>
            <w:proofErr w:type="gramStart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С ,</w:t>
            </w:r>
            <w:proofErr w:type="gramEnd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</w:p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40ºС, 50ºС  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более 0,3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При 20ºС :1,0</w:t>
            </w:r>
          </w:p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hAnsi="Times New Roman" w:cs="Times New Roman"/>
                <w:i/>
                <w:sz w:val="16"/>
                <w:szCs w:val="16"/>
              </w:rPr>
              <w:t>При 30ºС :0,88</w:t>
            </w:r>
          </w:p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hAnsi="Times New Roman" w:cs="Times New Roman"/>
                <w:i/>
                <w:sz w:val="16"/>
                <w:szCs w:val="16"/>
              </w:rPr>
              <w:t>При 40ºС :0,74</w:t>
            </w:r>
          </w:p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hAnsi="Times New Roman" w:cs="Times New Roman"/>
                <w:i/>
                <w:sz w:val="16"/>
                <w:szCs w:val="16"/>
              </w:rPr>
              <w:t>При 50ºС :0,64</w:t>
            </w:r>
          </w:p>
        </w:tc>
      </w:tr>
      <w:tr w:rsidR="00EF38E4" w:rsidRPr="001D0E89" w:rsidTr="004C190C">
        <w:tblPrEx>
          <w:tblCellMar>
            <w:top w:w="7" w:type="dxa"/>
            <w:right w:w="110" w:type="dxa"/>
          </w:tblCellMar>
        </w:tblPrEx>
        <w:trPr>
          <w:trHeight w:val="57"/>
        </w:trPr>
        <w:tc>
          <w:tcPr>
            <w:tcW w:w="1532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С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Температура </w:t>
            </w:r>
            <w:proofErr w:type="spellStart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транспортируе</w:t>
            </w:r>
            <w:proofErr w:type="spellEnd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мой неагрессивной среды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от 0º до +60º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0º …+60º </w:t>
            </w:r>
          </w:p>
        </w:tc>
      </w:tr>
      <w:tr w:rsidR="00EF38E4" w:rsidRPr="001D0E89" w:rsidTr="004C190C">
        <w:tblPrEx>
          <w:tblCellMar>
            <w:top w:w="7" w:type="dxa"/>
            <w:right w:w="110" w:type="dxa"/>
          </w:tblCellMar>
        </w:tblPrEx>
        <w:trPr>
          <w:trHeight w:val="57"/>
        </w:trPr>
        <w:tc>
          <w:tcPr>
            <w:tcW w:w="153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С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Температура </w:t>
            </w:r>
            <w:proofErr w:type="spellStart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транспортируе</w:t>
            </w:r>
            <w:proofErr w:type="spellEnd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мой агрессивной среды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от 0º до +60º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0</w:t>
            </w:r>
            <w:proofErr w:type="gramStart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º….</w:t>
            </w:r>
            <w:proofErr w:type="gramEnd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. +60º </w:t>
            </w:r>
          </w:p>
        </w:tc>
      </w:tr>
      <w:tr w:rsidR="00EF38E4" w:rsidRPr="001D0E89" w:rsidTr="004C190C">
        <w:tblPrEx>
          <w:tblCellMar>
            <w:top w:w="7" w:type="dxa"/>
            <w:right w:w="110" w:type="dxa"/>
          </w:tblCellMar>
        </w:tblPrEx>
        <w:trPr>
          <w:trHeight w:val="57"/>
        </w:trPr>
        <w:tc>
          <w:tcPr>
            <w:tcW w:w="15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МПа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proofErr w:type="spellStart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Кратковременн</w:t>
            </w:r>
            <w:proofErr w:type="spellEnd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ый</w:t>
            </w:r>
            <w:proofErr w:type="spellEnd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модуль упругости 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должен быть более 2500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3000 </w:t>
            </w:r>
          </w:p>
        </w:tc>
      </w:tr>
      <w:tr w:rsidR="00EF38E4" w:rsidRPr="001D0E89" w:rsidTr="004C190C">
        <w:tblPrEx>
          <w:tblCellMar>
            <w:top w:w="7" w:type="dxa"/>
            <w:right w:w="110" w:type="dxa"/>
          </w:tblCellMar>
        </w:tblPrEx>
        <w:trPr>
          <w:trHeight w:val="57"/>
        </w:trPr>
        <w:tc>
          <w:tcPr>
            <w:tcW w:w="153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spacing w:line="238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Длительный модуль </w:t>
            </w:r>
          </w:p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упругости, при 20ºС 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более 800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850 </w:t>
            </w:r>
          </w:p>
        </w:tc>
      </w:tr>
      <w:tr w:rsidR="00EF38E4" w:rsidRPr="001D0E89" w:rsidTr="004C190C">
        <w:tblPrEx>
          <w:tblCellMar>
            <w:top w:w="7" w:type="dxa"/>
            <w:right w:w="110" w:type="dxa"/>
          </w:tblCellMar>
        </w:tblPrEx>
        <w:trPr>
          <w:trHeight w:val="57"/>
        </w:trPr>
        <w:tc>
          <w:tcPr>
            <w:tcW w:w="153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Мом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сопротивление изоляции 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более 5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100 МОм (500 В, в течение 1 мин)</w:t>
            </w:r>
          </w:p>
        </w:tc>
      </w:tr>
      <w:tr w:rsidR="00EF38E4" w:rsidRPr="001D0E89" w:rsidTr="004C190C">
        <w:tblPrEx>
          <w:tblCellMar>
            <w:top w:w="7" w:type="dxa"/>
            <w:right w:w="110" w:type="dxa"/>
          </w:tblCellMar>
        </w:tblPrEx>
        <w:trPr>
          <w:trHeight w:val="57"/>
        </w:trPr>
        <w:tc>
          <w:tcPr>
            <w:tcW w:w="15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4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spacing w:line="238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Коэффициент снижения длительного модуля упругости от температуры </w:t>
            </w:r>
          </w:p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20º</w:t>
            </w:r>
            <w:proofErr w:type="gramStart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С ,</w:t>
            </w:r>
            <w:proofErr w:type="gramEnd"/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30ºС, </w:t>
            </w:r>
          </w:p>
          <w:p w:rsidR="00EF38E4" w:rsidRPr="001D0E89" w:rsidRDefault="00EF38E4" w:rsidP="004C190C">
            <w:pPr>
              <w:spacing w:after="18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40ºС, 50ºС, </w:t>
            </w:r>
          </w:p>
          <w:p w:rsidR="00EF38E4" w:rsidRPr="001D0E89" w:rsidRDefault="00EF38E4" w:rsidP="004C190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60ºС  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более 0,5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38E4" w:rsidRPr="001D0E89" w:rsidRDefault="00EF38E4" w:rsidP="004C190C">
            <w:pPr>
              <w:ind w:left="2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20ºС – 1,0</w:t>
            </w:r>
          </w:p>
          <w:p w:rsidR="00EF38E4" w:rsidRPr="001D0E89" w:rsidRDefault="00EF38E4" w:rsidP="004C190C">
            <w:pPr>
              <w:ind w:left="2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  <w:p w:rsidR="00EF38E4" w:rsidRPr="001D0E89" w:rsidRDefault="00EF38E4" w:rsidP="004C190C">
            <w:pPr>
              <w:ind w:left="2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30ºС – 0,83</w:t>
            </w:r>
          </w:p>
          <w:p w:rsidR="00EF38E4" w:rsidRPr="001D0E89" w:rsidRDefault="00EF38E4" w:rsidP="004C190C">
            <w:pPr>
              <w:ind w:left="2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  <w:p w:rsidR="00EF38E4" w:rsidRPr="001D0E89" w:rsidRDefault="00EF38E4" w:rsidP="004C190C">
            <w:pPr>
              <w:ind w:left="2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40ºС – 0,64</w:t>
            </w:r>
          </w:p>
          <w:p w:rsidR="00EF38E4" w:rsidRPr="001D0E89" w:rsidRDefault="00EF38E4" w:rsidP="004C190C">
            <w:pPr>
              <w:ind w:left="2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  <w:p w:rsidR="00EF38E4" w:rsidRPr="001D0E89" w:rsidRDefault="00EF38E4" w:rsidP="004C190C">
            <w:pPr>
              <w:ind w:left="2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50ºС – 0,55</w:t>
            </w:r>
          </w:p>
          <w:p w:rsidR="00EF38E4" w:rsidRPr="001D0E89" w:rsidRDefault="00EF38E4" w:rsidP="004C190C">
            <w:pPr>
              <w:ind w:left="2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1D0E89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60ºС – 0,52</w:t>
            </w:r>
          </w:p>
          <w:p w:rsidR="00EF38E4" w:rsidRPr="001D0E89" w:rsidRDefault="00EF38E4" w:rsidP="004C190C">
            <w:pPr>
              <w:ind w:left="2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</w:tbl>
    <w:p w:rsidR="007F72E9" w:rsidRDefault="007F72E9"/>
    <w:sectPr w:rsidR="007F7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809"/>
    <w:rsid w:val="007F72E9"/>
    <w:rsid w:val="00A91809"/>
    <w:rsid w:val="00EF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A313EA-A7F0-47DA-A36E-127D2295D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8E4"/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EF38E4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comp10</dc:creator>
  <cp:keywords/>
  <dc:description/>
  <cp:lastModifiedBy>comp10</cp:lastModifiedBy>
  <cp:revision>2</cp:revision>
  <dcterms:created xsi:type="dcterms:W3CDTF">2014-10-08T14:01:00Z</dcterms:created>
  <dcterms:modified xsi:type="dcterms:W3CDTF">2014-10-08T14:02:00Z</dcterms:modified>
</cp:coreProperties>
</file>