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ABC" w:rsidRPr="00B51ABC" w:rsidRDefault="00B51ABC" w:rsidP="00B51ABC">
      <w:pPr>
        <w:shd w:val="clear" w:color="auto" w:fill="FFFFFF"/>
        <w:spacing w:after="450" w:line="312" w:lineRule="atLeast"/>
        <w:jc w:val="center"/>
        <w:outlineLvl w:val="0"/>
        <w:rPr>
          <w:rFonts w:ascii="Cuprum" w:eastAsia="Times New Roman" w:hAnsi="Cuprum" w:cs="Times New Roman"/>
          <w:b/>
          <w:bCs/>
          <w:color w:val="626262"/>
          <w:kern w:val="36"/>
          <w:sz w:val="40"/>
          <w:szCs w:val="40"/>
          <w:lang w:eastAsia="ru-RU"/>
        </w:rPr>
      </w:pPr>
      <w:r w:rsidRPr="00B51ABC">
        <w:rPr>
          <w:rFonts w:ascii="Cuprum" w:eastAsia="Times New Roman" w:hAnsi="Cuprum" w:cs="Times New Roman"/>
          <w:b/>
          <w:bCs/>
          <w:color w:val="626262"/>
          <w:kern w:val="36"/>
          <w:sz w:val="40"/>
          <w:szCs w:val="40"/>
          <w:lang w:eastAsia="ru-RU"/>
        </w:rPr>
        <w:t>Как сделать ежемесячный отчет по 223-ФЗ - форма ежемесячного отчета по закупкам согласно 223-ФЗ, отчеты по договорам по 223-ФЗ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Все заказчики, чья закупочная деятельность должна осуществляться в соответствии с </w:t>
      </w:r>
      <w:hyperlink r:id="rId5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законом №223-ФЗ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, обязаны ежемесячно публиковать на сайте zakupki.gov.ru отчет о закупках.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Кто должен публиковать ежемесячный отчет?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Отчет должны публиковать все заказчики, указанные в 223-ФЗ, разместившие надлежащим образом утвержденное Положение о закупках на официальном сайте zakupki.gov.ru. </w:t>
      </w:r>
    </w:p>
    <w:p w:rsidR="00B51ABC" w:rsidRPr="00B51ABC" w:rsidRDefault="00B51ABC" w:rsidP="00B51ABC">
      <w:pPr>
        <w:shd w:val="clear" w:color="auto" w:fill="FFFFFF"/>
        <w:spacing w:after="0" w:line="312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bookmarkStart w:id="0" w:name="cut1"/>
      <w:bookmarkEnd w:id="0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 соответствии с частью 19 статьи 4 закона №223-ФЗ: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Заказчик </w:t>
      </w:r>
      <w:r w:rsidRPr="00B51ABC">
        <w:rPr>
          <w:rFonts w:ascii="Tahoma" w:eastAsia="Times New Roman" w:hAnsi="Tahoma" w:cs="Tahoma"/>
          <w:color w:val="24342E"/>
          <w:sz w:val="21"/>
          <w:szCs w:val="21"/>
          <w:u w:val="single"/>
          <w:lang w:eastAsia="ru-RU"/>
        </w:rPr>
        <w:t>не позднее 10-го числа месяца</w:t>
      </w: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, следующего за отчетным месяцем, размещает в единой информационной системе: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1) сведения о количестве и об общей стоимости договоров, заключенных заказчиком по результатам закупки товаров, работ, услуг;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2) сведения о количестве и об общей стоимости договоров, заключенных заказчиком по результатам закупки у единственного поставщика (исполнителя, подрядчика);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3) сведения о количестве и об общей стоимости договоров, заключенных заказчиком по результатам закупки, сведения о которой составляют государственную тайну или в отношении которой приняты решения Правительства Российской Федерации в соответствии с </w:t>
      </w:r>
      <w:hyperlink r:id="rId6" w:anchor="Par162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частью 16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настоящей статьи;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4) сведения о количестве и об общей стоимости договоров, заключенных заказчиком по результатам закупки у субъектов малого и среднего предпринимательства.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При составлении </w:t>
      </w: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ежемесячного отчета</w:t>
      </w: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 можно не делать специальный файл и не крепить его в единой информационной системе (на </w:t>
      </w:r>
      <w:proofErr w:type="spell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закупки</w:t>
      </w:r>
      <w:proofErr w:type="gram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.г</w:t>
      </w:r>
      <w:proofErr w:type="gram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ов.ру</w:t>
      </w:r>
      <w:proofErr w:type="spell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). Отчет заполняется непосредственно в личном кабинете на сайте – заполняются электронные формы. При этом не нужно крепить сканы договоров или чеков, указывается только общее количество заключенных договоров и общая сумма. Договорами также являются чеки, и другие закупки, при осуществлении которых не подписывался документ с названием «договор».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i/>
          <w:iCs/>
          <w:color w:val="24342E"/>
          <w:sz w:val="21"/>
          <w:szCs w:val="21"/>
          <w:lang w:eastAsia="ru-RU"/>
        </w:rPr>
        <w:t xml:space="preserve">В отчет нужно включать сведения </w:t>
      </w:r>
      <w:proofErr w:type="gramStart"/>
      <w:r w:rsidRPr="00B51ABC">
        <w:rPr>
          <w:rFonts w:ascii="Tahoma" w:eastAsia="Times New Roman" w:hAnsi="Tahoma" w:cs="Tahoma"/>
          <w:i/>
          <w:iCs/>
          <w:color w:val="24342E"/>
          <w:sz w:val="21"/>
          <w:szCs w:val="21"/>
          <w:lang w:eastAsia="ru-RU"/>
        </w:rPr>
        <w:t>о</w:t>
      </w:r>
      <w:proofErr w:type="gramEnd"/>
      <w:r w:rsidRPr="00B51ABC">
        <w:rPr>
          <w:rFonts w:ascii="Tahoma" w:eastAsia="Times New Roman" w:hAnsi="Tahoma" w:cs="Tahoma"/>
          <w:i/>
          <w:iCs/>
          <w:color w:val="24342E"/>
          <w:sz w:val="21"/>
          <w:szCs w:val="21"/>
          <w:lang w:eastAsia="ru-RU"/>
        </w:rPr>
        <w:t xml:space="preserve"> всех закупках, осуществленных в отчетном месяце, включая мелкие закупки стоимостью до 100/500 тысяч рублей</w:t>
      </w: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Некоторые ошибочно полагают, что вправе не включать в отчет мелкие закупки на основании ч.15 ст.4 закона №223-ФЗ, в которой указано следующее: «Заказчик вправе не размещать на официальном сайте СВЕДЕНИЯ О ЗАКУПКЕ товаров, работ, услуг, стоимость которых не превышает сто тысяч рублей».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При этом ч. 19 ст.4 закона №223-ФЗ говорит нам о том, что «Заказчик … размещает на официальном сайте: 1. СВЕДЕНИЯ О КОЛИЧЕСТВЕ И ОБ ОБЩЕЙ СТОИМОСТИ ДОГОВОРОВ, заключенных заказчиком по результатам закупки товаров, работ, услуг».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Сведения о закупке это не то же самое, что сведения о количестве и об общей стоимости договоров, поэтому включать закупки до 100/500 тысяч рублей в ежемесячный отчет необходимо. 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Пример заполнения ежемесячного отчета по 223-ФЗ.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Предположим, что у заказчика в январе была следующая ситуация: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1. Заказчик заключил два договора по результатам состоявшихся </w:t>
      </w:r>
      <w:hyperlink r:id="rId7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запросов предложений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 на общую сумму 600 </w:t>
      </w:r>
      <w:proofErr w:type="spell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т.р</w:t>
      </w:r>
      <w:proofErr w:type="spell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2. Заказчик приобрел в магазине товар по трем чекам на общую сумму 100 рублей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3. Заказчик заключил договор с единственным поставщиком по результатам несостоявшегося аукциона на сумму 700 </w:t>
      </w:r>
      <w:proofErr w:type="spell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т.р</w:t>
      </w:r>
      <w:proofErr w:type="spell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4. Заказчик оплатил один счет без договора сумму 60 </w:t>
      </w:r>
      <w:proofErr w:type="spell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т.р</w:t>
      </w:r>
      <w:proofErr w:type="spell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 этом примере отчет будет выглядеть следующим образом: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13"/>
        <w:gridCol w:w="3477"/>
        <w:gridCol w:w="1803"/>
        <w:gridCol w:w="1770"/>
        <w:gridCol w:w="1942"/>
      </w:tblGrid>
      <w:tr w:rsidR="00B51ABC" w:rsidRPr="00B51ABC" w:rsidTr="00B51AB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51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B51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сведений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заключенных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заключенных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включаем</w:t>
            </w:r>
          </w:p>
        </w:tc>
      </w:tr>
      <w:tr w:rsidR="00B51ABC" w:rsidRPr="00B51ABC" w:rsidTr="00B51AB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договорах, заключенных заказчиком по результатам закупки товаров, работ,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1360100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строчка + 3 строчка + 4 строчка + конкурентные закупки</w:t>
            </w:r>
          </w:p>
        </w:tc>
      </w:tr>
      <w:tr w:rsidR="00B51ABC" w:rsidRPr="00B51ABC" w:rsidTr="00B51AB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договорах,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Только закупки у </w:t>
            </w:r>
            <w:proofErr w:type="gramStart"/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ЕП</w:t>
            </w:r>
            <w:proofErr w:type="gramEnd"/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(включая закупки до 100/500 тысяч рублей)</w:t>
            </w:r>
          </w:p>
        </w:tc>
      </w:tr>
      <w:tr w:rsidR="00B51ABC" w:rsidRPr="00B51ABC" w:rsidTr="00B51AB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договорах, заключенных заказчиком по результатам закупки, сведения о которой составляют государственную тайну или в отношении которой приняты решения Правительства РФ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Только </w:t>
            </w:r>
            <w:proofErr w:type="spellStart"/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гостайна</w:t>
            </w:r>
            <w:proofErr w:type="spellEnd"/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решения правительства</w:t>
            </w:r>
          </w:p>
        </w:tc>
      </w:tr>
      <w:tr w:rsidR="00B51ABC" w:rsidRPr="00B51ABC" w:rsidTr="00B51AB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количестве и об общей стоимости договоров, заключенных заказчиком по результатам закупки у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ABC" w:rsidRPr="00B51ABC" w:rsidRDefault="00B51ABC" w:rsidP="00B51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 закупки у СМП</w:t>
            </w:r>
          </w:p>
        </w:tc>
      </w:tr>
    </w:tbl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Что касается закупок без заключенного договора – важно правильно определить месяц, в отчет за который нужно включить закупку.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В соответствии с п.1 ст. 433 Гражданского кодекса РФ, договор признается заключенным в момент получения лицом, направившим оферту, ее акцепта.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В случае оплаты товара по счету без подписания договора, офертой является счет. Акцептом (согласием) </w:t>
      </w:r>
      <w:proofErr w:type="gram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может</w:t>
      </w:r>
      <w:proofErr w:type="gram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 является как оплата счета, так и подписание товарной накладной – в зависимости от того, что было раньше.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Пример 1</w:t>
      </w: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заказчик планирует приобрести ноутбук за 30 тысяч рублей. Поставщик в январе направил заказчику счет, заказчик в феврале счет оплатил, в марте получил товар и подписал товарную накладную. Такая закупка включается в отчет за февраль – именно в этом месяце был получен акцепт оферты (согласие на предложение).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Пример 2</w:t>
      </w: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: заказчик планирует приобрести ноутбук за 30 тысяч рублей. Поставщик в январе направил заказчику счет, заказчик в феврале получил товар и подписал товарную накладную, а в марте оплатил счет. Такая закупка тоже включается в отчет за февраль – факт того, что компания приняла товар, тоже является акцептом оферты.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При этом</w:t>
      </w:r>
      <w:proofErr w:type="gram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,</w:t>
      </w:r>
      <w:proofErr w:type="gram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 оба примеры справедливы, если стороны ранее не подписали договор (если подписали договор, то включается в отчет по дате договора).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Следует помнить, что в отчет включаются договоры по дате их заключения, а не по датам исполнения. Если заключен договор в январе 2014 года, а оплата по договору будет только в декабре 2014 года, закупку следует отразить в отчете за январь! </w:t>
      </w:r>
    </w:p>
    <w:p w:rsidR="00B51ABC" w:rsidRPr="00B51ABC" w:rsidRDefault="00B51ABC" w:rsidP="00B51ABC">
      <w:pPr>
        <w:shd w:val="clear" w:color="auto" w:fill="FFFFFF"/>
        <w:spacing w:after="0" w:line="312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br/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Отчет нужно публиковать даже в том случае, если компания ничего не закупала в отчетном периоде.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При необходимости внесения изменений в отчет, заказчик редактирует данные в единой информационной системе и дополнительно прикрепляет файл, с перечнем внесенных изменений в соответствии с </w:t>
      </w:r>
      <w:hyperlink r:id="rId8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Постановлением Правительства РФ №908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bookmarkStart w:id="1" w:name="_GoBack"/>
      <w:bookmarkEnd w:id="1"/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Отчет за июль нужно опубликовать </w:t>
      </w: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u w:val="single"/>
          <w:lang w:eastAsia="ru-RU"/>
        </w:rPr>
        <w:t>не позднее 10 августа</w:t>
      </w: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, (включительно)!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Следует помнить, что за непредставление этой информации Заказчик несет административную ответственность, которая действует с 16.05.2014 г. Федеральным законом № 122-ФЗ от 05.05.2014 г. были внесены поправки в КоАП РФ.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Административная ответственность за нарушение сроков размещения этого отчета в единой информационной системе, влечет наложение административного штрафа в размере: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на должностных лиц - от 2 000,00 рублей до 5000, 00 рублей,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на юридических лиц – от 10 000,00 рублей до 30 000,00 рублей. (Часть 4 статьи 7.32.3 КоАП РФ)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Допустим, Заказчик не знает, забыл, или вообще не хочет размещать ежемесячный отчет в единой информационной системе, за это предусмотрена уже совсем другая сумма штрафа: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на должностных лиц – от 30 000,00 рублей до 50 000,00 рублей,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на юридических лиц – от 100 000,00 рублей до 300 000,00 рублей. (Часть 5 ст. 7.32.3 КоАП РФ).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Важно помнить, что незнание закона, не освобождает от ответственности.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Представитель Заказчика, даже после увольнения несет административную ответственность в течение 1 (одного) года с момента совершения административного правонарушения, если обязанность по размещению информации, связанная с закупочной деятельностью по 223-ФЗ от 18.07.2011 г., в единой информационной системе, закреплена за ним в должностной инструкции. (Часть 1 ст.4.5 КоАП РФ).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 феврале текущего года на сайте </w:t>
      </w:r>
      <w:hyperlink r:id="rId9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www.zakupki.gov.ru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, при формировании отчетности по договорам, в типе сведений, появилась дополнительная строчка: Договоры, заключенные по результатам закупок у субъектов малого и среднего предпринимательства.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 ежемесячном отчете Заказчик обязательно указывает сведения о количестве и общей стоимости договоров заключенных по результатам закупок у субъектов малого и среднего предпринимательства. Пока не принято Постановление Правительства РФ об особенностях закупок у СМП, Заказчик данную строчку отчета публикует с нулями. Ознакомиться с </w:t>
      </w:r>
      <w:hyperlink r:id="rId10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проектом Постановления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Заказчик, решает для себя сам, как он будет вести эту отчетность, ежемесячно, за каждый месяц, или нарастающим итогом. Законодательство о закупках не будет нарушено, так как там нет ответа на этот вопрос, а что не запрещено законом, значит разрешено.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Функционал сайта предусматривает, что Заказчик должен прикреплять файл отчета. Законодательством о закупках это тоже не предусмотрено, но если Заказчик составляет для себя бумажную форму отчета, можно подгружать этот файл.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Федеральным Законом № 396 – ФЗ от 28.12.2013 г. «О внесении изменений в отдельные законодательные акты РФ», внесены важные </w:t>
      </w:r>
      <w:hyperlink r:id="rId11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изменения в 223-ФЗ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от 18.07.2011 г.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Правительство Российской Федерации вправе установить: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Особенности участия субъектов малого и среднего предпринимательства в закупке, осуществляемой отдельными заказчиками, годовой объем закупки, который данные Заказчики обязаны осуществить у таких субъектов, порядок расчета указанного объема, а также </w:t>
      </w:r>
      <w:hyperlink r:id="rId12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форму годового отчета о закупке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у субъектов малого и среднего предпринимательства, и требование к содержанию этого отчета.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Заказчику также необходимо знать: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proofErr w:type="gram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 случае невыполнения Заказчиком обязанности осуществить закупки у субъектов малого и среднего предпринимательства в течение календарного года в объеме, установленном Правительством Российской Федерации, либо размещения недостоверной информации о годовом объеме закупок у таких субъектов, включенной в отчет, Положение о закупке товаров, работ и услуг такого Заказчика с 1 февраля очередного года признается неразмещенным в соответствии с требованиями 223-ФЗ от 18.07.2011</w:t>
      </w:r>
      <w:proofErr w:type="gram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 г. «О закупках товаров, работ, услуг отдельными видами юридических лиц». (Часть 8.1. статьи 3 появится с 01.01.2016 г.)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С 01.01.2016 г., в такой ситуации Заказчиком автоматически применяется Федеральный закон № 44-ФЗ от 05.04.2013 г. «О контрактной системе в сфере закупок товаров, работ услуг, для обеспечения государственных и муниципальных нужд» вместо Федерального закона № 223-ФЗ от 18.07.2011 г. «О закупках товаров, работ, услуг отдельными видами юридических лиц».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lastRenderedPageBreak/>
        <w:t>Всем Заказчикам 01.02.2015 г. обязательно опубликовать годовой отчет о закупках у СМП. Функционалом сайта</w:t>
      </w:r>
      <w:hyperlink r:id="rId13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www.zakupki.gov.ru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будет предусмотрена такая возможность. Аналогично с ежемесячным отчетом по договорам заключенным по результатам закупки у СМП, указываем в годовом отчете нули, если до того времени не будет принято Постановление Правительства РФ.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Проект Постановления Правительства разработан Минэкономразвития России. Предполагаемая дата вступления в силу 01.01.2015 г.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proofErr w:type="gram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 Проекте Постановления Правительства РФ «Об особенностях участия субъектов малого и среднего предпринимательства в закупках товаров, работ, услуг отдельных видов юридических лиц», указан минимальных объем закупок у СМП.</w:t>
      </w:r>
      <w:proofErr w:type="gram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 С каждым годом этот объем планируется постепенно увеличивать. В 2015 г. и в 2016 г. он составит 18 % совокупного годового объема договоров заключенных Заказчиками, а в 2017 г. – 25%. О соблюдении Заказчиком предписанного объема данных сделок будут свидетельствовать только договоры, исполненные на конец года. Объясняется это тем, что закупка считается совершенной после исполнения контракта. Ознакомиться с </w:t>
      </w:r>
      <w:hyperlink r:id="rId14" w:history="1">
        <w:r w:rsidRPr="00B51ABC">
          <w:rPr>
            <w:rFonts w:ascii="Tahoma" w:eastAsia="Times New Roman" w:hAnsi="Tahoma" w:cs="Tahoma"/>
            <w:color w:val="DA1919"/>
            <w:sz w:val="21"/>
            <w:szCs w:val="21"/>
            <w:u w:val="single"/>
            <w:lang w:eastAsia="ru-RU"/>
          </w:rPr>
          <w:t>проектом Постановления</w:t>
        </w:r>
      </w:hyperlink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. 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Кто же это такие субъекты малого и среднего предпринимательства?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Субъекты малого и среднего предпринимательства </w:t>
      </w: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 xml:space="preserve">– хозяйствующие субъекты (юридические лица и индивидуальные предприниматели), отнесенные в соответствии с условиями, установленными Федеральным законом от 24.07.2007 № 209-ФЗ «О развитии малого и среднего предпринимательства», к малым предприятиям, в том числе к </w:t>
      </w:r>
      <w:proofErr w:type="spellStart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микропредприятиям</w:t>
      </w:r>
      <w:proofErr w:type="spellEnd"/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, и средним предприятиям.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Условия: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суммарная доля участия РФ, субъектов РФ,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(паевом фонде) юридического лица </w:t>
      </w: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не должна превышать 25% </w:t>
      </w: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(за исключением активов акционерных инвестиционных фондов и закрытых паевых инвестиционных фондов);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доля участия, принадлежащая одному или нескольким юридическим лицам, не являющимся субъектами малого предпринимательства, в уставном (складочном) капитале (паевом фонде) юридического лица не должна превышать 25%;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средняя численность работников за предшествующий календарный год </w:t>
      </w: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не должна превышать 100 человек включительно (для малых предприятий), от 100 до 250 чел. - для средних предприятий;</w:t>
      </w:r>
    </w:p>
    <w:p w:rsidR="00B51ABC" w:rsidRPr="00B51ABC" w:rsidRDefault="00B51ABC" w:rsidP="00B51ABC">
      <w:pPr>
        <w:shd w:val="clear" w:color="auto" w:fill="FFFFFF"/>
        <w:spacing w:after="150" w:line="312" w:lineRule="atLeast"/>
        <w:jc w:val="both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B51AB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выручка от реализации товаров (работ, услуг) за предшествующий год без учета НДС не должна превышать </w:t>
      </w:r>
      <w:r w:rsidRPr="00B51ABC">
        <w:rPr>
          <w:rFonts w:ascii="Tahoma" w:eastAsia="Times New Roman" w:hAnsi="Tahoma" w:cs="Tahoma"/>
          <w:b/>
          <w:bCs/>
          <w:color w:val="24342E"/>
          <w:sz w:val="21"/>
          <w:szCs w:val="21"/>
          <w:lang w:eastAsia="ru-RU"/>
        </w:rPr>
        <w:t>400 млн. рублей (для малых), 1 млрд. рублей — для средних предприятий. </w:t>
      </w:r>
    </w:p>
    <w:p w:rsidR="00D87105" w:rsidRDefault="00D87105"/>
    <w:sectPr w:rsidR="00D87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upr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2A3"/>
    <w:rsid w:val="000F32A3"/>
    <w:rsid w:val="0044468E"/>
    <w:rsid w:val="00B51ABC"/>
    <w:rsid w:val="00D87105"/>
    <w:rsid w:val="00FC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1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1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1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1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6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84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0360">
                  <w:marLeft w:val="0"/>
                  <w:marRight w:val="0"/>
                  <w:marTop w:val="24"/>
                  <w:marBottom w:val="2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3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5" w:color="CCCCCC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tc.ru/tender/Law_Docs/10.09.12.aspx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tc.ru/blog/BlogDetail.aspx?post=2" TargetMode="External"/><Relationship Id="rId12" Type="http://schemas.openxmlformats.org/officeDocument/2006/relationships/hyperlink" Target="http://www.otc.ru/ezhemesachnaja_otchetnost_po_223-FZ.aspx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otc.ru/tender/Law_Docs/18.07.11.aspx" TargetMode="External"/><Relationship Id="rId11" Type="http://schemas.openxmlformats.org/officeDocument/2006/relationships/hyperlink" Target="http://www.otc.ru/blog/BlogDetail.aspx?post=5" TargetMode="External"/><Relationship Id="rId5" Type="http://schemas.openxmlformats.org/officeDocument/2006/relationships/hyperlink" Target="http://www.otc.ru/tender/Law_Docs/18.07.11.asp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otc.ru/tender/Law_Docs/10.10.2013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otc.ru/tender/Law_Docs/10.10.2013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1951</Words>
  <Characters>11126</Characters>
  <Application>Microsoft Office Word</Application>
  <DocSecurity>0</DocSecurity>
  <Lines>92</Lines>
  <Paragraphs>26</Paragraphs>
  <ScaleCrop>false</ScaleCrop>
  <Company/>
  <LinksUpToDate>false</LinksUpToDate>
  <CharactersWithSpaces>13051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2014-08-14T08:27:00Z</dcterms:created>
  <dcterms:modified xsi:type="dcterms:W3CDTF">2014-09-09T05:17:00Z</dcterms:modified>
</cp:coreProperties>
</file>