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F33" w:rsidRPr="00AE668C" w:rsidRDefault="003B61E7" w:rsidP="00E71F33">
      <w:pPr>
        <w:rPr>
          <w:rFonts w:ascii="Times New Roman" w:hAnsi="Times New Roman" w:cs="Times New Roman"/>
          <w:sz w:val="28"/>
          <w:szCs w:val="28"/>
        </w:rPr>
      </w:pPr>
      <w:r w:rsidRPr="00AE668C">
        <w:rPr>
          <w:rFonts w:ascii="Times New Roman" w:hAnsi="Times New Roman" w:cs="Times New Roman"/>
          <w:sz w:val="28"/>
          <w:szCs w:val="28"/>
        </w:rPr>
        <w:t>Уважаемый заказчик, просим разъяснить следующие положения документации:</w:t>
      </w:r>
    </w:p>
    <w:p w:rsidR="00E71F33" w:rsidRPr="00AE668C" w:rsidRDefault="00E71F33" w:rsidP="00E71F33">
      <w:pPr>
        <w:rPr>
          <w:rFonts w:ascii="Times New Roman" w:hAnsi="Times New Roman" w:cs="Times New Roman"/>
          <w:sz w:val="28"/>
          <w:szCs w:val="28"/>
        </w:rPr>
      </w:pPr>
      <w:r w:rsidRPr="00AE668C">
        <w:rPr>
          <w:rFonts w:ascii="Times New Roman" w:hAnsi="Times New Roman" w:cs="Times New Roman"/>
          <w:sz w:val="28"/>
          <w:szCs w:val="28"/>
        </w:rPr>
        <w:t>- В списке гостов</w:t>
      </w:r>
      <w:r w:rsidR="00A874E3" w:rsidRPr="00AE668C">
        <w:rPr>
          <w:rFonts w:ascii="Times New Roman" w:hAnsi="Times New Roman" w:cs="Times New Roman"/>
          <w:sz w:val="28"/>
          <w:szCs w:val="28"/>
        </w:rPr>
        <w:t xml:space="preserve"> предоставленном в аукционной документации заказчиком </w:t>
      </w:r>
      <w:r w:rsidRPr="00AE668C">
        <w:rPr>
          <w:rFonts w:ascii="Times New Roman" w:hAnsi="Times New Roman" w:cs="Times New Roman"/>
          <w:sz w:val="28"/>
          <w:szCs w:val="28"/>
        </w:rPr>
        <w:t xml:space="preserve"> указано два государственных стандарта на кирпич керамический, а именно ГОСТ 530- 2007 и ГОСТ 530- 2012, каким образом материал должен соответствовать двум ГОСТам один из которых является недействительным? </w:t>
      </w:r>
      <w:r w:rsidR="0084437F" w:rsidRPr="00AE668C">
        <w:rPr>
          <w:rFonts w:ascii="Times New Roman" w:hAnsi="Times New Roman" w:cs="Times New Roman"/>
          <w:sz w:val="28"/>
          <w:szCs w:val="28"/>
        </w:rPr>
        <w:t>Просим внести изменения в документацию и убрать требование соответствия недействующему государственному стандарту.</w:t>
      </w:r>
    </w:p>
    <w:p w:rsidR="0084437F" w:rsidRPr="00AE668C" w:rsidRDefault="0084437F" w:rsidP="00940B1F">
      <w:pPr>
        <w:rPr>
          <w:rFonts w:ascii="Times New Roman" w:hAnsi="Times New Roman" w:cs="Times New Roman"/>
          <w:sz w:val="28"/>
          <w:szCs w:val="28"/>
        </w:rPr>
      </w:pPr>
      <w:r w:rsidRPr="00AE668C">
        <w:rPr>
          <w:rFonts w:ascii="Times New Roman" w:hAnsi="Times New Roman" w:cs="Times New Roman"/>
          <w:sz w:val="28"/>
          <w:szCs w:val="28"/>
        </w:rPr>
        <w:t xml:space="preserve">- </w:t>
      </w:r>
      <w:r w:rsidR="00940B1F" w:rsidRPr="00AE668C">
        <w:rPr>
          <w:rFonts w:ascii="Times New Roman" w:hAnsi="Times New Roman" w:cs="Times New Roman"/>
          <w:b/>
          <w:sz w:val="28"/>
          <w:szCs w:val="28"/>
        </w:rPr>
        <w:t xml:space="preserve">В пункте «Розетки </w:t>
      </w:r>
      <w:r w:rsidR="00940B1F" w:rsidRPr="00AE668C">
        <w:rPr>
          <w:rFonts w:ascii="Times New Roman" w:hAnsi="Times New Roman" w:cs="Times New Roman"/>
          <w:b/>
          <w:sz w:val="28"/>
          <w:szCs w:val="28"/>
        </w:rPr>
        <w:t>штепсельные</w:t>
      </w:r>
      <w:r w:rsidR="00940B1F" w:rsidRPr="00AE668C">
        <w:rPr>
          <w:rFonts w:ascii="Times New Roman" w:hAnsi="Times New Roman" w:cs="Times New Roman"/>
          <w:b/>
          <w:sz w:val="28"/>
          <w:szCs w:val="28"/>
        </w:rPr>
        <w:t>»</w:t>
      </w:r>
      <w:r w:rsidR="00940B1F" w:rsidRPr="00AE668C">
        <w:rPr>
          <w:rFonts w:ascii="Times New Roman" w:hAnsi="Times New Roman" w:cs="Times New Roman"/>
          <w:sz w:val="28"/>
          <w:szCs w:val="28"/>
        </w:rPr>
        <w:t xml:space="preserve"> заказчиком требуются следующие показатели: 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50"/>
        <w:gridCol w:w="2552"/>
        <w:gridCol w:w="2693"/>
      </w:tblGrid>
      <w:tr w:rsidR="00940B1F" w:rsidRPr="00AE668C" w:rsidTr="00940B1F">
        <w:tc>
          <w:tcPr>
            <w:tcW w:w="850" w:type="dxa"/>
          </w:tcPr>
          <w:p w:rsidR="00940B1F" w:rsidRPr="00AE668C" w:rsidRDefault="00940B1F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552" w:type="dxa"/>
          </w:tcPr>
          <w:p w:rsidR="00940B1F" w:rsidRPr="00AE668C" w:rsidRDefault="00940B1F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Напряжение </w:t>
            </w:r>
          </w:p>
        </w:tc>
        <w:tc>
          <w:tcPr>
            <w:tcW w:w="2693" w:type="dxa"/>
          </w:tcPr>
          <w:p w:rsidR="00940B1F" w:rsidRPr="00AE668C" w:rsidRDefault="00940B1F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до 250 </w:t>
            </w:r>
          </w:p>
        </w:tc>
      </w:tr>
      <w:tr w:rsidR="00940B1F" w:rsidRPr="00AE668C" w:rsidTr="00940B1F">
        <w:tc>
          <w:tcPr>
            <w:tcW w:w="850" w:type="dxa"/>
          </w:tcPr>
          <w:p w:rsidR="00940B1F" w:rsidRPr="00AE668C" w:rsidRDefault="00940B1F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552" w:type="dxa"/>
          </w:tcPr>
          <w:p w:rsidR="00940B1F" w:rsidRPr="00AE668C" w:rsidRDefault="00940B1F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Сила тока </w:t>
            </w:r>
          </w:p>
        </w:tc>
        <w:tc>
          <w:tcPr>
            <w:tcW w:w="2693" w:type="dxa"/>
          </w:tcPr>
          <w:p w:rsidR="00940B1F" w:rsidRPr="00AE668C" w:rsidRDefault="00940B1F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До 16</w:t>
            </w:r>
          </w:p>
        </w:tc>
      </w:tr>
    </w:tbl>
    <w:p w:rsidR="00940B1F" w:rsidRPr="00AE668C" w:rsidRDefault="00940B1F">
      <w:pPr>
        <w:rPr>
          <w:rFonts w:ascii="Times New Roman" w:hAnsi="Times New Roman" w:cs="Times New Roman"/>
          <w:sz w:val="28"/>
          <w:szCs w:val="28"/>
        </w:rPr>
      </w:pPr>
      <w:r w:rsidRPr="00AE668C">
        <w:rPr>
          <w:rFonts w:ascii="Times New Roman" w:hAnsi="Times New Roman" w:cs="Times New Roman"/>
          <w:sz w:val="28"/>
          <w:szCs w:val="28"/>
        </w:rPr>
        <w:t xml:space="preserve">Данное требование </w:t>
      </w:r>
      <w:r w:rsidR="00A874E3" w:rsidRPr="00AE668C">
        <w:rPr>
          <w:rFonts w:ascii="Times New Roman" w:hAnsi="Times New Roman" w:cs="Times New Roman"/>
          <w:sz w:val="28"/>
          <w:szCs w:val="28"/>
        </w:rPr>
        <w:t>предъявлено</w:t>
      </w:r>
      <w:r w:rsidRPr="00AE668C">
        <w:rPr>
          <w:rFonts w:ascii="Times New Roman" w:hAnsi="Times New Roman" w:cs="Times New Roman"/>
          <w:sz w:val="28"/>
          <w:szCs w:val="28"/>
        </w:rPr>
        <w:t xml:space="preserve"> именно к номинальному напряжению</w:t>
      </w:r>
      <w:r w:rsidR="00A874E3" w:rsidRPr="00AE668C">
        <w:rPr>
          <w:rFonts w:ascii="Times New Roman" w:hAnsi="Times New Roman" w:cs="Times New Roman"/>
          <w:sz w:val="28"/>
          <w:szCs w:val="28"/>
        </w:rPr>
        <w:t xml:space="preserve"> и номинальной силе тока или к фактическому? Таким образом просим пояснить будет ли причиной для отклонения указание параметров для данных характеристик следующим образом:  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50"/>
        <w:gridCol w:w="2552"/>
        <w:gridCol w:w="2693"/>
      </w:tblGrid>
      <w:tr w:rsidR="00A874E3" w:rsidRPr="00AE668C" w:rsidTr="007D0077">
        <w:tc>
          <w:tcPr>
            <w:tcW w:w="850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552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Напряжение </w:t>
            </w:r>
          </w:p>
        </w:tc>
        <w:tc>
          <w:tcPr>
            <w:tcW w:w="2693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 250 </w:t>
            </w:r>
          </w:p>
        </w:tc>
      </w:tr>
      <w:tr w:rsidR="00A874E3" w:rsidRPr="00AE668C" w:rsidTr="007D0077">
        <w:tc>
          <w:tcPr>
            <w:tcW w:w="850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552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Сила тока </w:t>
            </w:r>
          </w:p>
        </w:tc>
        <w:tc>
          <w:tcPr>
            <w:tcW w:w="2693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 16</w:t>
            </w:r>
          </w:p>
        </w:tc>
      </w:tr>
    </w:tbl>
    <w:p w:rsidR="00A874E3" w:rsidRPr="00AE668C" w:rsidRDefault="00A874E3">
      <w:pPr>
        <w:rPr>
          <w:rFonts w:ascii="Times New Roman" w:hAnsi="Times New Roman" w:cs="Times New Roman"/>
          <w:sz w:val="28"/>
          <w:szCs w:val="28"/>
        </w:rPr>
      </w:pPr>
      <w:r w:rsidRPr="00AE668C">
        <w:rPr>
          <w:rFonts w:ascii="Times New Roman" w:hAnsi="Times New Roman" w:cs="Times New Roman"/>
          <w:sz w:val="28"/>
          <w:szCs w:val="28"/>
        </w:rPr>
        <w:t>или же данное требование является  условием в которой товар оптимально функционирует и следует указать данное значение следующим образом: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50"/>
        <w:gridCol w:w="2552"/>
        <w:gridCol w:w="2693"/>
      </w:tblGrid>
      <w:tr w:rsidR="00A874E3" w:rsidRPr="00AE668C" w:rsidTr="007D0077">
        <w:tc>
          <w:tcPr>
            <w:tcW w:w="850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552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Напряжение </w:t>
            </w:r>
          </w:p>
        </w:tc>
        <w:tc>
          <w:tcPr>
            <w:tcW w:w="2693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до 250 </w:t>
            </w:r>
          </w:p>
        </w:tc>
      </w:tr>
      <w:tr w:rsidR="00A874E3" w:rsidRPr="00AE668C" w:rsidTr="007D0077">
        <w:tc>
          <w:tcPr>
            <w:tcW w:w="850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552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Сила тока </w:t>
            </w:r>
          </w:p>
        </w:tc>
        <w:tc>
          <w:tcPr>
            <w:tcW w:w="2693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До 16</w:t>
            </w:r>
          </w:p>
        </w:tc>
      </w:tr>
    </w:tbl>
    <w:p w:rsidR="00A874E3" w:rsidRPr="00AE668C" w:rsidRDefault="00A874E3">
      <w:pPr>
        <w:rPr>
          <w:rFonts w:ascii="Times New Roman" w:hAnsi="Times New Roman" w:cs="Times New Roman"/>
          <w:sz w:val="28"/>
          <w:szCs w:val="28"/>
        </w:rPr>
      </w:pPr>
    </w:p>
    <w:p w:rsidR="00A874E3" w:rsidRPr="00AE668C" w:rsidRDefault="00A874E3" w:rsidP="00A874E3">
      <w:pPr>
        <w:rPr>
          <w:rFonts w:ascii="Times New Roman" w:hAnsi="Times New Roman" w:cs="Times New Roman"/>
          <w:sz w:val="28"/>
          <w:szCs w:val="28"/>
        </w:rPr>
      </w:pPr>
      <w:r w:rsidRPr="00AE668C">
        <w:rPr>
          <w:rFonts w:ascii="Times New Roman" w:hAnsi="Times New Roman" w:cs="Times New Roman"/>
          <w:sz w:val="28"/>
          <w:szCs w:val="28"/>
        </w:rPr>
        <w:t xml:space="preserve">- </w:t>
      </w:r>
      <w:r w:rsidRPr="00AE668C">
        <w:rPr>
          <w:rFonts w:ascii="Times New Roman" w:hAnsi="Times New Roman" w:cs="Times New Roman"/>
          <w:b/>
          <w:sz w:val="28"/>
          <w:szCs w:val="28"/>
        </w:rPr>
        <w:t>В пункте «</w:t>
      </w:r>
      <w:r w:rsidRPr="00AE668C">
        <w:rPr>
          <w:rFonts w:ascii="Times New Roman" w:hAnsi="Times New Roman" w:cs="Times New Roman"/>
          <w:b/>
          <w:sz w:val="28"/>
          <w:szCs w:val="28"/>
        </w:rPr>
        <w:t xml:space="preserve">Выключатели </w:t>
      </w:r>
      <w:r w:rsidRPr="00AE668C">
        <w:rPr>
          <w:rFonts w:ascii="Times New Roman" w:hAnsi="Times New Roman" w:cs="Times New Roman"/>
          <w:b/>
          <w:sz w:val="28"/>
          <w:szCs w:val="28"/>
        </w:rPr>
        <w:t>серия "Этюд"»</w:t>
      </w:r>
      <w:r w:rsidRPr="00AE668C">
        <w:rPr>
          <w:rFonts w:ascii="Times New Roman" w:hAnsi="Times New Roman" w:cs="Times New Roman"/>
          <w:sz w:val="28"/>
          <w:szCs w:val="28"/>
        </w:rPr>
        <w:t xml:space="preserve"> заказчиком требуются следующие показатели: 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50"/>
        <w:gridCol w:w="2552"/>
        <w:gridCol w:w="2693"/>
      </w:tblGrid>
      <w:tr w:rsidR="00A874E3" w:rsidRPr="00AE668C" w:rsidTr="007D0077">
        <w:tc>
          <w:tcPr>
            <w:tcW w:w="850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552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Напряжение </w:t>
            </w:r>
          </w:p>
        </w:tc>
        <w:tc>
          <w:tcPr>
            <w:tcW w:w="2693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до 250 </w:t>
            </w:r>
          </w:p>
        </w:tc>
      </w:tr>
      <w:tr w:rsidR="00A874E3" w:rsidRPr="00AE668C" w:rsidTr="007D0077">
        <w:tc>
          <w:tcPr>
            <w:tcW w:w="850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552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Сила тока </w:t>
            </w:r>
          </w:p>
        </w:tc>
        <w:tc>
          <w:tcPr>
            <w:tcW w:w="2693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До 10</w:t>
            </w:r>
          </w:p>
        </w:tc>
      </w:tr>
    </w:tbl>
    <w:p w:rsidR="00A874E3" w:rsidRPr="00AE668C" w:rsidRDefault="00A874E3" w:rsidP="00A874E3">
      <w:pPr>
        <w:rPr>
          <w:rFonts w:ascii="Times New Roman" w:hAnsi="Times New Roman" w:cs="Times New Roman"/>
          <w:sz w:val="28"/>
          <w:szCs w:val="28"/>
        </w:rPr>
      </w:pPr>
      <w:r w:rsidRPr="00AE668C">
        <w:rPr>
          <w:rFonts w:ascii="Times New Roman" w:hAnsi="Times New Roman" w:cs="Times New Roman"/>
          <w:sz w:val="28"/>
          <w:szCs w:val="28"/>
        </w:rPr>
        <w:t xml:space="preserve">Данное требование предъявлено именно к номинальному напряжению и номинальной силе тока или к фактическому? Таким образом просим пояснить будет ли причиной для отклонения указание параметров для данных характеристик следующим образом:  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50"/>
        <w:gridCol w:w="2552"/>
        <w:gridCol w:w="2693"/>
      </w:tblGrid>
      <w:tr w:rsidR="00A874E3" w:rsidRPr="00AE668C" w:rsidTr="007D0077">
        <w:tc>
          <w:tcPr>
            <w:tcW w:w="850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552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Напряжение </w:t>
            </w:r>
          </w:p>
        </w:tc>
        <w:tc>
          <w:tcPr>
            <w:tcW w:w="2693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 250 </w:t>
            </w:r>
          </w:p>
        </w:tc>
      </w:tr>
      <w:tr w:rsidR="00A874E3" w:rsidRPr="00AE668C" w:rsidTr="007D0077">
        <w:tc>
          <w:tcPr>
            <w:tcW w:w="850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552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Сила тока </w:t>
            </w:r>
          </w:p>
        </w:tc>
        <w:tc>
          <w:tcPr>
            <w:tcW w:w="2693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</w:tc>
      </w:tr>
    </w:tbl>
    <w:p w:rsidR="00A874E3" w:rsidRPr="00AE668C" w:rsidRDefault="00A874E3" w:rsidP="00A874E3">
      <w:pPr>
        <w:rPr>
          <w:rFonts w:ascii="Times New Roman" w:hAnsi="Times New Roman" w:cs="Times New Roman"/>
          <w:sz w:val="28"/>
          <w:szCs w:val="28"/>
        </w:rPr>
      </w:pPr>
      <w:r w:rsidRPr="00AE668C">
        <w:rPr>
          <w:rFonts w:ascii="Times New Roman" w:hAnsi="Times New Roman" w:cs="Times New Roman"/>
          <w:sz w:val="28"/>
          <w:szCs w:val="28"/>
        </w:rPr>
        <w:t>или же данное требование является  условием в которой товар оптимально функционирует и следует указать данное значение следующим образом: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50"/>
        <w:gridCol w:w="2552"/>
        <w:gridCol w:w="2693"/>
      </w:tblGrid>
      <w:tr w:rsidR="00A874E3" w:rsidRPr="00AE668C" w:rsidTr="007D0077">
        <w:tc>
          <w:tcPr>
            <w:tcW w:w="850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</w:p>
        </w:tc>
        <w:tc>
          <w:tcPr>
            <w:tcW w:w="2552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Напряжение </w:t>
            </w:r>
          </w:p>
        </w:tc>
        <w:tc>
          <w:tcPr>
            <w:tcW w:w="2693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до 250 </w:t>
            </w:r>
          </w:p>
        </w:tc>
      </w:tr>
      <w:tr w:rsidR="00A874E3" w:rsidRPr="00AE668C" w:rsidTr="007D0077">
        <w:tc>
          <w:tcPr>
            <w:tcW w:w="850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552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Сила тока </w:t>
            </w:r>
          </w:p>
        </w:tc>
        <w:tc>
          <w:tcPr>
            <w:tcW w:w="2693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До 10</w:t>
            </w:r>
          </w:p>
        </w:tc>
      </w:tr>
    </w:tbl>
    <w:p w:rsidR="00A874E3" w:rsidRPr="00AE668C" w:rsidRDefault="00A874E3">
      <w:pPr>
        <w:rPr>
          <w:rFonts w:ascii="Times New Roman" w:hAnsi="Times New Roman" w:cs="Times New Roman"/>
          <w:sz w:val="28"/>
          <w:szCs w:val="28"/>
        </w:rPr>
      </w:pPr>
    </w:p>
    <w:p w:rsidR="00A874E3" w:rsidRPr="00AE668C" w:rsidRDefault="00A874E3" w:rsidP="00A874E3">
      <w:pPr>
        <w:rPr>
          <w:rFonts w:ascii="Times New Roman" w:hAnsi="Times New Roman" w:cs="Times New Roman"/>
          <w:sz w:val="28"/>
          <w:szCs w:val="28"/>
        </w:rPr>
      </w:pPr>
      <w:r w:rsidRPr="00AE668C">
        <w:rPr>
          <w:rFonts w:ascii="Times New Roman" w:hAnsi="Times New Roman" w:cs="Times New Roman"/>
          <w:sz w:val="28"/>
          <w:szCs w:val="28"/>
        </w:rPr>
        <w:t xml:space="preserve">- </w:t>
      </w:r>
      <w:r w:rsidRPr="00AE668C">
        <w:rPr>
          <w:rFonts w:ascii="Times New Roman" w:hAnsi="Times New Roman" w:cs="Times New Roman"/>
          <w:b/>
          <w:sz w:val="28"/>
          <w:szCs w:val="28"/>
        </w:rPr>
        <w:t>В пункте «Переключатели серия "Рондо"»</w:t>
      </w:r>
      <w:r w:rsidRPr="00AE668C">
        <w:rPr>
          <w:rFonts w:ascii="Times New Roman" w:hAnsi="Times New Roman" w:cs="Times New Roman"/>
          <w:sz w:val="28"/>
          <w:szCs w:val="28"/>
        </w:rPr>
        <w:t xml:space="preserve"> заказчиком требуются следующие показатели: 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50"/>
        <w:gridCol w:w="2552"/>
        <w:gridCol w:w="2693"/>
      </w:tblGrid>
      <w:tr w:rsidR="00A874E3" w:rsidRPr="00AE668C" w:rsidTr="007D0077">
        <w:tc>
          <w:tcPr>
            <w:tcW w:w="850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552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Напряжение </w:t>
            </w:r>
          </w:p>
        </w:tc>
        <w:tc>
          <w:tcPr>
            <w:tcW w:w="2693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до 250 </w:t>
            </w:r>
          </w:p>
        </w:tc>
      </w:tr>
      <w:tr w:rsidR="00A874E3" w:rsidRPr="00AE668C" w:rsidTr="007D0077">
        <w:tc>
          <w:tcPr>
            <w:tcW w:w="850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552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Сила тока </w:t>
            </w:r>
          </w:p>
        </w:tc>
        <w:tc>
          <w:tcPr>
            <w:tcW w:w="2693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До 10</w:t>
            </w:r>
          </w:p>
        </w:tc>
      </w:tr>
    </w:tbl>
    <w:p w:rsidR="00A874E3" w:rsidRPr="00AE668C" w:rsidRDefault="00A874E3" w:rsidP="00A874E3">
      <w:pPr>
        <w:rPr>
          <w:rFonts w:ascii="Times New Roman" w:hAnsi="Times New Roman" w:cs="Times New Roman"/>
          <w:sz w:val="28"/>
          <w:szCs w:val="28"/>
        </w:rPr>
      </w:pPr>
      <w:r w:rsidRPr="00AE668C">
        <w:rPr>
          <w:rFonts w:ascii="Times New Roman" w:hAnsi="Times New Roman" w:cs="Times New Roman"/>
          <w:sz w:val="28"/>
          <w:szCs w:val="28"/>
        </w:rPr>
        <w:t xml:space="preserve">Данное требование предъявлено именно к номинальному напряжению и номинальной силе тока или к фактическому? Таким образом просим пояснить будет ли причиной для отклонения указание параметров для данных характеристик следующим образом:  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50"/>
        <w:gridCol w:w="2552"/>
        <w:gridCol w:w="2693"/>
      </w:tblGrid>
      <w:tr w:rsidR="00A874E3" w:rsidRPr="00AE668C" w:rsidTr="007D0077">
        <w:tc>
          <w:tcPr>
            <w:tcW w:w="850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552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Напряжение </w:t>
            </w:r>
          </w:p>
        </w:tc>
        <w:tc>
          <w:tcPr>
            <w:tcW w:w="2693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 250 </w:t>
            </w:r>
          </w:p>
        </w:tc>
      </w:tr>
      <w:tr w:rsidR="00A874E3" w:rsidRPr="00AE668C" w:rsidTr="007D0077">
        <w:tc>
          <w:tcPr>
            <w:tcW w:w="850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552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Сила тока </w:t>
            </w:r>
          </w:p>
        </w:tc>
        <w:tc>
          <w:tcPr>
            <w:tcW w:w="2693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</w:tc>
      </w:tr>
    </w:tbl>
    <w:p w:rsidR="00A874E3" w:rsidRPr="00AE668C" w:rsidRDefault="00A874E3" w:rsidP="00A874E3">
      <w:pPr>
        <w:rPr>
          <w:rFonts w:ascii="Times New Roman" w:hAnsi="Times New Roman" w:cs="Times New Roman"/>
          <w:sz w:val="28"/>
          <w:szCs w:val="28"/>
        </w:rPr>
      </w:pPr>
      <w:r w:rsidRPr="00AE668C">
        <w:rPr>
          <w:rFonts w:ascii="Times New Roman" w:hAnsi="Times New Roman" w:cs="Times New Roman"/>
          <w:sz w:val="28"/>
          <w:szCs w:val="28"/>
        </w:rPr>
        <w:t>или же данное требование является  условием в которой товар оптимально функционирует и следует указать данное значение следующим образом: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50"/>
        <w:gridCol w:w="2552"/>
        <w:gridCol w:w="2693"/>
      </w:tblGrid>
      <w:tr w:rsidR="00A874E3" w:rsidRPr="00AE668C" w:rsidTr="007D0077">
        <w:tc>
          <w:tcPr>
            <w:tcW w:w="850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552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Напряжение </w:t>
            </w:r>
          </w:p>
        </w:tc>
        <w:tc>
          <w:tcPr>
            <w:tcW w:w="2693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до 250 </w:t>
            </w:r>
          </w:p>
        </w:tc>
      </w:tr>
      <w:tr w:rsidR="00A874E3" w:rsidRPr="00AE668C" w:rsidTr="007D0077">
        <w:tc>
          <w:tcPr>
            <w:tcW w:w="850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552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Сила тока </w:t>
            </w:r>
          </w:p>
        </w:tc>
        <w:tc>
          <w:tcPr>
            <w:tcW w:w="2693" w:type="dxa"/>
          </w:tcPr>
          <w:p w:rsidR="00A874E3" w:rsidRPr="00AE668C" w:rsidRDefault="00A874E3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До 10</w:t>
            </w:r>
          </w:p>
        </w:tc>
      </w:tr>
    </w:tbl>
    <w:p w:rsidR="00A874E3" w:rsidRDefault="00A874E3"/>
    <w:p w:rsidR="00AE668C" w:rsidRPr="00AE668C" w:rsidRDefault="00AE668C" w:rsidP="00AE668C">
      <w:pPr>
        <w:pStyle w:val="TableParagraph"/>
        <w:ind w:right="144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- В </w:t>
      </w:r>
      <w:r w:rsidRPr="00AE668C">
        <w:rPr>
          <w:rFonts w:ascii="Times New Roman" w:hAnsi="Times New Roman"/>
          <w:spacing w:val="-1"/>
          <w:sz w:val="28"/>
          <w:szCs w:val="28"/>
        </w:rPr>
        <w:t>пункте «</w:t>
      </w:r>
      <w:r w:rsidRPr="00AE668C">
        <w:rPr>
          <w:rFonts w:ascii="Times New Roman" w:hAnsi="Times New Roman"/>
          <w:spacing w:val="-1"/>
          <w:sz w:val="28"/>
          <w:szCs w:val="28"/>
        </w:rPr>
        <w:t>Арматурные</w:t>
      </w:r>
      <w:r w:rsidRPr="00AE668C">
        <w:rPr>
          <w:rFonts w:ascii="Times New Roman" w:hAnsi="Times New Roman"/>
          <w:spacing w:val="28"/>
          <w:sz w:val="28"/>
          <w:szCs w:val="28"/>
        </w:rPr>
        <w:t xml:space="preserve"> </w:t>
      </w:r>
      <w:r w:rsidRPr="00AE668C">
        <w:rPr>
          <w:rFonts w:ascii="Times New Roman" w:hAnsi="Times New Roman"/>
          <w:spacing w:val="-1"/>
          <w:sz w:val="28"/>
          <w:szCs w:val="28"/>
        </w:rPr>
        <w:t>заготовки</w:t>
      </w:r>
      <w:r w:rsidRPr="00AE668C">
        <w:rPr>
          <w:rFonts w:ascii="Times New Roman" w:hAnsi="Times New Roman"/>
          <w:spacing w:val="27"/>
          <w:sz w:val="28"/>
          <w:szCs w:val="28"/>
        </w:rPr>
        <w:t xml:space="preserve"> </w:t>
      </w:r>
      <w:r w:rsidRPr="00AE668C">
        <w:rPr>
          <w:rFonts w:ascii="Times New Roman" w:hAnsi="Times New Roman"/>
          <w:spacing w:val="-1"/>
          <w:sz w:val="28"/>
          <w:szCs w:val="28"/>
        </w:rPr>
        <w:t>(стержни,</w:t>
      </w:r>
      <w:r w:rsidRPr="00AE668C">
        <w:rPr>
          <w:rFonts w:ascii="Times New Roman" w:hAnsi="Times New Roman"/>
          <w:spacing w:val="25"/>
          <w:sz w:val="28"/>
          <w:szCs w:val="28"/>
        </w:rPr>
        <w:t xml:space="preserve"> </w:t>
      </w:r>
      <w:r w:rsidRPr="00AE668C">
        <w:rPr>
          <w:rFonts w:ascii="Times New Roman" w:hAnsi="Times New Roman"/>
          <w:spacing w:val="-1"/>
          <w:sz w:val="28"/>
          <w:szCs w:val="28"/>
        </w:rPr>
        <w:t>хомуты</w:t>
      </w:r>
      <w:r w:rsidRPr="00AE668C">
        <w:rPr>
          <w:rFonts w:ascii="Times New Roman" w:hAnsi="Times New Roman"/>
          <w:sz w:val="28"/>
          <w:szCs w:val="28"/>
        </w:rPr>
        <w:t xml:space="preserve"> и т.п.).</w:t>
      </w:r>
      <w:r w:rsidRPr="00AE668C">
        <w:rPr>
          <w:rFonts w:ascii="Times New Roman" w:hAnsi="Times New Roman"/>
          <w:sz w:val="28"/>
          <w:szCs w:val="28"/>
        </w:rPr>
        <w:t>» з</w:t>
      </w:r>
      <w:r w:rsidRPr="00AE668C">
        <w:rPr>
          <w:rFonts w:ascii="Times New Roman" w:hAnsi="Times New Roman"/>
          <w:sz w:val="28"/>
          <w:szCs w:val="28"/>
        </w:rPr>
        <w:t xml:space="preserve">аказчиком </w:t>
      </w:r>
      <w:r w:rsidRPr="00AE668C">
        <w:rPr>
          <w:rFonts w:ascii="Times New Roman" w:hAnsi="Times New Roman" w:cs="Times New Roman"/>
          <w:sz w:val="28"/>
          <w:szCs w:val="28"/>
        </w:rPr>
        <w:t>установлено требование к м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арке</w:t>
      </w:r>
      <w:r w:rsidRPr="00AE668C">
        <w:rPr>
          <w:rFonts w:ascii="Times New Roman" w:hAnsi="Times New Roman" w:cs="Times New Roman"/>
          <w:sz w:val="28"/>
          <w:szCs w:val="28"/>
        </w:rPr>
        <w:t xml:space="preserve"> 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стали</w:t>
      </w:r>
      <w:r w:rsidRPr="00AE668C">
        <w:rPr>
          <w:rFonts w:ascii="Times New Roman" w:hAnsi="Times New Roman" w:cs="Times New Roman"/>
          <w:sz w:val="28"/>
          <w:szCs w:val="28"/>
        </w:rPr>
        <w:t xml:space="preserve"> для а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рматуры</w:t>
      </w:r>
      <w:r w:rsidRPr="00AE668C">
        <w:rPr>
          <w:rFonts w:ascii="Times New Roman" w:hAnsi="Times New Roman" w:cs="Times New Roman"/>
          <w:sz w:val="28"/>
          <w:szCs w:val="28"/>
        </w:rPr>
        <w:t xml:space="preserve"> 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горячекатаной, периодического</w:t>
      </w:r>
      <w:r w:rsidRPr="00AE668C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AE668C">
        <w:rPr>
          <w:rFonts w:ascii="Times New Roman" w:hAnsi="Times New Roman" w:cs="Times New Roman"/>
          <w:sz w:val="28"/>
          <w:szCs w:val="28"/>
        </w:rPr>
        <w:t>профиля</w:t>
      </w:r>
      <w:r w:rsidRPr="00AE668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AE668C">
        <w:rPr>
          <w:rFonts w:ascii="Times New Roman" w:hAnsi="Times New Roman" w:cs="Times New Roman"/>
          <w:sz w:val="28"/>
          <w:szCs w:val="28"/>
        </w:rPr>
        <w:t>в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 xml:space="preserve"> стержнях.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636"/>
        <w:gridCol w:w="3208"/>
      </w:tblGrid>
      <w:tr w:rsidR="00AE668C" w:rsidRPr="00AE668C" w:rsidTr="00AE668C">
        <w:tc>
          <w:tcPr>
            <w:tcW w:w="2636" w:type="dxa"/>
          </w:tcPr>
          <w:p w:rsidR="00AE668C" w:rsidRPr="00AE668C" w:rsidRDefault="00AE668C" w:rsidP="007D0077">
            <w:pPr>
              <w:pStyle w:val="TableParagraph"/>
              <w:spacing w:line="267" w:lineRule="exact"/>
              <w:ind w:left="102" w:right="1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Марка</w:t>
            </w: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E668C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стали</w:t>
            </w: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 может</w:t>
            </w:r>
            <w:r w:rsidRPr="00AE668C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быть .</w:t>
            </w:r>
          </w:p>
        </w:tc>
        <w:tc>
          <w:tcPr>
            <w:tcW w:w="3208" w:type="dxa"/>
          </w:tcPr>
          <w:p w:rsidR="00AE668C" w:rsidRPr="00AE668C" w:rsidRDefault="00AE668C" w:rsidP="007D0077">
            <w:pPr>
              <w:pStyle w:val="TableParagraph"/>
              <w:spacing w:line="267" w:lineRule="exact"/>
              <w:ind w:left="102" w:right="1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Ст3кп/Ст3пс/Ст3сп/ Ст5сп/Ст5пс/1НГ2С/ 10ГТ/35ГС/25Г2С/ 32Г2Рпс </w:t>
            </w:r>
          </w:p>
          <w:p w:rsidR="00AE668C" w:rsidRPr="00AE668C" w:rsidRDefault="00AE668C" w:rsidP="007D0077">
            <w:pPr>
              <w:pStyle w:val="TableParagraph"/>
              <w:spacing w:line="267" w:lineRule="exact"/>
              <w:ind w:left="102" w:right="1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AE668C" w:rsidRPr="00AE668C" w:rsidRDefault="00AE668C" w:rsidP="00AE668C">
      <w:pPr>
        <w:rPr>
          <w:rFonts w:ascii="Times New Roman" w:hAnsi="Times New Roman" w:cs="Times New Roman"/>
          <w:spacing w:val="-1"/>
          <w:sz w:val="28"/>
          <w:szCs w:val="28"/>
        </w:rPr>
      </w:pPr>
      <w:r w:rsidRPr="00AE668C">
        <w:rPr>
          <w:rFonts w:ascii="Times New Roman" w:hAnsi="Times New Roman" w:cs="Times New Roman"/>
          <w:sz w:val="28"/>
          <w:szCs w:val="28"/>
        </w:rPr>
        <w:t>Однако с</w:t>
      </w:r>
      <w:r w:rsidRPr="00AE668C">
        <w:rPr>
          <w:rFonts w:ascii="Times New Roman" w:hAnsi="Times New Roman" w:cs="Times New Roman"/>
          <w:sz w:val="28"/>
          <w:szCs w:val="28"/>
        </w:rPr>
        <w:t xml:space="preserve">огласно ГОСТ 5781-82, п. 2. 2, марки стали: </w:t>
      </w:r>
      <w:r w:rsidRPr="00AE668C">
        <w:rPr>
          <w:rFonts w:ascii="Times New Roman" w:eastAsia="Times New Roman" w:hAnsi="Times New Roman" w:cs="Times New Roman"/>
          <w:sz w:val="28"/>
          <w:szCs w:val="28"/>
        </w:rPr>
        <w:t xml:space="preserve">Ст3кп/Ст3пс/Ст3сп </w:t>
      </w:r>
      <w:r w:rsidRPr="00AE668C">
        <w:rPr>
          <w:rFonts w:ascii="Times New Roman" w:hAnsi="Times New Roman" w:cs="Times New Roman"/>
          <w:sz w:val="28"/>
          <w:szCs w:val="28"/>
        </w:rPr>
        <w:t xml:space="preserve"> не могут быть использованы для а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рматуры</w:t>
      </w:r>
      <w:r w:rsidRPr="00AE668C">
        <w:rPr>
          <w:rFonts w:ascii="Times New Roman" w:hAnsi="Times New Roman" w:cs="Times New Roman"/>
          <w:sz w:val="28"/>
          <w:szCs w:val="28"/>
        </w:rPr>
        <w:t xml:space="preserve"> 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 xml:space="preserve">горячекатаной, </w:t>
      </w:r>
      <w:r w:rsidRPr="00AE668C">
        <w:rPr>
          <w:rFonts w:ascii="Times New Roman" w:hAnsi="Times New Roman" w:cs="Times New Roman"/>
          <w:b/>
          <w:spacing w:val="-1"/>
          <w:sz w:val="28"/>
          <w:szCs w:val="28"/>
        </w:rPr>
        <w:t>периодического</w:t>
      </w:r>
      <w:r w:rsidRPr="00AE668C">
        <w:rPr>
          <w:rFonts w:ascii="Times New Roman" w:hAnsi="Times New Roman" w:cs="Times New Roman"/>
          <w:b/>
          <w:spacing w:val="49"/>
          <w:sz w:val="28"/>
          <w:szCs w:val="28"/>
        </w:rPr>
        <w:t xml:space="preserve"> </w:t>
      </w:r>
      <w:r w:rsidRPr="00AE668C">
        <w:rPr>
          <w:rFonts w:ascii="Times New Roman" w:hAnsi="Times New Roman" w:cs="Times New Roman"/>
          <w:b/>
          <w:sz w:val="28"/>
          <w:szCs w:val="28"/>
        </w:rPr>
        <w:t>профиля</w:t>
      </w:r>
      <w:r w:rsidRPr="00AE668C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AE668C">
        <w:rPr>
          <w:rFonts w:ascii="Times New Roman" w:hAnsi="Times New Roman" w:cs="Times New Roman"/>
          <w:sz w:val="28"/>
          <w:szCs w:val="28"/>
        </w:rPr>
        <w:t>в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 xml:space="preserve"> стержнях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 xml:space="preserve">, так как используется для гладко профильной стали 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.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 xml:space="preserve"> Просим 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внести изменения в документацию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 xml:space="preserve">, так как данное требование противоречит </w:t>
      </w:r>
      <w:r w:rsidRPr="00AE668C">
        <w:rPr>
          <w:rFonts w:ascii="Times New Roman" w:hAnsi="Times New Roman" w:cs="Times New Roman"/>
          <w:sz w:val="28"/>
          <w:szCs w:val="28"/>
        </w:rPr>
        <w:t xml:space="preserve"> </w:t>
      </w:r>
      <w:r w:rsidRPr="00AE668C">
        <w:rPr>
          <w:rFonts w:ascii="Times New Roman" w:hAnsi="Times New Roman" w:cs="Times New Roman"/>
          <w:sz w:val="28"/>
          <w:szCs w:val="28"/>
        </w:rPr>
        <w:t>ГОСТ 5781-82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 xml:space="preserve"> и вводит участника в заблуждение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AE668C" w:rsidRPr="00AE668C" w:rsidRDefault="00AE668C" w:rsidP="00AE668C">
      <w:pPr>
        <w:rPr>
          <w:rFonts w:ascii="Times New Roman" w:hAnsi="Times New Roman" w:cs="Times New Roman"/>
          <w:spacing w:val="-1"/>
          <w:sz w:val="28"/>
          <w:szCs w:val="28"/>
        </w:rPr>
      </w:pPr>
      <w:r w:rsidRPr="00AE668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</w:p>
    <w:p w:rsidR="00AE668C" w:rsidRPr="00AE668C" w:rsidRDefault="00AE668C" w:rsidP="00AE668C">
      <w:pPr>
        <w:rPr>
          <w:rFonts w:ascii="Times New Roman" w:hAnsi="Times New Roman" w:cs="Times New Roman"/>
          <w:spacing w:val="-1"/>
          <w:sz w:val="28"/>
          <w:szCs w:val="28"/>
        </w:rPr>
      </w:pPr>
      <w:r w:rsidRPr="00AE668C">
        <w:rPr>
          <w:rFonts w:ascii="Times New Roman" w:hAnsi="Times New Roman" w:cs="Times New Roman"/>
          <w:spacing w:val="-1"/>
          <w:sz w:val="28"/>
          <w:szCs w:val="28"/>
        </w:rPr>
        <w:t>Так же в данном пункте з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аказчиком установлено требование: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50"/>
        <w:gridCol w:w="2636"/>
        <w:gridCol w:w="3208"/>
        <w:gridCol w:w="1918"/>
      </w:tblGrid>
      <w:tr w:rsidR="00AE668C" w:rsidRPr="00AE668C" w:rsidTr="00AE668C">
        <w:tc>
          <w:tcPr>
            <w:tcW w:w="850" w:type="dxa"/>
          </w:tcPr>
          <w:p w:rsidR="00AE668C" w:rsidRPr="00AE668C" w:rsidRDefault="00AE668C" w:rsidP="007D0077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636" w:type="dxa"/>
          </w:tcPr>
          <w:p w:rsidR="00AE668C" w:rsidRPr="00AE668C" w:rsidRDefault="00AE668C" w:rsidP="007D0077">
            <w:pPr>
              <w:pStyle w:val="TableParagraph"/>
              <w:spacing w:line="267" w:lineRule="exact"/>
              <w:ind w:left="102" w:right="1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>относительное удлинение</w:t>
            </w:r>
          </w:p>
        </w:tc>
        <w:tc>
          <w:tcPr>
            <w:tcW w:w="3208" w:type="dxa"/>
          </w:tcPr>
          <w:p w:rsidR="00AE668C" w:rsidRPr="00AE668C" w:rsidRDefault="00AE668C" w:rsidP="007D0077">
            <w:pPr>
              <w:pStyle w:val="TableParagraph"/>
              <w:spacing w:line="267" w:lineRule="exact"/>
              <w:ind w:left="102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Pr="00AE668C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менее</w:t>
            </w:r>
            <w:r w:rsidRPr="00AE668C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</w:p>
        </w:tc>
        <w:tc>
          <w:tcPr>
            <w:tcW w:w="1918" w:type="dxa"/>
          </w:tcPr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668C" w:rsidRPr="00AE668C" w:rsidRDefault="00AE668C" w:rsidP="00AE668C">
      <w:pPr>
        <w:rPr>
          <w:rFonts w:ascii="Times New Roman" w:hAnsi="Times New Roman" w:cs="Times New Roman"/>
          <w:spacing w:val="-1"/>
          <w:sz w:val="28"/>
          <w:szCs w:val="28"/>
        </w:rPr>
      </w:pPr>
      <w:r w:rsidRPr="00AE668C">
        <w:rPr>
          <w:rFonts w:ascii="Times New Roman" w:hAnsi="Times New Roman" w:cs="Times New Roman"/>
          <w:sz w:val="28"/>
          <w:szCs w:val="28"/>
        </w:rPr>
        <w:t xml:space="preserve">Согласно ГОСТ 5781-82, п. 2.6, 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относительное удлинение для требуемого Заказчиком класса арматурной стали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(</w:t>
      </w:r>
      <w:r w:rsidRPr="00AE668C">
        <w:rPr>
          <w:rFonts w:ascii="Times New Roman" w:hAnsi="Times New Roman" w:cs="Times New Roman"/>
          <w:sz w:val="28"/>
          <w:szCs w:val="28"/>
        </w:rPr>
        <w:t>класс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 xml:space="preserve"> должен</w:t>
      </w:r>
      <w:r w:rsidRPr="00AE668C">
        <w:rPr>
          <w:rFonts w:ascii="Times New Roman" w:hAnsi="Times New Roman" w:cs="Times New Roman"/>
          <w:sz w:val="28"/>
          <w:szCs w:val="28"/>
        </w:rPr>
        <w:t xml:space="preserve"> 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быть</w:t>
      </w:r>
      <w:r w:rsidRPr="00AE668C">
        <w:rPr>
          <w:rFonts w:ascii="Times New Roman" w:hAnsi="Times New Roman" w:cs="Times New Roman"/>
          <w:sz w:val="28"/>
          <w:szCs w:val="28"/>
        </w:rPr>
        <w:t xml:space="preserve"> до 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АIII</w:t>
      </w:r>
      <w:r w:rsidRPr="00AE668C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 xml:space="preserve">(А400)), должно быть не менее 14%. 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Таким образом данное требование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 xml:space="preserve"> намеренно 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lastRenderedPageBreak/>
        <w:t>вводит Участников в заблуждение, устанавливая требования к материалам, которые не соответствуют нормативной документации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(</w:t>
      </w:r>
      <w:r w:rsidRPr="00AE668C">
        <w:rPr>
          <w:rFonts w:ascii="Times New Roman" w:hAnsi="Times New Roman" w:cs="Times New Roman"/>
          <w:sz w:val="28"/>
          <w:szCs w:val="28"/>
        </w:rPr>
        <w:t>ГОСТ 5781-82, п. 2.6). Просим внести</w:t>
      </w:r>
      <w:r w:rsidRPr="00AE668C">
        <w:rPr>
          <w:rFonts w:ascii="Times New Roman" w:hAnsi="Times New Roman" w:cs="Times New Roman"/>
          <w:sz w:val="28"/>
          <w:szCs w:val="28"/>
        </w:rPr>
        <w:t xml:space="preserve"> соответствующие </w:t>
      </w:r>
      <w:r w:rsidRPr="00AE668C">
        <w:rPr>
          <w:rFonts w:ascii="Times New Roman" w:hAnsi="Times New Roman" w:cs="Times New Roman"/>
          <w:sz w:val="28"/>
          <w:szCs w:val="28"/>
        </w:rPr>
        <w:t xml:space="preserve"> изменения в 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документацию.</w:t>
      </w:r>
    </w:p>
    <w:p w:rsidR="00AE668C" w:rsidRPr="00AE668C" w:rsidRDefault="00AE668C" w:rsidP="00AE668C">
      <w:pPr>
        <w:rPr>
          <w:rFonts w:ascii="Times New Roman" w:hAnsi="Times New Roman"/>
          <w:spacing w:val="-1"/>
          <w:sz w:val="28"/>
          <w:szCs w:val="28"/>
        </w:rPr>
      </w:pPr>
      <w:r w:rsidRPr="00AE668C">
        <w:rPr>
          <w:rFonts w:ascii="Times New Roman" w:hAnsi="Times New Roman"/>
          <w:spacing w:val="-1"/>
          <w:sz w:val="28"/>
          <w:szCs w:val="28"/>
        </w:rPr>
        <w:t>Далее в  данном пункте з</w:t>
      </w:r>
      <w:r w:rsidRPr="00AE668C">
        <w:rPr>
          <w:rFonts w:ascii="Times New Roman" w:hAnsi="Times New Roman"/>
          <w:spacing w:val="-1"/>
          <w:sz w:val="28"/>
          <w:szCs w:val="28"/>
        </w:rPr>
        <w:t>аказчиком установлено требование по длине: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50"/>
        <w:gridCol w:w="2636"/>
        <w:gridCol w:w="3208"/>
        <w:gridCol w:w="1918"/>
      </w:tblGrid>
      <w:tr w:rsidR="00AE668C" w:rsidRPr="00AE668C" w:rsidTr="00AE668C">
        <w:tc>
          <w:tcPr>
            <w:tcW w:w="850" w:type="dxa"/>
          </w:tcPr>
          <w:p w:rsidR="00AE668C" w:rsidRPr="00AE668C" w:rsidRDefault="00AE668C" w:rsidP="007D0077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/>
                <w:sz w:val="28"/>
                <w:szCs w:val="28"/>
              </w:rPr>
              <w:t>мм, м</w:t>
            </w:r>
          </w:p>
        </w:tc>
        <w:tc>
          <w:tcPr>
            <w:tcW w:w="2636" w:type="dxa"/>
          </w:tcPr>
          <w:p w:rsidR="00AE668C" w:rsidRPr="00AE668C" w:rsidRDefault="00AE668C" w:rsidP="007D0077">
            <w:pPr>
              <w:pStyle w:val="TableParagraph"/>
              <w:spacing w:line="267" w:lineRule="exact"/>
              <w:ind w:left="102" w:right="18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/>
                <w:spacing w:val="-1"/>
                <w:sz w:val="28"/>
                <w:szCs w:val="28"/>
              </w:rPr>
              <w:t>Диаметр,</w:t>
            </w:r>
            <w:r w:rsidRPr="00AE668C">
              <w:rPr>
                <w:rFonts w:ascii="Times New Roman" w:hAnsi="Times New Roman"/>
                <w:sz w:val="28"/>
                <w:szCs w:val="28"/>
              </w:rPr>
              <w:t xml:space="preserve"> длина</w:t>
            </w:r>
          </w:p>
        </w:tc>
        <w:tc>
          <w:tcPr>
            <w:tcW w:w="3208" w:type="dxa"/>
          </w:tcPr>
          <w:p w:rsidR="00AE668C" w:rsidRPr="00AE668C" w:rsidRDefault="00AE668C" w:rsidP="007D0077">
            <w:pPr>
              <w:pStyle w:val="TableParagraph"/>
              <w:spacing w:line="267" w:lineRule="exact"/>
              <w:ind w:left="102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/>
                <w:sz w:val="28"/>
                <w:szCs w:val="28"/>
              </w:rPr>
              <w:t>от 6 до 80, от 1 до 12</w:t>
            </w:r>
          </w:p>
        </w:tc>
        <w:tc>
          <w:tcPr>
            <w:tcW w:w="1918" w:type="dxa"/>
          </w:tcPr>
          <w:p w:rsidR="00AE668C" w:rsidRPr="00AE668C" w:rsidRDefault="00AE668C" w:rsidP="007D0077">
            <w:pPr>
              <w:rPr>
                <w:sz w:val="28"/>
                <w:szCs w:val="28"/>
              </w:rPr>
            </w:pPr>
          </w:p>
        </w:tc>
      </w:tr>
    </w:tbl>
    <w:p w:rsidR="00AE668C" w:rsidRPr="00AE668C" w:rsidRDefault="00AE668C" w:rsidP="00AE668C">
      <w:pPr>
        <w:rPr>
          <w:rFonts w:ascii="Times New Roman" w:hAnsi="Times New Roman" w:cs="Times New Roman"/>
          <w:spacing w:val="-1"/>
          <w:sz w:val="28"/>
          <w:szCs w:val="28"/>
        </w:rPr>
      </w:pPr>
      <w:r w:rsidRPr="00AE668C">
        <w:rPr>
          <w:rFonts w:ascii="Times New Roman" w:hAnsi="Times New Roman"/>
          <w:sz w:val="28"/>
          <w:szCs w:val="28"/>
        </w:rPr>
        <w:t xml:space="preserve">Согласно </w:t>
      </w:r>
      <w:r w:rsidRPr="00AE668C">
        <w:rPr>
          <w:sz w:val="28"/>
          <w:szCs w:val="28"/>
        </w:rPr>
        <w:t>ГОСТ 5781-82, п. 1.13, длина стержней не может быть 1</w:t>
      </w:r>
      <w:r w:rsidRPr="00AE668C">
        <w:rPr>
          <w:sz w:val="28"/>
          <w:szCs w:val="28"/>
        </w:rPr>
        <w:t xml:space="preserve"> </w:t>
      </w:r>
      <w:r w:rsidRPr="00AE668C">
        <w:rPr>
          <w:sz w:val="28"/>
          <w:szCs w:val="28"/>
        </w:rPr>
        <w:t xml:space="preserve">м. </w:t>
      </w:r>
      <w:r w:rsidRPr="00AE668C">
        <w:rPr>
          <w:rFonts w:ascii="Times New Roman" w:hAnsi="Times New Roman"/>
          <w:spacing w:val="-1"/>
          <w:sz w:val="28"/>
          <w:szCs w:val="28"/>
        </w:rPr>
        <w:t>Считаем,</w:t>
      </w:r>
      <w:r w:rsidRPr="00AE668C">
        <w:rPr>
          <w:rFonts w:ascii="Times New Roman" w:hAnsi="Times New Roman"/>
          <w:spacing w:val="-1"/>
          <w:sz w:val="28"/>
          <w:szCs w:val="28"/>
        </w:rPr>
        <w:t xml:space="preserve"> что данное требование намеренно вводит у</w:t>
      </w:r>
      <w:r w:rsidRPr="00AE668C">
        <w:rPr>
          <w:rFonts w:ascii="Times New Roman" w:hAnsi="Times New Roman"/>
          <w:spacing w:val="-1"/>
          <w:sz w:val="28"/>
          <w:szCs w:val="28"/>
        </w:rPr>
        <w:t xml:space="preserve">частников в заблуждение, 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устанавливая требования к материалам, которые не соответствуют нормативной документации(</w:t>
      </w:r>
      <w:r w:rsidRPr="00AE668C">
        <w:rPr>
          <w:rFonts w:ascii="Times New Roman" w:hAnsi="Times New Roman" w:cs="Times New Roman"/>
          <w:sz w:val="28"/>
          <w:szCs w:val="28"/>
        </w:rPr>
        <w:t xml:space="preserve">ГОСТ 5781-82, п. 1.13). Просим внести изменения в 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документацию.</w:t>
      </w:r>
    </w:p>
    <w:p w:rsidR="00AE668C" w:rsidRPr="00AE668C" w:rsidRDefault="00AE668C" w:rsidP="00AE668C">
      <w:pPr>
        <w:rPr>
          <w:rFonts w:ascii="Times New Roman" w:hAnsi="Times New Roman" w:cs="Times New Roman"/>
          <w:spacing w:val="-1"/>
          <w:sz w:val="28"/>
          <w:szCs w:val="28"/>
        </w:rPr>
      </w:pPr>
      <w:r w:rsidRPr="00AE668C">
        <w:rPr>
          <w:rFonts w:ascii="Times New Roman" w:hAnsi="Times New Roman" w:cs="Times New Roman"/>
          <w:spacing w:val="-1"/>
          <w:sz w:val="28"/>
          <w:szCs w:val="28"/>
        </w:rPr>
        <w:t>В пункте «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Кабели силовые с медными жилами с поливинилхлоридной изоляцией в оболочке из поливинилхлоридного пластиката пониженной горючести.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» з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аказчиком установлено требование:</w:t>
      </w:r>
    </w:p>
    <w:tbl>
      <w:tblPr>
        <w:tblStyle w:val="a4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850"/>
        <w:gridCol w:w="2636"/>
        <w:gridCol w:w="3208"/>
        <w:gridCol w:w="1918"/>
      </w:tblGrid>
      <w:tr w:rsidR="00AE668C" w:rsidRPr="00AE668C" w:rsidTr="007D0077">
        <w:tc>
          <w:tcPr>
            <w:tcW w:w="850" w:type="dxa"/>
          </w:tcPr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636" w:type="dxa"/>
          </w:tcPr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напряжение</w:t>
            </w:r>
          </w:p>
        </w:tc>
        <w:tc>
          <w:tcPr>
            <w:tcW w:w="3208" w:type="dxa"/>
          </w:tcPr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660-1000</w:t>
            </w:r>
          </w:p>
        </w:tc>
        <w:tc>
          <w:tcPr>
            <w:tcW w:w="1918" w:type="dxa"/>
          </w:tcPr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</w:tbl>
    <w:p w:rsidR="00AE668C" w:rsidRPr="00AE668C" w:rsidRDefault="00AE668C" w:rsidP="00AE668C">
      <w:pPr>
        <w:rPr>
          <w:rFonts w:ascii="Times New Roman" w:hAnsi="Times New Roman" w:cs="Times New Roman"/>
          <w:spacing w:val="-1"/>
          <w:sz w:val="28"/>
          <w:szCs w:val="28"/>
        </w:rPr>
      </w:pPr>
    </w:p>
    <w:p w:rsidR="00AE668C" w:rsidRPr="00AE668C" w:rsidRDefault="00AE668C" w:rsidP="00AE668C">
      <w:pPr>
        <w:rPr>
          <w:rFonts w:ascii="Times New Roman" w:hAnsi="Times New Roman" w:cs="Times New Roman"/>
          <w:spacing w:val="-1"/>
          <w:sz w:val="28"/>
          <w:szCs w:val="28"/>
        </w:rPr>
      </w:pPr>
      <w:r w:rsidRPr="00AE668C">
        <w:rPr>
          <w:rFonts w:ascii="Times New Roman" w:hAnsi="Times New Roman" w:cs="Times New Roman"/>
          <w:spacing w:val="-1"/>
          <w:sz w:val="28"/>
          <w:szCs w:val="28"/>
        </w:rPr>
        <w:t>Просим разъяснить: требуется указать одно конкретное значение или все возможные значения в данном диапазоне или допускается установить диапазон значений? Будет ли являться причиной для отклонения указанное конкретное (конкретные)  значения?</w:t>
      </w:r>
    </w:p>
    <w:p w:rsidR="00AE668C" w:rsidRPr="00AE668C" w:rsidRDefault="00AE668C" w:rsidP="00AE668C">
      <w:pPr>
        <w:rPr>
          <w:rFonts w:ascii="Times New Roman" w:hAnsi="Times New Roman" w:cs="Times New Roman"/>
          <w:spacing w:val="-1"/>
          <w:sz w:val="28"/>
          <w:szCs w:val="28"/>
        </w:rPr>
      </w:pPr>
      <w:r w:rsidRPr="00AE668C">
        <w:rPr>
          <w:rFonts w:ascii="Times New Roman" w:hAnsi="Times New Roman" w:cs="Times New Roman"/>
          <w:spacing w:val="-1"/>
          <w:sz w:val="28"/>
          <w:szCs w:val="28"/>
        </w:rPr>
        <w:t>Так же в данном пункте з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аказчиком установлено требование:</w:t>
      </w:r>
    </w:p>
    <w:tbl>
      <w:tblPr>
        <w:tblStyle w:val="a4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850"/>
        <w:gridCol w:w="2636"/>
        <w:gridCol w:w="3208"/>
        <w:gridCol w:w="1918"/>
      </w:tblGrid>
      <w:tr w:rsidR="00AE668C" w:rsidRPr="00AE668C" w:rsidTr="007D0077">
        <w:tc>
          <w:tcPr>
            <w:tcW w:w="850" w:type="dxa"/>
          </w:tcPr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636" w:type="dxa"/>
          </w:tcPr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напряжение</w:t>
            </w:r>
          </w:p>
        </w:tc>
        <w:tc>
          <w:tcPr>
            <w:tcW w:w="3208" w:type="dxa"/>
          </w:tcPr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660-1000</w:t>
            </w:r>
          </w:p>
        </w:tc>
        <w:tc>
          <w:tcPr>
            <w:tcW w:w="1918" w:type="dxa"/>
          </w:tcPr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</w:tbl>
    <w:p w:rsidR="00AE668C" w:rsidRPr="00AE668C" w:rsidRDefault="00AE668C" w:rsidP="00AE668C">
      <w:pPr>
        <w:rPr>
          <w:rFonts w:ascii="Times New Roman" w:hAnsi="Times New Roman" w:cs="Times New Roman"/>
          <w:spacing w:val="-1"/>
          <w:sz w:val="28"/>
          <w:szCs w:val="28"/>
        </w:rPr>
      </w:pPr>
      <w:r w:rsidRPr="00AE668C">
        <w:rPr>
          <w:rFonts w:ascii="Times New Roman" w:hAnsi="Times New Roman" w:cs="Times New Roman"/>
          <w:spacing w:val="-1"/>
          <w:sz w:val="28"/>
          <w:szCs w:val="28"/>
        </w:rPr>
        <w:t xml:space="preserve">Однако 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 xml:space="preserve"> далее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 xml:space="preserve"> заказчик указывает</w:t>
      </w:r>
      <w:r w:rsidRPr="00AE668C">
        <w:rPr>
          <w:rFonts w:ascii="Times New Roman" w:hAnsi="Times New Roman" w:cs="Times New Roman"/>
          <w:spacing w:val="-1"/>
          <w:sz w:val="28"/>
          <w:szCs w:val="28"/>
        </w:rPr>
        <w:t>:</w:t>
      </w:r>
    </w:p>
    <w:tbl>
      <w:tblPr>
        <w:tblStyle w:val="a4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850"/>
        <w:gridCol w:w="2636"/>
        <w:gridCol w:w="3208"/>
        <w:gridCol w:w="1918"/>
      </w:tblGrid>
      <w:tr w:rsidR="00AE668C" w:rsidRPr="00AE668C" w:rsidTr="007D0077">
        <w:tc>
          <w:tcPr>
            <w:tcW w:w="850" w:type="dxa"/>
          </w:tcPr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6" w:type="dxa"/>
          </w:tcPr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Кабель силовой ВВГнг должен </w:t>
            </w:r>
          </w:p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выдержать испытание переменным </w:t>
            </w:r>
          </w:p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напряжением частотой 50-60 Гц в </w:t>
            </w:r>
          </w:p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течении 10 мин. Значения </w:t>
            </w:r>
          </w:p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испытательного напряжения -</w:t>
            </w:r>
          </w:p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Номинальное напряжение кабеля 0,66-3 </w:t>
            </w:r>
          </w:p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66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кВ</w:t>
            </w:r>
            <w:proofErr w:type="spellEnd"/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 и значение испытательного </w:t>
            </w:r>
          </w:p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напряжения 1-3,5 </w:t>
            </w:r>
            <w:proofErr w:type="spellStart"/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</w:p>
        </w:tc>
        <w:tc>
          <w:tcPr>
            <w:tcW w:w="3208" w:type="dxa"/>
          </w:tcPr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Кабель силовой ВВГнг должен </w:t>
            </w:r>
          </w:p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выдержать испытание переменным </w:t>
            </w:r>
          </w:p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напряжением частотой 50-60 Гц в течении 10 мин. Значения </w:t>
            </w:r>
          </w:p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испытательного напряжения -</w:t>
            </w:r>
          </w:p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Номинальное напряжение </w:t>
            </w:r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кабеля 0,66-3 </w:t>
            </w:r>
          </w:p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 w:rsidRPr="00AE668C">
              <w:rPr>
                <w:rFonts w:ascii="Times New Roman" w:hAnsi="Times New Roman" w:cs="Times New Roman"/>
                <w:sz w:val="28"/>
                <w:szCs w:val="28"/>
              </w:rPr>
              <w:t xml:space="preserve"> и значение испытательного </w:t>
            </w:r>
          </w:p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66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напряжения 1-3,5 </w:t>
            </w:r>
            <w:proofErr w:type="spellStart"/>
            <w:r w:rsidRPr="00AE668C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</w:p>
        </w:tc>
        <w:tc>
          <w:tcPr>
            <w:tcW w:w="1918" w:type="dxa"/>
          </w:tcPr>
          <w:p w:rsidR="00AE668C" w:rsidRPr="00AE668C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668C" w:rsidRPr="000E2312" w:rsidRDefault="00AE668C" w:rsidP="00AE668C">
      <w:pPr>
        <w:rPr>
          <w:rFonts w:ascii="Times New Roman" w:hAnsi="Times New Roman" w:cs="Times New Roman"/>
          <w:spacing w:val="-1"/>
          <w:sz w:val="28"/>
          <w:szCs w:val="28"/>
        </w:rPr>
      </w:pPr>
      <w:r w:rsidRPr="000E2312">
        <w:rPr>
          <w:rFonts w:ascii="Times New Roman" w:hAnsi="Times New Roman" w:cs="Times New Roman"/>
          <w:spacing w:val="-1"/>
          <w:sz w:val="28"/>
          <w:szCs w:val="28"/>
        </w:rPr>
        <w:lastRenderedPageBreak/>
        <w:t>Таким образом заказчиком установлены заведомо противоречивые показатели номинально напряжения кабеля. Просим разъяснить данные разногласия в требованиях.</w:t>
      </w:r>
    </w:p>
    <w:p w:rsidR="00AE668C" w:rsidRPr="000E2312" w:rsidRDefault="00AE668C" w:rsidP="00AE668C">
      <w:pPr>
        <w:rPr>
          <w:rFonts w:ascii="Times New Roman" w:hAnsi="Times New Roman"/>
          <w:spacing w:val="-1"/>
          <w:sz w:val="28"/>
          <w:szCs w:val="28"/>
        </w:rPr>
      </w:pPr>
      <w:r w:rsidRPr="000E2312">
        <w:rPr>
          <w:rFonts w:ascii="Times New Roman" w:hAnsi="Times New Roman"/>
          <w:spacing w:val="-1"/>
          <w:sz w:val="28"/>
          <w:szCs w:val="28"/>
        </w:rPr>
        <w:t>Так же в данном пункте з</w:t>
      </w:r>
      <w:r w:rsidRPr="000E2312">
        <w:rPr>
          <w:rFonts w:ascii="Times New Roman" w:hAnsi="Times New Roman"/>
          <w:spacing w:val="-1"/>
          <w:sz w:val="28"/>
          <w:szCs w:val="28"/>
        </w:rPr>
        <w:t>аказчиком установлено требование: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50"/>
        <w:gridCol w:w="2636"/>
        <w:gridCol w:w="3208"/>
      </w:tblGrid>
      <w:tr w:rsidR="00AE668C" w:rsidRPr="000E2312" w:rsidTr="00AE668C">
        <w:tc>
          <w:tcPr>
            <w:tcW w:w="850" w:type="dxa"/>
          </w:tcPr>
          <w:p w:rsidR="00AE668C" w:rsidRPr="000E2312" w:rsidRDefault="00AE668C" w:rsidP="007D0077">
            <w:pPr>
              <w:rPr>
                <w:sz w:val="28"/>
                <w:szCs w:val="28"/>
              </w:rPr>
            </w:pPr>
            <w:r w:rsidRPr="000E2312">
              <w:rPr>
                <w:sz w:val="28"/>
                <w:szCs w:val="28"/>
              </w:rPr>
              <w:t>кг</w:t>
            </w:r>
          </w:p>
        </w:tc>
        <w:tc>
          <w:tcPr>
            <w:tcW w:w="2636" w:type="dxa"/>
          </w:tcPr>
          <w:p w:rsidR="00AE668C" w:rsidRPr="000E2312" w:rsidRDefault="00AE668C" w:rsidP="007D0077">
            <w:pPr>
              <w:rPr>
                <w:sz w:val="28"/>
                <w:szCs w:val="28"/>
              </w:rPr>
            </w:pPr>
            <w:r w:rsidRPr="000E2312">
              <w:rPr>
                <w:sz w:val="28"/>
                <w:szCs w:val="28"/>
              </w:rPr>
              <w:t>Масса одного км кабеля</w:t>
            </w:r>
          </w:p>
        </w:tc>
        <w:tc>
          <w:tcPr>
            <w:tcW w:w="3208" w:type="dxa"/>
          </w:tcPr>
          <w:p w:rsidR="00AE668C" w:rsidRPr="000E2312" w:rsidRDefault="00AE668C" w:rsidP="007D0077">
            <w:pPr>
              <w:rPr>
                <w:sz w:val="28"/>
                <w:szCs w:val="28"/>
              </w:rPr>
            </w:pPr>
            <w:r w:rsidRPr="000E2312">
              <w:rPr>
                <w:sz w:val="28"/>
                <w:szCs w:val="28"/>
              </w:rPr>
              <w:t>не более 2070</w:t>
            </w:r>
          </w:p>
        </w:tc>
      </w:tr>
    </w:tbl>
    <w:p w:rsidR="00AE668C" w:rsidRPr="000E2312" w:rsidRDefault="00AE668C" w:rsidP="00AE668C">
      <w:pPr>
        <w:rPr>
          <w:rFonts w:ascii="Times New Roman" w:hAnsi="Times New Roman"/>
          <w:spacing w:val="-1"/>
          <w:sz w:val="28"/>
          <w:szCs w:val="28"/>
        </w:rPr>
      </w:pPr>
      <w:r w:rsidRPr="000E2312">
        <w:rPr>
          <w:rFonts w:ascii="Times New Roman" w:hAnsi="Times New Roman"/>
          <w:spacing w:val="-1"/>
          <w:sz w:val="28"/>
          <w:szCs w:val="28"/>
        </w:rPr>
        <w:t>При этом заказчиком четко указывается число жил равное 3 и сечение равное 1,5 мм</w:t>
      </w:r>
      <w:r w:rsidRPr="000E2312">
        <w:rPr>
          <w:rFonts w:ascii="Times New Roman" w:hAnsi="Times New Roman"/>
          <w:spacing w:val="-1"/>
          <w:sz w:val="28"/>
          <w:szCs w:val="28"/>
          <w:vertAlign w:val="superscript"/>
        </w:rPr>
        <w:t>2</w:t>
      </w:r>
    </w:p>
    <w:p w:rsidR="00AE668C" w:rsidRPr="000E2312" w:rsidRDefault="000E2312" w:rsidP="00AE668C">
      <w:pPr>
        <w:rPr>
          <w:rFonts w:ascii="Times New Roman" w:hAnsi="Times New Roman"/>
          <w:spacing w:val="-1"/>
          <w:sz w:val="28"/>
          <w:szCs w:val="28"/>
        </w:rPr>
      </w:pPr>
      <w:r w:rsidRPr="000E2312">
        <w:rPr>
          <w:rFonts w:ascii="Times New Roman" w:hAnsi="Times New Roman"/>
          <w:spacing w:val="-1"/>
          <w:sz w:val="28"/>
          <w:szCs w:val="28"/>
        </w:rPr>
        <w:t>Устанавливая требование не более 2070 кг заказчик заведено вводит участников в заблуждение так как кабелей с данным числом жил и сечение с массой 1 км.  2070 кг не существует</w:t>
      </w:r>
      <w:r w:rsidR="00AE668C" w:rsidRPr="000E2312">
        <w:rPr>
          <w:rFonts w:ascii="Times New Roman" w:hAnsi="Times New Roman"/>
          <w:spacing w:val="-1"/>
          <w:sz w:val="28"/>
          <w:szCs w:val="28"/>
        </w:rPr>
        <w:t>.</w:t>
      </w:r>
      <w:r w:rsidRPr="000E2312">
        <w:rPr>
          <w:rFonts w:ascii="Times New Roman" w:hAnsi="Times New Roman"/>
          <w:spacing w:val="-1"/>
          <w:sz w:val="28"/>
          <w:szCs w:val="28"/>
        </w:rPr>
        <w:t xml:space="preserve"> Просим установить данные требования в соответствии с нормативными документами и фактическими данными на материалы или указать марку кабеля которая бралась за основу при написании требований.</w:t>
      </w:r>
    </w:p>
    <w:p w:rsidR="00AE668C" w:rsidRPr="000E2312" w:rsidRDefault="000E2312" w:rsidP="000E23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0E2312">
        <w:rPr>
          <w:rFonts w:ascii="Times New Roman" w:hAnsi="Times New Roman" w:cs="Times New Roman"/>
          <w:sz w:val="28"/>
          <w:szCs w:val="28"/>
        </w:rPr>
        <w:t>пункте «т</w:t>
      </w:r>
      <w:r w:rsidR="00AE668C" w:rsidRPr="000E2312">
        <w:rPr>
          <w:rFonts w:ascii="Times New Roman" w:hAnsi="Times New Roman" w:cs="Times New Roman"/>
          <w:sz w:val="28"/>
          <w:szCs w:val="28"/>
        </w:rPr>
        <w:t xml:space="preserve">рубы стальные </w:t>
      </w:r>
      <w:proofErr w:type="spellStart"/>
      <w:r w:rsidR="00AE668C" w:rsidRPr="000E2312">
        <w:rPr>
          <w:rFonts w:ascii="Times New Roman" w:hAnsi="Times New Roman" w:cs="Times New Roman"/>
          <w:sz w:val="28"/>
          <w:szCs w:val="28"/>
        </w:rPr>
        <w:t>водогазопроводные</w:t>
      </w:r>
      <w:proofErr w:type="spellEnd"/>
      <w:r w:rsidRPr="000E2312">
        <w:rPr>
          <w:rFonts w:ascii="Times New Roman" w:hAnsi="Times New Roman" w:cs="Times New Roman"/>
          <w:sz w:val="28"/>
          <w:szCs w:val="28"/>
        </w:rPr>
        <w:t xml:space="preserve">» </w:t>
      </w:r>
      <w:r w:rsidR="00AE668C" w:rsidRPr="000E2312">
        <w:rPr>
          <w:rFonts w:ascii="Times New Roman" w:hAnsi="Times New Roman" w:cs="Times New Roman"/>
          <w:spacing w:val="-1"/>
          <w:sz w:val="28"/>
          <w:szCs w:val="28"/>
        </w:rPr>
        <w:t>Заказчиком установлено требование:</w:t>
      </w:r>
    </w:p>
    <w:tbl>
      <w:tblPr>
        <w:tblStyle w:val="a4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850"/>
        <w:gridCol w:w="2636"/>
        <w:gridCol w:w="3208"/>
        <w:gridCol w:w="1918"/>
      </w:tblGrid>
      <w:tr w:rsidR="00AE668C" w:rsidRPr="000E2312" w:rsidTr="007D0077">
        <w:tc>
          <w:tcPr>
            <w:tcW w:w="850" w:type="dxa"/>
          </w:tcPr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312">
              <w:rPr>
                <w:rFonts w:ascii="Times New Roman" w:hAnsi="Times New Roman" w:cs="Times New Roman"/>
                <w:sz w:val="28"/>
                <w:szCs w:val="28"/>
              </w:rPr>
              <w:t xml:space="preserve">мм </w:t>
            </w:r>
          </w:p>
        </w:tc>
        <w:tc>
          <w:tcPr>
            <w:tcW w:w="2636" w:type="dxa"/>
          </w:tcPr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312">
              <w:rPr>
                <w:rFonts w:ascii="Times New Roman" w:hAnsi="Times New Roman" w:cs="Times New Roman"/>
                <w:sz w:val="28"/>
                <w:szCs w:val="28"/>
              </w:rPr>
              <w:t xml:space="preserve">Условный проход </w:t>
            </w:r>
          </w:p>
        </w:tc>
        <w:tc>
          <w:tcPr>
            <w:tcW w:w="3208" w:type="dxa"/>
          </w:tcPr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31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18" w:type="dxa"/>
          </w:tcPr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31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AE668C" w:rsidRPr="000E2312" w:rsidRDefault="00AE668C" w:rsidP="00AE668C">
      <w:pPr>
        <w:rPr>
          <w:rFonts w:ascii="Times New Roman" w:hAnsi="Times New Roman" w:cs="Times New Roman"/>
          <w:sz w:val="28"/>
          <w:szCs w:val="28"/>
        </w:rPr>
      </w:pPr>
      <w:r w:rsidRPr="000E2312">
        <w:rPr>
          <w:rFonts w:ascii="Times New Roman" w:hAnsi="Times New Roman" w:cs="Times New Roman"/>
          <w:sz w:val="28"/>
          <w:szCs w:val="28"/>
        </w:rPr>
        <w:t>А далее:</w:t>
      </w:r>
    </w:p>
    <w:tbl>
      <w:tblPr>
        <w:tblStyle w:val="a4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850"/>
        <w:gridCol w:w="2636"/>
        <w:gridCol w:w="3208"/>
        <w:gridCol w:w="1918"/>
      </w:tblGrid>
      <w:tr w:rsidR="00AE668C" w:rsidRPr="000E2312" w:rsidTr="007D0077">
        <w:tc>
          <w:tcPr>
            <w:tcW w:w="850" w:type="dxa"/>
          </w:tcPr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6" w:type="dxa"/>
          </w:tcPr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312">
              <w:rPr>
                <w:rFonts w:ascii="Times New Roman" w:hAnsi="Times New Roman" w:cs="Times New Roman"/>
                <w:sz w:val="28"/>
                <w:szCs w:val="28"/>
              </w:rPr>
              <w:t xml:space="preserve">Кривизна труб на 1 м длины не должна </w:t>
            </w:r>
          </w:p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312">
              <w:rPr>
                <w:rFonts w:ascii="Times New Roman" w:hAnsi="Times New Roman" w:cs="Times New Roman"/>
                <w:sz w:val="28"/>
                <w:szCs w:val="28"/>
              </w:rPr>
              <w:t>Превышать</w:t>
            </w:r>
          </w:p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312">
              <w:rPr>
                <w:rFonts w:ascii="Times New Roman" w:hAnsi="Times New Roman" w:cs="Times New Roman"/>
                <w:sz w:val="28"/>
                <w:szCs w:val="28"/>
              </w:rPr>
              <w:t xml:space="preserve">2 мм - с условным проходом до 20 мм </w:t>
            </w:r>
          </w:p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2312">
              <w:rPr>
                <w:rFonts w:ascii="Times New Roman" w:hAnsi="Times New Roman" w:cs="Times New Roman"/>
                <w:sz w:val="28"/>
                <w:szCs w:val="28"/>
              </w:rPr>
              <w:t>включ</w:t>
            </w:r>
            <w:proofErr w:type="spellEnd"/>
            <w:r w:rsidRPr="000E2312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312">
              <w:rPr>
                <w:rFonts w:ascii="Times New Roman" w:hAnsi="Times New Roman" w:cs="Times New Roman"/>
                <w:sz w:val="28"/>
                <w:szCs w:val="28"/>
              </w:rPr>
              <w:t xml:space="preserve">1,5 мм - с условным проходом свыше 20 </w:t>
            </w:r>
          </w:p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312">
              <w:rPr>
                <w:rFonts w:ascii="Times New Roman" w:hAnsi="Times New Roman" w:cs="Times New Roman"/>
                <w:sz w:val="28"/>
                <w:szCs w:val="28"/>
              </w:rPr>
              <w:t>мм.</w:t>
            </w:r>
          </w:p>
        </w:tc>
        <w:tc>
          <w:tcPr>
            <w:tcW w:w="3208" w:type="dxa"/>
          </w:tcPr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312">
              <w:rPr>
                <w:rFonts w:ascii="Times New Roman" w:hAnsi="Times New Roman" w:cs="Times New Roman"/>
                <w:sz w:val="28"/>
                <w:szCs w:val="28"/>
              </w:rPr>
              <w:t xml:space="preserve">Кривизна труб на 1 м длины не должна </w:t>
            </w:r>
          </w:p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312">
              <w:rPr>
                <w:rFonts w:ascii="Times New Roman" w:hAnsi="Times New Roman" w:cs="Times New Roman"/>
                <w:sz w:val="28"/>
                <w:szCs w:val="28"/>
              </w:rPr>
              <w:t>Превышать:</w:t>
            </w:r>
          </w:p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312">
              <w:rPr>
                <w:rFonts w:ascii="Times New Roman" w:hAnsi="Times New Roman" w:cs="Times New Roman"/>
                <w:sz w:val="28"/>
                <w:szCs w:val="28"/>
              </w:rPr>
              <w:t xml:space="preserve">2 мм - с условным проходом до 20 мм </w:t>
            </w:r>
          </w:p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E2312">
              <w:rPr>
                <w:rFonts w:ascii="Times New Roman" w:hAnsi="Times New Roman" w:cs="Times New Roman"/>
                <w:sz w:val="28"/>
                <w:szCs w:val="28"/>
              </w:rPr>
              <w:t>включ</w:t>
            </w:r>
            <w:proofErr w:type="spellEnd"/>
            <w:r w:rsidRPr="000E2312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312">
              <w:rPr>
                <w:rFonts w:ascii="Times New Roman" w:hAnsi="Times New Roman" w:cs="Times New Roman"/>
                <w:sz w:val="28"/>
                <w:szCs w:val="28"/>
              </w:rPr>
              <w:t xml:space="preserve">1,5 мм - с условным проходом свыше 20 </w:t>
            </w:r>
          </w:p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E2312">
              <w:rPr>
                <w:rFonts w:ascii="Times New Roman" w:hAnsi="Times New Roman" w:cs="Times New Roman"/>
                <w:sz w:val="28"/>
                <w:szCs w:val="28"/>
              </w:rPr>
              <w:t>мм.</w:t>
            </w:r>
          </w:p>
        </w:tc>
        <w:tc>
          <w:tcPr>
            <w:tcW w:w="1918" w:type="dxa"/>
          </w:tcPr>
          <w:p w:rsidR="00AE668C" w:rsidRPr="000E2312" w:rsidRDefault="00AE668C" w:rsidP="007D00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668C" w:rsidRPr="000E2312" w:rsidRDefault="000E2312" w:rsidP="00AE668C">
      <w:pPr>
        <w:rPr>
          <w:rFonts w:ascii="Times New Roman" w:hAnsi="Times New Roman" w:cs="Times New Roman"/>
          <w:sz w:val="28"/>
          <w:szCs w:val="28"/>
        </w:rPr>
      </w:pPr>
      <w:r w:rsidRPr="000E2312">
        <w:rPr>
          <w:rFonts w:ascii="Times New Roman" w:hAnsi="Times New Roman" w:cs="Times New Roman"/>
          <w:sz w:val="28"/>
          <w:szCs w:val="28"/>
        </w:rPr>
        <w:t>Таким образом заказчик устанавливает требования к трубам которое не нужны заказчику, считаем что данное требование является незаконным и вводит участников в заблуждение. Просим дать разъяснения или внеси соответству</w:t>
      </w:r>
      <w:bookmarkStart w:id="0" w:name="_GoBack"/>
      <w:bookmarkEnd w:id="0"/>
      <w:r w:rsidRPr="000E2312">
        <w:rPr>
          <w:rFonts w:ascii="Times New Roman" w:hAnsi="Times New Roman" w:cs="Times New Roman"/>
          <w:sz w:val="28"/>
          <w:szCs w:val="28"/>
        </w:rPr>
        <w:t>ющие изменения.</w:t>
      </w:r>
    </w:p>
    <w:p w:rsidR="00A874E3" w:rsidRPr="005B387E" w:rsidRDefault="005B387E">
      <w:pPr>
        <w:rPr>
          <w:rFonts w:ascii="Times New Roman" w:hAnsi="Times New Roman" w:cs="Times New Roman"/>
          <w:sz w:val="28"/>
          <w:szCs w:val="28"/>
        </w:rPr>
      </w:pPr>
      <w:r w:rsidRPr="005B387E">
        <w:rPr>
          <w:rFonts w:ascii="Times New Roman" w:hAnsi="Times New Roman" w:cs="Times New Roman"/>
          <w:sz w:val="28"/>
          <w:szCs w:val="28"/>
        </w:rPr>
        <w:t>Так же просим учесть, что в соответствии с п.8 Ст. 50 44-фз «Разъяснения положений конкурсной документации не должны изменять ее суть.»</w:t>
      </w:r>
    </w:p>
    <w:sectPr w:rsidR="00A874E3" w:rsidRPr="005B3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3563C"/>
    <w:multiLevelType w:val="hybridMultilevel"/>
    <w:tmpl w:val="3BF8ED58"/>
    <w:lvl w:ilvl="0" w:tplc="148C8F26">
      <w:start w:val="1"/>
      <w:numFmt w:val="decimal"/>
      <w:lvlText w:val="%1."/>
      <w:lvlJc w:val="left"/>
      <w:pPr>
        <w:ind w:left="8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2" w:hanging="360"/>
      </w:pPr>
    </w:lvl>
    <w:lvl w:ilvl="2" w:tplc="0419001B" w:tentative="1">
      <w:start w:val="1"/>
      <w:numFmt w:val="lowerRoman"/>
      <w:lvlText w:val="%3."/>
      <w:lvlJc w:val="right"/>
      <w:pPr>
        <w:ind w:left="2262" w:hanging="180"/>
      </w:pPr>
    </w:lvl>
    <w:lvl w:ilvl="3" w:tplc="0419000F" w:tentative="1">
      <w:start w:val="1"/>
      <w:numFmt w:val="decimal"/>
      <w:lvlText w:val="%4."/>
      <w:lvlJc w:val="left"/>
      <w:pPr>
        <w:ind w:left="2982" w:hanging="360"/>
      </w:pPr>
    </w:lvl>
    <w:lvl w:ilvl="4" w:tplc="04190019" w:tentative="1">
      <w:start w:val="1"/>
      <w:numFmt w:val="lowerLetter"/>
      <w:lvlText w:val="%5."/>
      <w:lvlJc w:val="left"/>
      <w:pPr>
        <w:ind w:left="3702" w:hanging="360"/>
      </w:pPr>
    </w:lvl>
    <w:lvl w:ilvl="5" w:tplc="0419001B" w:tentative="1">
      <w:start w:val="1"/>
      <w:numFmt w:val="lowerRoman"/>
      <w:lvlText w:val="%6."/>
      <w:lvlJc w:val="right"/>
      <w:pPr>
        <w:ind w:left="4422" w:hanging="180"/>
      </w:pPr>
    </w:lvl>
    <w:lvl w:ilvl="6" w:tplc="0419000F" w:tentative="1">
      <w:start w:val="1"/>
      <w:numFmt w:val="decimal"/>
      <w:lvlText w:val="%7."/>
      <w:lvlJc w:val="left"/>
      <w:pPr>
        <w:ind w:left="5142" w:hanging="360"/>
      </w:pPr>
    </w:lvl>
    <w:lvl w:ilvl="7" w:tplc="04190019" w:tentative="1">
      <w:start w:val="1"/>
      <w:numFmt w:val="lowerLetter"/>
      <w:lvlText w:val="%8."/>
      <w:lvlJc w:val="left"/>
      <w:pPr>
        <w:ind w:left="5862" w:hanging="360"/>
      </w:pPr>
    </w:lvl>
    <w:lvl w:ilvl="8" w:tplc="041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>
    <w:nsid w:val="77280949"/>
    <w:multiLevelType w:val="hybridMultilevel"/>
    <w:tmpl w:val="74AEC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331"/>
    <w:rsid w:val="00077BCC"/>
    <w:rsid w:val="000B085D"/>
    <w:rsid w:val="000E2312"/>
    <w:rsid w:val="003B61E7"/>
    <w:rsid w:val="00420575"/>
    <w:rsid w:val="005B387E"/>
    <w:rsid w:val="006A6760"/>
    <w:rsid w:val="0084437F"/>
    <w:rsid w:val="00940B1F"/>
    <w:rsid w:val="00991FE1"/>
    <w:rsid w:val="009B5331"/>
    <w:rsid w:val="009D5245"/>
    <w:rsid w:val="00A33731"/>
    <w:rsid w:val="00A874E3"/>
    <w:rsid w:val="00AC57A8"/>
    <w:rsid w:val="00AE668C"/>
    <w:rsid w:val="00BE307F"/>
    <w:rsid w:val="00C620C6"/>
    <w:rsid w:val="00D3634F"/>
    <w:rsid w:val="00D4082C"/>
    <w:rsid w:val="00DE5E8D"/>
    <w:rsid w:val="00E71F33"/>
    <w:rsid w:val="00F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BCC"/>
    <w:pPr>
      <w:ind w:left="720"/>
      <w:contextualSpacing/>
    </w:pPr>
  </w:style>
  <w:style w:type="table" w:styleId="a4">
    <w:name w:val="Table Grid"/>
    <w:basedOn w:val="a1"/>
    <w:uiPriority w:val="59"/>
    <w:rsid w:val="00940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AE668C"/>
    <w:pPr>
      <w:widowControl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BCC"/>
    <w:pPr>
      <w:ind w:left="720"/>
      <w:contextualSpacing/>
    </w:pPr>
  </w:style>
  <w:style w:type="table" w:styleId="a4">
    <w:name w:val="Table Grid"/>
    <w:basedOn w:val="a1"/>
    <w:uiPriority w:val="59"/>
    <w:rsid w:val="00940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AE668C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Шахбанов Тимур Шахбанович</cp:lastModifiedBy>
  <cp:revision>8</cp:revision>
  <dcterms:created xsi:type="dcterms:W3CDTF">2014-09-02T11:28:00Z</dcterms:created>
  <dcterms:modified xsi:type="dcterms:W3CDTF">2014-09-04T16:43:00Z</dcterms:modified>
</cp:coreProperties>
</file>