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2F0" w:rsidRPr="00602AE0" w:rsidRDefault="00166EF6" w:rsidP="00602AE0">
      <w:pPr>
        <w:ind w:firstLine="709"/>
        <w:jc w:val="both"/>
        <w:rPr>
          <w:rFonts w:ascii="Times New Roman" w:hAnsi="Times New Roman" w:cs="Times New Roman"/>
          <w:sz w:val="24"/>
          <w:szCs w:val="24"/>
        </w:rPr>
      </w:pPr>
      <w:proofErr w:type="gramStart"/>
      <w:r w:rsidRPr="00602AE0">
        <w:rPr>
          <w:rFonts w:ascii="Times New Roman" w:hAnsi="Times New Roman" w:cs="Times New Roman"/>
          <w:b/>
          <w:sz w:val="24"/>
          <w:szCs w:val="24"/>
        </w:rPr>
        <w:t xml:space="preserve">конкретные показатели используемого товара, соответствующие значениям, установленным </w:t>
      </w:r>
      <w:r w:rsidR="00F65569" w:rsidRPr="00602AE0">
        <w:rPr>
          <w:rFonts w:ascii="Times New Roman" w:hAnsi="Times New Roman" w:cs="Times New Roman"/>
          <w:b/>
          <w:sz w:val="24"/>
          <w:szCs w:val="24"/>
        </w:rPr>
        <w:t>в технической части</w:t>
      </w:r>
      <w:r w:rsidRPr="00602AE0">
        <w:rPr>
          <w:rFonts w:ascii="Times New Roman" w:hAnsi="Times New Roman" w:cs="Times New Roman"/>
          <w:sz w:val="24"/>
          <w:szCs w:val="24"/>
        </w:rPr>
        <w:t xml:space="preserve"> документации об аукционе, и указание </w:t>
      </w:r>
      <w:r w:rsidR="00D53C28" w:rsidRPr="00602AE0">
        <w:rPr>
          <w:rFonts w:ascii="Times New Roman" w:hAnsi="Times New Roman" w:cs="Times New Roman"/>
          <w:sz w:val="24"/>
          <w:szCs w:val="24"/>
        </w:rPr>
        <w:t xml:space="preserve">на </w:t>
      </w:r>
      <w:r w:rsidRPr="00602AE0">
        <w:rPr>
          <w:rFonts w:ascii="Times New Roman" w:hAnsi="Times New Roman" w:cs="Times New Roman"/>
          <w:sz w:val="24"/>
          <w:szCs w:val="24"/>
        </w:rPr>
        <w:t>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roofErr w:type="gramEnd"/>
    </w:p>
    <w:p w:rsidR="00602AE0" w:rsidRDefault="00915A45" w:rsidP="00602AE0">
      <w:pPr>
        <w:ind w:firstLine="709"/>
        <w:jc w:val="both"/>
        <w:rPr>
          <w:rFonts w:ascii="Times New Roman" w:hAnsi="Times New Roman" w:cs="Times New Roman"/>
          <w:sz w:val="24"/>
          <w:szCs w:val="24"/>
        </w:rPr>
      </w:pPr>
      <w:r w:rsidRPr="00602AE0">
        <w:rPr>
          <w:rFonts w:ascii="Times New Roman" w:hAnsi="Times New Roman" w:cs="Times New Roman"/>
          <w:sz w:val="24"/>
          <w:szCs w:val="24"/>
        </w:rPr>
        <w:t xml:space="preserve">Из содержания документации невозможно сделать вывод о том в отношении, каких именно товаров, указанных в </w:t>
      </w:r>
      <w:r w:rsidR="00350AFF">
        <w:rPr>
          <w:rFonts w:ascii="Times New Roman" w:hAnsi="Times New Roman" w:cs="Times New Roman"/>
          <w:sz w:val="24"/>
          <w:szCs w:val="24"/>
        </w:rPr>
        <w:t>техническом задании</w:t>
      </w:r>
      <w:r w:rsidRPr="00602AE0">
        <w:rPr>
          <w:rFonts w:ascii="Times New Roman" w:hAnsi="Times New Roman" w:cs="Times New Roman"/>
          <w:sz w:val="24"/>
          <w:szCs w:val="24"/>
        </w:rPr>
        <w:t>, участник</w:t>
      </w:r>
      <w:r w:rsidR="00602AE0" w:rsidRPr="00602AE0">
        <w:rPr>
          <w:rFonts w:ascii="Times New Roman" w:hAnsi="Times New Roman" w:cs="Times New Roman"/>
          <w:sz w:val="24"/>
          <w:szCs w:val="24"/>
        </w:rPr>
        <w:t>у</w:t>
      </w:r>
      <w:r w:rsidRPr="00602AE0">
        <w:rPr>
          <w:rFonts w:ascii="Times New Roman" w:hAnsi="Times New Roman" w:cs="Times New Roman"/>
          <w:sz w:val="24"/>
          <w:szCs w:val="24"/>
        </w:rPr>
        <w:t xml:space="preserve"> следует указать конкретные показатели,  поскольку в составе документации отсутствует четкий перечень применяемых материалов, в отношении которых заказчиком определены минимальные и максимальные показатели и показатели</w:t>
      </w:r>
      <w:r w:rsidR="008948BB">
        <w:rPr>
          <w:rFonts w:ascii="Times New Roman" w:hAnsi="Times New Roman" w:cs="Times New Roman"/>
          <w:sz w:val="24"/>
          <w:szCs w:val="24"/>
        </w:rPr>
        <w:t>,</w:t>
      </w:r>
      <w:r w:rsidRPr="00602AE0">
        <w:rPr>
          <w:rFonts w:ascii="Times New Roman" w:hAnsi="Times New Roman" w:cs="Times New Roman"/>
          <w:sz w:val="24"/>
          <w:szCs w:val="24"/>
        </w:rPr>
        <w:t xml:space="preserve"> значения которых не могут изменяться требования, а соответственно в </w:t>
      </w:r>
      <w:proofErr w:type="gramStart"/>
      <w:r w:rsidRPr="00602AE0">
        <w:rPr>
          <w:rFonts w:ascii="Times New Roman" w:hAnsi="Times New Roman" w:cs="Times New Roman"/>
          <w:sz w:val="24"/>
          <w:szCs w:val="24"/>
        </w:rPr>
        <w:t>отношении</w:t>
      </w:r>
      <w:proofErr w:type="gramEnd"/>
      <w:r w:rsidRPr="00602AE0">
        <w:rPr>
          <w:rFonts w:ascii="Times New Roman" w:hAnsi="Times New Roman" w:cs="Times New Roman"/>
          <w:sz w:val="24"/>
          <w:szCs w:val="24"/>
        </w:rPr>
        <w:t xml:space="preserve"> которых участники должны указывать конкретные показатели.</w:t>
      </w:r>
      <w:r w:rsidR="00602AE0">
        <w:rPr>
          <w:rFonts w:ascii="Times New Roman" w:hAnsi="Times New Roman" w:cs="Times New Roman"/>
          <w:sz w:val="24"/>
          <w:szCs w:val="24"/>
        </w:rPr>
        <w:t xml:space="preserve"> </w:t>
      </w:r>
    </w:p>
    <w:p w:rsidR="00602AE0" w:rsidRDefault="00915A45" w:rsidP="00602AE0">
      <w:pPr>
        <w:ind w:firstLine="709"/>
        <w:jc w:val="both"/>
        <w:rPr>
          <w:rFonts w:ascii="Times New Roman" w:hAnsi="Times New Roman" w:cs="Times New Roman"/>
          <w:sz w:val="24"/>
          <w:szCs w:val="24"/>
        </w:rPr>
      </w:pPr>
      <w:r w:rsidRPr="00602AE0">
        <w:rPr>
          <w:rFonts w:ascii="Times New Roman" w:hAnsi="Times New Roman" w:cs="Times New Roman"/>
          <w:sz w:val="24"/>
          <w:szCs w:val="24"/>
        </w:rPr>
        <w:t xml:space="preserve">Таким образом, сведения, содержащиеся в пункте </w:t>
      </w:r>
      <w:r w:rsidR="008948BB">
        <w:rPr>
          <w:rFonts w:ascii="Times New Roman" w:hAnsi="Times New Roman" w:cs="Times New Roman"/>
          <w:sz w:val="24"/>
          <w:szCs w:val="24"/>
        </w:rPr>
        <w:t>3 раздела 3</w:t>
      </w:r>
      <w:r w:rsidRPr="00602AE0">
        <w:rPr>
          <w:rFonts w:ascii="Times New Roman" w:hAnsi="Times New Roman" w:cs="Times New Roman"/>
          <w:sz w:val="24"/>
          <w:szCs w:val="24"/>
        </w:rPr>
        <w:t xml:space="preserve">  о необходимости указания конкретных показателей товара, используемого при выполнении работ, исходя из перечня ресурсов, указанных в </w:t>
      </w:r>
      <w:r w:rsidR="00602AE0" w:rsidRPr="00602AE0">
        <w:rPr>
          <w:rFonts w:ascii="Times New Roman" w:hAnsi="Times New Roman" w:cs="Times New Roman"/>
          <w:sz w:val="24"/>
          <w:szCs w:val="24"/>
        </w:rPr>
        <w:t>техническом задании</w:t>
      </w:r>
      <w:r w:rsidRPr="00602AE0">
        <w:rPr>
          <w:rFonts w:ascii="Times New Roman" w:hAnsi="Times New Roman" w:cs="Times New Roman"/>
          <w:sz w:val="24"/>
          <w:szCs w:val="24"/>
        </w:rPr>
        <w:t>, не представляет собой конкретное и однозначное требование к содержанию заявки.</w:t>
      </w:r>
    </w:p>
    <w:p w:rsidR="00602AE0" w:rsidRPr="00602AE0" w:rsidRDefault="00602AE0" w:rsidP="00602AE0">
      <w:pPr>
        <w:ind w:firstLine="709"/>
        <w:jc w:val="both"/>
        <w:rPr>
          <w:rFonts w:ascii="Times New Roman" w:hAnsi="Times New Roman" w:cs="Times New Roman"/>
          <w:sz w:val="24"/>
          <w:szCs w:val="24"/>
        </w:rPr>
      </w:pPr>
      <w:r>
        <w:rPr>
          <w:rFonts w:ascii="Times New Roman" w:hAnsi="Times New Roman" w:cs="Times New Roman"/>
          <w:sz w:val="24"/>
          <w:szCs w:val="24"/>
        </w:rPr>
        <w:t>На основе вышесказанного, товары и аналоги составлены на усмотрение участника</w:t>
      </w:r>
    </w:p>
    <w:p w:rsidR="00166EF6" w:rsidRPr="002F51FC" w:rsidRDefault="00166EF6" w:rsidP="002F51FC">
      <w:pPr>
        <w:jc w:val="center"/>
        <w:rPr>
          <w:rFonts w:ascii="Times New Roman" w:hAnsi="Times New Roman" w:cs="Times New Roman"/>
          <w:b/>
          <w:sz w:val="28"/>
          <w:szCs w:val="28"/>
        </w:rPr>
      </w:pPr>
      <w:r w:rsidRPr="002F51FC">
        <w:rPr>
          <w:rFonts w:ascii="Times New Roman" w:hAnsi="Times New Roman" w:cs="Times New Roman"/>
          <w:sz w:val="28"/>
          <w:szCs w:val="28"/>
        </w:rPr>
        <w:t xml:space="preserve">При </w:t>
      </w:r>
      <w:r w:rsidR="00942FA5">
        <w:rPr>
          <w:rFonts w:ascii="Times New Roman" w:hAnsi="Times New Roman" w:cs="Times New Roman"/>
          <w:sz w:val="28"/>
          <w:szCs w:val="28"/>
        </w:rPr>
        <w:t>закупке</w:t>
      </w:r>
      <w:r w:rsidRPr="002F51FC">
        <w:rPr>
          <w:rFonts w:ascii="Times New Roman" w:hAnsi="Times New Roman" w:cs="Times New Roman"/>
          <w:sz w:val="28"/>
          <w:szCs w:val="28"/>
        </w:rPr>
        <w:t xml:space="preserve"> использ</w:t>
      </w:r>
      <w:r w:rsidR="002F51FC" w:rsidRPr="002F51FC">
        <w:rPr>
          <w:rFonts w:ascii="Times New Roman" w:hAnsi="Times New Roman" w:cs="Times New Roman"/>
          <w:sz w:val="28"/>
          <w:szCs w:val="28"/>
        </w:rPr>
        <w:t>уются</w:t>
      </w:r>
      <w:r w:rsidRPr="002F51FC">
        <w:rPr>
          <w:rFonts w:ascii="Times New Roman" w:hAnsi="Times New Roman" w:cs="Times New Roman"/>
          <w:sz w:val="28"/>
          <w:szCs w:val="28"/>
        </w:rPr>
        <w:t xml:space="preserve"> </w:t>
      </w:r>
      <w:r w:rsidR="00602AE0">
        <w:rPr>
          <w:rFonts w:ascii="Times New Roman" w:hAnsi="Times New Roman" w:cs="Times New Roman"/>
          <w:sz w:val="28"/>
          <w:szCs w:val="28"/>
        </w:rPr>
        <w:t>товары</w:t>
      </w:r>
      <w:r w:rsidRPr="002F51FC">
        <w:rPr>
          <w:rFonts w:ascii="Times New Roman" w:hAnsi="Times New Roman" w:cs="Times New Roman"/>
          <w:sz w:val="28"/>
          <w:szCs w:val="28"/>
        </w:rPr>
        <w:t xml:space="preserve"> со следующими характеристиками:</w:t>
      </w:r>
    </w:p>
    <w:tbl>
      <w:tblPr>
        <w:tblW w:w="14386"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tblPr>
      <w:tblGrid>
        <w:gridCol w:w="496"/>
        <w:gridCol w:w="3402"/>
        <w:gridCol w:w="3969"/>
        <w:gridCol w:w="4110"/>
        <w:gridCol w:w="2409"/>
      </w:tblGrid>
      <w:tr w:rsidR="0014207D" w:rsidRPr="004B3A3B" w:rsidTr="00C84705">
        <w:trPr>
          <w:tblHeader/>
        </w:trPr>
        <w:tc>
          <w:tcPr>
            <w:tcW w:w="496" w:type="dxa"/>
            <w:tcBorders>
              <w:top w:val="single" w:sz="6" w:space="0" w:color="auto"/>
              <w:bottom w:val="single" w:sz="6" w:space="0" w:color="auto"/>
            </w:tcBorders>
            <w:shd w:val="pct10" w:color="auto" w:fill="auto"/>
          </w:tcPr>
          <w:p w:rsidR="0014207D" w:rsidRPr="004B3A3B" w:rsidRDefault="0014207D" w:rsidP="00166EF6">
            <w:pPr>
              <w:spacing w:after="0" w:line="240" w:lineRule="auto"/>
              <w:rPr>
                <w:rFonts w:ascii="Arial" w:hAnsi="Arial" w:cs="Arial"/>
                <w:sz w:val="18"/>
                <w:szCs w:val="18"/>
              </w:rPr>
            </w:pPr>
            <w:r w:rsidRPr="004B3A3B">
              <w:rPr>
                <w:rFonts w:ascii="Arial" w:hAnsi="Arial" w:cs="Arial"/>
                <w:sz w:val="18"/>
                <w:szCs w:val="18"/>
              </w:rPr>
              <w:t xml:space="preserve">№ </w:t>
            </w:r>
            <w:proofErr w:type="spellStart"/>
            <w:proofErr w:type="gramStart"/>
            <w:r w:rsidRPr="004B3A3B">
              <w:rPr>
                <w:rFonts w:ascii="Arial" w:hAnsi="Arial" w:cs="Arial"/>
                <w:sz w:val="18"/>
                <w:szCs w:val="18"/>
              </w:rPr>
              <w:t>п</w:t>
            </w:r>
            <w:proofErr w:type="spellEnd"/>
            <w:proofErr w:type="gramEnd"/>
            <w:r w:rsidRPr="004B3A3B">
              <w:rPr>
                <w:rFonts w:ascii="Arial" w:hAnsi="Arial" w:cs="Arial"/>
                <w:sz w:val="18"/>
                <w:szCs w:val="18"/>
              </w:rPr>
              <w:t>/</w:t>
            </w:r>
            <w:proofErr w:type="spellStart"/>
            <w:r w:rsidRPr="004B3A3B">
              <w:rPr>
                <w:rFonts w:ascii="Arial" w:hAnsi="Arial" w:cs="Arial"/>
                <w:sz w:val="18"/>
                <w:szCs w:val="18"/>
              </w:rPr>
              <w:t>п</w:t>
            </w:r>
            <w:proofErr w:type="spellEnd"/>
          </w:p>
        </w:tc>
        <w:tc>
          <w:tcPr>
            <w:tcW w:w="3402" w:type="dxa"/>
            <w:tcBorders>
              <w:top w:val="single" w:sz="6" w:space="0" w:color="auto"/>
              <w:bottom w:val="single" w:sz="6" w:space="0" w:color="auto"/>
            </w:tcBorders>
            <w:shd w:val="pct10" w:color="auto" w:fill="auto"/>
          </w:tcPr>
          <w:p w:rsidR="0014207D" w:rsidRPr="004B3A3B" w:rsidRDefault="0014207D" w:rsidP="00166EF6">
            <w:pPr>
              <w:spacing w:after="0" w:line="240" w:lineRule="auto"/>
              <w:rPr>
                <w:rFonts w:ascii="Arial" w:hAnsi="Arial" w:cs="Arial"/>
                <w:bCs/>
                <w:sz w:val="18"/>
                <w:szCs w:val="18"/>
              </w:rPr>
            </w:pPr>
            <w:r w:rsidRPr="004B3A3B">
              <w:rPr>
                <w:rFonts w:ascii="Arial" w:hAnsi="Arial" w:cs="Arial"/>
                <w:bCs/>
                <w:sz w:val="18"/>
                <w:szCs w:val="18"/>
              </w:rPr>
              <w:t xml:space="preserve">Наименование </w:t>
            </w:r>
            <w:r w:rsidR="00602AE0">
              <w:rPr>
                <w:rFonts w:ascii="Arial" w:hAnsi="Arial" w:cs="Arial"/>
                <w:bCs/>
                <w:sz w:val="18"/>
                <w:szCs w:val="18"/>
              </w:rPr>
              <w:t>товара</w:t>
            </w:r>
          </w:p>
          <w:p w:rsidR="0014207D" w:rsidRPr="004B3A3B" w:rsidRDefault="0014207D" w:rsidP="00166EF6">
            <w:pPr>
              <w:spacing w:after="0" w:line="240" w:lineRule="auto"/>
              <w:rPr>
                <w:rFonts w:ascii="Arial" w:hAnsi="Arial" w:cs="Arial"/>
                <w:bCs/>
                <w:sz w:val="18"/>
                <w:szCs w:val="18"/>
              </w:rPr>
            </w:pPr>
          </w:p>
        </w:tc>
        <w:tc>
          <w:tcPr>
            <w:tcW w:w="3969" w:type="dxa"/>
            <w:tcBorders>
              <w:top w:val="single" w:sz="6" w:space="0" w:color="auto"/>
              <w:bottom w:val="single" w:sz="6" w:space="0" w:color="auto"/>
            </w:tcBorders>
            <w:shd w:val="pct10" w:color="auto" w:fill="auto"/>
          </w:tcPr>
          <w:p w:rsidR="0014207D" w:rsidRPr="004B3A3B" w:rsidRDefault="0014207D" w:rsidP="00166EF6">
            <w:pPr>
              <w:spacing w:after="0" w:line="240" w:lineRule="auto"/>
              <w:rPr>
                <w:rFonts w:ascii="Arial" w:hAnsi="Arial" w:cs="Arial"/>
                <w:bCs/>
                <w:sz w:val="18"/>
                <w:szCs w:val="18"/>
              </w:rPr>
            </w:pPr>
            <w:r w:rsidRPr="004B3A3B">
              <w:rPr>
                <w:rFonts w:ascii="Arial" w:hAnsi="Arial" w:cs="Arial"/>
                <w:bCs/>
                <w:sz w:val="18"/>
                <w:szCs w:val="18"/>
              </w:rPr>
              <w:t>Требуемое значение (диапазон значений) показателей</w:t>
            </w:r>
          </w:p>
        </w:tc>
        <w:tc>
          <w:tcPr>
            <w:tcW w:w="4110" w:type="dxa"/>
            <w:tcBorders>
              <w:top w:val="single" w:sz="6" w:space="0" w:color="auto"/>
              <w:bottom w:val="single" w:sz="6" w:space="0" w:color="auto"/>
            </w:tcBorders>
            <w:shd w:val="pct10" w:color="auto" w:fill="auto"/>
          </w:tcPr>
          <w:p w:rsidR="0014207D" w:rsidRPr="004B3A3B" w:rsidRDefault="002F51FC" w:rsidP="002F51FC">
            <w:pPr>
              <w:spacing w:after="0" w:line="240" w:lineRule="auto"/>
              <w:jc w:val="center"/>
              <w:rPr>
                <w:rFonts w:ascii="Arial" w:hAnsi="Arial" w:cs="Arial"/>
                <w:bCs/>
                <w:sz w:val="18"/>
                <w:szCs w:val="18"/>
              </w:rPr>
            </w:pPr>
            <w:r w:rsidRPr="004B3A3B">
              <w:rPr>
                <w:rFonts w:ascii="Arial" w:hAnsi="Arial" w:cs="Arial"/>
                <w:bCs/>
                <w:sz w:val="18"/>
                <w:szCs w:val="18"/>
              </w:rPr>
              <w:t>Значение, предлагаемое участником аукциона</w:t>
            </w:r>
          </w:p>
        </w:tc>
        <w:tc>
          <w:tcPr>
            <w:tcW w:w="2409" w:type="dxa"/>
            <w:tcBorders>
              <w:top w:val="single" w:sz="6" w:space="0" w:color="auto"/>
              <w:bottom w:val="single" w:sz="6" w:space="0" w:color="auto"/>
            </w:tcBorders>
            <w:shd w:val="pct10" w:color="auto" w:fill="auto"/>
          </w:tcPr>
          <w:p w:rsidR="0014207D" w:rsidRPr="004B3A3B" w:rsidRDefault="0014207D" w:rsidP="002F51FC">
            <w:pPr>
              <w:spacing w:after="0" w:line="240" w:lineRule="auto"/>
              <w:jc w:val="center"/>
              <w:rPr>
                <w:rFonts w:ascii="Arial" w:hAnsi="Arial" w:cs="Arial"/>
                <w:bCs/>
                <w:sz w:val="18"/>
                <w:szCs w:val="18"/>
              </w:rPr>
            </w:pPr>
            <w:r w:rsidRPr="004B3A3B">
              <w:rPr>
                <w:rFonts w:ascii="Arial" w:hAnsi="Arial" w:cs="Arial"/>
                <w:bCs/>
                <w:sz w:val="18"/>
                <w:szCs w:val="18"/>
              </w:rPr>
              <w:t>Место происхождения товара</w:t>
            </w:r>
          </w:p>
        </w:tc>
      </w:tr>
      <w:tr w:rsidR="0014207D" w:rsidRPr="00C229E9" w:rsidTr="00C84705">
        <w:tblPrEx>
          <w:tblBorders>
            <w:top w:val="none" w:sz="0" w:space="0" w:color="auto"/>
            <w:left w:val="none" w:sz="0" w:space="0" w:color="auto"/>
            <w:bottom w:val="none" w:sz="0" w:space="0" w:color="auto"/>
            <w:right w:val="none" w:sz="0" w:space="0" w:color="auto"/>
            <w:insideV w:val="none" w:sz="0" w:space="0" w:color="auto"/>
          </w:tblBorders>
        </w:tblPrEx>
        <w:tc>
          <w:tcPr>
            <w:tcW w:w="496" w:type="dxa"/>
            <w:tcBorders>
              <w:top w:val="single" w:sz="6" w:space="0" w:color="auto"/>
              <w:left w:val="single" w:sz="6" w:space="0" w:color="auto"/>
              <w:bottom w:val="single" w:sz="6" w:space="0" w:color="auto"/>
              <w:right w:val="single" w:sz="6" w:space="0" w:color="auto"/>
            </w:tcBorders>
          </w:tcPr>
          <w:p w:rsidR="0014207D" w:rsidRPr="00C229E9" w:rsidRDefault="0014207D" w:rsidP="00C229E9">
            <w:pPr>
              <w:spacing w:after="0" w:line="240" w:lineRule="auto"/>
              <w:rPr>
                <w:rFonts w:cs="Arial"/>
                <w:sz w:val="24"/>
                <w:szCs w:val="24"/>
              </w:rPr>
            </w:pPr>
            <w:r w:rsidRPr="00C229E9">
              <w:rPr>
                <w:rFonts w:cs="Arial"/>
                <w:sz w:val="24"/>
                <w:szCs w:val="24"/>
              </w:rPr>
              <w:t xml:space="preserve"> 1</w:t>
            </w:r>
          </w:p>
        </w:tc>
        <w:tc>
          <w:tcPr>
            <w:tcW w:w="3402" w:type="dxa"/>
            <w:tcBorders>
              <w:top w:val="single" w:sz="6" w:space="0" w:color="auto"/>
              <w:left w:val="nil"/>
              <w:bottom w:val="single" w:sz="6" w:space="0" w:color="auto"/>
              <w:right w:val="single" w:sz="6" w:space="0" w:color="auto"/>
            </w:tcBorders>
          </w:tcPr>
          <w:p w:rsidR="0014207D" w:rsidRPr="00C229E9" w:rsidRDefault="008948BB" w:rsidP="00C229E9">
            <w:pPr>
              <w:spacing w:after="0" w:line="240" w:lineRule="auto"/>
              <w:rPr>
                <w:rFonts w:cs="Arial"/>
                <w:sz w:val="24"/>
                <w:szCs w:val="24"/>
              </w:rPr>
            </w:pPr>
            <w:r w:rsidRPr="00C229E9">
              <w:rPr>
                <w:rFonts w:ascii="Calibri" w:eastAsia="Calibri" w:hAnsi="Calibri" w:cs="Times New Roman"/>
                <w:sz w:val="24"/>
                <w:szCs w:val="24"/>
              </w:rPr>
              <w:t>Счетчик холодной воды</w:t>
            </w:r>
          </w:p>
        </w:tc>
        <w:tc>
          <w:tcPr>
            <w:tcW w:w="3969" w:type="dxa"/>
            <w:tcBorders>
              <w:top w:val="single" w:sz="6" w:space="0" w:color="auto"/>
              <w:left w:val="nil"/>
              <w:bottom w:val="single" w:sz="6" w:space="0" w:color="auto"/>
              <w:right w:val="single" w:sz="6" w:space="0" w:color="auto"/>
            </w:tcBorders>
          </w:tcPr>
          <w:p w:rsidR="008948BB" w:rsidRPr="00C229E9" w:rsidRDefault="008948BB" w:rsidP="00C229E9">
            <w:pPr>
              <w:tabs>
                <w:tab w:val="left" w:pos="1104"/>
              </w:tabs>
              <w:spacing w:after="0" w:line="240" w:lineRule="auto"/>
              <w:jc w:val="both"/>
              <w:rPr>
                <w:rFonts w:ascii="Calibri" w:eastAsia="Calibri" w:hAnsi="Calibri" w:cs="Times New Roman"/>
                <w:sz w:val="24"/>
                <w:szCs w:val="24"/>
              </w:rPr>
            </w:pPr>
            <w:r w:rsidRPr="00C229E9">
              <w:rPr>
                <w:rFonts w:ascii="Calibri" w:eastAsia="Calibri" w:hAnsi="Calibri" w:cs="Times New Roman"/>
                <w:sz w:val="24"/>
                <w:szCs w:val="24"/>
              </w:rPr>
              <w:t xml:space="preserve">тахометрический </w:t>
            </w:r>
            <w:proofErr w:type="spellStart"/>
            <w:r w:rsidRPr="00C229E9">
              <w:rPr>
                <w:rFonts w:ascii="Calibri" w:eastAsia="Calibri" w:hAnsi="Calibri" w:cs="Times New Roman"/>
                <w:sz w:val="24"/>
                <w:szCs w:val="24"/>
              </w:rPr>
              <w:t>крыльчатый</w:t>
            </w:r>
            <w:proofErr w:type="spellEnd"/>
            <w:r w:rsidRPr="00C229E9">
              <w:rPr>
                <w:rFonts w:ascii="Calibri" w:eastAsia="Calibri" w:hAnsi="Calibri" w:cs="Times New Roman"/>
                <w:sz w:val="24"/>
                <w:szCs w:val="24"/>
              </w:rPr>
              <w:t xml:space="preserve"> для измерения объема сетевой воды </w:t>
            </w:r>
            <w:proofErr w:type="spellStart"/>
            <w:r w:rsidRPr="00C229E9">
              <w:rPr>
                <w:rFonts w:ascii="Calibri" w:eastAsia="Calibri" w:hAnsi="Calibri" w:cs="Times New Roman"/>
                <w:sz w:val="24"/>
                <w:szCs w:val="24"/>
              </w:rPr>
              <w:t>СНиП</w:t>
            </w:r>
            <w:proofErr w:type="spellEnd"/>
            <w:r w:rsidRPr="00C229E9">
              <w:rPr>
                <w:rFonts w:ascii="Calibri" w:eastAsia="Calibri" w:hAnsi="Calibri" w:cs="Times New Roman"/>
                <w:sz w:val="24"/>
                <w:szCs w:val="24"/>
              </w:rPr>
              <w:t xml:space="preserve"> 2.04.07-86 и питьевой воды по ГОСТ 2874-82 при давлении в водопроводной сети не более 1,6мПа (16атм) в диапазоне температур от +5 до 50</w:t>
            </w:r>
            <w:proofErr w:type="gramStart"/>
            <w:r w:rsidRPr="00C229E9">
              <w:rPr>
                <w:rFonts w:ascii="Calibri" w:eastAsia="Calibri" w:hAnsi="Calibri" w:cs="Times New Roman"/>
                <w:sz w:val="24"/>
                <w:szCs w:val="24"/>
              </w:rPr>
              <w:t>°С</w:t>
            </w:r>
            <w:proofErr w:type="gramEnd"/>
            <w:r w:rsidRPr="00C229E9">
              <w:rPr>
                <w:rFonts w:ascii="Calibri" w:eastAsia="Calibri" w:hAnsi="Calibri" w:cs="Times New Roman"/>
                <w:sz w:val="24"/>
                <w:szCs w:val="24"/>
              </w:rPr>
              <w:t xml:space="preserve"> показывающими измерение объема в м3 и его долях, присоединение к трубопроводу резьбовое. </w:t>
            </w:r>
          </w:p>
          <w:p w:rsidR="0014207D" w:rsidRPr="00C229E9" w:rsidRDefault="008948BB" w:rsidP="00C229E9">
            <w:pPr>
              <w:spacing w:after="0" w:line="240" w:lineRule="auto"/>
              <w:rPr>
                <w:rFonts w:cs="Arial"/>
                <w:sz w:val="24"/>
                <w:szCs w:val="24"/>
              </w:rPr>
            </w:pPr>
            <w:proofErr w:type="spellStart"/>
            <w:r w:rsidRPr="00C229E9">
              <w:rPr>
                <w:rFonts w:ascii="Calibri" w:eastAsia="Calibri" w:hAnsi="Calibri" w:cs="Times New Roman"/>
                <w:sz w:val="24"/>
                <w:szCs w:val="24"/>
              </w:rPr>
              <w:t>Межповерочный</w:t>
            </w:r>
            <w:proofErr w:type="spellEnd"/>
            <w:r w:rsidRPr="00C229E9">
              <w:rPr>
                <w:rFonts w:ascii="Calibri" w:eastAsia="Calibri" w:hAnsi="Calibri" w:cs="Times New Roman"/>
                <w:sz w:val="24"/>
                <w:szCs w:val="24"/>
              </w:rPr>
              <w:t xml:space="preserve"> интервал 6 лет.</w:t>
            </w:r>
          </w:p>
        </w:tc>
        <w:tc>
          <w:tcPr>
            <w:tcW w:w="4110" w:type="dxa"/>
            <w:tcBorders>
              <w:top w:val="single" w:sz="6" w:space="0" w:color="auto"/>
              <w:left w:val="nil"/>
              <w:bottom w:val="single" w:sz="6" w:space="0" w:color="auto"/>
              <w:right w:val="single" w:sz="6" w:space="0" w:color="auto"/>
            </w:tcBorders>
          </w:tcPr>
          <w:p w:rsidR="00C229E9" w:rsidRPr="00C229E9" w:rsidRDefault="00C229E9" w:rsidP="00C229E9">
            <w:pPr>
              <w:tabs>
                <w:tab w:val="left" w:pos="1104"/>
              </w:tabs>
              <w:spacing w:after="0" w:line="240" w:lineRule="auto"/>
              <w:jc w:val="both"/>
              <w:rPr>
                <w:rFonts w:ascii="Calibri" w:eastAsia="Calibri" w:hAnsi="Calibri" w:cs="Times New Roman"/>
                <w:sz w:val="24"/>
                <w:szCs w:val="24"/>
              </w:rPr>
            </w:pPr>
            <w:r w:rsidRPr="00C229E9">
              <w:rPr>
                <w:rFonts w:ascii="Calibri" w:eastAsia="Calibri" w:hAnsi="Calibri" w:cs="Times New Roman"/>
                <w:sz w:val="24"/>
                <w:szCs w:val="24"/>
              </w:rPr>
              <w:t xml:space="preserve">тахометрический </w:t>
            </w:r>
            <w:proofErr w:type="spellStart"/>
            <w:r w:rsidRPr="00C229E9">
              <w:rPr>
                <w:rFonts w:ascii="Calibri" w:eastAsia="Calibri" w:hAnsi="Calibri" w:cs="Times New Roman"/>
                <w:sz w:val="24"/>
                <w:szCs w:val="24"/>
              </w:rPr>
              <w:t>крыльчатый</w:t>
            </w:r>
            <w:proofErr w:type="spellEnd"/>
            <w:r w:rsidRPr="00C229E9">
              <w:rPr>
                <w:rFonts w:ascii="Calibri" w:eastAsia="Calibri" w:hAnsi="Calibri" w:cs="Times New Roman"/>
                <w:sz w:val="24"/>
                <w:szCs w:val="24"/>
              </w:rPr>
              <w:t xml:space="preserve"> для измерения объема сетевой воды </w:t>
            </w:r>
            <w:proofErr w:type="spellStart"/>
            <w:r w:rsidRPr="00C229E9">
              <w:rPr>
                <w:rFonts w:ascii="Calibri" w:eastAsia="Calibri" w:hAnsi="Calibri" w:cs="Times New Roman"/>
                <w:sz w:val="24"/>
                <w:szCs w:val="24"/>
              </w:rPr>
              <w:t>СНиП</w:t>
            </w:r>
            <w:proofErr w:type="spellEnd"/>
            <w:r w:rsidRPr="00C229E9">
              <w:rPr>
                <w:rFonts w:ascii="Calibri" w:eastAsia="Calibri" w:hAnsi="Calibri" w:cs="Times New Roman"/>
                <w:sz w:val="24"/>
                <w:szCs w:val="24"/>
              </w:rPr>
              <w:t xml:space="preserve"> 2.04.07-86 и питьевой воды по ГОСТ 2874-82 при давлении в водопроводной сети </w:t>
            </w:r>
            <w:r w:rsidRPr="00C229E9">
              <w:rPr>
                <w:sz w:val="24"/>
                <w:szCs w:val="24"/>
              </w:rPr>
              <w:t>до 1,6М</w:t>
            </w:r>
            <w:r w:rsidRPr="00C229E9">
              <w:rPr>
                <w:rFonts w:ascii="Calibri" w:eastAsia="Calibri" w:hAnsi="Calibri" w:cs="Times New Roman"/>
                <w:sz w:val="24"/>
                <w:szCs w:val="24"/>
              </w:rPr>
              <w:t>Па (16атм)</w:t>
            </w:r>
            <w:r w:rsidRPr="00C229E9">
              <w:rPr>
                <w:sz w:val="24"/>
                <w:szCs w:val="24"/>
              </w:rPr>
              <w:t>,</w:t>
            </w:r>
            <w:r w:rsidRPr="00C229E9">
              <w:rPr>
                <w:rFonts w:ascii="Calibri" w:eastAsia="Calibri" w:hAnsi="Calibri" w:cs="Times New Roman"/>
                <w:sz w:val="24"/>
                <w:szCs w:val="24"/>
              </w:rPr>
              <w:t xml:space="preserve"> диапазон температур</w:t>
            </w:r>
            <w:r w:rsidRPr="00C229E9">
              <w:rPr>
                <w:sz w:val="24"/>
                <w:szCs w:val="24"/>
              </w:rPr>
              <w:t>:</w:t>
            </w:r>
            <w:r w:rsidRPr="00C229E9">
              <w:rPr>
                <w:rFonts w:ascii="Calibri" w:eastAsia="Calibri" w:hAnsi="Calibri" w:cs="Times New Roman"/>
                <w:sz w:val="24"/>
                <w:szCs w:val="24"/>
              </w:rPr>
              <w:t xml:space="preserve"> +5 </w:t>
            </w:r>
            <w:r w:rsidRPr="00C229E9">
              <w:rPr>
                <w:sz w:val="24"/>
                <w:szCs w:val="24"/>
              </w:rPr>
              <w:t>… +</w:t>
            </w:r>
            <w:r w:rsidRPr="00C229E9">
              <w:rPr>
                <w:rFonts w:ascii="Calibri" w:eastAsia="Calibri" w:hAnsi="Calibri" w:cs="Times New Roman"/>
                <w:sz w:val="24"/>
                <w:szCs w:val="24"/>
              </w:rPr>
              <w:t>50</w:t>
            </w:r>
            <w:proofErr w:type="gramStart"/>
            <w:r w:rsidRPr="00C229E9">
              <w:rPr>
                <w:rFonts w:ascii="Calibri" w:eastAsia="Calibri" w:hAnsi="Calibri" w:cs="Times New Roman"/>
                <w:sz w:val="24"/>
                <w:szCs w:val="24"/>
              </w:rPr>
              <w:t>°С</w:t>
            </w:r>
            <w:proofErr w:type="gramEnd"/>
            <w:r w:rsidRPr="00C229E9">
              <w:rPr>
                <w:sz w:val="24"/>
                <w:szCs w:val="24"/>
              </w:rPr>
              <w:t>,</w:t>
            </w:r>
            <w:r w:rsidRPr="00C229E9">
              <w:rPr>
                <w:rFonts w:ascii="Calibri" w:eastAsia="Calibri" w:hAnsi="Calibri" w:cs="Times New Roman"/>
                <w:sz w:val="24"/>
                <w:szCs w:val="24"/>
              </w:rPr>
              <w:t xml:space="preserve"> показывающими</w:t>
            </w:r>
            <w:r w:rsidRPr="00C229E9">
              <w:rPr>
                <w:sz w:val="24"/>
                <w:szCs w:val="24"/>
              </w:rPr>
              <w:t xml:space="preserve"> и</w:t>
            </w:r>
            <w:r w:rsidRPr="00C229E9">
              <w:rPr>
                <w:rFonts w:ascii="Calibri" w:eastAsia="Calibri" w:hAnsi="Calibri" w:cs="Times New Roman"/>
                <w:sz w:val="24"/>
                <w:szCs w:val="24"/>
              </w:rPr>
              <w:t xml:space="preserve">змерение объема в м3 и его долях, присоединение к трубопроводу резьбовое. </w:t>
            </w:r>
          </w:p>
          <w:p w:rsidR="002F51FC" w:rsidRPr="00C229E9" w:rsidRDefault="00C229E9" w:rsidP="00C229E9">
            <w:pPr>
              <w:spacing w:after="0" w:line="240" w:lineRule="auto"/>
              <w:jc w:val="center"/>
              <w:rPr>
                <w:rFonts w:cs="Arial"/>
                <w:sz w:val="24"/>
                <w:szCs w:val="24"/>
              </w:rPr>
            </w:pPr>
            <w:proofErr w:type="spellStart"/>
            <w:r w:rsidRPr="00C229E9">
              <w:rPr>
                <w:rFonts w:ascii="Calibri" w:eastAsia="Calibri" w:hAnsi="Calibri" w:cs="Times New Roman"/>
                <w:sz w:val="24"/>
                <w:szCs w:val="24"/>
              </w:rPr>
              <w:t>Межповерочный</w:t>
            </w:r>
            <w:proofErr w:type="spellEnd"/>
            <w:r w:rsidRPr="00C229E9">
              <w:rPr>
                <w:rFonts w:ascii="Calibri" w:eastAsia="Calibri" w:hAnsi="Calibri" w:cs="Times New Roman"/>
                <w:sz w:val="24"/>
                <w:szCs w:val="24"/>
              </w:rPr>
              <w:t xml:space="preserve"> интервал 6 лет.</w:t>
            </w:r>
          </w:p>
        </w:tc>
        <w:tc>
          <w:tcPr>
            <w:tcW w:w="2409" w:type="dxa"/>
            <w:tcBorders>
              <w:top w:val="single" w:sz="6" w:space="0" w:color="auto"/>
              <w:left w:val="nil"/>
              <w:bottom w:val="single" w:sz="6" w:space="0" w:color="auto"/>
              <w:right w:val="single" w:sz="6" w:space="0" w:color="auto"/>
            </w:tcBorders>
          </w:tcPr>
          <w:p w:rsidR="0014207D" w:rsidRPr="00C229E9" w:rsidRDefault="00DE38EA" w:rsidP="00C229E9">
            <w:pPr>
              <w:spacing w:after="0" w:line="240" w:lineRule="auto"/>
              <w:rPr>
                <w:rFonts w:cs="Arial"/>
                <w:sz w:val="24"/>
                <w:szCs w:val="24"/>
              </w:rPr>
            </w:pPr>
            <w:r w:rsidRPr="00C229E9">
              <w:rPr>
                <w:rFonts w:cs="Arial"/>
                <w:sz w:val="24"/>
                <w:szCs w:val="24"/>
              </w:rPr>
              <w:t>Российская Федерация</w:t>
            </w:r>
          </w:p>
        </w:tc>
      </w:tr>
      <w:tr w:rsidR="0014207D" w:rsidRPr="004B3A3B" w:rsidTr="00C84705">
        <w:tblPrEx>
          <w:tblBorders>
            <w:top w:val="none" w:sz="0" w:space="0" w:color="auto"/>
            <w:left w:val="none" w:sz="0" w:space="0" w:color="auto"/>
            <w:bottom w:val="none" w:sz="0" w:space="0" w:color="auto"/>
            <w:right w:val="none" w:sz="0" w:space="0" w:color="auto"/>
            <w:insideV w:val="none" w:sz="0" w:space="0" w:color="auto"/>
          </w:tblBorders>
        </w:tblPrEx>
        <w:tc>
          <w:tcPr>
            <w:tcW w:w="496" w:type="dxa"/>
            <w:tcBorders>
              <w:top w:val="single" w:sz="6" w:space="0" w:color="auto"/>
              <w:left w:val="single" w:sz="6" w:space="0" w:color="auto"/>
              <w:bottom w:val="single" w:sz="6" w:space="0" w:color="auto"/>
              <w:right w:val="single" w:sz="6" w:space="0" w:color="auto"/>
            </w:tcBorders>
          </w:tcPr>
          <w:p w:rsidR="0014207D" w:rsidRPr="00C229E9" w:rsidRDefault="0014207D" w:rsidP="00C229E9">
            <w:pPr>
              <w:spacing w:after="0" w:line="240" w:lineRule="auto"/>
              <w:rPr>
                <w:rFonts w:cs="Arial"/>
                <w:sz w:val="24"/>
                <w:szCs w:val="24"/>
              </w:rPr>
            </w:pPr>
            <w:r w:rsidRPr="00C229E9">
              <w:rPr>
                <w:rFonts w:cs="Arial"/>
                <w:sz w:val="24"/>
                <w:szCs w:val="24"/>
              </w:rPr>
              <w:t xml:space="preserve"> 2</w:t>
            </w:r>
          </w:p>
        </w:tc>
        <w:tc>
          <w:tcPr>
            <w:tcW w:w="3402" w:type="dxa"/>
            <w:tcBorders>
              <w:top w:val="single" w:sz="6" w:space="0" w:color="auto"/>
              <w:left w:val="nil"/>
              <w:bottom w:val="single" w:sz="6" w:space="0" w:color="auto"/>
              <w:right w:val="single" w:sz="6" w:space="0" w:color="auto"/>
            </w:tcBorders>
          </w:tcPr>
          <w:p w:rsidR="0014207D" w:rsidRPr="00C229E9" w:rsidRDefault="00C229E9" w:rsidP="00C229E9">
            <w:pPr>
              <w:spacing w:after="0" w:line="240" w:lineRule="auto"/>
              <w:rPr>
                <w:rFonts w:cs="Arial"/>
                <w:sz w:val="24"/>
                <w:szCs w:val="24"/>
              </w:rPr>
            </w:pPr>
            <w:r w:rsidRPr="00C229E9">
              <w:rPr>
                <w:rFonts w:ascii="Calibri" w:eastAsia="Calibri" w:hAnsi="Calibri" w:cs="Times New Roman"/>
                <w:sz w:val="24"/>
                <w:szCs w:val="24"/>
              </w:rPr>
              <w:t>Счетчик горяче</w:t>
            </w:r>
            <w:r w:rsidRPr="00C229E9">
              <w:rPr>
                <w:sz w:val="24"/>
                <w:szCs w:val="24"/>
              </w:rPr>
              <w:t>й</w:t>
            </w:r>
            <w:r w:rsidRPr="00C229E9">
              <w:rPr>
                <w:rFonts w:ascii="Calibri" w:eastAsia="Calibri" w:hAnsi="Calibri" w:cs="Times New Roman"/>
                <w:sz w:val="24"/>
                <w:szCs w:val="24"/>
              </w:rPr>
              <w:t xml:space="preserve"> воды</w:t>
            </w:r>
          </w:p>
        </w:tc>
        <w:tc>
          <w:tcPr>
            <w:tcW w:w="3969" w:type="dxa"/>
            <w:tcBorders>
              <w:top w:val="single" w:sz="6" w:space="0" w:color="auto"/>
              <w:left w:val="nil"/>
              <w:bottom w:val="single" w:sz="6" w:space="0" w:color="auto"/>
              <w:right w:val="single" w:sz="6" w:space="0" w:color="auto"/>
            </w:tcBorders>
          </w:tcPr>
          <w:p w:rsidR="00C229E9" w:rsidRPr="00C229E9" w:rsidRDefault="00C229E9" w:rsidP="00C229E9">
            <w:pPr>
              <w:tabs>
                <w:tab w:val="left" w:pos="1104"/>
              </w:tabs>
              <w:spacing w:after="0" w:line="240" w:lineRule="auto"/>
              <w:jc w:val="both"/>
              <w:rPr>
                <w:rFonts w:ascii="Calibri" w:eastAsia="Calibri" w:hAnsi="Calibri" w:cs="Times New Roman"/>
                <w:sz w:val="24"/>
                <w:szCs w:val="24"/>
              </w:rPr>
            </w:pPr>
            <w:r w:rsidRPr="00C229E9">
              <w:rPr>
                <w:rFonts w:ascii="Calibri" w:eastAsia="Calibri" w:hAnsi="Calibri" w:cs="Times New Roman"/>
                <w:sz w:val="24"/>
                <w:szCs w:val="24"/>
              </w:rPr>
              <w:t xml:space="preserve">тахометрический </w:t>
            </w:r>
            <w:proofErr w:type="spellStart"/>
            <w:r w:rsidRPr="00C229E9">
              <w:rPr>
                <w:rFonts w:ascii="Calibri" w:eastAsia="Calibri" w:hAnsi="Calibri" w:cs="Times New Roman"/>
                <w:sz w:val="24"/>
                <w:szCs w:val="24"/>
              </w:rPr>
              <w:t>крыльчатый</w:t>
            </w:r>
            <w:proofErr w:type="spellEnd"/>
            <w:r w:rsidRPr="00C229E9">
              <w:rPr>
                <w:rFonts w:ascii="Calibri" w:eastAsia="Calibri" w:hAnsi="Calibri" w:cs="Times New Roman"/>
                <w:sz w:val="24"/>
                <w:szCs w:val="24"/>
              </w:rPr>
              <w:t xml:space="preserve"> для измерения объема сетевой воды </w:t>
            </w:r>
            <w:proofErr w:type="spellStart"/>
            <w:r w:rsidRPr="00C229E9">
              <w:rPr>
                <w:rFonts w:ascii="Calibri" w:eastAsia="Calibri" w:hAnsi="Calibri" w:cs="Times New Roman"/>
                <w:sz w:val="24"/>
                <w:szCs w:val="24"/>
              </w:rPr>
              <w:t>СНиП</w:t>
            </w:r>
            <w:proofErr w:type="spellEnd"/>
            <w:r w:rsidRPr="00C229E9">
              <w:rPr>
                <w:rFonts w:ascii="Calibri" w:eastAsia="Calibri" w:hAnsi="Calibri" w:cs="Times New Roman"/>
                <w:sz w:val="24"/>
                <w:szCs w:val="24"/>
              </w:rPr>
              <w:t xml:space="preserve"> 2.04.07-86 и питьевой воды по </w:t>
            </w:r>
            <w:r w:rsidRPr="00C229E9">
              <w:rPr>
                <w:rFonts w:ascii="Calibri" w:eastAsia="Calibri" w:hAnsi="Calibri" w:cs="Times New Roman"/>
                <w:sz w:val="24"/>
                <w:szCs w:val="24"/>
              </w:rPr>
              <w:lastRenderedPageBreak/>
              <w:t>ГОСТ 2874-82 при давлении в водопроводной сети не более 1,6мПа (16атм) в диапазоне температур от +5 до 95</w:t>
            </w:r>
            <w:proofErr w:type="gramStart"/>
            <w:r w:rsidRPr="00C229E9">
              <w:rPr>
                <w:rFonts w:ascii="Calibri" w:eastAsia="Calibri" w:hAnsi="Calibri" w:cs="Times New Roman"/>
                <w:sz w:val="24"/>
                <w:szCs w:val="24"/>
              </w:rPr>
              <w:t>°С</w:t>
            </w:r>
            <w:proofErr w:type="gramEnd"/>
            <w:r w:rsidRPr="00C229E9">
              <w:rPr>
                <w:rFonts w:ascii="Calibri" w:eastAsia="Calibri" w:hAnsi="Calibri" w:cs="Times New Roman"/>
                <w:sz w:val="24"/>
                <w:szCs w:val="24"/>
              </w:rPr>
              <w:t xml:space="preserve"> показывающими измерение объема в м3 и его долях, присоединение к трубопроводу резьбовое. </w:t>
            </w:r>
          </w:p>
          <w:p w:rsidR="0014207D" w:rsidRPr="00C229E9" w:rsidRDefault="00C229E9" w:rsidP="00C229E9">
            <w:pPr>
              <w:spacing w:after="0" w:line="240" w:lineRule="auto"/>
              <w:rPr>
                <w:rFonts w:cs="Arial"/>
                <w:sz w:val="24"/>
                <w:szCs w:val="24"/>
              </w:rPr>
            </w:pPr>
            <w:proofErr w:type="spellStart"/>
            <w:r w:rsidRPr="00C229E9">
              <w:rPr>
                <w:rFonts w:ascii="Calibri" w:eastAsia="Calibri" w:hAnsi="Calibri" w:cs="Times New Roman"/>
                <w:sz w:val="24"/>
                <w:szCs w:val="24"/>
              </w:rPr>
              <w:t>Межповерочный</w:t>
            </w:r>
            <w:proofErr w:type="spellEnd"/>
            <w:r w:rsidRPr="00C229E9">
              <w:rPr>
                <w:rFonts w:ascii="Calibri" w:eastAsia="Calibri" w:hAnsi="Calibri" w:cs="Times New Roman"/>
                <w:sz w:val="24"/>
                <w:szCs w:val="24"/>
              </w:rPr>
              <w:t xml:space="preserve"> интервал 4 года.</w:t>
            </w:r>
          </w:p>
        </w:tc>
        <w:tc>
          <w:tcPr>
            <w:tcW w:w="4110" w:type="dxa"/>
            <w:tcBorders>
              <w:top w:val="single" w:sz="6" w:space="0" w:color="auto"/>
              <w:left w:val="nil"/>
              <w:bottom w:val="single" w:sz="6" w:space="0" w:color="auto"/>
              <w:right w:val="single" w:sz="6" w:space="0" w:color="auto"/>
            </w:tcBorders>
          </w:tcPr>
          <w:p w:rsidR="00C229E9" w:rsidRPr="00C229E9" w:rsidRDefault="00C229E9" w:rsidP="00C229E9">
            <w:pPr>
              <w:tabs>
                <w:tab w:val="left" w:pos="1104"/>
              </w:tabs>
              <w:spacing w:after="0" w:line="240" w:lineRule="auto"/>
              <w:jc w:val="both"/>
              <w:rPr>
                <w:rFonts w:ascii="Calibri" w:eastAsia="Calibri" w:hAnsi="Calibri" w:cs="Times New Roman"/>
                <w:sz w:val="24"/>
                <w:szCs w:val="24"/>
              </w:rPr>
            </w:pPr>
            <w:r w:rsidRPr="00C229E9">
              <w:rPr>
                <w:rFonts w:ascii="Calibri" w:eastAsia="Calibri" w:hAnsi="Calibri" w:cs="Times New Roman"/>
                <w:sz w:val="24"/>
                <w:szCs w:val="24"/>
              </w:rPr>
              <w:lastRenderedPageBreak/>
              <w:t xml:space="preserve">тахометрический </w:t>
            </w:r>
            <w:proofErr w:type="spellStart"/>
            <w:r w:rsidRPr="00C229E9">
              <w:rPr>
                <w:rFonts w:ascii="Calibri" w:eastAsia="Calibri" w:hAnsi="Calibri" w:cs="Times New Roman"/>
                <w:sz w:val="24"/>
                <w:szCs w:val="24"/>
              </w:rPr>
              <w:t>крыльчатый</w:t>
            </w:r>
            <w:proofErr w:type="spellEnd"/>
            <w:r w:rsidRPr="00C229E9">
              <w:rPr>
                <w:rFonts w:ascii="Calibri" w:eastAsia="Calibri" w:hAnsi="Calibri" w:cs="Times New Roman"/>
                <w:sz w:val="24"/>
                <w:szCs w:val="24"/>
              </w:rPr>
              <w:t xml:space="preserve"> для измерения объема сетевой воды </w:t>
            </w:r>
            <w:proofErr w:type="spellStart"/>
            <w:r w:rsidRPr="00C229E9">
              <w:rPr>
                <w:rFonts w:ascii="Calibri" w:eastAsia="Calibri" w:hAnsi="Calibri" w:cs="Times New Roman"/>
                <w:sz w:val="24"/>
                <w:szCs w:val="24"/>
              </w:rPr>
              <w:t>СНиП</w:t>
            </w:r>
            <w:proofErr w:type="spellEnd"/>
            <w:r w:rsidRPr="00C229E9">
              <w:rPr>
                <w:rFonts w:ascii="Calibri" w:eastAsia="Calibri" w:hAnsi="Calibri" w:cs="Times New Roman"/>
                <w:sz w:val="24"/>
                <w:szCs w:val="24"/>
              </w:rPr>
              <w:t xml:space="preserve"> 2.04.07-86 и питьевой воды по </w:t>
            </w:r>
            <w:r w:rsidRPr="00C229E9">
              <w:rPr>
                <w:rFonts w:ascii="Calibri" w:eastAsia="Calibri" w:hAnsi="Calibri" w:cs="Times New Roman"/>
                <w:sz w:val="24"/>
                <w:szCs w:val="24"/>
              </w:rPr>
              <w:lastRenderedPageBreak/>
              <w:t xml:space="preserve">ГОСТ 2874-82 при давлении в водопроводной сети </w:t>
            </w:r>
            <w:r w:rsidRPr="00C229E9">
              <w:rPr>
                <w:sz w:val="24"/>
                <w:szCs w:val="24"/>
              </w:rPr>
              <w:t>до</w:t>
            </w:r>
            <w:r w:rsidRPr="00C229E9">
              <w:rPr>
                <w:rFonts w:ascii="Calibri" w:eastAsia="Calibri" w:hAnsi="Calibri" w:cs="Times New Roman"/>
                <w:sz w:val="24"/>
                <w:szCs w:val="24"/>
              </w:rPr>
              <w:t xml:space="preserve"> 1,6</w:t>
            </w:r>
            <w:r w:rsidRPr="00C229E9">
              <w:rPr>
                <w:sz w:val="24"/>
                <w:szCs w:val="24"/>
              </w:rPr>
              <w:t>М</w:t>
            </w:r>
            <w:r w:rsidRPr="00C229E9">
              <w:rPr>
                <w:rFonts w:ascii="Calibri" w:eastAsia="Calibri" w:hAnsi="Calibri" w:cs="Times New Roman"/>
                <w:sz w:val="24"/>
                <w:szCs w:val="24"/>
              </w:rPr>
              <w:t>Па (16атм)</w:t>
            </w:r>
            <w:r w:rsidRPr="00C229E9">
              <w:rPr>
                <w:sz w:val="24"/>
                <w:szCs w:val="24"/>
              </w:rPr>
              <w:t>,</w:t>
            </w:r>
            <w:r w:rsidRPr="00C229E9">
              <w:rPr>
                <w:rFonts w:ascii="Calibri" w:eastAsia="Calibri" w:hAnsi="Calibri" w:cs="Times New Roman"/>
                <w:sz w:val="24"/>
                <w:szCs w:val="24"/>
              </w:rPr>
              <w:t xml:space="preserve"> диапазон температур</w:t>
            </w:r>
            <w:r w:rsidRPr="00C229E9">
              <w:rPr>
                <w:sz w:val="24"/>
                <w:szCs w:val="24"/>
              </w:rPr>
              <w:t>:</w:t>
            </w:r>
            <w:r w:rsidRPr="00C229E9">
              <w:rPr>
                <w:rFonts w:ascii="Calibri" w:eastAsia="Calibri" w:hAnsi="Calibri" w:cs="Times New Roman"/>
                <w:sz w:val="24"/>
                <w:szCs w:val="24"/>
              </w:rPr>
              <w:t xml:space="preserve"> +5 </w:t>
            </w:r>
            <w:r w:rsidRPr="00C229E9">
              <w:rPr>
                <w:sz w:val="24"/>
                <w:szCs w:val="24"/>
              </w:rPr>
              <w:t>… +</w:t>
            </w:r>
            <w:r w:rsidRPr="00C229E9">
              <w:rPr>
                <w:rFonts w:ascii="Calibri" w:eastAsia="Calibri" w:hAnsi="Calibri" w:cs="Times New Roman"/>
                <w:sz w:val="24"/>
                <w:szCs w:val="24"/>
              </w:rPr>
              <w:t>95</w:t>
            </w:r>
            <w:proofErr w:type="gramStart"/>
            <w:r w:rsidRPr="00C229E9">
              <w:rPr>
                <w:rFonts w:ascii="Calibri" w:eastAsia="Calibri" w:hAnsi="Calibri" w:cs="Times New Roman"/>
                <w:sz w:val="24"/>
                <w:szCs w:val="24"/>
              </w:rPr>
              <w:t>°С</w:t>
            </w:r>
            <w:proofErr w:type="gramEnd"/>
            <w:r w:rsidRPr="00C229E9">
              <w:rPr>
                <w:sz w:val="24"/>
                <w:szCs w:val="24"/>
              </w:rPr>
              <w:t>,</w:t>
            </w:r>
            <w:r w:rsidRPr="00C229E9">
              <w:rPr>
                <w:rFonts w:ascii="Calibri" w:eastAsia="Calibri" w:hAnsi="Calibri" w:cs="Times New Roman"/>
                <w:sz w:val="24"/>
                <w:szCs w:val="24"/>
              </w:rPr>
              <w:t xml:space="preserve"> показывающими</w:t>
            </w:r>
            <w:r w:rsidRPr="00C229E9">
              <w:rPr>
                <w:sz w:val="24"/>
                <w:szCs w:val="24"/>
              </w:rPr>
              <w:t xml:space="preserve"> </w:t>
            </w:r>
            <w:r w:rsidRPr="00C229E9">
              <w:rPr>
                <w:rFonts w:ascii="Calibri" w:eastAsia="Calibri" w:hAnsi="Calibri" w:cs="Times New Roman"/>
                <w:sz w:val="24"/>
                <w:szCs w:val="24"/>
              </w:rPr>
              <w:t xml:space="preserve">измерение объема в м3 и его долях, присоединение к трубопроводу резьбовое. </w:t>
            </w:r>
          </w:p>
          <w:p w:rsidR="002F51FC" w:rsidRPr="00C229E9" w:rsidRDefault="00C229E9" w:rsidP="00C229E9">
            <w:pPr>
              <w:spacing w:after="0" w:line="240" w:lineRule="auto"/>
              <w:jc w:val="center"/>
              <w:rPr>
                <w:rFonts w:cs="Arial"/>
                <w:sz w:val="24"/>
                <w:szCs w:val="24"/>
              </w:rPr>
            </w:pPr>
            <w:proofErr w:type="spellStart"/>
            <w:r w:rsidRPr="00C229E9">
              <w:rPr>
                <w:rFonts w:ascii="Calibri" w:eastAsia="Calibri" w:hAnsi="Calibri" w:cs="Times New Roman"/>
                <w:sz w:val="24"/>
                <w:szCs w:val="24"/>
              </w:rPr>
              <w:t>Межповерочный</w:t>
            </w:r>
            <w:proofErr w:type="spellEnd"/>
            <w:r w:rsidRPr="00C229E9">
              <w:rPr>
                <w:rFonts w:ascii="Calibri" w:eastAsia="Calibri" w:hAnsi="Calibri" w:cs="Times New Roman"/>
                <w:sz w:val="24"/>
                <w:szCs w:val="24"/>
              </w:rPr>
              <w:t xml:space="preserve"> интервал 4 года</w:t>
            </w:r>
          </w:p>
        </w:tc>
        <w:tc>
          <w:tcPr>
            <w:tcW w:w="2409" w:type="dxa"/>
            <w:tcBorders>
              <w:top w:val="single" w:sz="6" w:space="0" w:color="auto"/>
              <w:left w:val="nil"/>
              <w:bottom w:val="single" w:sz="6" w:space="0" w:color="auto"/>
              <w:right w:val="single" w:sz="6" w:space="0" w:color="auto"/>
            </w:tcBorders>
          </w:tcPr>
          <w:p w:rsidR="0014207D" w:rsidRPr="00C229E9" w:rsidRDefault="00DE38EA" w:rsidP="00C229E9">
            <w:pPr>
              <w:spacing w:after="0" w:line="240" w:lineRule="auto"/>
              <w:rPr>
                <w:rFonts w:cs="Arial"/>
                <w:sz w:val="24"/>
                <w:szCs w:val="24"/>
              </w:rPr>
            </w:pPr>
            <w:r w:rsidRPr="00C229E9">
              <w:rPr>
                <w:rFonts w:cs="Arial"/>
                <w:sz w:val="24"/>
                <w:szCs w:val="24"/>
              </w:rPr>
              <w:lastRenderedPageBreak/>
              <w:t>Российская Федерация</w:t>
            </w:r>
          </w:p>
        </w:tc>
      </w:tr>
      <w:tr w:rsidR="004B54E6" w:rsidRPr="004B54E6" w:rsidTr="00C84705">
        <w:tblPrEx>
          <w:tblBorders>
            <w:top w:val="none" w:sz="0" w:space="0" w:color="auto"/>
            <w:left w:val="none" w:sz="0" w:space="0" w:color="auto"/>
            <w:bottom w:val="none" w:sz="0" w:space="0" w:color="auto"/>
            <w:right w:val="none" w:sz="0" w:space="0" w:color="auto"/>
            <w:insideV w:val="none" w:sz="0" w:space="0" w:color="auto"/>
          </w:tblBorders>
        </w:tblPrEx>
        <w:tc>
          <w:tcPr>
            <w:tcW w:w="496" w:type="dxa"/>
            <w:tcBorders>
              <w:top w:val="single" w:sz="6" w:space="0" w:color="auto"/>
              <w:left w:val="single" w:sz="6" w:space="0" w:color="auto"/>
              <w:bottom w:val="single" w:sz="6" w:space="0" w:color="auto"/>
              <w:right w:val="single" w:sz="6" w:space="0" w:color="auto"/>
            </w:tcBorders>
          </w:tcPr>
          <w:p w:rsidR="004B54E6" w:rsidRPr="004B54E6" w:rsidRDefault="00942FA5" w:rsidP="004B54E6">
            <w:pPr>
              <w:spacing w:after="0" w:line="240" w:lineRule="auto"/>
              <w:rPr>
                <w:rFonts w:cs="Arial"/>
                <w:sz w:val="24"/>
                <w:szCs w:val="24"/>
              </w:rPr>
            </w:pPr>
            <w:r>
              <w:rPr>
                <w:rFonts w:cs="Arial"/>
                <w:sz w:val="24"/>
                <w:szCs w:val="24"/>
              </w:rPr>
              <w:lastRenderedPageBreak/>
              <w:t>3</w:t>
            </w:r>
          </w:p>
        </w:tc>
        <w:tc>
          <w:tcPr>
            <w:tcW w:w="3402" w:type="dxa"/>
            <w:vMerge w:val="restart"/>
            <w:tcBorders>
              <w:top w:val="single" w:sz="6" w:space="0" w:color="auto"/>
              <w:left w:val="nil"/>
              <w:right w:val="single" w:sz="6" w:space="0" w:color="auto"/>
            </w:tcBorders>
          </w:tcPr>
          <w:p w:rsidR="004B54E6" w:rsidRPr="004B54E6" w:rsidRDefault="004B54E6" w:rsidP="004B54E6">
            <w:pPr>
              <w:spacing w:after="0" w:line="240" w:lineRule="auto"/>
              <w:rPr>
                <w:rFonts w:cs="Arial"/>
                <w:sz w:val="24"/>
                <w:szCs w:val="24"/>
              </w:rPr>
            </w:pPr>
            <w:proofErr w:type="spellStart"/>
            <w:r w:rsidRPr="004B54E6">
              <w:rPr>
                <w:sz w:val="24"/>
                <w:szCs w:val="24"/>
              </w:rPr>
              <w:t>Теплосчетчик</w:t>
            </w:r>
            <w:proofErr w:type="spellEnd"/>
          </w:p>
          <w:p w:rsidR="004B54E6" w:rsidRPr="004B54E6" w:rsidRDefault="004B54E6" w:rsidP="004B54E6">
            <w:pPr>
              <w:spacing w:after="0" w:line="240" w:lineRule="auto"/>
              <w:rPr>
                <w:rFonts w:cs="Arial"/>
                <w:sz w:val="24"/>
                <w:szCs w:val="24"/>
              </w:rPr>
            </w:pPr>
          </w:p>
        </w:tc>
        <w:tc>
          <w:tcPr>
            <w:tcW w:w="3969" w:type="dxa"/>
            <w:vMerge w:val="restart"/>
            <w:tcBorders>
              <w:top w:val="single" w:sz="6" w:space="0" w:color="auto"/>
              <w:left w:val="nil"/>
              <w:right w:val="single" w:sz="6" w:space="0" w:color="auto"/>
            </w:tcBorders>
          </w:tcPr>
          <w:p w:rsidR="004B54E6" w:rsidRPr="004B54E6" w:rsidRDefault="004B54E6" w:rsidP="004B54E6">
            <w:pPr>
              <w:spacing w:after="0" w:line="240" w:lineRule="auto"/>
              <w:jc w:val="both"/>
              <w:rPr>
                <w:sz w:val="24"/>
                <w:szCs w:val="24"/>
              </w:rPr>
            </w:pPr>
            <w:r w:rsidRPr="004B54E6">
              <w:rPr>
                <w:sz w:val="24"/>
                <w:szCs w:val="24"/>
              </w:rPr>
              <w:t xml:space="preserve">Марка </w:t>
            </w:r>
            <w:proofErr w:type="spellStart"/>
            <w:r w:rsidRPr="004B54E6">
              <w:rPr>
                <w:sz w:val="24"/>
                <w:szCs w:val="24"/>
              </w:rPr>
              <w:t>теплосчетчика</w:t>
            </w:r>
            <w:proofErr w:type="spellEnd"/>
            <w:r w:rsidRPr="004B54E6">
              <w:rPr>
                <w:sz w:val="24"/>
                <w:szCs w:val="24"/>
              </w:rPr>
              <w:t xml:space="preserve"> </w:t>
            </w:r>
            <w:r w:rsidRPr="004B54E6">
              <w:rPr>
                <w:sz w:val="24"/>
                <w:szCs w:val="24"/>
                <w:lang w:val="en-US"/>
              </w:rPr>
              <w:t>SA</w:t>
            </w:r>
            <w:r w:rsidRPr="004B54E6">
              <w:rPr>
                <w:sz w:val="24"/>
                <w:szCs w:val="24"/>
              </w:rPr>
              <w:t>94/3А производства АСВЕГА</w:t>
            </w:r>
          </w:p>
          <w:p w:rsidR="004B54E6" w:rsidRPr="004B54E6" w:rsidRDefault="004B54E6" w:rsidP="004B54E6">
            <w:pPr>
              <w:spacing w:after="0" w:line="240" w:lineRule="auto"/>
              <w:jc w:val="both"/>
              <w:rPr>
                <w:sz w:val="24"/>
                <w:szCs w:val="24"/>
              </w:rPr>
            </w:pPr>
            <w:r w:rsidRPr="004B54E6">
              <w:rPr>
                <w:sz w:val="24"/>
                <w:szCs w:val="24"/>
              </w:rPr>
              <w:t xml:space="preserve">Тип расходомера – электромагнитный </w:t>
            </w:r>
            <w:proofErr w:type="spellStart"/>
            <w:r w:rsidRPr="004B54E6">
              <w:rPr>
                <w:sz w:val="24"/>
                <w:szCs w:val="24"/>
              </w:rPr>
              <w:t>полнопроходной</w:t>
            </w:r>
            <w:proofErr w:type="spellEnd"/>
            <w:r w:rsidRPr="004B54E6">
              <w:rPr>
                <w:sz w:val="24"/>
                <w:szCs w:val="24"/>
              </w:rPr>
              <w:t xml:space="preserve">, при условии соответствия ; Метрологические характеристики  класса «С» по ГОСТ </w:t>
            </w:r>
            <w:proofErr w:type="gramStart"/>
            <w:r w:rsidRPr="004B54E6">
              <w:rPr>
                <w:sz w:val="24"/>
                <w:szCs w:val="24"/>
              </w:rPr>
              <w:t>Р</w:t>
            </w:r>
            <w:proofErr w:type="gramEnd"/>
            <w:r w:rsidRPr="004B54E6">
              <w:rPr>
                <w:sz w:val="24"/>
                <w:szCs w:val="24"/>
              </w:rPr>
              <w:t xml:space="preserve"> 51649-2000; </w:t>
            </w:r>
          </w:p>
          <w:p w:rsidR="004B54E6" w:rsidRPr="004B54E6" w:rsidRDefault="004B54E6" w:rsidP="004B54E6">
            <w:pPr>
              <w:spacing w:after="0" w:line="240" w:lineRule="auto"/>
              <w:jc w:val="both"/>
              <w:rPr>
                <w:sz w:val="24"/>
                <w:szCs w:val="24"/>
              </w:rPr>
            </w:pPr>
            <w:r w:rsidRPr="004B54E6">
              <w:rPr>
                <w:sz w:val="24"/>
                <w:szCs w:val="24"/>
              </w:rPr>
              <w:t>Динамический диапазон измерения расхода 1:600;</w:t>
            </w:r>
          </w:p>
          <w:p w:rsidR="004B54E6" w:rsidRPr="004B54E6" w:rsidRDefault="004B54E6" w:rsidP="004B54E6">
            <w:pPr>
              <w:spacing w:after="0" w:line="240" w:lineRule="auto"/>
              <w:jc w:val="both"/>
              <w:rPr>
                <w:sz w:val="24"/>
                <w:szCs w:val="24"/>
              </w:rPr>
            </w:pPr>
            <w:r w:rsidRPr="004B54E6">
              <w:rPr>
                <w:sz w:val="24"/>
                <w:szCs w:val="24"/>
              </w:rPr>
              <w:t>Погрешность при измерении:</w:t>
            </w:r>
          </w:p>
          <w:p w:rsidR="004B54E6" w:rsidRPr="004B54E6" w:rsidRDefault="004B54E6" w:rsidP="004B54E6">
            <w:pPr>
              <w:spacing w:after="0" w:line="240" w:lineRule="auto"/>
              <w:jc w:val="both"/>
              <w:rPr>
                <w:sz w:val="24"/>
                <w:szCs w:val="24"/>
              </w:rPr>
            </w:pPr>
            <w:r w:rsidRPr="004B54E6">
              <w:rPr>
                <w:sz w:val="24"/>
                <w:szCs w:val="24"/>
              </w:rPr>
              <w:t xml:space="preserve">- количества тепловой энергии  </w:t>
            </w:r>
            <w:r w:rsidRPr="004B54E6">
              <w:rPr>
                <w:sz w:val="24"/>
                <w:szCs w:val="24"/>
                <w:lang w:eastAsia="ru-RU"/>
              </w:rPr>
              <w:t>± 5 %</w:t>
            </w:r>
            <w:r w:rsidRPr="004B54E6">
              <w:rPr>
                <w:sz w:val="24"/>
                <w:szCs w:val="24"/>
              </w:rPr>
              <w:t>;</w:t>
            </w:r>
          </w:p>
          <w:p w:rsidR="004B54E6" w:rsidRPr="004B54E6" w:rsidRDefault="004B54E6" w:rsidP="004B54E6">
            <w:pPr>
              <w:autoSpaceDE w:val="0"/>
              <w:autoSpaceDN w:val="0"/>
              <w:adjustRightInd w:val="0"/>
              <w:spacing w:after="0" w:line="240" w:lineRule="auto"/>
              <w:jc w:val="both"/>
              <w:rPr>
                <w:sz w:val="24"/>
                <w:szCs w:val="24"/>
                <w:lang w:eastAsia="ru-RU"/>
              </w:rPr>
            </w:pPr>
            <w:r w:rsidRPr="004B54E6">
              <w:rPr>
                <w:sz w:val="24"/>
                <w:szCs w:val="24"/>
              </w:rPr>
              <w:t xml:space="preserve">- расхода теплоносителя   </w:t>
            </w:r>
            <w:r w:rsidRPr="004B54E6">
              <w:rPr>
                <w:sz w:val="24"/>
                <w:szCs w:val="24"/>
                <w:lang w:eastAsia="ru-RU"/>
              </w:rPr>
              <w:t>± 2%;</w:t>
            </w:r>
          </w:p>
          <w:p w:rsidR="004B54E6" w:rsidRPr="004B54E6" w:rsidRDefault="004B54E6" w:rsidP="004B54E6">
            <w:pPr>
              <w:autoSpaceDE w:val="0"/>
              <w:autoSpaceDN w:val="0"/>
              <w:adjustRightInd w:val="0"/>
              <w:spacing w:after="0" w:line="240" w:lineRule="auto"/>
              <w:jc w:val="both"/>
              <w:rPr>
                <w:sz w:val="24"/>
                <w:szCs w:val="24"/>
                <w:lang w:eastAsia="ru-RU"/>
              </w:rPr>
            </w:pPr>
            <w:r w:rsidRPr="004B54E6">
              <w:rPr>
                <w:sz w:val="24"/>
                <w:szCs w:val="24"/>
                <w:lang w:eastAsia="ru-RU"/>
              </w:rPr>
              <w:t xml:space="preserve">- предел допустимого измеряемого давления – от 0,4 до 1,6 </w:t>
            </w:r>
            <w:proofErr w:type="spellStart"/>
            <w:r w:rsidRPr="004B54E6">
              <w:rPr>
                <w:sz w:val="24"/>
                <w:szCs w:val="24"/>
                <w:lang w:eastAsia="ru-RU"/>
              </w:rPr>
              <w:t>Мпа</w:t>
            </w:r>
            <w:proofErr w:type="spellEnd"/>
            <w:r w:rsidRPr="004B54E6">
              <w:rPr>
                <w:sz w:val="24"/>
                <w:szCs w:val="24"/>
                <w:lang w:eastAsia="ru-RU"/>
              </w:rPr>
              <w:t>; (три канала).</w:t>
            </w:r>
          </w:p>
          <w:p w:rsidR="004B54E6" w:rsidRPr="004B54E6" w:rsidRDefault="004B54E6" w:rsidP="004B54E6">
            <w:pPr>
              <w:autoSpaceDE w:val="0"/>
              <w:autoSpaceDN w:val="0"/>
              <w:adjustRightInd w:val="0"/>
              <w:spacing w:after="0" w:line="240" w:lineRule="auto"/>
              <w:jc w:val="both"/>
              <w:rPr>
                <w:sz w:val="24"/>
                <w:szCs w:val="24"/>
                <w:lang w:eastAsia="ru-RU"/>
              </w:rPr>
            </w:pPr>
            <w:r w:rsidRPr="004B54E6">
              <w:rPr>
                <w:sz w:val="24"/>
                <w:szCs w:val="24"/>
                <w:lang w:eastAsia="ru-RU"/>
              </w:rPr>
              <w:t>- предел измерения выхода токового сигнала-   0-5мА, 0-20мА, 4-20мА.</w:t>
            </w:r>
          </w:p>
          <w:p w:rsidR="004B54E6" w:rsidRPr="004B54E6" w:rsidRDefault="004B54E6" w:rsidP="004B54E6">
            <w:pPr>
              <w:autoSpaceDE w:val="0"/>
              <w:autoSpaceDN w:val="0"/>
              <w:adjustRightInd w:val="0"/>
              <w:spacing w:after="0" w:line="240" w:lineRule="auto"/>
              <w:jc w:val="both"/>
              <w:rPr>
                <w:sz w:val="24"/>
                <w:szCs w:val="24"/>
                <w:lang w:eastAsia="ru-RU"/>
              </w:rPr>
            </w:pPr>
            <w:r w:rsidRPr="004B54E6">
              <w:rPr>
                <w:sz w:val="24"/>
                <w:szCs w:val="24"/>
                <w:lang w:eastAsia="ru-RU"/>
              </w:rPr>
              <w:t>- измерение температуры в диапазоне  от 1до 150 °С. (три канала).</w:t>
            </w:r>
          </w:p>
          <w:p w:rsidR="004B54E6" w:rsidRPr="004B54E6" w:rsidRDefault="004B54E6" w:rsidP="004B54E6">
            <w:pPr>
              <w:autoSpaceDE w:val="0"/>
              <w:autoSpaceDN w:val="0"/>
              <w:adjustRightInd w:val="0"/>
              <w:spacing w:after="0" w:line="240" w:lineRule="auto"/>
              <w:jc w:val="both"/>
              <w:rPr>
                <w:sz w:val="24"/>
                <w:szCs w:val="24"/>
                <w:lang w:eastAsia="ru-RU"/>
              </w:rPr>
            </w:pPr>
            <w:r w:rsidRPr="004B54E6">
              <w:rPr>
                <w:sz w:val="24"/>
                <w:szCs w:val="24"/>
                <w:lang w:eastAsia="ru-RU"/>
              </w:rPr>
              <w:t xml:space="preserve">- измерение разности  температур – </w:t>
            </w:r>
            <w:proofErr w:type="spellStart"/>
            <w:r w:rsidRPr="004B54E6">
              <w:rPr>
                <w:sz w:val="24"/>
                <w:szCs w:val="24"/>
                <w:lang w:eastAsia="ru-RU"/>
              </w:rPr>
              <w:t>Dtmin</w:t>
            </w:r>
            <w:proofErr w:type="spellEnd"/>
            <w:r w:rsidRPr="004B54E6">
              <w:rPr>
                <w:sz w:val="24"/>
                <w:szCs w:val="24"/>
                <w:lang w:eastAsia="ru-RU"/>
              </w:rPr>
              <w:t xml:space="preserve">  = 1 °С.</w:t>
            </w:r>
          </w:p>
          <w:p w:rsidR="004B54E6" w:rsidRPr="004B54E6" w:rsidRDefault="004B54E6" w:rsidP="004B54E6">
            <w:pPr>
              <w:autoSpaceDE w:val="0"/>
              <w:autoSpaceDN w:val="0"/>
              <w:adjustRightInd w:val="0"/>
              <w:spacing w:after="0" w:line="240" w:lineRule="auto"/>
              <w:jc w:val="both"/>
              <w:rPr>
                <w:sz w:val="24"/>
                <w:szCs w:val="24"/>
                <w:lang w:eastAsia="ru-RU"/>
              </w:rPr>
            </w:pPr>
            <w:r w:rsidRPr="004B54E6">
              <w:rPr>
                <w:sz w:val="24"/>
                <w:szCs w:val="24"/>
                <w:lang w:eastAsia="ru-RU"/>
              </w:rPr>
              <w:lastRenderedPageBreak/>
              <w:t xml:space="preserve">- наличие интерфейса </w:t>
            </w:r>
            <w:r w:rsidRPr="004B54E6">
              <w:rPr>
                <w:sz w:val="24"/>
                <w:szCs w:val="24"/>
                <w:lang w:val="en-US" w:eastAsia="ru-RU"/>
              </w:rPr>
              <w:t>RS</w:t>
            </w:r>
            <w:r w:rsidRPr="004B54E6">
              <w:rPr>
                <w:sz w:val="24"/>
                <w:szCs w:val="24"/>
                <w:lang w:eastAsia="ru-RU"/>
              </w:rPr>
              <w:t>232/485.</w:t>
            </w:r>
          </w:p>
          <w:p w:rsidR="004B54E6" w:rsidRPr="004B54E6" w:rsidRDefault="004B54E6" w:rsidP="004B54E6">
            <w:pPr>
              <w:spacing w:after="0" w:line="240" w:lineRule="auto"/>
              <w:rPr>
                <w:rFonts w:cs="Arial"/>
                <w:sz w:val="24"/>
                <w:szCs w:val="24"/>
              </w:rPr>
            </w:pPr>
            <w:proofErr w:type="spellStart"/>
            <w:r w:rsidRPr="004B54E6">
              <w:rPr>
                <w:sz w:val="24"/>
                <w:szCs w:val="24"/>
              </w:rPr>
              <w:t>Тепловычислитель</w:t>
            </w:r>
            <w:proofErr w:type="spellEnd"/>
            <w:r w:rsidRPr="004B54E6">
              <w:rPr>
                <w:sz w:val="24"/>
                <w:szCs w:val="24"/>
              </w:rPr>
              <w:t xml:space="preserve">, блоки питания для датчиков давления, </w:t>
            </w:r>
            <w:r w:rsidRPr="004B54E6">
              <w:rPr>
                <w:sz w:val="24"/>
                <w:szCs w:val="24"/>
                <w:lang w:val="en-US"/>
              </w:rPr>
              <w:t>GSM</w:t>
            </w:r>
            <w:r w:rsidRPr="004B54E6">
              <w:rPr>
                <w:sz w:val="24"/>
                <w:szCs w:val="24"/>
              </w:rPr>
              <w:t>-модем устанавливаются в одном шкафу</w:t>
            </w:r>
          </w:p>
        </w:tc>
        <w:tc>
          <w:tcPr>
            <w:tcW w:w="4110" w:type="dxa"/>
            <w:tcBorders>
              <w:top w:val="single" w:sz="6" w:space="0" w:color="auto"/>
              <w:left w:val="nil"/>
              <w:bottom w:val="single" w:sz="6" w:space="0" w:color="auto"/>
              <w:right w:val="single" w:sz="6" w:space="0" w:color="auto"/>
            </w:tcBorders>
          </w:tcPr>
          <w:p w:rsidR="004B54E6" w:rsidRPr="004B54E6" w:rsidRDefault="004B54E6" w:rsidP="004B54E6">
            <w:pPr>
              <w:spacing w:after="0" w:line="240" w:lineRule="auto"/>
              <w:rPr>
                <w:rFonts w:cs="Arial"/>
                <w:sz w:val="24"/>
                <w:szCs w:val="24"/>
              </w:rPr>
            </w:pPr>
            <w:proofErr w:type="spellStart"/>
            <w:r w:rsidRPr="004B54E6">
              <w:rPr>
                <w:rFonts w:cs="Arial"/>
                <w:sz w:val="24"/>
                <w:szCs w:val="24"/>
              </w:rPr>
              <w:lastRenderedPageBreak/>
              <w:t>Тепловычислитель</w:t>
            </w:r>
            <w:proofErr w:type="spellEnd"/>
            <w:r w:rsidRPr="004B54E6">
              <w:rPr>
                <w:rFonts w:cs="Arial"/>
                <w:sz w:val="24"/>
                <w:szCs w:val="24"/>
              </w:rPr>
              <w:t xml:space="preserve"> ТВN7-04,01</w:t>
            </w:r>
            <w:proofErr w:type="gramStart"/>
            <w:r w:rsidRPr="004B54E6">
              <w:rPr>
                <w:rFonts w:cs="Arial"/>
                <w:sz w:val="24"/>
                <w:szCs w:val="24"/>
              </w:rPr>
              <w:t>А(</w:t>
            </w:r>
            <w:proofErr w:type="gramEnd"/>
            <w:r w:rsidRPr="004B54E6">
              <w:rPr>
                <w:rFonts w:cs="Arial"/>
                <w:sz w:val="24"/>
                <w:szCs w:val="24"/>
              </w:rPr>
              <w:t>БП+RS232), производства ЗАО «ТЕРМОТРОНИК»:</w:t>
            </w:r>
          </w:p>
          <w:p w:rsidR="004B54E6" w:rsidRPr="004B54E6" w:rsidRDefault="004B54E6" w:rsidP="004B54E6">
            <w:pPr>
              <w:spacing w:after="0" w:line="240" w:lineRule="auto"/>
              <w:rPr>
                <w:rFonts w:cs="Arial"/>
                <w:sz w:val="24"/>
                <w:szCs w:val="24"/>
              </w:rPr>
            </w:pPr>
            <w:r w:rsidRPr="004B54E6">
              <w:rPr>
                <w:rFonts w:cs="Arial"/>
                <w:sz w:val="24"/>
                <w:szCs w:val="24"/>
              </w:rPr>
              <w:t xml:space="preserve">- встроенные адаптеры </w:t>
            </w:r>
            <w:r w:rsidRPr="004B54E6">
              <w:rPr>
                <w:sz w:val="24"/>
                <w:szCs w:val="24"/>
                <w:lang w:eastAsia="ru-RU"/>
              </w:rPr>
              <w:t xml:space="preserve">интерфейса </w:t>
            </w:r>
            <w:r w:rsidRPr="004B54E6">
              <w:rPr>
                <w:sz w:val="24"/>
                <w:szCs w:val="24"/>
                <w:lang w:val="en-US" w:eastAsia="ru-RU"/>
              </w:rPr>
              <w:t>RS</w:t>
            </w:r>
            <w:r w:rsidRPr="004B54E6">
              <w:rPr>
                <w:sz w:val="24"/>
                <w:szCs w:val="24"/>
                <w:lang w:eastAsia="ru-RU"/>
              </w:rPr>
              <w:t>232/485</w:t>
            </w:r>
          </w:p>
        </w:tc>
        <w:tc>
          <w:tcPr>
            <w:tcW w:w="2409" w:type="dxa"/>
            <w:tcBorders>
              <w:top w:val="single" w:sz="6" w:space="0" w:color="auto"/>
              <w:left w:val="nil"/>
              <w:bottom w:val="single" w:sz="6" w:space="0" w:color="auto"/>
              <w:right w:val="single" w:sz="6" w:space="0" w:color="auto"/>
            </w:tcBorders>
          </w:tcPr>
          <w:p w:rsidR="004B54E6" w:rsidRPr="004B54E6" w:rsidRDefault="004B54E6" w:rsidP="004B54E6">
            <w:pPr>
              <w:spacing w:after="0" w:line="240" w:lineRule="auto"/>
              <w:rPr>
                <w:rFonts w:cs="Arial"/>
                <w:sz w:val="24"/>
                <w:szCs w:val="24"/>
              </w:rPr>
            </w:pPr>
            <w:r w:rsidRPr="004B54E6">
              <w:rPr>
                <w:rFonts w:cs="Arial"/>
                <w:sz w:val="24"/>
                <w:szCs w:val="24"/>
              </w:rPr>
              <w:t>Российская Федерация</w:t>
            </w:r>
          </w:p>
        </w:tc>
      </w:tr>
      <w:tr w:rsidR="004B54E6" w:rsidRPr="004B54E6" w:rsidTr="00C84705">
        <w:tblPrEx>
          <w:tblBorders>
            <w:top w:val="none" w:sz="0" w:space="0" w:color="auto"/>
            <w:left w:val="none" w:sz="0" w:space="0" w:color="auto"/>
            <w:bottom w:val="none" w:sz="0" w:space="0" w:color="auto"/>
            <w:right w:val="none" w:sz="0" w:space="0" w:color="auto"/>
            <w:insideV w:val="none" w:sz="0" w:space="0" w:color="auto"/>
          </w:tblBorders>
        </w:tblPrEx>
        <w:trPr>
          <w:trHeight w:val="2081"/>
        </w:trPr>
        <w:tc>
          <w:tcPr>
            <w:tcW w:w="496" w:type="dxa"/>
            <w:vMerge w:val="restart"/>
            <w:tcBorders>
              <w:top w:val="single" w:sz="6" w:space="0" w:color="auto"/>
              <w:left w:val="single" w:sz="6" w:space="0" w:color="auto"/>
              <w:right w:val="single" w:sz="6" w:space="0" w:color="auto"/>
            </w:tcBorders>
          </w:tcPr>
          <w:p w:rsidR="004B54E6" w:rsidRPr="004B54E6" w:rsidRDefault="004B54E6" w:rsidP="004B54E6">
            <w:pPr>
              <w:spacing w:after="0" w:line="240" w:lineRule="auto"/>
              <w:rPr>
                <w:rFonts w:cs="Arial"/>
                <w:sz w:val="24"/>
                <w:szCs w:val="24"/>
              </w:rPr>
            </w:pPr>
          </w:p>
        </w:tc>
        <w:tc>
          <w:tcPr>
            <w:tcW w:w="3402" w:type="dxa"/>
            <w:vMerge/>
            <w:tcBorders>
              <w:left w:val="nil"/>
              <w:right w:val="single" w:sz="6" w:space="0" w:color="auto"/>
            </w:tcBorders>
          </w:tcPr>
          <w:p w:rsidR="004B54E6" w:rsidRPr="004B54E6" w:rsidRDefault="004B54E6" w:rsidP="004B54E6">
            <w:pPr>
              <w:spacing w:after="0" w:line="240" w:lineRule="auto"/>
              <w:rPr>
                <w:rFonts w:cs="Arial"/>
                <w:sz w:val="24"/>
                <w:szCs w:val="24"/>
              </w:rPr>
            </w:pPr>
          </w:p>
        </w:tc>
        <w:tc>
          <w:tcPr>
            <w:tcW w:w="3969" w:type="dxa"/>
            <w:vMerge/>
            <w:tcBorders>
              <w:left w:val="nil"/>
              <w:right w:val="single" w:sz="6" w:space="0" w:color="auto"/>
            </w:tcBorders>
          </w:tcPr>
          <w:p w:rsidR="004B54E6" w:rsidRPr="004B54E6" w:rsidRDefault="004B54E6" w:rsidP="004B54E6">
            <w:pPr>
              <w:spacing w:after="0" w:line="240" w:lineRule="auto"/>
              <w:rPr>
                <w:rFonts w:cs="Arial"/>
                <w:sz w:val="24"/>
                <w:szCs w:val="24"/>
              </w:rPr>
            </w:pPr>
          </w:p>
        </w:tc>
        <w:tc>
          <w:tcPr>
            <w:tcW w:w="4110" w:type="dxa"/>
            <w:tcBorders>
              <w:top w:val="single" w:sz="6" w:space="0" w:color="auto"/>
              <w:left w:val="nil"/>
              <w:bottom w:val="single" w:sz="6" w:space="0" w:color="auto"/>
              <w:right w:val="single" w:sz="6" w:space="0" w:color="auto"/>
            </w:tcBorders>
          </w:tcPr>
          <w:p w:rsidR="004B54E6" w:rsidRPr="004B54E6" w:rsidRDefault="004B54E6" w:rsidP="004B54E6">
            <w:pPr>
              <w:spacing w:after="0" w:line="240" w:lineRule="auto"/>
              <w:rPr>
                <w:sz w:val="24"/>
                <w:szCs w:val="24"/>
              </w:rPr>
            </w:pPr>
            <w:r w:rsidRPr="004B54E6">
              <w:rPr>
                <w:rFonts w:cs="Arial"/>
                <w:sz w:val="24"/>
                <w:szCs w:val="24"/>
              </w:rPr>
              <w:t xml:space="preserve">Расходомер электромагнитный </w:t>
            </w:r>
            <w:proofErr w:type="spellStart"/>
            <w:r w:rsidRPr="004B54E6">
              <w:rPr>
                <w:rFonts w:cs="Arial"/>
                <w:sz w:val="24"/>
                <w:szCs w:val="24"/>
              </w:rPr>
              <w:t>полнопроходной</w:t>
            </w:r>
            <w:proofErr w:type="spellEnd"/>
            <w:r w:rsidRPr="004B54E6">
              <w:rPr>
                <w:rFonts w:cs="Arial"/>
                <w:sz w:val="24"/>
                <w:szCs w:val="24"/>
              </w:rPr>
              <w:t xml:space="preserve"> "</w:t>
            </w:r>
            <w:proofErr w:type="spellStart"/>
            <w:r w:rsidRPr="004B54E6">
              <w:rPr>
                <w:rFonts w:cs="Arial"/>
                <w:sz w:val="24"/>
                <w:szCs w:val="24"/>
              </w:rPr>
              <w:t>Питерфлоу</w:t>
            </w:r>
            <w:proofErr w:type="spellEnd"/>
            <w:r w:rsidRPr="004B54E6">
              <w:rPr>
                <w:rFonts w:cs="Arial"/>
                <w:sz w:val="24"/>
                <w:szCs w:val="24"/>
              </w:rPr>
              <w:t xml:space="preserve"> РС", </w:t>
            </w:r>
            <w:r w:rsidRPr="004B54E6">
              <w:rPr>
                <w:sz w:val="24"/>
                <w:szCs w:val="24"/>
              </w:rPr>
              <w:t xml:space="preserve">соответствует метрологическим характеристикам  класса «С» по ГОСТ </w:t>
            </w:r>
            <w:proofErr w:type="gramStart"/>
            <w:r w:rsidRPr="004B54E6">
              <w:rPr>
                <w:sz w:val="24"/>
                <w:szCs w:val="24"/>
              </w:rPr>
              <w:t>Р</w:t>
            </w:r>
            <w:proofErr w:type="gramEnd"/>
            <w:r w:rsidRPr="004B54E6">
              <w:rPr>
                <w:sz w:val="24"/>
                <w:szCs w:val="24"/>
              </w:rPr>
              <w:t xml:space="preserve"> 51649-2000</w:t>
            </w:r>
          </w:p>
          <w:p w:rsidR="004B54E6" w:rsidRPr="004B54E6" w:rsidRDefault="004B54E6" w:rsidP="004B54E6">
            <w:pPr>
              <w:spacing w:after="0" w:line="240" w:lineRule="auto"/>
              <w:rPr>
                <w:sz w:val="24"/>
                <w:szCs w:val="24"/>
              </w:rPr>
            </w:pPr>
            <w:r w:rsidRPr="004B54E6">
              <w:rPr>
                <w:sz w:val="24"/>
                <w:szCs w:val="24"/>
              </w:rPr>
              <w:t>Динамический диапазон измерения расхода 1:600,</w:t>
            </w:r>
          </w:p>
          <w:p w:rsidR="004B54E6" w:rsidRPr="004B54E6" w:rsidRDefault="004B54E6" w:rsidP="004B54E6">
            <w:pPr>
              <w:spacing w:after="0" w:line="240" w:lineRule="auto"/>
              <w:rPr>
                <w:sz w:val="24"/>
                <w:szCs w:val="24"/>
              </w:rPr>
            </w:pPr>
            <w:r w:rsidRPr="004B54E6">
              <w:rPr>
                <w:sz w:val="24"/>
                <w:szCs w:val="24"/>
              </w:rPr>
              <w:t>Погрешность при измерении:</w:t>
            </w:r>
          </w:p>
          <w:p w:rsidR="00942FA5" w:rsidRDefault="004B54E6" w:rsidP="004B54E6">
            <w:pPr>
              <w:spacing w:after="0" w:line="240" w:lineRule="auto"/>
              <w:rPr>
                <w:sz w:val="24"/>
                <w:szCs w:val="24"/>
              </w:rPr>
            </w:pPr>
            <w:r w:rsidRPr="004B54E6">
              <w:rPr>
                <w:sz w:val="24"/>
                <w:szCs w:val="24"/>
              </w:rPr>
              <w:t xml:space="preserve">- количества тепловой энергии  </w:t>
            </w:r>
          </w:p>
          <w:p w:rsidR="004B54E6" w:rsidRPr="004B54E6" w:rsidRDefault="00942FA5" w:rsidP="004B54E6">
            <w:pPr>
              <w:spacing w:after="0" w:line="240" w:lineRule="auto"/>
              <w:rPr>
                <w:sz w:val="24"/>
                <w:szCs w:val="24"/>
              </w:rPr>
            </w:pPr>
            <w:r>
              <w:rPr>
                <w:sz w:val="24"/>
                <w:szCs w:val="24"/>
              </w:rPr>
              <w:t xml:space="preserve">4 </w:t>
            </w:r>
            <w:r w:rsidR="004B54E6" w:rsidRPr="004B54E6">
              <w:rPr>
                <w:sz w:val="24"/>
                <w:szCs w:val="24"/>
                <w:lang w:eastAsia="ru-RU"/>
              </w:rPr>
              <w:t>%</w:t>
            </w:r>
            <w:r w:rsidR="004B54E6" w:rsidRPr="004B54E6">
              <w:rPr>
                <w:sz w:val="24"/>
                <w:szCs w:val="24"/>
              </w:rPr>
              <w:t>;</w:t>
            </w:r>
          </w:p>
          <w:p w:rsidR="004B54E6" w:rsidRPr="004B54E6" w:rsidRDefault="004B54E6" w:rsidP="004B54E6">
            <w:pPr>
              <w:autoSpaceDE w:val="0"/>
              <w:autoSpaceDN w:val="0"/>
              <w:adjustRightInd w:val="0"/>
              <w:spacing w:after="0" w:line="240" w:lineRule="auto"/>
              <w:rPr>
                <w:sz w:val="24"/>
                <w:szCs w:val="24"/>
                <w:lang w:eastAsia="ru-RU"/>
              </w:rPr>
            </w:pPr>
            <w:r w:rsidRPr="004B54E6">
              <w:rPr>
                <w:sz w:val="24"/>
                <w:szCs w:val="24"/>
              </w:rPr>
              <w:t xml:space="preserve">- расхода теплоносителя   </w:t>
            </w:r>
            <w:r w:rsidRPr="004B54E6">
              <w:rPr>
                <w:sz w:val="24"/>
                <w:szCs w:val="24"/>
                <w:lang w:eastAsia="ru-RU"/>
              </w:rPr>
              <w:t>2%;</w:t>
            </w:r>
          </w:p>
          <w:p w:rsidR="004B54E6" w:rsidRPr="004B54E6" w:rsidRDefault="004B54E6" w:rsidP="004B54E6">
            <w:pPr>
              <w:autoSpaceDE w:val="0"/>
              <w:autoSpaceDN w:val="0"/>
              <w:adjustRightInd w:val="0"/>
              <w:spacing w:after="0" w:line="240" w:lineRule="auto"/>
              <w:rPr>
                <w:sz w:val="24"/>
                <w:szCs w:val="24"/>
                <w:lang w:eastAsia="ru-RU"/>
              </w:rPr>
            </w:pPr>
            <w:r w:rsidRPr="004B54E6">
              <w:rPr>
                <w:sz w:val="24"/>
                <w:szCs w:val="24"/>
                <w:lang w:eastAsia="ru-RU"/>
              </w:rPr>
              <w:t xml:space="preserve">- предел допустимого измеряемого давления –0,4 </w:t>
            </w:r>
            <w:r w:rsidR="00942FA5">
              <w:rPr>
                <w:sz w:val="24"/>
                <w:szCs w:val="24"/>
                <w:lang w:eastAsia="ru-RU"/>
              </w:rPr>
              <w:t xml:space="preserve">- </w:t>
            </w:r>
            <w:r w:rsidRPr="004B54E6">
              <w:rPr>
                <w:sz w:val="24"/>
                <w:szCs w:val="24"/>
                <w:lang w:eastAsia="ru-RU"/>
              </w:rPr>
              <w:t xml:space="preserve">1,6 </w:t>
            </w:r>
            <w:proofErr w:type="spellStart"/>
            <w:r w:rsidRPr="004B54E6">
              <w:rPr>
                <w:sz w:val="24"/>
                <w:szCs w:val="24"/>
                <w:lang w:eastAsia="ru-RU"/>
              </w:rPr>
              <w:t>Мпа</w:t>
            </w:r>
            <w:proofErr w:type="spellEnd"/>
            <w:r w:rsidRPr="004B54E6">
              <w:rPr>
                <w:sz w:val="24"/>
                <w:szCs w:val="24"/>
                <w:lang w:eastAsia="ru-RU"/>
              </w:rPr>
              <w:t>; (три канала).</w:t>
            </w:r>
          </w:p>
          <w:p w:rsidR="004B54E6" w:rsidRPr="004B54E6" w:rsidRDefault="004B54E6" w:rsidP="004B54E6">
            <w:pPr>
              <w:autoSpaceDE w:val="0"/>
              <w:autoSpaceDN w:val="0"/>
              <w:adjustRightInd w:val="0"/>
              <w:spacing w:after="0" w:line="240" w:lineRule="auto"/>
              <w:rPr>
                <w:sz w:val="24"/>
                <w:szCs w:val="24"/>
                <w:lang w:eastAsia="ru-RU"/>
              </w:rPr>
            </w:pPr>
            <w:r w:rsidRPr="004B54E6">
              <w:rPr>
                <w:sz w:val="24"/>
                <w:szCs w:val="24"/>
                <w:lang w:eastAsia="ru-RU"/>
              </w:rPr>
              <w:t>- предел измерения выхода токового сигнала-   0-5мА, 0-20мА, 4-20мА.</w:t>
            </w:r>
          </w:p>
          <w:p w:rsidR="004B54E6" w:rsidRPr="004B54E6" w:rsidRDefault="004B54E6" w:rsidP="004B54E6">
            <w:pPr>
              <w:autoSpaceDE w:val="0"/>
              <w:autoSpaceDN w:val="0"/>
              <w:adjustRightInd w:val="0"/>
              <w:spacing w:after="0" w:line="240" w:lineRule="auto"/>
              <w:rPr>
                <w:sz w:val="24"/>
                <w:szCs w:val="24"/>
                <w:lang w:eastAsia="ru-RU"/>
              </w:rPr>
            </w:pPr>
            <w:r w:rsidRPr="004B54E6">
              <w:rPr>
                <w:sz w:val="24"/>
                <w:szCs w:val="24"/>
                <w:lang w:eastAsia="ru-RU"/>
              </w:rPr>
              <w:t>- изм</w:t>
            </w:r>
            <w:r w:rsidR="00942FA5">
              <w:rPr>
                <w:sz w:val="24"/>
                <w:szCs w:val="24"/>
                <w:lang w:eastAsia="ru-RU"/>
              </w:rPr>
              <w:t xml:space="preserve">ерение температуры в диапазоне: </w:t>
            </w:r>
            <w:r w:rsidRPr="004B54E6">
              <w:rPr>
                <w:sz w:val="24"/>
                <w:szCs w:val="24"/>
                <w:lang w:eastAsia="ru-RU"/>
              </w:rPr>
              <w:t>1</w:t>
            </w:r>
            <w:r w:rsidR="00942FA5">
              <w:rPr>
                <w:sz w:val="24"/>
                <w:szCs w:val="24"/>
                <w:lang w:eastAsia="ru-RU"/>
              </w:rPr>
              <w:t>…</w:t>
            </w:r>
            <w:r w:rsidRPr="004B54E6">
              <w:rPr>
                <w:sz w:val="24"/>
                <w:szCs w:val="24"/>
                <w:lang w:eastAsia="ru-RU"/>
              </w:rPr>
              <w:t xml:space="preserve"> 150 °С. (три канала).</w:t>
            </w:r>
          </w:p>
          <w:p w:rsidR="004B54E6" w:rsidRPr="004B54E6" w:rsidRDefault="004B54E6" w:rsidP="004B54E6">
            <w:pPr>
              <w:spacing w:after="0" w:line="240" w:lineRule="auto"/>
              <w:rPr>
                <w:rFonts w:cs="Arial"/>
                <w:sz w:val="24"/>
                <w:szCs w:val="24"/>
              </w:rPr>
            </w:pPr>
            <w:r w:rsidRPr="004B54E6">
              <w:rPr>
                <w:sz w:val="24"/>
                <w:szCs w:val="24"/>
                <w:lang w:eastAsia="ru-RU"/>
              </w:rPr>
              <w:t xml:space="preserve">- измерение разности  температур – </w:t>
            </w:r>
            <w:proofErr w:type="spellStart"/>
            <w:r w:rsidRPr="004B54E6">
              <w:rPr>
                <w:sz w:val="24"/>
                <w:szCs w:val="24"/>
                <w:lang w:eastAsia="ru-RU"/>
              </w:rPr>
              <w:t>Dtmin</w:t>
            </w:r>
            <w:proofErr w:type="spellEnd"/>
            <w:r w:rsidRPr="004B54E6">
              <w:rPr>
                <w:sz w:val="24"/>
                <w:szCs w:val="24"/>
                <w:lang w:eastAsia="ru-RU"/>
              </w:rPr>
              <w:t xml:space="preserve">  = 1 °С.</w:t>
            </w:r>
          </w:p>
        </w:tc>
        <w:tc>
          <w:tcPr>
            <w:tcW w:w="2409" w:type="dxa"/>
            <w:tcBorders>
              <w:top w:val="single" w:sz="6" w:space="0" w:color="auto"/>
              <w:left w:val="nil"/>
              <w:right w:val="single" w:sz="6" w:space="0" w:color="auto"/>
            </w:tcBorders>
          </w:tcPr>
          <w:p w:rsidR="004B54E6" w:rsidRPr="004B54E6" w:rsidRDefault="004B54E6" w:rsidP="004B54E6">
            <w:pPr>
              <w:spacing w:after="0" w:line="240" w:lineRule="auto"/>
              <w:rPr>
                <w:rFonts w:cs="Arial"/>
                <w:sz w:val="24"/>
                <w:szCs w:val="24"/>
              </w:rPr>
            </w:pPr>
            <w:r w:rsidRPr="004B54E6">
              <w:rPr>
                <w:rFonts w:cs="Arial"/>
                <w:sz w:val="24"/>
                <w:szCs w:val="24"/>
              </w:rPr>
              <w:t>Российская Федерация</w:t>
            </w:r>
          </w:p>
        </w:tc>
      </w:tr>
      <w:tr w:rsidR="004B54E6" w:rsidRPr="004B54E6" w:rsidTr="00C84705">
        <w:tblPrEx>
          <w:tblBorders>
            <w:top w:val="none" w:sz="0" w:space="0" w:color="auto"/>
            <w:left w:val="none" w:sz="0" w:space="0" w:color="auto"/>
            <w:bottom w:val="none" w:sz="0" w:space="0" w:color="auto"/>
            <w:right w:val="none" w:sz="0" w:space="0" w:color="auto"/>
            <w:insideV w:val="none" w:sz="0" w:space="0" w:color="auto"/>
          </w:tblBorders>
        </w:tblPrEx>
        <w:trPr>
          <w:trHeight w:val="1431"/>
        </w:trPr>
        <w:tc>
          <w:tcPr>
            <w:tcW w:w="496" w:type="dxa"/>
            <w:vMerge/>
            <w:tcBorders>
              <w:left w:val="single" w:sz="6" w:space="0" w:color="auto"/>
              <w:right w:val="single" w:sz="6" w:space="0" w:color="auto"/>
            </w:tcBorders>
          </w:tcPr>
          <w:p w:rsidR="004B54E6" w:rsidRPr="004B54E6" w:rsidRDefault="004B54E6" w:rsidP="004B54E6">
            <w:pPr>
              <w:spacing w:after="0" w:line="240" w:lineRule="auto"/>
              <w:rPr>
                <w:rFonts w:cs="Arial"/>
                <w:sz w:val="24"/>
                <w:szCs w:val="24"/>
              </w:rPr>
            </w:pPr>
          </w:p>
        </w:tc>
        <w:tc>
          <w:tcPr>
            <w:tcW w:w="3402" w:type="dxa"/>
            <w:vMerge/>
            <w:tcBorders>
              <w:left w:val="nil"/>
              <w:right w:val="single" w:sz="6" w:space="0" w:color="auto"/>
            </w:tcBorders>
          </w:tcPr>
          <w:p w:rsidR="004B54E6" w:rsidRPr="004B54E6" w:rsidRDefault="004B54E6" w:rsidP="004B54E6">
            <w:pPr>
              <w:spacing w:after="0" w:line="240" w:lineRule="auto"/>
              <w:rPr>
                <w:rFonts w:cs="Arial"/>
                <w:sz w:val="24"/>
                <w:szCs w:val="24"/>
              </w:rPr>
            </w:pPr>
          </w:p>
        </w:tc>
        <w:tc>
          <w:tcPr>
            <w:tcW w:w="3969" w:type="dxa"/>
            <w:vMerge/>
            <w:tcBorders>
              <w:left w:val="nil"/>
              <w:right w:val="single" w:sz="6" w:space="0" w:color="auto"/>
            </w:tcBorders>
          </w:tcPr>
          <w:p w:rsidR="004B54E6" w:rsidRPr="004B54E6" w:rsidRDefault="004B54E6" w:rsidP="004B54E6">
            <w:pPr>
              <w:spacing w:after="0" w:line="240" w:lineRule="auto"/>
              <w:rPr>
                <w:rFonts w:cs="Arial"/>
                <w:sz w:val="24"/>
                <w:szCs w:val="24"/>
              </w:rPr>
            </w:pPr>
          </w:p>
        </w:tc>
        <w:tc>
          <w:tcPr>
            <w:tcW w:w="4110" w:type="dxa"/>
            <w:tcBorders>
              <w:top w:val="single" w:sz="6" w:space="0" w:color="auto"/>
              <w:left w:val="nil"/>
              <w:bottom w:val="single" w:sz="6" w:space="0" w:color="auto"/>
              <w:right w:val="single" w:sz="6" w:space="0" w:color="auto"/>
            </w:tcBorders>
          </w:tcPr>
          <w:p w:rsidR="004B54E6" w:rsidRPr="004B54E6" w:rsidRDefault="004B54E6" w:rsidP="004B54E6">
            <w:pPr>
              <w:spacing w:after="0" w:line="240" w:lineRule="auto"/>
              <w:rPr>
                <w:rFonts w:cs="Arial"/>
                <w:sz w:val="24"/>
                <w:szCs w:val="24"/>
              </w:rPr>
            </w:pPr>
            <w:r w:rsidRPr="004B54E6">
              <w:rPr>
                <w:sz w:val="24"/>
                <w:szCs w:val="24"/>
                <w:lang w:val="en-US"/>
              </w:rPr>
              <w:t>GSM</w:t>
            </w:r>
            <w:r w:rsidRPr="004B54E6">
              <w:rPr>
                <w:sz w:val="24"/>
                <w:szCs w:val="24"/>
              </w:rPr>
              <w:t>-модем</w:t>
            </w:r>
          </w:p>
        </w:tc>
        <w:tc>
          <w:tcPr>
            <w:tcW w:w="2409" w:type="dxa"/>
            <w:tcBorders>
              <w:left w:val="nil"/>
              <w:right w:val="single" w:sz="6" w:space="0" w:color="auto"/>
            </w:tcBorders>
          </w:tcPr>
          <w:p w:rsidR="004B54E6" w:rsidRPr="004B54E6" w:rsidRDefault="004B54E6" w:rsidP="004B54E6">
            <w:pPr>
              <w:spacing w:after="0" w:line="240" w:lineRule="auto"/>
              <w:rPr>
                <w:rFonts w:cs="Arial"/>
                <w:sz w:val="24"/>
                <w:szCs w:val="24"/>
              </w:rPr>
            </w:pPr>
            <w:r w:rsidRPr="004B54E6">
              <w:rPr>
                <w:rFonts w:cs="Arial"/>
                <w:sz w:val="24"/>
                <w:szCs w:val="24"/>
              </w:rPr>
              <w:t>Российская Федерация</w:t>
            </w:r>
          </w:p>
        </w:tc>
      </w:tr>
      <w:tr w:rsidR="004B54E6" w:rsidRPr="004B54E6" w:rsidTr="00C84705">
        <w:tblPrEx>
          <w:tblBorders>
            <w:top w:val="none" w:sz="0" w:space="0" w:color="auto"/>
            <w:left w:val="none" w:sz="0" w:space="0" w:color="auto"/>
            <w:bottom w:val="none" w:sz="0" w:space="0" w:color="auto"/>
            <w:right w:val="none" w:sz="0" w:space="0" w:color="auto"/>
            <w:insideV w:val="none" w:sz="0" w:space="0" w:color="auto"/>
          </w:tblBorders>
        </w:tblPrEx>
        <w:trPr>
          <w:trHeight w:val="985"/>
        </w:trPr>
        <w:tc>
          <w:tcPr>
            <w:tcW w:w="496" w:type="dxa"/>
            <w:vMerge/>
            <w:tcBorders>
              <w:left w:val="single" w:sz="6" w:space="0" w:color="auto"/>
              <w:right w:val="single" w:sz="6" w:space="0" w:color="auto"/>
            </w:tcBorders>
          </w:tcPr>
          <w:p w:rsidR="004B54E6" w:rsidRPr="004B54E6" w:rsidRDefault="004B54E6" w:rsidP="004B54E6">
            <w:pPr>
              <w:spacing w:after="0" w:line="240" w:lineRule="auto"/>
              <w:rPr>
                <w:rFonts w:cs="Arial"/>
                <w:sz w:val="24"/>
                <w:szCs w:val="24"/>
              </w:rPr>
            </w:pPr>
          </w:p>
        </w:tc>
        <w:tc>
          <w:tcPr>
            <w:tcW w:w="3402" w:type="dxa"/>
            <w:vMerge/>
            <w:tcBorders>
              <w:left w:val="nil"/>
              <w:right w:val="single" w:sz="6" w:space="0" w:color="auto"/>
            </w:tcBorders>
          </w:tcPr>
          <w:p w:rsidR="004B54E6" w:rsidRPr="004B54E6" w:rsidRDefault="004B54E6" w:rsidP="004B54E6">
            <w:pPr>
              <w:spacing w:after="0" w:line="240" w:lineRule="auto"/>
              <w:rPr>
                <w:rFonts w:cs="Arial"/>
                <w:sz w:val="24"/>
                <w:szCs w:val="24"/>
              </w:rPr>
            </w:pPr>
          </w:p>
        </w:tc>
        <w:tc>
          <w:tcPr>
            <w:tcW w:w="3969" w:type="dxa"/>
            <w:vMerge/>
            <w:tcBorders>
              <w:left w:val="nil"/>
              <w:right w:val="single" w:sz="6" w:space="0" w:color="auto"/>
            </w:tcBorders>
          </w:tcPr>
          <w:p w:rsidR="004B54E6" w:rsidRPr="004B54E6" w:rsidRDefault="004B54E6" w:rsidP="004B54E6">
            <w:pPr>
              <w:spacing w:after="0" w:line="240" w:lineRule="auto"/>
              <w:rPr>
                <w:rFonts w:cs="Arial"/>
                <w:sz w:val="24"/>
                <w:szCs w:val="24"/>
              </w:rPr>
            </w:pPr>
          </w:p>
        </w:tc>
        <w:tc>
          <w:tcPr>
            <w:tcW w:w="4110" w:type="dxa"/>
            <w:tcBorders>
              <w:top w:val="single" w:sz="6" w:space="0" w:color="auto"/>
              <w:left w:val="nil"/>
              <w:bottom w:val="single" w:sz="6" w:space="0" w:color="auto"/>
              <w:right w:val="single" w:sz="6" w:space="0" w:color="auto"/>
            </w:tcBorders>
          </w:tcPr>
          <w:p w:rsidR="004B54E6" w:rsidRPr="004B54E6" w:rsidRDefault="004B54E6" w:rsidP="004B54E6">
            <w:pPr>
              <w:spacing w:after="0" w:line="240" w:lineRule="auto"/>
              <w:rPr>
                <w:sz w:val="24"/>
                <w:szCs w:val="24"/>
              </w:rPr>
            </w:pPr>
            <w:r w:rsidRPr="004B54E6">
              <w:rPr>
                <w:sz w:val="24"/>
                <w:szCs w:val="24"/>
              </w:rPr>
              <w:t>блоки питания для датчиков давления</w:t>
            </w:r>
          </w:p>
        </w:tc>
        <w:tc>
          <w:tcPr>
            <w:tcW w:w="2409" w:type="dxa"/>
            <w:tcBorders>
              <w:left w:val="nil"/>
              <w:right w:val="single" w:sz="6" w:space="0" w:color="auto"/>
            </w:tcBorders>
          </w:tcPr>
          <w:p w:rsidR="004B54E6" w:rsidRPr="004B54E6" w:rsidRDefault="004B54E6" w:rsidP="004B54E6">
            <w:pPr>
              <w:spacing w:after="0" w:line="240" w:lineRule="auto"/>
              <w:rPr>
                <w:rFonts w:cs="Arial"/>
                <w:sz w:val="24"/>
                <w:szCs w:val="24"/>
              </w:rPr>
            </w:pPr>
            <w:r w:rsidRPr="004B54E6">
              <w:rPr>
                <w:rFonts w:cs="Arial"/>
                <w:sz w:val="24"/>
                <w:szCs w:val="24"/>
              </w:rPr>
              <w:t>Российская Федерация</w:t>
            </w:r>
          </w:p>
        </w:tc>
      </w:tr>
      <w:tr w:rsidR="004B54E6" w:rsidRPr="004B54E6" w:rsidTr="00942FA5">
        <w:tblPrEx>
          <w:tblBorders>
            <w:top w:val="none" w:sz="0" w:space="0" w:color="auto"/>
            <w:left w:val="none" w:sz="0" w:space="0" w:color="auto"/>
            <w:bottom w:val="none" w:sz="0" w:space="0" w:color="auto"/>
            <w:right w:val="none" w:sz="0" w:space="0" w:color="auto"/>
            <w:insideV w:val="none" w:sz="0" w:space="0" w:color="auto"/>
          </w:tblBorders>
        </w:tblPrEx>
        <w:trPr>
          <w:trHeight w:val="985"/>
        </w:trPr>
        <w:tc>
          <w:tcPr>
            <w:tcW w:w="496" w:type="dxa"/>
            <w:vMerge/>
            <w:tcBorders>
              <w:left w:val="single" w:sz="6" w:space="0" w:color="auto"/>
              <w:right w:val="single" w:sz="6" w:space="0" w:color="auto"/>
            </w:tcBorders>
          </w:tcPr>
          <w:p w:rsidR="004B54E6" w:rsidRPr="004B54E6" w:rsidRDefault="004B54E6" w:rsidP="004B54E6">
            <w:pPr>
              <w:spacing w:after="0" w:line="240" w:lineRule="auto"/>
              <w:rPr>
                <w:rFonts w:cs="Arial"/>
                <w:sz w:val="24"/>
                <w:szCs w:val="24"/>
              </w:rPr>
            </w:pPr>
          </w:p>
        </w:tc>
        <w:tc>
          <w:tcPr>
            <w:tcW w:w="3402" w:type="dxa"/>
            <w:vMerge/>
            <w:tcBorders>
              <w:left w:val="nil"/>
              <w:right w:val="single" w:sz="6" w:space="0" w:color="auto"/>
            </w:tcBorders>
          </w:tcPr>
          <w:p w:rsidR="004B54E6" w:rsidRPr="004B54E6" w:rsidRDefault="004B54E6" w:rsidP="004B54E6">
            <w:pPr>
              <w:spacing w:after="0" w:line="240" w:lineRule="auto"/>
              <w:rPr>
                <w:rFonts w:cs="Arial"/>
                <w:sz w:val="24"/>
                <w:szCs w:val="24"/>
              </w:rPr>
            </w:pPr>
          </w:p>
        </w:tc>
        <w:tc>
          <w:tcPr>
            <w:tcW w:w="3969" w:type="dxa"/>
            <w:vMerge/>
            <w:tcBorders>
              <w:left w:val="nil"/>
              <w:right w:val="single" w:sz="6" w:space="0" w:color="auto"/>
            </w:tcBorders>
          </w:tcPr>
          <w:p w:rsidR="004B54E6" w:rsidRPr="004B54E6" w:rsidRDefault="004B54E6" w:rsidP="004B54E6">
            <w:pPr>
              <w:spacing w:after="0" w:line="240" w:lineRule="auto"/>
              <w:rPr>
                <w:rFonts w:cs="Arial"/>
                <w:sz w:val="24"/>
                <w:szCs w:val="24"/>
              </w:rPr>
            </w:pPr>
          </w:p>
        </w:tc>
        <w:tc>
          <w:tcPr>
            <w:tcW w:w="6519" w:type="dxa"/>
            <w:gridSpan w:val="2"/>
            <w:tcBorders>
              <w:top w:val="single" w:sz="6" w:space="0" w:color="auto"/>
              <w:left w:val="nil"/>
              <w:bottom w:val="single" w:sz="6" w:space="0" w:color="auto"/>
              <w:right w:val="single" w:sz="6" w:space="0" w:color="auto"/>
            </w:tcBorders>
          </w:tcPr>
          <w:p w:rsidR="004B54E6" w:rsidRPr="004B54E6" w:rsidRDefault="004B54E6" w:rsidP="004B54E6">
            <w:pPr>
              <w:spacing w:after="0" w:line="240" w:lineRule="auto"/>
              <w:rPr>
                <w:rFonts w:cs="Arial"/>
                <w:sz w:val="24"/>
                <w:szCs w:val="24"/>
              </w:rPr>
            </w:pPr>
            <w:r w:rsidRPr="004B54E6">
              <w:rPr>
                <w:sz w:val="24"/>
                <w:szCs w:val="24"/>
              </w:rPr>
              <w:t>Все вышеперечисленное устанавливается в одном шкафу</w:t>
            </w:r>
          </w:p>
        </w:tc>
      </w:tr>
      <w:tr w:rsidR="00C84705" w:rsidRPr="00C84705" w:rsidTr="00C84705">
        <w:tblPrEx>
          <w:tblBorders>
            <w:top w:val="none" w:sz="0" w:space="0" w:color="auto"/>
            <w:left w:val="none" w:sz="0" w:space="0" w:color="auto"/>
            <w:bottom w:val="none" w:sz="0" w:space="0" w:color="auto"/>
            <w:right w:val="none" w:sz="0" w:space="0" w:color="auto"/>
            <w:insideV w:val="none" w:sz="0" w:space="0" w:color="auto"/>
          </w:tblBorders>
        </w:tblPrEx>
        <w:trPr>
          <w:trHeight w:val="985"/>
        </w:trPr>
        <w:tc>
          <w:tcPr>
            <w:tcW w:w="496" w:type="dxa"/>
            <w:tcBorders>
              <w:left w:val="single" w:sz="6" w:space="0" w:color="auto"/>
              <w:right w:val="single" w:sz="6" w:space="0" w:color="auto"/>
            </w:tcBorders>
          </w:tcPr>
          <w:p w:rsidR="00C84705" w:rsidRPr="00C84705" w:rsidRDefault="00C84705" w:rsidP="004B54E6">
            <w:pPr>
              <w:spacing w:after="0" w:line="240" w:lineRule="auto"/>
              <w:rPr>
                <w:rFonts w:cs="Arial"/>
                <w:sz w:val="24"/>
                <w:szCs w:val="24"/>
              </w:rPr>
            </w:pPr>
            <w:r w:rsidRPr="00C84705">
              <w:rPr>
                <w:rFonts w:cs="Arial"/>
                <w:sz w:val="24"/>
                <w:szCs w:val="24"/>
              </w:rPr>
              <w:t>4</w:t>
            </w:r>
          </w:p>
        </w:tc>
        <w:tc>
          <w:tcPr>
            <w:tcW w:w="3402" w:type="dxa"/>
            <w:tcBorders>
              <w:left w:val="nil"/>
              <w:right w:val="single" w:sz="6" w:space="0" w:color="auto"/>
            </w:tcBorders>
          </w:tcPr>
          <w:p w:rsidR="00C84705" w:rsidRPr="00C84705" w:rsidRDefault="00C84705" w:rsidP="004B54E6">
            <w:pPr>
              <w:spacing w:after="0" w:line="240" w:lineRule="auto"/>
              <w:rPr>
                <w:rFonts w:cs="Arial"/>
                <w:sz w:val="24"/>
                <w:szCs w:val="24"/>
              </w:rPr>
            </w:pPr>
            <w:r w:rsidRPr="00C84705">
              <w:rPr>
                <w:rFonts w:cs="Times New Roman"/>
                <w:sz w:val="24"/>
                <w:szCs w:val="24"/>
              </w:rPr>
              <w:t>Счётчик  горячей воды</w:t>
            </w:r>
          </w:p>
        </w:tc>
        <w:tc>
          <w:tcPr>
            <w:tcW w:w="3969" w:type="dxa"/>
            <w:tcBorders>
              <w:left w:val="nil"/>
              <w:right w:val="single" w:sz="6" w:space="0" w:color="auto"/>
            </w:tcBorders>
          </w:tcPr>
          <w:p w:rsidR="00C84705" w:rsidRPr="00C84705" w:rsidRDefault="00C84705" w:rsidP="00942FA5">
            <w:pPr>
              <w:spacing w:after="0" w:line="240" w:lineRule="auto"/>
              <w:rPr>
                <w:rFonts w:cs="Arial"/>
                <w:sz w:val="24"/>
                <w:szCs w:val="24"/>
              </w:rPr>
            </w:pPr>
            <w:proofErr w:type="spellStart"/>
            <w:r w:rsidRPr="00C84705">
              <w:rPr>
                <w:rFonts w:cs="Times New Roman"/>
                <w:sz w:val="24"/>
                <w:szCs w:val="24"/>
              </w:rPr>
              <w:t>крыльчатый</w:t>
            </w:r>
            <w:proofErr w:type="spellEnd"/>
            <w:r w:rsidRPr="00C84705">
              <w:rPr>
                <w:rFonts w:cs="Times New Roman"/>
                <w:sz w:val="24"/>
                <w:szCs w:val="24"/>
              </w:rPr>
              <w:t xml:space="preserve"> (многоструйный, </w:t>
            </w:r>
            <w:proofErr w:type="spellStart"/>
            <w:r w:rsidRPr="00C84705">
              <w:rPr>
                <w:rFonts w:cs="Times New Roman"/>
                <w:sz w:val="24"/>
                <w:szCs w:val="24"/>
              </w:rPr>
              <w:t>сухоходные</w:t>
            </w:r>
            <w:proofErr w:type="spellEnd"/>
            <w:r w:rsidRPr="00C84705">
              <w:rPr>
                <w:rFonts w:cs="Times New Roman"/>
                <w:sz w:val="24"/>
                <w:szCs w:val="24"/>
              </w:rPr>
              <w:t xml:space="preserve">) для  измерения объёма горячей воды по </w:t>
            </w:r>
            <w:proofErr w:type="spellStart"/>
            <w:r w:rsidRPr="00C84705">
              <w:rPr>
                <w:rFonts w:cs="Times New Roman"/>
                <w:sz w:val="24"/>
                <w:szCs w:val="24"/>
              </w:rPr>
              <w:t>СанПиН</w:t>
            </w:r>
            <w:proofErr w:type="spellEnd"/>
            <w:r w:rsidRPr="00C84705">
              <w:rPr>
                <w:rFonts w:cs="Times New Roman"/>
                <w:sz w:val="24"/>
                <w:szCs w:val="24"/>
              </w:rPr>
              <w:t xml:space="preserve"> 2.1.4.1074-01, протекающей по трубопроводу при температуре от 5 до 90</w:t>
            </w:r>
            <w:proofErr w:type="gramStart"/>
            <w:r w:rsidRPr="00C84705">
              <w:rPr>
                <w:rFonts w:cs="Times New Roman"/>
                <w:sz w:val="24"/>
                <w:szCs w:val="24"/>
              </w:rPr>
              <w:t>°С</w:t>
            </w:r>
            <w:proofErr w:type="gramEnd"/>
            <w:r w:rsidRPr="00C84705">
              <w:rPr>
                <w:rFonts w:cs="Times New Roman"/>
                <w:sz w:val="24"/>
                <w:szCs w:val="24"/>
              </w:rPr>
              <w:t xml:space="preserve">  и рабочем давлении в водопроводной сети не более 1,6 МПа (16 атм.) с датчиком (магнитоуправляемый герметизированный контакт, далее геркон) для дистанционной передачи низкочастотных импульсов с ценой деления от 1 до 100 литров</w:t>
            </w:r>
          </w:p>
        </w:tc>
        <w:tc>
          <w:tcPr>
            <w:tcW w:w="4110" w:type="dxa"/>
            <w:tcBorders>
              <w:top w:val="single" w:sz="6" w:space="0" w:color="auto"/>
              <w:left w:val="nil"/>
              <w:bottom w:val="single" w:sz="6" w:space="0" w:color="auto"/>
              <w:right w:val="single" w:sz="6" w:space="0" w:color="auto"/>
            </w:tcBorders>
          </w:tcPr>
          <w:p w:rsidR="00C84705" w:rsidRPr="00C84705" w:rsidRDefault="00C84705" w:rsidP="00C84705">
            <w:pPr>
              <w:spacing w:after="0" w:line="240" w:lineRule="auto"/>
              <w:rPr>
                <w:sz w:val="24"/>
                <w:szCs w:val="24"/>
              </w:rPr>
            </w:pPr>
            <w:proofErr w:type="spellStart"/>
            <w:r w:rsidRPr="00C84705">
              <w:rPr>
                <w:rFonts w:cs="Times New Roman"/>
                <w:sz w:val="24"/>
                <w:szCs w:val="24"/>
              </w:rPr>
              <w:t>крыльчатый</w:t>
            </w:r>
            <w:proofErr w:type="spellEnd"/>
            <w:r w:rsidRPr="00C84705">
              <w:rPr>
                <w:rFonts w:cs="Times New Roman"/>
                <w:sz w:val="24"/>
                <w:szCs w:val="24"/>
              </w:rPr>
              <w:t xml:space="preserve"> (многоструйный, </w:t>
            </w:r>
            <w:proofErr w:type="spellStart"/>
            <w:r w:rsidRPr="00C84705">
              <w:rPr>
                <w:rFonts w:cs="Times New Roman"/>
                <w:sz w:val="24"/>
                <w:szCs w:val="24"/>
              </w:rPr>
              <w:t>сухоходные</w:t>
            </w:r>
            <w:proofErr w:type="spellEnd"/>
            <w:r w:rsidRPr="00C84705">
              <w:rPr>
                <w:rFonts w:cs="Times New Roman"/>
                <w:sz w:val="24"/>
                <w:szCs w:val="24"/>
              </w:rPr>
              <w:t xml:space="preserve">) для  измерения объёма горячей воды по </w:t>
            </w:r>
            <w:proofErr w:type="spellStart"/>
            <w:r w:rsidRPr="00C84705">
              <w:rPr>
                <w:rFonts w:cs="Times New Roman"/>
                <w:sz w:val="24"/>
                <w:szCs w:val="24"/>
              </w:rPr>
              <w:t>СанПиН</w:t>
            </w:r>
            <w:proofErr w:type="spellEnd"/>
            <w:r w:rsidRPr="00C84705">
              <w:rPr>
                <w:rFonts w:cs="Times New Roman"/>
                <w:sz w:val="24"/>
                <w:szCs w:val="24"/>
              </w:rPr>
              <w:t xml:space="preserve"> 2.1.4.1074-01, протекающей по трубопроводу при температуре</w:t>
            </w:r>
            <w:r>
              <w:rPr>
                <w:rFonts w:cs="Times New Roman"/>
                <w:sz w:val="24"/>
                <w:szCs w:val="24"/>
              </w:rPr>
              <w:t>:</w:t>
            </w:r>
            <w:r w:rsidRPr="00C84705">
              <w:rPr>
                <w:rFonts w:cs="Times New Roman"/>
                <w:sz w:val="24"/>
                <w:szCs w:val="24"/>
              </w:rPr>
              <w:t xml:space="preserve"> 5</w:t>
            </w:r>
            <w:r>
              <w:rPr>
                <w:rFonts w:cs="Times New Roman"/>
                <w:sz w:val="24"/>
                <w:szCs w:val="24"/>
              </w:rPr>
              <w:t>…</w:t>
            </w:r>
            <w:r w:rsidRPr="00C84705">
              <w:rPr>
                <w:rFonts w:cs="Times New Roman"/>
                <w:sz w:val="24"/>
                <w:szCs w:val="24"/>
              </w:rPr>
              <w:t xml:space="preserve">  90</w:t>
            </w:r>
            <w:proofErr w:type="gramStart"/>
            <w:r w:rsidRPr="00C84705">
              <w:rPr>
                <w:rFonts w:cs="Times New Roman"/>
                <w:sz w:val="24"/>
                <w:szCs w:val="24"/>
              </w:rPr>
              <w:t>°С</w:t>
            </w:r>
            <w:proofErr w:type="gramEnd"/>
            <w:r w:rsidRPr="00C84705">
              <w:rPr>
                <w:rFonts w:cs="Times New Roman"/>
                <w:sz w:val="24"/>
                <w:szCs w:val="24"/>
              </w:rPr>
              <w:t xml:space="preserve">  и рабочем давлении в водопроводной сети </w:t>
            </w:r>
            <w:r>
              <w:rPr>
                <w:rFonts w:cs="Times New Roman"/>
                <w:sz w:val="24"/>
                <w:szCs w:val="24"/>
              </w:rPr>
              <w:t>до</w:t>
            </w:r>
            <w:r w:rsidRPr="00C84705">
              <w:rPr>
                <w:rFonts w:cs="Times New Roman"/>
                <w:sz w:val="24"/>
                <w:szCs w:val="24"/>
              </w:rPr>
              <w:t xml:space="preserve"> 1,6 МПа (16 атм.) с датчиком (магнитоуправляемый герметизированный контакт, далее геркон) для дистанционной передачи низкочастотных импульсов с ценой деления</w:t>
            </w:r>
            <w:r>
              <w:rPr>
                <w:rFonts w:cs="Times New Roman"/>
                <w:sz w:val="24"/>
                <w:szCs w:val="24"/>
              </w:rPr>
              <w:t>:</w:t>
            </w:r>
            <w:r w:rsidRPr="00C84705">
              <w:rPr>
                <w:rFonts w:cs="Times New Roman"/>
                <w:sz w:val="24"/>
                <w:szCs w:val="24"/>
              </w:rPr>
              <w:t xml:space="preserve"> 1</w:t>
            </w:r>
            <w:r>
              <w:rPr>
                <w:rFonts w:cs="Times New Roman"/>
                <w:sz w:val="24"/>
                <w:szCs w:val="24"/>
              </w:rPr>
              <w:t>-</w:t>
            </w:r>
            <w:r w:rsidRPr="00C84705">
              <w:rPr>
                <w:rFonts w:cs="Times New Roman"/>
                <w:sz w:val="24"/>
                <w:szCs w:val="24"/>
              </w:rPr>
              <w:t>100 литров</w:t>
            </w:r>
          </w:p>
        </w:tc>
        <w:tc>
          <w:tcPr>
            <w:tcW w:w="2409" w:type="dxa"/>
            <w:tcBorders>
              <w:top w:val="single" w:sz="6" w:space="0" w:color="auto"/>
              <w:left w:val="nil"/>
              <w:bottom w:val="single" w:sz="6" w:space="0" w:color="auto"/>
              <w:right w:val="single" w:sz="6" w:space="0" w:color="auto"/>
            </w:tcBorders>
          </w:tcPr>
          <w:p w:rsidR="00C84705" w:rsidRPr="00C84705" w:rsidRDefault="00C84705" w:rsidP="004B54E6">
            <w:pPr>
              <w:spacing w:after="0" w:line="240" w:lineRule="auto"/>
              <w:rPr>
                <w:sz w:val="24"/>
                <w:szCs w:val="24"/>
              </w:rPr>
            </w:pPr>
            <w:r w:rsidRPr="00C84705">
              <w:rPr>
                <w:rFonts w:cs="Arial"/>
                <w:sz w:val="24"/>
                <w:szCs w:val="24"/>
              </w:rPr>
              <w:t>Российская Федерация</w:t>
            </w:r>
          </w:p>
        </w:tc>
      </w:tr>
    </w:tbl>
    <w:p w:rsidR="00166EF6" w:rsidRPr="004B3A3B" w:rsidRDefault="00166EF6" w:rsidP="00602AE0">
      <w:pPr>
        <w:jc w:val="both"/>
        <w:rPr>
          <w:rFonts w:ascii="Arial" w:hAnsi="Arial" w:cs="Arial"/>
          <w:sz w:val="18"/>
          <w:szCs w:val="18"/>
        </w:rPr>
      </w:pPr>
      <w:bookmarkStart w:id="0" w:name="_GoBack"/>
      <w:bookmarkEnd w:id="0"/>
    </w:p>
    <w:sectPr w:rsidR="00166EF6" w:rsidRPr="004B3A3B" w:rsidSect="00602AE0">
      <w:pgSz w:w="16838" w:h="11906" w:orient="landscape"/>
      <w:pgMar w:top="1134"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grammar="clean"/>
  <w:defaultTabStop w:val="708"/>
  <w:characterSpacingControl w:val="doNotCompress"/>
  <w:compat/>
  <w:rsids>
    <w:rsidRoot w:val="00166EF6"/>
    <w:rsid w:val="001012B0"/>
    <w:rsid w:val="0014207D"/>
    <w:rsid w:val="00165EB3"/>
    <w:rsid w:val="00166EF6"/>
    <w:rsid w:val="002712F0"/>
    <w:rsid w:val="002919A6"/>
    <w:rsid w:val="002D7E55"/>
    <w:rsid w:val="002F51FC"/>
    <w:rsid w:val="00350AFF"/>
    <w:rsid w:val="004B3A3B"/>
    <w:rsid w:val="004B54E6"/>
    <w:rsid w:val="00500C18"/>
    <w:rsid w:val="0054681D"/>
    <w:rsid w:val="00602AE0"/>
    <w:rsid w:val="006A41E5"/>
    <w:rsid w:val="0081158B"/>
    <w:rsid w:val="008948BB"/>
    <w:rsid w:val="00915A45"/>
    <w:rsid w:val="00942FA5"/>
    <w:rsid w:val="00954800"/>
    <w:rsid w:val="00985FD0"/>
    <w:rsid w:val="00B75B6A"/>
    <w:rsid w:val="00B846A1"/>
    <w:rsid w:val="00B92A93"/>
    <w:rsid w:val="00BF0B90"/>
    <w:rsid w:val="00C119C7"/>
    <w:rsid w:val="00C229E9"/>
    <w:rsid w:val="00C73A3B"/>
    <w:rsid w:val="00C84705"/>
    <w:rsid w:val="00D53C28"/>
    <w:rsid w:val="00D6118C"/>
    <w:rsid w:val="00D93BA4"/>
    <w:rsid w:val="00D97D9B"/>
    <w:rsid w:val="00DE38EA"/>
    <w:rsid w:val="00E55ECF"/>
    <w:rsid w:val="00EA7A25"/>
    <w:rsid w:val="00F65569"/>
    <w:rsid w:val="00F67479"/>
    <w:rsid w:val="00F87CD0"/>
    <w:rsid w:val="00FD0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D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53C2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11"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3</Pages>
  <Words>787</Words>
  <Characters>4491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Dmitry</dc:creator>
  <cp:lastModifiedBy>Орлова</cp:lastModifiedBy>
  <cp:revision>4</cp:revision>
  <dcterms:created xsi:type="dcterms:W3CDTF">2014-07-28T10:31:00Z</dcterms:created>
  <dcterms:modified xsi:type="dcterms:W3CDTF">2014-08-09T09:23:00Z</dcterms:modified>
</cp:coreProperties>
</file>