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50F" w:rsidRPr="00FC41BB" w:rsidRDefault="007F43EB" w:rsidP="00FC41BB">
      <w:pPr>
        <w:pStyle w:val="a9"/>
        <w:rPr>
          <w:rFonts w:ascii="Times New Roman" w:hAnsi="Times New Roman"/>
          <w:sz w:val="16"/>
          <w:szCs w:val="16"/>
          <w:lang w:eastAsia="ru-RU"/>
        </w:rPr>
      </w:pPr>
      <w:r w:rsidRPr="00FC41BB">
        <w:rPr>
          <w:rFonts w:ascii="Times New Roman" w:hAnsi="Times New Roman"/>
          <w:sz w:val="16"/>
          <w:szCs w:val="16"/>
          <w:lang w:eastAsia="ru-RU"/>
        </w:rPr>
        <w:t>Характеристика поставляемого товара</w:t>
      </w:r>
    </w:p>
    <w:tbl>
      <w:tblPr>
        <w:tblpPr w:leftFromText="180" w:rightFromText="180" w:bottomFromText="200" w:vertAnchor="page" w:horzAnchor="margin" w:tblpXSpec="center" w:tblpY="27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5"/>
        <w:gridCol w:w="6226"/>
        <w:gridCol w:w="1351"/>
        <w:gridCol w:w="1359"/>
      </w:tblGrid>
      <w:tr w:rsidR="0067350F" w:rsidRPr="00FC41BB">
        <w:trPr>
          <w:trHeight w:val="552"/>
        </w:trPr>
        <w:tc>
          <w:tcPr>
            <w:tcW w:w="656"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 п/п</w:t>
            </w:r>
          </w:p>
        </w:tc>
        <w:tc>
          <w:tcPr>
            <w:tcW w:w="6670" w:type="dxa"/>
            <w:tcBorders>
              <w:top w:val="single" w:sz="4" w:space="0" w:color="auto"/>
              <w:left w:val="single" w:sz="4" w:space="0" w:color="auto"/>
              <w:bottom w:val="single" w:sz="4" w:space="0" w:color="auto"/>
              <w:right w:val="single" w:sz="4" w:space="0" w:color="auto"/>
            </w:tcBorders>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Наименование товара</w:t>
            </w:r>
          </w:p>
          <w:p w:rsidR="0067350F" w:rsidRPr="00FC41BB" w:rsidRDefault="0067350F" w:rsidP="00FC41BB">
            <w:pPr>
              <w:pStyle w:val="a9"/>
              <w:rPr>
                <w:rFonts w:ascii="Times New Roman" w:hAnsi="Times New Roman"/>
                <w:sz w:val="16"/>
                <w:szCs w:val="16"/>
                <w:lang w:eastAsia="ru-RU"/>
              </w:rPr>
            </w:pP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Единицы измерения</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 xml:space="preserve">Количество </w:t>
            </w:r>
          </w:p>
        </w:tc>
      </w:tr>
      <w:tr w:rsidR="0067350F" w:rsidRPr="00FC41BB">
        <w:trPr>
          <w:trHeight w:val="2687"/>
        </w:trPr>
        <w:tc>
          <w:tcPr>
            <w:tcW w:w="656"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1</w:t>
            </w:r>
          </w:p>
        </w:tc>
        <w:tc>
          <w:tcPr>
            <w:tcW w:w="6670"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color w:val="000000"/>
                <w:sz w:val="16"/>
                <w:szCs w:val="16"/>
              </w:rPr>
              <w:t xml:space="preserve">Лодка </w:t>
            </w:r>
            <w:r w:rsidR="0098182C">
              <w:rPr>
                <w:rFonts w:ascii="Times New Roman" w:hAnsi="Times New Roman"/>
                <w:color w:val="000000"/>
                <w:sz w:val="16"/>
                <w:szCs w:val="16"/>
              </w:rPr>
              <w:t>Хантер 320 ЛК ПВХ</w:t>
            </w:r>
          </w:p>
          <w:p w:rsidR="007F43EB" w:rsidRPr="00FC41BB" w:rsidRDefault="0098182C" w:rsidP="00FC41BB">
            <w:pPr>
              <w:pStyle w:val="a9"/>
              <w:rPr>
                <w:rFonts w:ascii="Times New Roman" w:hAnsi="Times New Roman"/>
                <w:color w:val="000000"/>
                <w:sz w:val="16"/>
                <w:szCs w:val="16"/>
              </w:rPr>
            </w:pPr>
            <w:r>
              <w:rPr>
                <w:rFonts w:ascii="Times New Roman" w:hAnsi="Times New Roman"/>
                <w:color w:val="000000"/>
                <w:sz w:val="16"/>
                <w:szCs w:val="16"/>
              </w:rPr>
              <w:t>Надувная, моторно-гребная, лодка ПВХ со ста</w:t>
            </w:r>
            <w:r w:rsidR="0067350F" w:rsidRPr="00FC41BB">
              <w:rPr>
                <w:rFonts w:ascii="Times New Roman" w:hAnsi="Times New Roman"/>
                <w:color w:val="000000"/>
                <w:sz w:val="16"/>
                <w:szCs w:val="16"/>
              </w:rPr>
              <w:t xml:space="preserve">ционарным транцем под мотор до 6л.с., изготовлена из </w:t>
            </w:r>
            <w:r>
              <w:rPr>
                <w:rFonts w:ascii="Times New Roman" w:hAnsi="Times New Roman"/>
                <w:color w:val="000000"/>
                <w:sz w:val="16"/>
                <w:szCs w:val="16"/>
              </w:rPr>
              <w:t>в</w:t>
            </w:r>
            <w:r w:rsidR="0067350F" w:rsidRPr="00FC41BB">
              <w:rPr>
                <w:rFonts w:ascii="Times New Roman" w:hAnsi="Times New Roman"/>
                <w:color w:val="000000"/>
                <w:sz w:val="16"/>
                <w:szCs w:val="16"/>
              </w:rPr>
              <w:t>сер</w:t>
            </w:r>
            <w:r>
              <w:rPr>
                <w:rFonts w:ascii="Times New Roman" w:hAnsi="Times New Roman"/>
                <w:color w:val="000000"/>
                <w:sz w:val="16"/>
                <w:szCs w:val="16"/>
              </w:rPr>
              <w:t>хпрочной ткани ПВХ плотностью</w:t>
            </w:r>
            <w:r w:rsidR="0067350F" w:rsidRPr="00FC41BB">
              <w:rPr>
                <w:rFonts w:ascii="Times New Roman" w:hAnsi="Times New Roman"/>
                <w:color w:val="000000"/>
                <w:sz w:val="16"/>
                <w:szCs w:val="16"/>
              </w:rPr>
              <w:t xml:space="preserve"> 750 гр./м.кв. Вес 25кг., грузоподьёмность 330кг., диаметр балона 40 см., количество отсеков 3, крепление </w:t>
            </w:r>
            <w:r w:rsidR="007F43EB" w:rsidRPr="00FC41BB">
              <w:rPr>
                <w:rFonts w:ascii="Times New Roman" w:hAnsi="Times New Roman"/>
                <w:color w:val="000000"/>
                <w:sz w:val="16"/>
                <w:szCs w:val="16"/>
              </w:rPr>
              <w:t xml:space="preserve">баллонов </w:t>
            </w:r>
            <w:r w:rsidR="0067350F" w:rsidRPr="00FC41BB">
              <w:rPr>
                <w:rFonts w:ascii="Times New Roman" w:hAnsi="Times New Roman"/>
                <w:color w:val="000000"/>
                <w:sz w:val="16"/>
                <w:szCs w:val="16"/>
              </w:rPr>
              <w:t xml:space="preserve">Ликпаз , пасажировместимость 3 чел., пол 9 мм., транец  18мм., ширина 142см, длина </w:t>
            </w:r>
            <w:r w:rsidR="007F43EB" w:rsidRPr="00FC41BB">
              <w:rPr>
                <w:rFonts w:ascii="Times New Roman" w:hAnsi="Times New Roman"/>
                <w:color w:val="000000"/>
                <w:sz w:val="16"/>
                <w:szCs w:val="16"/>
              </w:rPr>
              <w:t>320 см. Ком</w:t>
            </w:r>
            <w:r w:rsidR="0067350F" w:rsidRPr="00FC41BB">
              <w:rPr>
                <w:rFonts w:ascii="Times New Roman" w:hAnsi="Times New Roman"/>
                <w:color w:val="000000"/>
                <w:sz w:val="16"/>
                <w:szCs w:val="16"/>
              </w:rPr>
              <w:t>плект</w:t>
            </w:r>
            <w:r w:rsidR="007F43EB" w:rsidRPr="00FC41BB">
              <w:rPr>
                <w:rFonts w:ascii="Times New Roman" w:hAnsi="Times New Roman"/>
                <w:color w:val="000000"/>
                <w:sz w:val="16"/>
                <w:szCs w:val="16"/>
              </w:rPr>
              <w:t xml:space="preserve"> пос</w:t>
            </w:r>
            <w:r w:rsidR="0067350F" w:rsidRPr="00FC41BB">
              <w:rPr>
                <w:rFonts w:ascii="Times New Roman" w:hAnsi="Times New Roman"/>
                <w:color w:val="000000"/>
                <w:sz w:val="16"/>
                <w:szCs w:val="16"/>
              </w:rPr>
              <w:t>тавки Лодка "Хантер 320ЛК ПВХ" или 1 шт, весло разборное 2 шт., помпа воздушная 1 шт., рюкзак 1 шт., паспорт</w:t>
            </w:r>
            <w:r>
              <w:rPr>
                <w:rFonts w:ascii="Times New Roman" w:hAnsi="Times New Roman"/>
                <w:color w:val="000000"/>
                <w:sz w:val="16"/>
                <w:szCs w:val="16"/>
              </w:rPr>
              <w:t xml:space="preserve"> </w:t>
            </w:r>
            <w:r w:rsidR="0067350F" w:rsidRPr="00FC41BB">
              <w:rPr>
                <w:rFonts w:ascii="Times New Roman" w:hAnsi="Times New Roman"/>
                <w:color w:val="000000"/>
                <w:sz w:val="16"/>
                <w:szCs w:val="16"/>
              </w:rPr>
              <w:t>на</w:t>
            </w:r>
            <w:r w:rsidR="007F43EB" w:rsidRPr="00FC41BB">
              <w:rPr>
                <w:rFonts w:ascii="Times New Roman" w:hAnsi="Times New Roman"/>
                <w:color w:val="000000"/>
                <w:sz w:val="16"/>
                <w:szCs w:val="16"/>
              </w:rPr>
              <w:t xml:space="preserve"> издели</w:t>
            </w:r>
            <w:r w:rsidR="0067350F" w:rsidRPr="00FC41BB">
              <w:rPr>
                <w:rFonts w:ascii="Times New Roman" w:hAnsi="Times New Roman"/>
                <w:color w:val="000000"/>
                <w:sz w:val="16"/>
                <w:szCs w:val="16"/>
              </w:rPr>
              <w:t>е 1 шт., ремкомплект 1 шт., банка (сидение ) 2 шт</w:t>
            </w:r>
          </w:p>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color w:val="000000"/>
                <w:sz w:val="16"/>
                <w:szCs w:val="16"/>
              </w:rPr>
              <w:t xml:space="preserve">.Год выпуска 2013г., гарантия </w:t>
            </w:r>
            <w:r w:rsidR="007F43EB" w:rsidRPr="00FC41BB">
              <w:rPr>
                <w:rFonts w:ascii="Times New Roman" w:hAnsi="Times New Roman"/>
                <w:color w:val="000000"/>
                <w:sz w:val="16"/>
                <w:szCs w:val="16"/>
              </w:rPr>
              <w:t>2 года</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1</w:t>
            </w:r>
          </w:p>
        </w:tc>
      </w:tr>
      <w:tr w:rsidR="0067350F" w:rsidRPr="00FC41BB">
        <w:tc>
          <w:tcPr>
            <w:tcW w:w="656"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2</w:t>
            </w:r>
          </w:p>
        </w:tc>
        <w:tc>
          <w:tcPr>
            <w:tcW w:w="6670" w:type="dxa"/>
            <w:tcBorders>
              <w:top w:val="single" w:sz="4" w:space="0" w:color="auto"/>
              <w:left w:val="single" w:sz="4" w:space="0" w:color="auto"/>
              <w:bottom w:val="single" w:sz="4" w:space="0" w:color="auto"/>
              <w:right w:val="single" w:sz="4" w:space="0" w:color="auto"/>
            </w:tcBorders>
            <w:hideMark/>
          </w:tcPr>
          <w:p w:rsidR="0067350F" w:rsidRPr="0098182C" w:rsidRDefault="0067350F" w:rsidP="00FC41BB">
            <w:pPr>
              <w:pStyle w:val="a9"/>
              <w:rPr>
                <w:rFonts w:ascii="Times New Roman" w:hAnsi="Times New Roman"/>
                <w:sz w:val="16"/>
                <w:szCs w:val="16"/>
                <w:lang w:val="en-US" w:eastAsia="ru-RU"/>
              </w:rPr>
            </w:pPr>
            <w:r w:rsidRPr="00FC41BB">
              <w:rPr>
                <w:rFonts w:ascii="Times New Roman" w:hAnsi="Times New Roman"/>
                <w:color w:val="000000"/>
                <w:sz w:val="16"/>
                <w:szCs w:val="16"/>
              </w:rPr>
              <w:t xml:space="preserve">Палатка </w:t>
            </w:r>
            <w:r w:rsidR="0098182C">
              <w:rPr>
                <w:rFonts w:ascii="Times New Roman" w:hAnsi="Times New Roman"/>
                <w:color w:val="000000"/>
                <w:sz w:val="16"/>
                <w:szCs w:val="16"/>
                <w:lang w:val="en-US"/>
              </w:rPr>
              <w:t xml:space="preserve">RedFox </w:t>
            </w:r>
            <w:r w:rsidRPr="00FC41BB">
              <w:rPr>
                <w:rFonts w:ascii="Times New Roman" w:hAnsi="Times New Roman"/>
                <w:color w:val="000000"/>
                <w:sz w:val="16"/>
                <w:szCs w:val="16"/>
                <w:lang w:val="en-US"/>
              </w:rPr>
              <w:t>Mount</w:t>
            </w:r>
            <w:r w:rsidR="0098182C">
              <w:rPr>
                <w:rFonts w:ascii="Times New Roman" w:hAnsi="Times New Roman"/>
                <w:color w:val="000000"/>
                <w:sz w:val="16"/>
                <w:szCs w:val="16"/>
                <w:lang w:val="en-US"/>
              </w:rPr>
              <w:t>a</w:t>
            </w:r>
            <w:r w:rsidRPr="00FC41BB">
              <w:rPr>
                <w:rFonts w:ascii="Times New Roman" w:hAnsi="Times New Roman"/>
                <w:color w:val="000000"/>
                <w:sz w:val="16"/>
                <w:szCs w:val="16"/>
                <w:lang w:val="en-US"/>
              </w:rPr>
              <w:t>in</w:t>
            </w:r>
            <w:r w:rsidR="0098182C">
              <w:rPr>
                <w:rFonts w:ascii="Times New Roman" w:hAnsi="Times New Roman"/>
                <w:color w:val="000000"/>
                <w:sz w:val="16"/>
                <w:szCs w:val="16"/>
                <w:lang w:val="en-US"/>
              </w:rPr>
              <w:t xml:space="preserve"> </w:t>
            </w:r>
            <w:r w:rsidRPr="00FC41BB">
              <w:rPr>
                <w:rFonts w:ascii="Times New Roman" w:hAnsi="Times New Roman"/>
                <w:color w:val="000000"/>
                <w:sz w:val="16"/>
                <w:szCs w:val="16"/>
                <w:lang w:val="en-US"/>
              </w:rPr>
              <w:t>Fox</w:t>
            </w:r>
          </w:p>
          <w:p w:rsidR="007F43EB" w:rsidRPr="00FC41BB" w:rsidRDefault="0067350F" w:rsidP="00FC41BB">
            <w:pPr>
              <w:pStyle w:val="a9"/>
              <w:rPr>
                <w:rFonts w:ascii="Times New Roman" w:hAnsi="Times New Roman"/>
                <w:color w:val="000000"/>
                <w:sz w:val="16"/>
                <w:szCs w:val="16"/>
              </w:rPr>
            </w:pPr>
            <w:r w:rsidRPr="00FC41BB">
              <w:rPr>
                <w:rFonts w:ascii="Times New Roman" w:hAnsi="Times New Roman"/>
                <w:color w:val="000000"/>
                <w:sz w:val="16"/>
                <w:szCs w:val="16"/>
              </w:rPr>
              <w:t>Трекинговая палатка, размеры  (95+165+95)х215х105см, стойк</w:t>
            </w:r>
            <w:r w:rsidR="007F43EB" w:rsidRPr="00FC41BB">
              <w:rPr>
                <w:rFonts w:ascii="Times New Roman" w:hAnsi="Times New Roman"/>
                <w:color w:val="000000"/>
                <w:sz w:val="16"/>
                <w:szCs w:val="16"/>
              </w:rPr>
              <w:t>и алюминий 7001-Т6, диаметр 11 мм., вес 3930 гр., количество мест</w:t>
            </w:r>
            <w:r w:rsidRPr="00FC41BB">
              <w:rPr>
                <w:rFonts w:ascii="Times New Roman" w:hAnsi="Times New Roman"/>
                <w:color w:val="000000"/>
                <w:sz w:val="16"/>
                <w:szCs w:val="16"/>
              </w:rPr>
              <w:t xml:space="preserve"> 3, количество входов 2, количество комнат 1, количество тамбуров 2, вентиляция окон, внутренние карманы, крепление для фонарика, подвесные полки, тип каркаса вненшний, геометрия полусфера, водостойкость тента 7000мм вод.ст., водостойкость дна 9000 мм. вод.ст., гермитизация швов проклееные, ветро/снегозащитная юбка, оттяжек 4шт., устойчива к ультрофиалету</w:t>
            </w:r>
          </w:p>
          <w:p w:rsidR="0067350F" w:rsidRPr="00FC41BB" w:rsidRDefault="0067350F" w:rsidP="00FC41BB">
            <w:pPr>
              <w:pStyle w:val="a9"/>
              <w:rPr>
                <w:rFonts w:ascii="Times New Roman" w:hAnsi="Times New Roman"/>
                <w:color w:val="000000"/>
                <w:sz w:val="16"/>
                <w:szCs w:val="16"/>
              </w:rPr>
            </w:pPr>
            <w:r w:rsidRPr="00FC41BB">
              <w:rPr>
                <w:rFonts w:ascii="Times New Roman" w:hAnsi="Times New Roman"/>
                <w:color w:val="000000"/>
                <w:sz w:val="16"/>
                <w:szCs w:val="16"/>
              </w:rPr>
              <w:t xml:space="preserve"> Год выпуск</w:t>
            </w:r>
            <w:r w:rsidR="007F43EB" w:rsidRPr="00FC41BB">
              <w:rPr>
                <w:rFonts w:ascii="Times New Roman" w:hAnsi="Times New Roman"/>
                <w:color w:val="000000"/>
                <w:sz w:val="16"/>
                <w:szCs w:val="16"/>
              </w:rPr>
              <w:t xml:space="preserve">а 2013г., гарнтия </w:t>
            </w:r>
            <w:r w:rsidRPr="00FC41BB">
              <w:rPr>
                <w:rFonts w:ascii="Times New Roman" w:hAnsi="Times New Roman"/>
                <w:color w:val="000000"/>
                <w:sz w:val="16"/>
                <w:szCs w:val="16"/>
              </w:rPr>
              <w:t xml:space="preserve">2 </w:t>
            </w:r>
            <w:r w:rsidR="007F43EB" w:rsidRPr="00FC41BB">
              <w:rPr>
                <w:rFonts w:ascii="Times New Roman" w:hAnsi="Times New Roman"/>
                <w:color w:val="000000"/>
                <w:sz w:val="16"/>
                <w:szCs w:val="16"/>
              </w:rPr>
              <w:t>года</w:t>
            </w:r>
            <w:r w:rsidRPr="00FC41BB">
              <w:rPr>
                <w:rFonts w:ascii="Times New Roman" w:hAnsi="Times New Roman"/>
                <w:color w:val="000000"/>
                <w:sz w:val="16"/>
                <w:szCs w:val="16"/>
              </w:rPr>
              <w:t>.</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rPr>
            </w:pPr>
            <w:r w:rsidRPr="00FC41BB">
              <w:rPr>
                <w:rFonts w:ascii="Times New Roman" w:hAnsi="Times New Roman"/>
                <w:sz w:val="16"/>
                <w:szCs w:val="16"/>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1</w:t>
            </w:r>
          </w:p>
        </w:tc>
      </w:tr>
      <w:tr w:rsidR="0067350F" w:rsidRPr="00FC41BB">
        <w:trPr>
          <w:trHeight w:val="2604"/>
        </w:trPr>
        <w:tc>
          <w:tcPr>
            <w:tcW w:w="656"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3</w:t>
            </w:r>
          </w:p>
        </w:tc>
        <w:tc>
          <w:tcPr>
            <w:tcW w:w="6670" w:type="dxa"/>
            <w:tcBorders>
              <w:top w:val="single" w:sz="4" w:space="0" w:color="auto"/>
              <w:left w:val="single" w:sz="4" w:space="0" w:color="auto"/>
              <w:bottom w:val="single" w:sz="4" w:space="0" w:color="auto"/>
              <w:right w:val="single" w:sz="4" w:space="0" w:color="auto"/>
            </w:tcBorders>
            <w:hideMark/>
          </w:tcPr>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 xml:space="preserve">Рюкзак </w:t>
            </w:r>
            <w:r w:rsidRPr="00FC41BB">
              <w:rPr>
                <w:rFonts w:ascii="Times New Roman" w:hAnsi="Times New Roman"/>
                <w:color w:val="000000"/>
                <w:sz w:val="16"/>
                <w:szCs w:val="16"/>
                <w:lang w:val="en-US"/>
              </w:rPr>
              <w:t>Baseg 120</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Объём:  120 литров</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Спинка, лямки и поясной ремень уплотнены вспененным ППЭ без дополнительных элементов жесткости</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Лямки имеют противооткидные оттяжки, препятствующие опрокидыванию рюкзака назад</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Съемный пояс</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Жесткое крепление лямок</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Карман объемный на фасаде</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Система крепления дополнительного груза: на боковинах (боковые стяжки 3 пары)</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Упоры для крепления дополнительного груза под боковыми стяжками</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Клапан плавающий с карманом</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Вес 1250 грамм</w:t>
            </w:r>
          </w:p>
          <w:p w:rsidR="007F43EB" w:rsidRPr="00FC41BB" w:rsidRDefault="007F43EB" w:rsidP="00FC41BB">
            <w:pPr>
              <w:pStyle w:val="a9"/>
              <w:rPr>
                <w:rFonts w:ascii="Times New Roman" w:hAnsi="Times New Roman"/>
                <w:color w:val="000000"/>
                <w:sz w:val="16"/>
                <w:szCs w:val="16"/>
                <w:lang w:val="en-US"/>
              </w:rPr>
            </w:pPr>
            <w:r w:rsidRPr="00FC41BB">
              <w:rPr>
                <w:rFonts w:ascii="Times New Roman" w:hAnsi="Times New Roman"/>
                <w:color w:val="000000"/>
                <w:sz w:val="16"/>
                <w:szCs w:val="16"/>
              </w:rPr>
              <w:t>Материал: Oxford</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Гарантия 2 года</w:t>
            </w:r>
          </w:p>
          <w:p w:rsidR="0067350F" w:rsidRPr="00FC41BB" w:rsidRDefault="0067350F" w:rsidP="00FC41BB">
            <w:pPr>
              <w:pStyle w:val="a9"/>
              <w:rPr>
                <w:rFonts w:ascii="Times New Roman" w:hAnsi="Times New Roman"/>
                <w:color w:val="000000"/>
                <w:sz w:val="16"/>
                <w:szCs w:val="16"/>
              </w:rPr>
            </w:pP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rPr>
            </w:pPr>
            <w:r w:rsidRPr="00FC41BB">
              <w:rPr>
                <w:rFonts w:ascii="Times New Roman" w:hAnsi="Times New Roman"/>
                <w:sz w:val="16"/>
                <w:szCs w:val="16"/>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6</w:t>
            </w:r>
          </w:p>
        </w:tc>
      </w:tr>
      <w:tr w:rsidR="0067350F" w:rsidRPr="00FC41BB">
        <w:trPr>
          <w:trHeight w:val="702"/>
        </w:trPr>
        <w:tc>
          <w:tcPr>
            <w:tcW w:w="656"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4</w:t>
            </w:r>
          </w:p>
        </w:tc>
        <w:tc>
          <w:tcPr>
            <w:tcW w:w="6670" w:type="dxa"/>
            <w:tcBorders>
              <w:top w:val="single" w:sz="4" w:space="0" w:color="auto"/>
              <w:left w:val="single" w:sz="4" w:space="0" w:color="auto"/>
              <w:bottom w:val="single" w:sz="4" w:space="0" w:color="auto"/>
              <w:right w:val="single" w:sz="4" w:space="0" w:color="auto"/>
            </w:tcBorders>
            <w:hideMark/>
          </w:tcPr>
          <w:p w:rsidR="007F43EB" w:rsidRPr="00FC41BB" w:rsidRDefault="007F43EB" w:rsidP="00FC41BB">
            <w:pPr>
              <w:pStyle w:val="a9"/>
              <w:rPr>
                <w:rFonts w:ascii="Times New Roman" w:hAnsi="Times New Roman"/>
                <w:color w:val="000000"/>
                <w:sz w:val="16"/>
                <w:szCs w:val="16"/>
                <w:lang w:val="en-US"/>
              </w:rPr>
            </w:pPr>
            <w:r w:rsidRPr="00FC41BB">
              <w:rPr>
                <w:rFonts w:ascii="Times New Roman" w:hAnsi="Times New Roman"/>
                <w:color w:val="000000"/>
                <w:sz w:val="16"/>
                <w:szCs w:val="16"/>
              </w:rPr>
              <w:t xml:space="preserve">Рюкзак </w:t>
            </w:r>
            <w:r w:rsidRPr="00FC41BB">
              <w:rPr>
                <w:rFonts w:ascii="Times New Roman" w:hAnsi="Times New Roman"/>
                <w:color w:val="000000"/>
                <w:sz w:val="16"/>
                <w:szCs w:val="16"/>
                <w:lang w:val="en-US"/>
              </w:rPr>
              <w:t>Baseg 90</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Объём:  90литров</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Спинка, лямки и поясной ремень уплотнены вспененным ППЭ без дополнительных элементов жесткости</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Лямки имеют противооткидные оттяжки, препятствующие опрокидыванию рюкзака назад</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Съемный пояс</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Жесткое крепление лямок</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Карман объемный на фасаде</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Система крепления дополнительного груза: на боковинах (боковые стяжки 3 пары)</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Упоры для крепления дополнительного груза под боковыми стяжками</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Клапан плавающий с карманом</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Вес 1170 грамм</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Материал: Oxford</w:t>
            </w:r>
          </w:p>
          <w:p w:rsidR="007F43EB" w:rsidRPr="00FC41BB" w:rsidRDefault="007F43EB" w:rsidP="00FC41BB">
            <w:pPr>
              <w:pStyle w:val="a9"/>
              <w:rPr>
                <w:rFonts w:ascii="Times New Roman" w:hAnsi="Times New Roman"/>
                <w:color w:val="000000"/>
                <w:sz w:val="16"/>
                <w:szCs w:val="16"/>
              </w:rPr>
            </w:pPr>
            <w:r w:rsidRPr="00FC41BB">
              <w:rPr>
                <w:rFonts w:ascii="Times New Roman" w:hAnsi="Times New Roman"/>
                <w:color w:val="000000"/>
                <w:sz w:val="16"/>
                <w:szCs w:val="16"/>
              </w:rPr>
              <w:t>Гарантия 2 года</w:t>
            </w:r>
          </w:p>
          <w:p w:rsidR="0067350F" w:rsidRPr="00FC41BB" w:rsidRDefault="0067350F" w:rsidP="00FC41BB">
            <w:pPr>
              <w:pStyle w:val="a9"/>
              <w:rPr>
                <w:rFonts w:ascii="Times New Roman" w:hAnsi="Times New Roman"/>
                <w:color w:val="000000"/>
                <w:sz w:val="16"/>
                <w:szCs w:val="16"/>
              </w:rPr>
            </w:pP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rPr>
            </w:pPr>
            <w:r w:rsidRPr="00FC41BB">
              <w:rPr>
                <w:rFonts w:ascii="Times New Roman" w:hAnsi="Times New Roman"/>
                <w:sz w:val="16"/>
                <w:szCs w:val="16"/>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6</w:t>
            </w:r>
          </w:p>
        </w:tc>
      </w:tr>
      <w:tr w:rsidR="0067350F" w:rsidRPr="00FC41BB">
        <w:tc>
          <w:tcPr>
            <w:tcW w:w="656"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5</w:t>
            </w:r>
          </w:p>
        </w:tc>
        <w:tc>
          <w:tcPr>
            <w:tcW w:w="6670"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color w:val="000000"/>
                <w:sz w:val="16"/>
                <w:szCs w:val="16"/>
              </w:rPr>
            </w:pPr>
            <w:r w:rsidRPr="00FC41BB">
              <w:rPr>
                <w:rFonts w:ascii="Times New Roman" w:hAnsi="Times New Roman"/>
                <w:color w:val="000000"/>
                <w:sz w:val="16"/>
                <w:szCs w:val="16"/>
              </w:rPr>
              <w:t xml:space="preserve">Страховочная система </w:t>
            </w:r>
            <w:r w:rsidRPr="00FC41BB">
              <w:rPr>
                <w:rFonts w:ascii="Times New Roman" w:hAnsi="Times New Roman"/>
                <w:color w:val="000000"/>
                <w:sz w:val="16"/>
                <w:szCs w:val="16"/>
                <w:lang w:val="en-US"/>
              </w:rPr>
              <w:t>Vento</w:t>
            </w:r>
            <w:r w:rsidR="007F43EB" w:rsidRPr="00FC41BB">
              <w:rPr>
                <w:rFonts w:ascii="Times New Roman" w:hAnsi="Times New Roman"/>
                <w:color w:val="000000"/>
                <w:sz w:val="16"/>
                <w:szCs w:val="16"/>
              </w:rPr>
              <w:t xml:space="preserve"> универсальная стандарт</w:t>
            </w:r>
          </w:p>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color w:val="000000"/>
                <w:sz w:val="16"/>
                <w:szCs w:val="16"/>
              </w:rPr>
              <w:t>Универсальная страховочная привязь, подходящая для выполнения большинства работ. Точка крепления страховочной веревки (в виде двух коушей) находится на уровне груди, что гарантирует вертикальное положение тела человека при срыве. Привязь быстро и легко одевается. Место крепления страховочной веревки (два раздельных коуша) дополнительно защищено протекторами. Две петли для крепления дополнительного сн</w:t>
            </w:r>
            <w:r w:rsidR="005B7393" w:rsidRPr="00FC41BB">
              <w:rPr>
                <w:rFonts w:ascii="Times New Roman" w:hAnsi="Times New Roman"/>
                <w:color w:val="000000"/>
                <w:sz w:val="16"/>
                <w:szCs w:val="16"/>
              </w:rPr>
              <w:t xml:space="preserve">аряжения. </w:t>
            </w:r>
            <w:r w:rsidR="005B7393" w:rsidRPr="00FC41BB">
              <w:rPr>
                <w:rFonts w:ascii="Times New Roman" w:hAnsi="Times New Roman"/>
                <w:color w:val="000000"/>
                <w:sz w:val="16"/>
                <w:szCs w:val="16"/>
              </w:rPr>
              <w:br/>
              <w:t>Размер: обхват груди</w:t>
            </w:r>
            <w:r w:rsidRPr="00FC41BB">
              <w:rPr>
                <w:rFonts w:ascii="Times New Roman" w:hAnsi="Times New Roman"/>
                <w:color w:val="000000"/>
                <w:sz w:val="16"/>
                <w:szCs w:val="16"/>
              </w:rPr>
              <w:t xml:space="preserve"> 90-105 см / обхват ноги  </w:t>
            </w:r>
            <w:r w:rsidR="005B7393" w:rsidRPr="00FC41BB">
              <w:rPr>
                <w:rFonts w:ascii="Times New Roman" w:hAnsi="Times New Roman"/>
                <w:color w:val="000000"/>
                <w:sz w:val="16"/>
                <w:szCs w:val="16"/>
              </w:rPr>
              <w:t xml:space="preserve">20-90 см / </w:t>
            </w:r>
            <w:r w:rsidRPr="00FC41BB">
              <w:rPr>
                <w:rFonts w:ascii="Times New Roman" w:hAnsi="Times New Roman"/>
                <w:color w:val="000000"/>
                <w:sz w:val="16"/>
                <w:szCs w:val="16"/>
              </w:rPr>
              <w:t xml:space="preserve">вес 550 г </w:t>
            </w:r>
            <w:r w:rsidRPr="00FC41BB">
              <w:rPr>
                <w:rFonts w:ascii="Times New Roman" w:hAnsi="Times New Roman"/>
                <w:color w:val="000000"/>
                <w:sz w:val="16"/>
                <w:szCs w:val="16"/>
              </w:rPr>
              <w:br/>
              <w:t>Р</w:t>
            </w:r>
            <w:r w:rsidR="005B7393" w:rsidRPr="00FC41BB">
              <w:rPr>
                <w:rFonts w:ascii="Times New Roman" w:hAnsi="Times New Roman"/>
                <w:color w:val="000000"/>
                <w:sz w:val="16"/>
                <w:szCs w:val="16"/>
              </w:rPr>
              <w:t xml:space="preserve">азрывная нагрузка: </w:t>
            </w:r>
            <w:r w:rsidRPr="00FC41BB">
              <w:rPr>
                <w:rFonts w:ascii="Times New Roman" w:hAnsi="Times New Roman"/>
                <w:color w:val="000000"/>
                <w:sz w:val="16"/>
                <w:szCs w:val="16"/>
              </w:rPr>
              <w:t xml:space="preserve">15 кН Год выпуск 2014г. Срок гарантии </w:t>
            </w:r>
            <w:r w:rsidR="005B7393" w:rsidRPr="00FC41BB">
              <w:rPr>
                <w:rFonts w:ascii="Times New Roman" w:hAnsi="Times New Roman"/>
                <w:color w:val="000000"/>
                <w:sz w:val="16"/>
                <w:szCs w:val="16"/>
              </w:rPr>
              <w:t xml:space="preserve"> </w:t>
            </w:r>
            <w:r w:rsidRPr="00FC41BB">
              <w:rPr>
                <w:rFonts w:ascii="Times New Roman" w:hAnsi="Times New Roman"/>
                <w:color w:val="000000"/>
                <w:sz w:val="16"/>
                <w:szCs w:val="16"/>
              </w:rPr>
              <w:t xml:space="preserve">2 </w:t>
            </w:r>
            <w:r w:rsidR="005B7393" w:rsidRPr="00FC41BB">
              <w:rPr>
                <w:rFonts w:ascii="Times New Roman" w:hAnsi="Times New Roman"/>
                <w:color w:val="000000"/>
                <w:sz w:val="16"/>
                <w:szCs w:val="16"/>
              </w:rPr>
              <w:t>года</w:t>
            </w:r>
            <w:r w:rsidRPr="00FC41BB">
              <w:rPr>
                <w:rFonts w:ascii="Times New Roman" w:hAnsi="Times New Roman"/>
                <w:color w:val="000000"/>
                <w:sz w:val="16"/>
                <w:szCs w:val="16"/>
              </w:rPr>
              <w:t>.</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6</w:t>
            </w:r>
          </w:p>
        </w:tc>
      </w:tr>
      <w:tr w:rsidR="0067350F" w:rsidRPr="00FC41BB">
        <w:tc>
          <w:tcPr>
            <w:tcW w:w="656"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6</w:t>
            </w:r>
          </w:p>
        </w:tc>
        <w:tc>
          <w:tcPr>
            <w:tcW w:w="6670"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color w:val="000000"/>
                <w:sz w:val="16"/>
                <w:szCs w:val="16"/>
              </w:rPr>
            </w:pPr>
            <w:r w:rsidRPr="00FC41BB">
              <w:rPr>
                <w:rFonts w:ascii="Times New Roman" w:hAnsi="Times New Roman"/>
                <w:color w:val="000000"/>
                <w:sz w:val="16"/>
                <w:szCs w:val="16"/>
              </w:rPr>
              <w:t xml:space="preserve">Страховочная система </w:t>
            </w:r>
            <w:r w:rsidRPr="00FC41BB">
              <w:rPr>
                <w:rFonts w:ascii="Times New Roman" w:hAnsi="Times New Roman"/>
                <w:color w:val="000000"/>
                <w:sz w:val="16"/>
                <w:szCs w:val="16"/>
                <w:lang w:val="en-US"/>
              </w:rPr>
              <w:t>Vento</w:t>
            </w:r>
            <w:r w:rsidRPr="00FC41BB">
              <w:rPr>
                <w:rFonts w:ascii="Times New Roman" w:hAnsi="Times New Roman"/>
                <w:color w:val="000000"/>
                <w:sz w:val="16"/>
                <w:szCs w:val="16"/>
              </w:rPr>
              <w:t xml:space="preserve"> </w:t>
            </w:r>
            <w:r w:rsidR="005B7393" w:rsidRPr="00FC41BB">
              <w:rPr>
                <w:rFonts w:ascii="Times New Roman" w:hAnsi="Times New Roman"/>
                <w:color w:val="000000"/>
                <w:sz w:val="16"/>
                <w:szCs w:val="16"/>
              </w:rPr>
              <w:t>поясная</w:t>
            </w:r>
          </w:p>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color w:val="000000"/>
                <w:sz w:val="16"/>
                <w:szCs w:val="16"/>
              </w:rPr>
              <w:t>Классическая регулируемая поясная беседка для занятий экстремальными видами спорта. За счет отсутствия дополнительных накладок на ножных и поясном ремнях имеет широкий диапазон регулировок. Одна регулировочная пряжка на поясе. Место крепления страховочной веревки или карабина дополнительно защищено протектором. Одна петля для крепления дополнительного снаряжения.</w:t>
            </w:r>
            <w:r w:rsidR="00FC41BB" w:rsidRPr="00FC41BB">
              <w:rPr>
                <w:rFonts w:ascii="Times New Roman" w:hAnsi="Times New Roman"/>
                <w:color w:val="000000"/>
                <w:sz w:val="16"/>
                <w:szCs w:val="16"/>
              </w:rPr>
              <w:t xml:space="preserve"> Размер: обхват талии </w:t>
            </w:r>
            <w:r w:rsidRPr="00FC41BB">
              <w:rPr>
                <w:rFonts w:ascii="Times New Roman" w:hAnsi="Times New Roman"/>
                <w:color w:val="000000"/>
                <w:sz w:val="16"/>
                <w:szCs w:val="16"/>
              </w:rPr>
              <w:t>50-1</w:t>
            </w:r>
            <w:r w:rsidR="00FC41BB" w:rsidRPr="00FC41BB">
              <w:rPr>
                <w:rFonts w:ascii="Times New Roman" w:hAnsi="Times New Roman"/>
                <w:color w:val="000000"/>
                <w:sz w:val="16"/>
                <w:szCs w:val="16"/>
              </w:rPr>
              <w:t>20</w:t>
            </w:r>
            <w:r w:rsidRPr="00FC41BB">
              <w:rPr>
                <w:rFonts w:ascii="Times New Roman" w:hAnsi="Times New Roman"/>
                <w:color w:val="000000"/>
                <w:sz w:val="16"/>
                <w:szCs w:val="16"/>
              </w:rPr>
              <w:t xml:space="preserve"> см / обхват ноги 36-74 см / вес  </w:t>
            </w:r>
            <w:r w:rsidR="00FC41BB" w:rsidRPr="00FC41BB">
              <w:rPr>
                <w:rFonts w:ascii="Times New Roman" w:hAnsi="Times New Roman"/>
                <w:color w:val="000000"/>
                <w:sz w:val="16"/>
                <w:szCs w:val="16"/>
              </w:rPr>
              <w:t>310</w:t>
            </w:r>
            <w:r w:rsidRPr="00FC41BB">
              <w:rPr>
                <w:rFonts w:ascii="Times New Roman" w:hAnsi="Times New Roman"/>
                <w:color w:val="000000"/>
                <w:sz w:val="16"/>
                <w:szCs w:val="16"/>
              </w:rPr>
              <w:t xml:space="preserve"> г </w:t>
            </w:r>
            <w:r w:rsidRPr="00FC41BB">
              <w:rPr>
                <w:rFonts w:ascii="Times New Roman" w:hAnsi="Times New Roman"/>
                <w:color w:val="000000"/>
                <w:sz w:val="16"/>
                <w:szCs w:val="16"/>
              </w:rPr>
              <w:br/>
              <w:t>Разрывная нагрузка: 15 кН кН Год выпуск 201</w:t>
            </w:r>
            <w:r w:rsidR="00FC41BB" w:rsidRPr="00FC41BB">
              <w:rPr>
                <w:rFonts w:ascii="Times New Roman" w:hAnsi="Times New Roman"/>
                <w:color w:val="000000"/>
                <w:sz w:val="16"/>
                <w:szCs w:val="16"/>
              </w:rPr>
              <w:t xml:space="preserve">4г. Срок гарантии </w:t>
            </w:r>
            <w:r w:rsidRPr="00FC41BB">
              <w:rPr>
                <w:rFonts w:ascii="Times New Roman" w:hAnsi="Times New Roman"/>
                <w:color w:val="000000"/>
                <w:sz w:val="16"/>
                <w:szCs w:val="16"/>
              </w:rPr>
              <w:t xml:space="preserve">2 </w:t>
            </w:r>
            <w:r w:rsidR="00FC41BB" w:rsidRPr="00FC41BB">
              <w:rPr>
                <w:rFonts w:ascii="Times New Roman" w:hAnsi="Times New Roman"/>
                <w:color w:val="000000"/>
                <w:sz w:val="16"/>
                <w:szCs w:val="16"/>
              </w:rPr>
              <w:t>года</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6</w:t>
            </w:r>
          </w:p>
        </w:tc>
      </w:tr>
      <w:tr w:rsidR="0067350F" w:rsidRPr="00FC41BB">
        <w:trPr>
          <w:trHeight w:val="565"/>
        </w:trPr>
        <w:tc>
          <w:tcPr>
            <w:tcW w:w="656"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lastRenderedPageBreak/>
              <w:t>7</w:t>
            </w:r>
          </w:p>
        </w:tc>
        <w:tc>
          <w:tcPr>
            <w:tcW w:w="6670" w:type="dxa"/>
            <w:tcBorders>
              <w:top w:val="single" w:sz="4" w:space="0" w:color="auto"/>
              <w:left w:val="single" w:sz="4" w:space="0" w:color="auto"/>
              <w:bottom w:val="single" w:sz="4" w:space="0" w:color="auto"/>
              <w:right w:val="single" w:sz="4" w:space="0" w:color="auto"/>
            </w:tcBorders>
            <w:hideMark/>
          </w:tcPr>
          <w:p w:rsidR="00FC41BB" w:rsidRPr="00FC41BB" w:rsidRDefault="00FC41BB" w:rsidP="00FC41BB">
            <w:pPr>
              <w:pStyle w:val="a9"/>
              <w:rPr>
                <w:rFonts w:ascii="Times New Roman" w:hAnsi="Times New Roman"/>
                <w:kern w:val="36"/>
                <w:sz w:val="16"/>
                <w:szCs w:val="16"/>
                <w:lang w:eastAsia="ru-RU"/>
              </w:rPr>
            </w:pPr>
            <w:r w:rsidRPr="00FC41BB">
              <w:rPr>
                <w:rFonts w:ascii="Times New Roman" w:hAnsi="Times New Roman"/>
                <w:kern w:val="36"/>
                <w:sz w:val="16"/>
                <w:szCs w:val="16"/>
                <w:lang w:eastAsia="ru-RU"/>
              </w:rPr>
              <w:t>Анорак Baseg ветрозащитный</w:t>
            </w:r>
          </w:p>
          <w:p w:rsidR="00FC41BB" w:rsidRPr="00FC41BB" w:rsidRDefault="0067350F" w:rsidP="00FC41BB">
            <w:pPr>
              <w:pStyle w:val="a9"/>
              <w:rPr>
                <w:rFonts w:ascii="Times New Roman" w:hAnsi="Times New Roman"/>
                <w:color w:val="000000"/>
                <w:sz w:val="16"/>
                <w:szCs w:val="16"/>
              </w:rPr>
            </w:pPr>
            <w:r w:rsidRPr="00FC41BB">
              <w:rPr>
                <w:rFonts w:ascii="Times New Roman" w:hAnsi="Times New Roman"/>
                <w:bCs/>
                <w:iCs/>
                <w:color w:val="000000"/>
                <w:sz w:val="16"/>
                <w:szCs w:val="16"/>
              </w:rPr>
              <w:t>р. 46</w:t>
            </w:r>
            <w:r w:rsidRPr="00FC41BB">
              <w:rPr>
                <w:rFonts w:ascii="Times New Roman" w:hAnsi="Times New Roman"/>
                <w:color w:val="000000"/>
                <w:sz w:val="16"/>
                <w:szCs w:val="16"/>
              </w:rPr>
              <w:t xml:space="preserve">. </w:t>
            </w:r>
            <w:r w:rsidR="00FC41BB" w:rsidRPr="00FC41BB">
              <w:rPr>
                <w:rFonts w:ascii="Times New Roman" w:hAnsi="Times New Roman"/>
                <w:color w:val="000000"/>
                <w:sz w:val="16"/>
                <w:szCs w:val="16"/>
              </w:rPr>
              <w:t>Анорак ветрозащитный Baseg из ветроустойчивого синтетического материала Dewspo 250T, предназначен для защиты от ветра, излишне грязных условий.</w:t>
            </w:r>
          </w:p>
          <w:p w:rsidR="00FC41BB" w:rsidRPr="00FC41BB" w:rsidRDefault="00FC41BB" w:rsidP="00FC41BB">
            <w:pPr>
              <w:pStyle w:val="a9"/>
              <w:rPr>
                <w:rFonts w:ascii="Times New Roman" w:hAnsi="Times New Roman"/>
                <w:color w:val="000000"/>
                <w:sz w:val="16"/>
                <w:szCs w:val="16"/>
              </w:rPr>
            </w:pPr>
            <w:r w:rsidRPr="00FC41BB">
              <w:rPr>
                <w:rFonts w:ascii="Times New Roman" w:hAnsi="Times New Roman"/>
                <w:color w:val="000000"/>
                <w:sz w:val="16"/>
                <w:szCs w:val="16"/>
              </w:rPr>
              <w:t>Анорак снабжен молнией для удобства одевания, объемным карманом на груди, капюшоном, утягивающей резинкой по низу.</w:t>
            </w:r>
          </w:p>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color w:val="000000"/>
                <w:sz w:val="16"/>
                <w:szCs w:val="16"/>
              </w:rPr>
              <w:t xml:space="preserve">Год выпуска 2014. Срок гарантии </w:t>
            </w:r>
            <w:r w:rsidR="00FC41BB" w:rsidRPr="00FC41BB">
              <w:rPr>
                <w:rFonts w:ascii="Times New Roman" w:hAnsi="Times New Roman"/>
                <w:color w:val="000000"/>
                <w:sz w:val="16"/>
                <w:szCs w:val="16"/>
              </w:rPr>
              <w:t xml:space="preserve"> </w:t>
            </w:r>
            <w:r w:rsidRPr="00FC41BB">
              <w:rPr>
                <w:rFonts w:ascii="Times New Roman" w:hAnsi="Times New Roman"/>
                <w:color w:val="000000"/>
                <w:sz w:val="16"/>
                <w:szCs w:val="16"/>
              </w:rPr>
              <w:t xml:space="preserve">2 </w:t>
            </w:r>
            <w:r w:rsidR="00FC41BB" w:rsidRPr="00FC41BB">
              <w:rPr>
                <w:rFonts w:ascii="Times New Roman" w:hAnsi="Times New Roman"/>
                <w:color w:val="000000"/>
                <w:sz w:val="16"/>
                <w:szCs w:val="16"/>
              </w:rPr>
              <w:t>года</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Щт.</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2</w:t>
            </w:r>
          </w:p>
        </w:tc>
      </w:tr>
      <w:tr w:rsidR="0067350F" w:rsidRPr="00FC41BB">
        <w:tc>
          <w:tcPr>
            <w:tcW w:w="656"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8</w:t>
            </w:r>
          </w:p>
        </w:tc>
        <w:tc>
          <w:tcPr>
            <w:tcW w:w="6670" w:type="dxa"/>
            <w:tcBorders>
              <w:top w:val="single" w:sz="4" w:space="0" w:color="auto"/>
              <w:left w:val="single" w:sz="4" w:space="0" w:color="auto"/>
              <w:bottom w:val="single" w:sz="4" w:space="0" w:color="auto"/>
              <w:right w:val="single" w:sz="4" w:space="0" w:color="auto"/>
            </w:tcBorders>
            <w:hideMark/>
          </w:tcPr>
          <w:p w:rsidR="00FC41BB" w:rsidRPr="00FC41BB" w:rsidRDefault="00FC41BB" w:rsidP="00FC41BB">
            <w:pPr>
              <w:pStyle w:val="a9"/>
              <w:rPr>
                <w:rFonts w:ascii="Times New Roman" w:hAnsi="Times New Roman"/>
                <w:kern w:val="36"/>
                <w:sz w:val="16"/>
                <w:szCs w:val="16"/>
                <w:lang w:eastAsia="ru-RU"/>
              </w:rPr>
            </w:pPr>
            <w:r w:rsidRPr="00FC41BB">
              <w:rPr>
                <w:rFonts w:ascii="Times New Roman" w:hAnsi="Times New Roman"/>
                <w:kern w:val="36"/>
                <w:sz w:val="16"/>
                <w:szCs w:val="16"/>
                <w:lang w:eastAsia="ru-RU"/>
              </w:rPr>
              <w:t>Анорак Baseg ветрозащитный</w:t>
            </w:r>
          </w:p>
          <w:p w:rsidR="00FC41BB" w:rsidRPr="00FC41BB" w:rsidRDefault="0067350F" w:rsidP="00FC41BB">
            <w:pPr>
              <w:pStyle w:val="a9"/>
              <w:rPr>
                <w:rFonts w:ascii="Times New Roman" w:hAnsi="Times New Roman"/>
                <w:color w:val="000000"/>
                <w:sz w:val="16"/>
                <w:szCs w:val="16"/>
              </w:rPr>
            </w:pPr>
            <w:r w:rsidRPr="00FC41BB">
              <w:rPr>
                <w:rFonts w:ascii="Times New Roman" w:hAnsi="Times New Roman"/>
                <w:bCs/>
                <w:iCs/>
                <w:color w:val="000000"/>
                <w:sz w:val="16"/>
                <w:szCs w:val="16"/>
              </w:rPr>
              <w:t>р. 48</w:t>
            </w:r>
            <w:r w:rsidRPr="00FC41BB">
              <w:rPr>
                <w:rFonts w:ascii="Times New Roman" w:hAnsi="Times New Roman"/>
                <w:color w:val="000000"/>
                <w:sz w:val="16"/>
                <w:szCs w:val="16"/>
              </w:rPr>
              <w:t xml:space="preserve">. </w:t>
            </w:r>
            <w:r w:rsidR="00FC41BB" w:rsidRPr="00FC41BB">
              <w:rPr>
                <w:rFonts w:ascii="Times New Roman" w:hAnsi="Times New Roman"/>
                <w:color w:val="000000"/>
                <w:sz w:val="16"/>
                <w:szCs w:val="16"/>
              </w:rPr>
              <w:t>Анорак ветрозащитный Baseg из ветроустойчивого синтетического материала Dewspo 250T, предназначен для защиты от ветра, излишне грязных условий.</w:t>
            </w:r>
          </w:p>
          <w:p w:rsidR="00FC41BB" w:rsidRPr="00FC41BB" w:rsidRDefault="00FC41BB" w:rsidP="00FC41BB">
            <w:pPr>
              <w:pStyle w:val="a9"/>
              <w:rPr>
                <w:rFonts w:ascii="Times New Roman" w:hAnsi="Times New Roman"/>
                <w:color w:val="000000"/>
                <w:sz w:val="16"/>
                <w:szCs w:val="16"/>
              </w:rPr>
            </w:pPr>
            <w:r w:rsidRPr="00FC41BB">
              <w:rPr>
                <w:rFonts w:ascii="Times New Roman" w:hAnsi="Times New Roman"/>
                <w:color w:val="000000"/>
                <w:sz w:val="16"/>
                <w:szCs w:val="16"/>
              </w:rPr>
              <w:t>Анорак снабжен молнией для удобства одевания, объемным карманом на груди, капюшоном, утягивающей резинкой по низу.</w:t>
            </w:r>
          </w:p>
          <w:p w:rsidR="0067350F" w:rsidRPr="00FC41BB" w:rsidRDefault="00FC41BB" w:rsidP="00FC41BB">
            <w:pPr>
              <w:pStyle w:val="a9"/>
              <w:rPr>
                <w:rFonts w:ascii="Times New Roman" w:hAnsi="Times New Roman"/>
                <w:sz w:val="16"/>
                <w:szCs w:val="16"/>
                <w:lang w:eastAsia="ru-RU"/>
              </w:rPr>
            </w:pPr>
            <w:r w:rsidRPr="00FC41BB">
              <w:rPr>
                <w:rFonts w:ascii="Times New Roman" w:hAnsi="Times New Roman"/>
                <w:color w:val="000000"/>
                <w:sz w:val="16"/>
                <w:szCs w:val="16"/>
              </w:rPr>
              <w:t>Год выпуска 2014. Срок гарантии  2 года</w:t>
            </w:r>
            <w:r w:rsidR="0067350F" w:rsidRPr="00FC41BB">
              <w:rPr>
                <w:rFonts w:ascii="Times New Roman" w:hAnsi="Times New Roman"/>
                <w:color w:val="000000"/>
                <w:sz w:val="16"/>
                <w:szCs w:val="16"/>
              </w:rPr>
              <w:t xml:space="preserve">. </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2</w:t>
            </w:r>
          </w:p>
        </w:tc>
      </w:tr>
      <w:tr w:rsidR="0067350F" w:rsidRPr="00FC41BB">
        <w:tc>
          <w:tcPr>
            <w:tcW w:w="656"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9</w:t>
            </w:r>
          </w:p>
        </w:tc>
        <w:tc>
          <w:tcPr>
            <w:tcW w:w="6670" w:type="dxa"/>
            <w:tcBorders>
              <w:top w:val="single" w:sz="4" w:space="0" w:color="auto"/>
              <w:left w:val="single" w:sz="4" w:space="0" w:color="auto"/>
              <w:bottom w:val="single" w:sz="4" w:space="0" w:color="auto"/>
              <w:right w:val="single" w:sz="4" w:space="0" w:color="auto"/>
            </w:tcBorders>
            <w:hideMark/>
          </w:tcPr>
          <w:p w:rsidR="00FC41BB" w:rsidRPr="00FC41BB" w:rsidRDefault="00FC41BB" w:rsidP="00FC41BB">
            <w:pPr>
              <w:pStyle w:val="a9"/>
              <w:rPr>
                <w:rFonts w:ascii="Times New Roman" w:hAnsi="Times New Roman"/>
                <w:kern w:val="36"/>
                <w:sz w:val="16"/>
                <w:szCs w:val="16"/>
                <w:lang w:eastAsia="ru-RU"/>
              </w:rPr>
            </w:pPr>
            <w:r w:rsidRPr="00FC41BB">
              <w:rPr>
                <w:rFonts w:ascii="Times New Roman" w:hAnsi="Times New Roman"/>
                <w:kern w:val="36"/>
                <w:sz w:val="16"/>
                <w:szCs w:val="16"/>
                <w:lang w:eastAsia="ru-RU"/>
              </w:rPr>
              <w:t>Анорак Baseg ветрозащитный</w:t>
            </w:r>
          </w:p>
          <w:p w:rsidR="00FC41BB" w:rsidRPr="00FC41BB" w:rsidRDefault="0067350F" w:rsidP="00FC41BB">
            <w:pPr>
              <w:pStyle w:val="a9"/>
              <w:rPr>
                <w:rFonts w:ascii="Times New Roman" w:hAnsi="Times New Roman"/>
                <w:color w:val="000000"/>
                <w:sz w:val="16"/>
                <w:szCs w:val="16"/>
              </w:rPr>
            </w:pPr>
            <w:r w:rsidRPr="00FC41BB">
              <w:rPr>
                <w:rFonts w:ascii="Times New Roman" w:hAnsi="Times New Roman"/>
                <w:bCs/>
                <w:iCs/>
                <w:color w:val="000000"/>
                <w:sz w:val="16"/>
                <w:szCs w:val="16"/>
              </w:rPr>
              <w:t>р. 50</w:t>
            </w:r>
            <w:r w:rsidRPr="00FC41BB">
              <w:rPr>
                <w:rFonts w:ascii="Times New Roman" w:hAnsi="Times New Roman"/>
                <w:color w:val="000000"/>
                <w:sz w:val="16"/>
                <w:szCs w:val="16"/>
              </w:rPr>
              <w:t xml:space="preserve">. </w:t>
            </w:r>
            <w:r w:rsidR="00FC41BB" w:rsidRPr="00FC41BB">
              <w:rPr>
                <w:rFonts w:ascii="Times New Roman" w:hAnsi="Times New Roman"/>
                <w:color w:val="000000"/>
                <w:sz w:val="16"/>
                <w:szCs w:val="16"/>
              </w:rPr>
              <w:t>Анорак ветрозащитный Baseg из ветроустойчивого синтетического материала Dewspo 250T, предназначен для защиты от ветра, излишне грязных условий.</w:t>
            </w:r>
          </w:p>
          <w:p w:rsidR="00FC41BB" w:rsidRPr="00FC41BB" w:rsidRDefault="00FC41BB" w:rsidP="00FC41BB">
            <w:pPr>
              <w:pStyle w:val="a9"/>
              <w:rPr>
                <w:rFonts w:ascii="Times New Roman" w:hAnsi="Times New Roman"/>
                <w:color w:val="000000"/>
                <w:sz w:val="16"/>
                <w:szCs w:val="16"/>
              </w:rPr>
            </w:pPr>
            <w:r w:rsidRPr="00FC41BB">
              <w:rPr>
                <w:rFonts w:ascii="Times New Roman" w:hAnsi="Times New Roman"/>
                <w:color w:val="000000"/>
                <w:sz w:val="16"/>
                <w:szCs w:val="16"/>
              </w:rPr>
              <w:t>Анорак снабжен молнией для удобства одевания, объемным карманом на груди, капюшоном, утягивающей резинкой по низу.</w:t>
            </w:r>
          </w:p>
          <w:p w:rsidR="0067350F" w:rsidRPr="00FC41BB" w:rsidRDefault="00FC41BB" w:rsidP="00FC41BB">
            <w:pPr>
              <w:pStyle w:val="a9"/>
              <w:rPr>
                <w:rFonts w:ascii="Times New Roman" w:hAnsi="Times New Roman"/>
                <w:sz w:val="16"/>
                <w:szCs w:val="16"/>
                <w:lang w:eastAsia="ru-RU"/>
              </w:rPr>
            </w:pPr>
            <w:r w:rsidRPr="00FC41BB">
              <w:rPr>
                <w:rFonts w:ascii="Times New Roman" w:hAnsi="Times New Roman"/>
                <w:color w:val="000000"/>
                <w:sz w:val="16"/>
                <w:szCs w:val="16"/>
              </w:rPr>
              <w:t>Год выпуска 2014. Срок гарантии  2 года</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3</w:t>
            </w:r>
          </w:p>
        </w:tc>
      </w:tr>
      <w:tr w:rsidR="0067350F" w:rsidRPr="00FC41BB">
        <w:trPr>
          <w:trHeight w:val="1537"/>
        </w:trPr>
        <w:tc>
          <w:tcPr>
            <w:tcW w:w="656"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10</w:t>
            </w:r>
          </w:p>
        </w:tc>
        <w:tc>
          <w:tcPr>
            <w:tcW w:w="6670" w:type="dxa"/>
            <w:tcBorders>
              <w:top w:val="single" w:sz="4" w:space="0" w:color="auto"/>
              <w:left w:val="single" w:sz="4" w:space="0" w:color="auto"/>
              <w:bottom w:val="single" w:sz="4" w:space="0" w:color="auto"/>
              <w:right w:val="single" w:sz="4" w:space="0" w:color="auto"/>
            </w:tcBorders>
            <w:hideMark/>
          </w:tcPr>
          <w:p w:rsidR="00FC41BB" w:rsidRPr="00FC41BB" w:rsidRDefault="00FC41BB" w:rsidP="00FC41BB">
            <w:pPr>
              <w:pStyle w:val="a9"/>
              <w:rPr>
                <w:rFonts w:ascii="Times New Roman" w:hAnsi="Times New Roman"/>
                <w:kern w:val="36"/>
                <w:sz w:val="16"/>
                <w:szCs w:val="16"/>
                <w:lang w:eastAsia="ru-RU"/>
              </w:rPr>
            </w:pPr>
            <w:r w:rsidRPr="00FC41BB">
              <w:rPr>
                <w:rFonts w:ascii="Times New Roman" w:hAnsi="Times New Roman"/>
                <w:kern w:val="36"/>
                <w:sz w:val="16"/>
                <w:szCs w:val="16"/>
                <w:lang w:eastAsia="ru-RU"/>
              </w:rPr>
              <w:t>Анорак Baseg ветрозащитный</w:t>
            </w:r>
          </w:p>
          <w:p w:rsidR="00FC41BB" w:rsidRPr="00FC41BB" w:rsidRDefault="0067350F" w:rsidP="00FC41BB">
            <w:pPr>
              <w:pStyle w:val="a9"/>
              <w:rPr>
                <w:rFonts w:ascii="Times New Roman" w:hAnsi="Times New Roman"/>
                <w:color w:val="000000"/>
                <w:sz w:val="16"/>
                <w:szCs w:val="16"/>
              </w:rPr>
            </w:pPr>
            <w:r w:rsidRPr="00FC41BB">
              <w:rPr>
                <w:rFonts w:ascii="Times New Roman" w:hAnsi="Times New Roman"/>
                <w:bCs/>
                <w:iCs/>
                <w:color w:val="000000"/>
                <w:sz w:val="16"/>
                <w:szCs w:val="16"/>
              </w:rPr>
              <w:t>р. 52</w:t>
            </w:r>
            <w:r w:rsidRPr="00FC41BB">
              <w:rPr>
                <w:rFonts w:ascii="Times New Roman" w:hAnsi="Times New Roman"/>
                <w:color w:val="000000"/>
                <w:sz w:val="16"/>
                <w:szCs w:val="16"/>
              </w:rPr>
              <w:t xml:space="preserve">. </w:t>
            </w:r>
            <w:r w:rsidR="00FC41BB" w:rsidRPr="00FC41BB">
              <w:rPr>
                <w:rFonts w:ascii="Times New Roman" w:hAnsi="Times New Roman"/>
                <w:color w:val="000000"/>
                <w:sz w:val="16"/>
                <w:szCs w:val="16"/>
              </w:rPr>
              <w:t>Анорак ветрозащитный Baseg из ветроустойчивого синтетического материала Dewspo 250T, предназначен для защиты от ветра, излишне грязных условий.</w:t>
            </w:r>
          </w:p>
          <w:p w:rsidR="00FC41BB" w:rsidRPr="00FC41BB" w:rsidRDefault="00FC41BB" w:rsidP="00FC41BB">
            <w:pPr>
              <w:pStyle w:val="a9"/>
              <w:rPr>
                <w:rFonts w:ascii="Times New Roman" w:hAnsi="Times New Roman"/>
                <w:color w:val="000000"/>
                <w:sz w:val="16"/>
                <w:szCs w:val="16"/>
              </w:rPr>
            </w:pPr>
            <w:r w:rsidRPr="00FC41BB">
              <w:rPr>
                <w:rFonts w:ascii="Times New Roman" w:hAnsi="Times New Roman"/>
                <w:color w:val="000000"/>
                <w:sz w:val="16"/>
                <w:szCs w:val="16"/>
              </w:rPr>
              <w:t>Анорак снабжен молнией для удобства одевания, объемным карманом на груди, капюшоном, утягивающей резинкой по низу.</w:t>
            </w:r>
          </w:p>
          <w:p w:rsidR="0067350F" w:rsidRPr="00FC41BB" w:rsidRDefault="00FC41BB" w:rsidP="00FC41BB">
            <w:pPr>
              <w:pStyle w:val="a9"/>
              <w:rPr>
                <w:rFonts w:ascii="Times New Roman" w:hAnsi="Times New Roman"/>
                <w:sz w:val="16"/>
                <w:szCs w:val="16"/>
                <w:lang w:eastAsia="ru-RU"/>
              </w:rPr>
            </w:pPr>
            <w:r w:rsidRPr="00FC41BB">
              <w:rPr>
                <w:rFonts w:ascii="Times New Roman" w:hAnsi="Times New Roman"/>
                <w:color w:val="000000"/>
                <w:sz w:val="16"/>
                <w:szCs w:val="16"/>
              </w:rPr>
              <w:t>Год выпуска 2014. Срок гарантии  2 года</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3</w:t>
            </w:r>
          </w:p>
        </w:tc>
      </w:tr>
      <w:tr w:rsidR="0067350F" w:rsidRPr="00FC41BB">
        <w:tc>
          <w:tcPr>
            <w:tcW w:w="656"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11</w:t>
            </w:r>
          </w:p>
        </w:tc>
        <w:tc>
          <w:tcPr>
            <w:tcW w:w="6670" w:type="dxa"/>
            <w:tcBorders>
              <w:top w:val="single" w:sz="4" w:space="0" w:color="auto"/>
              <w:left w:val="single" w:sz="4" w:space="0" w:color="auto"/>
              <w:bottom w:val="single" w:sz="4" w:space="0" w:color="auto"/>
              <w:right w:val="single" w:sz="4" w:space="0" w:color="auto"/>
            </w:tcBorders>
            <w:hideMark/>
          </w:tcPr>
          <w:p w:rsidR="00FC41BB" w:rsidRPr="00FC41BB" w:rsidRDefault="00FC41BB" w:rsidP="00FC41BB">
            <w:pPr>
              <w:pStyle w:val="a9"/>
              <w:rPr>
                <w:rFonts w:ascii="Times New Roman" w:hAnsi="Times New Roman"/>
                <w:kern w:val="36"/>
                <w:sz w:val="16"/>
                <w:szCs w:val="16"/>
                <w:lang w:eastAsia="ru-RU"/>
              </w:rPr>
            </w:pPr>
            <w:r w:rsidRPr="00FC41BB">
              <w:rPr>
                <w:rFonts w:ascii="Times New Roman" w:hAnsi="Times New Roman"/>
                <w:kern w:val="36"/>
                <w:sz w:val="16"/>
                <w:szCs w:val="16"/>
                <w:lang w:eastAsia="ru-RU"/>
              </w:rPr>
              <w:t>Анорак Baseg ветрозащитный</w:t>
            </w:r>
          </w:p>
          <w:p w:rsidR="00FC41BB" w:rsidRPr="00FC41BB" w:rsidRDefault="0067350F" w:rsidP="00FC41BB">
            <w:pPr>
              <w:pStyle w:val="a9"/>
              <w:rPr>
                <w:rFonts w:ascii="Times New Roman" w:hAnsi="Times New Roman"/>
                <w:color w:val="000000"/>
                <w:sz w:val="16"/>
                <w:szCs w:val="16"/>
              </w:rPr>
            </w:pPr>
            <w:r w:rsidRPr="00FC41BB">
              <w:rPr>
                <w:rFonts w:ascii="Times New Roman" w:hAnsi="Times New Roman"/>
                <w:bCs/>
                <w:iCs/>
                <w:color w:val="000000"/>
                <w:sz w:val="16"/>
                <w:szCs w:val="16"/>
              </w:rPr>
              <w:t>р. 54</w:t>
            </w:r>
            <w:r w:rsidRPr="00FC41BB">
              <w:rPr>
                <w:rFonts w:ascii="Times New Roman" w:hAnsi="Times New Roman"/>
                <w:color w:val="000000"/>
                <w:sz w:val="16"/>
                <w:szCs w:val="16"/>
              </w:rPr>
              <w:t xml:space="preserve">. </w:t>
            </w:r>
            <w:r w:rsidR="00FC41BB" w:rsidRPr="00FC41BB">
              <w:rPr>
                <w:rFonts w:ascii="Times New Roman" w:hAnsi="Times New Roman"/>
                <w:color w:val="000000"/>
                <w:sz w:val="16"/>
                <w:szCs w:val="16"/>
              </w:rPr>
              <w:t>Анорак ветрозащитный Baseg из ветроустойчивого синтетического материала Dewspo 250T, предназначен для защиты от ветра, излишне грязных условий.</w:t>
            </w:r>
          </w:p>
          <w:p w:rsidR="00FC41BB" w:rsidRPr="00FC41BB" w:rsidRDefault="00FC41BB" w:rsidP="00FC41BB">
            <w:pPr>
              <w:pStyle w:val="a9"/>
              <w:rPr>
                <w:rFonts w:ascii="Times New Roman" w:hAnsi="Times New Roman"/>
                <w:color w:val="000000"/>
                <w:sz w:val="16"/>
                <w:szCs w:val="16"/>
              </w:rPr>
            </w:pPr>
            <w:r w:rsidRPr="00FC41BB">
              <w:rPr>
                <w:rFonts w:ascii="Times New Roman" w:hAnsi="Times New Roman"/>
                <w:color w:val="000000"/>
                <w:sz w:val="16"/>
                <w:szCs w:val="16"/>
              </w:rPr>
              <w:t>Анорак снабжен молнией для удобства одевания, объемным карманом на груди, капюшоном, утягивающей резинкой по низу.</w:t>
            </w:r>
          </w:p>
          <w:p w:rsidR="0067350F" w:rsidRPr="00FC41BB" w:rsidRDefault="00FC41BB" w:rsidP="00FC41BB">
            <w:pPr>
              <w:pStyle w:val="a9"/>
              <w:rPr>
                <w:rFonts w:ascii="Times New Roman" w:hAnsi="Times New Roman"/>
                <w:sz w:val="16"/>
                <w:szCs w:val="16"/>
                <w:lang w:eastAsia="ru-RU"/>
              </w:rPr>
            </w:pPr>
            <w:r w:rsidRPr="00FC41BB">
              <w:rPr>
                <w:rFonts w:ascii="Times New Roman" w:hAnsi="Times New Roman"/>
                <w:color w:val="000000"/>
                <w:sz w:val="16"/>
                <w:szCs w:val="16"/>
              </w:rPr>
              <w:t>Год выпуска 2014. Срок гарантии  2 года</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Pr="00FC41BB" w:rsidRDefault="0067350F" w:rsidP="00FC41BB">
            <w:pPr>
              <w:pStyle w:val="a9"/>
              <w:rPr>
                <w:rFonts w:ascii="Times New Roman" w:hAnsi="Times New Roman"/>
                <w:sz w:val="16"/>
                <w:szCs w:val="16"/>
                <w:lang w:eastAsia="ru-RU"/>
              </w:rPr>
            </w:pPr>
            <w:r w:rsidRPr="00FC41BB">
              <w:rPr>
                <w:rFonts w:ascii="Times New Roman" w:hAnsi="Times New Roman"/>
                <w:sz w:val="16"/>
                <w:szCs w:val="16"/>
                <w:lang w:eastAsia="ru-RU"/>
              </w:rPr>
              <w:t>2</w:t>
            </w:r>
          </w:p>
        </w:tc>
      </w:tr>
    </w:tbl>
    <w:p w:rsidR="00996A37" w:rsidRPr="00FC41BB" w:rsidRDefault="00996A37" w:rsidP="0098182C">
      <w:pPr>
        <w:pStyle w:val="a9"/>
        <w:rPr>
          <w:rFonts w:ascii="Times New Roman" w:hAnsi="Times New Roman"/>
          <w:sz w:val="16"/>
          <w:szCs w:val="16"/>
        </w:rPr>
      </w:pPr>
    </w:p>
    <w:sectPr w:rsidR="00996A37" w:rsidRPr="00FC41BB" w:rsidSect="0059774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3596" w:rsidRDefault="000E3596" w:rsidP="007F43EB">
      <w:pPr>
        <w:spacing w:after="0" w:line="240" w:lineRule="auto"/>
      </w:pPr>
      <w:r>
        <w:separator/>
      </w:r>
    </w:p>
  </w:endnote>
  <w:endnote w:type="continuationSeparator" w:id="0">
    <w:p w:rsidR="000E3596" w:rsidRDefault="000E3596" w:rsidP="007F43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3596" w:rsidRDefault="000E3596" w:rsidP="007F43EB">
      <w:pPr>
        <w:spacing w:after="0" w:line="240" w:lineRule="auto"/>
      </w:pPr>
      <w:r>
        <w:separator/>
      </w:r>
    </w:p>
  </w:footnote>
  <w:footnote w:type="continuationSeparator" w:id="0">
    <w:p w:rsidR="000E3596" w:rsidRDefault="000E3596" w:rsidP="007F43E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1"/>
    <w:footnote w:id="0"/>
  </w:footnotePr>
  <w:endnotePr>
    <w:endnote w:id="-1"/>
    <w:endnote w:id="0"/>
  </w:endnotePr>
  <w:compat/>
  <w:rsids>
    <w:rsidRoot w:val="007A3834"/>
    <w:rsid w:val="000E3596"/>
    <w:rsid w:val="001021FC"/>
    <w:rsid w:val="00597742"/>
    <w:rsid w:val="005B7393"/>
    <w:rsid w:val="0067350F"/>
    <w:rsid w:val="007A3834"/>
    <w:rsid w:val="007F43EB"/>
    <w:rsid w:val="0098182C"/>
    <w:rsid w:val="00996A37"/>
    <w:rsid w:val="00A00D08"/>
    <w:rsid w:val="00E77DCF"/>
    <w:rsid w:val="00FC41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350F"/>
    <w:rPr>
      <w:rFonts w:ascii="Calibri" w:eastAsia="Calibri" w:hAnsi="Calibri" w:cs="Times New Roman"/>
    </w:rPr>
  </w:style>
  <w:style w:type="paragraph" w:styleId="1">
    <w:name w:val="heading 1"/>
    <w:basedOn w:val="a"/>
    <w:link w:val="10"/>
    <w:uiPriority w:val="9"/>
    <w:qFormat/>
    <w:rsid w:val="00FC41B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350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7F43EB"/>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7F43EB"/>
    <w:rPr>
      <w:rFonts w:ascii="Calibri" w:eastAsia="Calibri" w:hAnsi="Calibri" w:cs="Times New Roman"/>
    </w:rPr>
  </w:style>
  <w:style w:type="paragraph" w:styleId="a6">
    <w:name w:val="footer"/>
    <w:basedOn w:val="a"/>
    <w:link w:val="a7"/>
    <w:uiPriority w:val="99"/>
    <w:semiHidden/>
    <w:unhideWhenUsed/>
    <w:rsid w:val="007F43EB"/>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7F43EB"/>
    <w:rPr>
      <w:rFonts w:ascii="Calibri" w:eastAsia="Calibri" w:hAnsi="Calibri" w:cs="Times New Roman"/>
    </w:rPr>
  </w:style>
  <w:style w:type="paragraph" w:styleId="a8">
    <w:name w:val="Normal (Web)"/>
    <w:basedOn w:val="a"/>
    <w:uiPriority w:val="99"/>
    <w:semiHidden/>
    <w:unhideWhenUsed/>
    <w:rsid w:val="007F43E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basedOn w:val="a0"/>
    <w:link w:val="1"/>
    <w:uiPriority w:val="9"/>
    <w:rsid w:val="00FC41BB"/>
    <w:rPr>
      <w:rFonts w:ascii="Times New Roman" w:eastAsia="Times New Roman" w:hAnsi="Times New Roman" w:cs="Times New Roman"/>
      <w:b/>
      <w:bCs/>
      <w:kern w:val="36"/>
      <w:sz w:val="48"/>
      <w:szCs w:val="48"/>
      <w:lang w:eastAsia="ru-RU"/>
    </w:rPr>
  </w:style>
  <w:style w:type="paragraph" w:styleId="a9">
    <w:name w:val="No Spacing"/>
    <w:uiPriority w:val="1"/>
    <w:qFormat/>
    <w:rsid w:val="00FC41BB"/>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350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350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129517567">
      <w:bodyDiv w:val="1"/>
      <w:marLeft w:val="0"/>
      <w:marRight w:val="0"/>
      <w:marTop w:val="0"/>
      <w:marBottom w:val="0"/>
      <w:divBdr>
        <w:top w:val="none" w:sz="0" w:space="0" w:color="auto"/>
        <w:left w:val="none" w:sz="0" w:space="0" w:color="auto"/>
        <w:bottom w:val="none" w:sz="0" w:space="0" w:color="auto"/>
        <w:right w:val="none" w:sz="0" w:space="0" w:color="auto"/>
      </w:divBdr>
    </w:div>
    <w:div w:id="976422343">
      <w:bodyDiv w:val="1"/>
      <w:marLeft w:val="0"/>
      <w:marRight w:val="0"/>
      <w:marTop w:val="0"/>
      <w:marBottom w:val="0"/>
      <w:divBdr>
        <w:top w:val="none" w:sz="0" w:space="0" w:color="auto"/>
        <w:left w:val="none" w:sz="0" w:space="0" w:color="auto"/>
        <w:bottom w:val="none" w:sz="0" w:space="0" w:color="auto"/>
        <w:right w:val="none" w:sz="0" w:space="0" w:color="auto"/>
      </w:divBdr>
    </w:div>
    <w:div w:id="1359814797">
      <w:bodyDiv w:val="1"/>
      <w:marLeft w:val="0"/>
      <w:marRight w:val="0"/>
      <w:marTop w:val="0"/>
      <w:marBottom w:val="0"/>
      <w:divBdr>
        <w:top w:val="none" w:sz="0" w:space="0" w:color="auto"/>
        <w:left w:val="none" w:sz="0" w:space="0" w:color="auto"/>
        <w:bottom w:val="none" w:sz="0" w:space="0" w:color="auto"/>
        <w:right w:val="none" w:sz="0" w:space="0" w:color="auto"/>
      </w:divBdr>
    </w:div>
    <w:div w:id="1361467458">
      <w:bodyDiv w:val="1"/>
      <w:marLeft w:val="0"/>
      <w:marRight w:val="0"/>
      <w:marTop w:val="0"/>
      <w:marBottom w:val="0"/>
      <w:divBdr>
        <w:top w:val="none" w:sz="0" w:space="0" w:color="auto"/>
        <w:left w:val="none" w:sz="0" w:space="0" w:color="auto"/>
        <w:bottom w:val="none" w:sz="0" w:space="0" w:color="auto"/>
        <w:right w:val="none" w:sz="0" w:space="0" w:color="auto"/>
      </w:divBdr>
    </w:div>
    <w:div w:id="1369793612">
      <w:bodyDiv w:val="1"/>
      <w:marLeft w:val="0"/>
      <w:marRight w:val="0"/>
      <w:marTop w:val="0"/>
      <w:marBottom w:val="0"/>
      <w:divBdr>
        <w:top w:val="none" w:sz="0" w:space="0" w:color="auto"/>
        <w:left w:val="none" w:sz="0" w:space="0" w:color="auto"/>
        <w:bottom w:val="none" w:sz="0" w:space="0" w:color="auto"/>
        <w:right w:val="none" w:sz="0" w:space="0" w:color="auto"/>
      </w:divBdr>
    </w:div>
    <w:div w:id="197371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761</Words>
  <Characters>4343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hrabrovans</dc:creator>
  <cp:keywords/>
  <dc:description/>
  <cp:lastModifiedBy>1</cp:lastModifiedBy>
  <cp:revision>5</cp:revision>
  <cp:lastPrinted>2014-08-08T03:14:00Z</cp:lastPrinted>
  <dcterms:created xsi:type="dcterms:W3CDTF">2014-08-08T03:13:00Z</dcterms:created>
  <dcterms:modified xsi:type="dcterms:W3CDTF">2014-08-14T16:05:00Z</dcterms:modified>
</cp:coreProperties>
</file>