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EAB" w:rsidRPr="00675EAB" w:rsidRDefault="00675EAB" w:rsidP="00EF1C64">
      <w:pPr>
        <w:pStyle w:val="ConsPlusNonformat"/>
        <w:keepNext/>
        <w:ind w:left="6372"/>
        <w:rPr>
          <w:rFonts w:ascii="Times New Roman" w:hAnsi="Times New Roman" w:cs="Times New Roman"/>
          <w:sz w:val="24"/>
          <w:szCs w:val="24"/>
        </w:rPr>
      </w:pPr>
      <w:r w:rsidRPr="00675EAB">
        <w:rPr>
          <w:rFonts w:ascii="Times New Roman" w:hAnsi="Times New Roman" w:cs="Times New Roman"/>
          <w:sz w:val="24"/>
          <w:szCs w:val="24"/>
        </w:rPr>
        <w:t>УТВЕРЖДАЮ</w:t>
      </w:r>
    </w:p>
    <w:p w:rsidR="005F7D54" w:rsidRPr="005F7D54" w:rsidRDefault="009F0E2F" w:rsidP="00EF1C64">
      <w:pPr>
        <w:pStyle w:val="ConsPlusNonformat"/>
        <w:keepNext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5F7D54" w:rsidRPr="005F7D54">
        <w:rPr>
          <w:rFonts w:ascii="Times New Roman" w:hAnsi="Times New Roman" w:cs="Times New Roman"/>
          <w:sz w:val="24"/>
          <w:szCs w:val="24"/>
        </w:rPr>
        <w:t xml:space="preserve">  Муниципального общеобразовательного бюджетного учреждения </w:t>
      </w:r>
      <w:r w:rsidR="00B1705E">
        <w:rPr>
          <w:rFonts w:ascii="Times New Roman" w:hAnsi="Times New Roman" w:cs="Times New Roman"/>
          <w:sz w:val="24"/>
          <w:szCs w:val="24"/>
        </w:rPr>
        <w:t>Лицей</w:t>
      </w:r>
      <w:r w:rsidR="005F7D54" w:rsidRPr="005F7D54">
        <w:rPr>
          <w:rFonts w:ascii="Times New Roman" w:hAnsi="Times New Roman" w:cs="Times New Roman"/>
          <w:sz w:val="24"/>
          <w:szCs w:val="24"/>
        </w:rPr>
        <w:t xml:space="preserve"> № </w:t>
      </w:r>
      <w:r w:rsidR="00B1705E">
        <w:rPr>
          <w:rFonts w:ascii="Times New Roman" w:hAnsi="Times New Roman" w:cs="Times New Roman"/>
          <w:sz w:val="24"/>
          <w:szCs w:val="24"/>
        </w:rPr>
        <w:t>59</w:t>
      </w:r>
      <w:r w:rsidR="005F7D54" w:rsidRPr="005F7D54">
        <w:rPr>
          <w:rFonts w:ascii="Times New Roman" w:hAnsi="Times New Roman" w:cs="Times New Roman"/>
          <w:sz w:val="24"/>
          <w:szCs w:val="24"/>
        </w:rPr>
        <w:t xml:space="preserve"> г. Сочи </w:t>
      </w:r>
    </w:p>
    <w:p w:rsidR="00675EAB" w:rsidRPr="00675EAB" w:rsidRDefault="005F7D54" w:rsidP="00EF1C64">
      <w:pPr>
        <w:pStyle w:val="ConsPlusNonformat"/>
        <w:keepNext/>
        <w:ind w:left="6372"/>
        <w:rPr>
          <w:rFonts w:ascii="Times New Roman" w:hAnsi="Times New Roman" w:cs="Times New Roman"/>
          <w:color w:val="FF0000"/>
          <w:sz w:val="24"/>
          <w:szCs w:val="24"/>
        </w:rPr>
      </w:pPr>
      <w:r w:rsidRPr="005F7D54">
        <w:rPr>
          <w:rFonts w:ascii="Times New Roman" w:hAnsi="Times New Roman" w:cs="Times New Roman"/>
          <w:sz w:val="24"/>
          <w:szCs w:val="24"/>
        </w:rPr>
        <w:t>__________________</w:t>
      </w:r>
      <w:r w:rsidR="009F0E2F">
        <w:rPr>
          <w:rFonts w:ascii="Times New Roman" w:hAnsi="Times New Roman" w:cs="Times New Roman"/>
          <w:sz w:val="24"/>
          <w:szCs w:val="24"/>
        </w:rPr>
        <w:t>Е.Ю.Лотник</w:t>
      </w:r>
    </w:p>
    <w:p w:rsidR="00675EAB" w:rsidRPr="00675EAB" w:rsidRDefault="00675EAB" w:rsidP="00EF1C64">
      <w:pPr>
        <w:pStyle w:val="ConsPlusNonformat"/>
        <w:keepNext/>
        <w:ind w:left="6372"/>
        <w:rPr>
          <w:rFonts w:ascii="Times New Roman" w:hAnsi="Times New Roman" w:cs="Times New Roman"/>
          <w:sz w:val="24"/>
          <w:szCs w:val="24"/>
        </w:rPr>
      </w:pPr>
      <w:r w:rsidRPr="00675EAB">
        <w:rPr>
          <w:rFonts w:ascii="Times New Roman" w:hAnsi="Times New Roman" w:cs="Times New Roman"/>
          <w:sz w:val="24"/>
          <w:szCs w:val="24"/>
        </w:rPr>
        <w:t>"___" _________ 2014 г.</w:t>
      </w:r>
    </w:p>
    <w:p w:rsidR="00C97124" w:rsidRDefault="00675EAB" w:rsidP="00EF1C64">
      <w:pPr>
        <w:keepNext/>
        <w:keepLines/>
        <w:suppressLineNumbers/>
        <w:suppressAutoHyphens/>
        <w:ind w:left="6372"/>
        <w:rPr>
          <w:sz w:val="24"/>
          <w:szCs w:val="24"/>
        </w:rPr>
      </w:pPr>
      <w:r w:rsidRPr="00675EAB">
        <w:rPr>
          <w:sz w:val="24"/>
          <w:szCs w:val="24"/>
        </w:rPr>
        <w:t>М.п.</w:t>
      </w:r>
    </w:p>
    <w:p w:rsidR="00EF1C64" w:rsidRDefault="00EF1C64" w:rsidP="00EF1C64">
      <w:pPr>
        <w:keepNext/>
        <w:keepLines/>
        <w:suppressLineNumbers/>
        <w:suppressAutoHyphens/>
        <w:ind w:left="6372"/>
        <w:rPr>
          <w:sz w:val="24"/>
          <w:szCs w:val="24"/>
        </w:rPr>
      </w:pPr>
    </w:p>
    <w:p w:rsidR="00EF1C64" w:rsidRPr="00675EAB" w:rsidRDefault="00EF1C64" w:rsidP="00EF1C64">
      <w:pPr>
        <w:keepNext/>
        <w:keepLines/>
        <w:suppressLineNumbers/>
        <w:suppressAutoHyphens/>
        <w:ind w:left="6372"/>
        <w:rPr>
          <w:b/>
          <w:bCs/>
          <w:color w:val="000000"/>
          <w:sz w:val="24"/>
          <w:szCs w:val="24"/>
        </w:rPr>
      </w:pPr>
    </w:p>
    <w:p w:rsidR="00EF1C64" w:rsidRDefault="001D3CD7" w:rsidP="00675EAB">
      <w:pPr>
        <w:keepNext/>
        <w:keepLines/>
        <w:suppressLineNumbers/>
        <w:suppressAutoHyphens/>
        <w:jc w:val="center"/>
        <w:rPr>
          <w:b/>
          <w:bCs/>
          <w:color w:val="000000"/>
          <w:sz w:val="24"/>
          <w:szCs w:val="24"/>
        </w:rPr>
      </w:pPr>
      <w:r w:rsidRPr="00EF1C64">
        <w:rPr>
          <w:b/>
          <w:bCs/>
          <w:color w:val="000000"/>
          <w:sz w:val="24"/>
          <w:szCs w:val="24"/>
        </w:rPr>
        <w:t>ОПИСАНИЕ ОБЪЕКТА ЗАКУПКИ</w:t>
      </w:r>
    </w:p>
    <w:p w:rsidR="00F26FDA" w:rsidRPr="00EF1C64" w:rsidRDefault="00F26FDA" w:rsidP="00675EAB">
      <w:pPr>
        <w:keepNext/>
        <w:keepLines/>
        <w:suppressLineNumbers/>
        <w:suppressAutoHyphens/>
        <w:jc w:val="center"/>
        <w:rPr>
          <w:b/>
          <w:bCs/>
          <w:color w:val="000000"/>
          <w:sz w:val="24"/>
          <w:szCs w:val="24"/>
        </w:rPr>
      </w:pPr>
    </w:p>
    <w:p w:rsidR="00EF1C64" w:rsidRDefault="00F26FDA" w:rsidP="00675EAB">
      <w:pPr>
        <w:keepNext/>
        <w:keepLines/>
        <w:suppressLineNumbers/>
        <w:suppressAutoHyphens/>
        <w:jc w:val="center"/>
        <w:rPr>
          <w:b/>
          <w:sz w:val="28"/>
          <w:szCs w:val="28"/>
        </w:rPr>
      </w:pPr>
      <w:r w:rsidRPr="00F26FDA">
        <w:rPr>
          <w:b/>
          <w:sz w:val="28"/>
          <w:szCs w:val="28"/>
        </w:rPr>
        <w:t>Поставка и установка сплит-систем и кондиционеров</w:t>
      </w:r>
    </w:p>
    <w:p w:rsidR="00F26FDA" w:rsidRPr="00F26FDA" w:rsidRDefault="00F26FDA" w:rsidP="00675EAB">
      <w:pPr>
        <w:keepNext/>
        <w:keepLines/>
        <w:suppressLineNumbers/>
        <w:suppressAutoHyphens/>
        <w:jc w:val="center"/>
        <w:rPr>
          <w:b/>
          <w:bCs/>
          <w:color w:val="000000"/>
          <w:sz w:val="28"/>
          <w:szCs w:val="28"/>
        </w:rPr>
      </w:pPr>
    </w:p>
    <w:p w:rsidR="00EA42A3" w:rsidRPr="00675EAB" w:rsidRDefault="00EA42A3" w:rsidP="00675EAB">
      <w:pPr>
        <w:keepNext/>
        <w:keepLines/>
        <w:suppressLineNumbers/>
        <w:suppressAutoHyphens/>
        <w:jc w:val="center"/>
        <w:rPr>
          <w:b/>
          <w:bCs/>
          <w:color w:val="000000"/>
          <w:sz w:val="16"/>
          <w:szCs w:val="16"/>
        </w:rPr>
      </w:pPr>
    </w:p>
    <w:p w:rsidR="00EA42A3" w:rsidRDefault="001D3CD7" w:rsidP="00C11652">
      <w:pPr>
        <w:keepNext/>
        <w:keepLines/>
        <w:suppressLineNumbers/>
        <w:suppressAutoHyphens/>
        <w:rPr>
          <w:noProof/>
          <w:u w:val="single"/>
        </w:rPr>
      </w:pPr>
      <w:r w:rsidRPr="00D83053">
        <w:rPr>
          <w:b/>
          <w:bCs/>
          <w:color w:val="000000"/>
        </w:rPr>
        <w:t>Код по ОКПД</w:t>
      </w:r>
      <w:r w:rsidRPr="00D83053">
        <w:rPr>
          <w:b/>
          <w:bCs/>
          <w:color w:val="FF0000"/>
        </w:rPr>
        <w:t>*</w:t>
      </w:r>
      <w:r w:rsidR="008235B7" w:rsidRPr="00D83053">
        <w:rPr>
          <w:b/>
          <w:bCs/>
          <w:color w:val="000000"/>
        </w:rPr>
        <w:t>:</w:t>
      </w:r>
      <w:r w:rsidR="00F26FDA">
        <w:rPr>
          <w:b/>
          <w:bCs/>
          <w:color w:val="000000"/>
        </w:rPr>
        <w:t xml:space="preserve">  </w:t>
      </w:r>
      <w:r w:rsidR="008235B7" w:rsidRPr="00D83053">
        <w:rPr>
          <w:b/>
          <w:bCs/>
          <w:color w:val="000000"/>
        </w:rPr>
        <w:t xml:space="preserve"> </w:t>
      </w:r>
      <w:r w:rsidR="00F26FDA">
        <w:rPr>
          <w:noProof/>
          <w:u w:val="single"/>
        </w:rPr>
        <w:t xml:space="preserve">52.45; </w:t>
      </w:r>
      <w:r w:rsidR="00F26FDA" w:rsidRPr="00F26FDA">
        <w:rPr>
          <w:noProof/>
          <w:u w:val="single"/>
        </w:rPr>
        <w:t xml:space="preserve"> 45.33.12</w:t>
      </w:r>
    </w:p>
    <w:p w:rsidR="00EF1C64" w:rsidRPr="00EA42A3" w:rsidRDefault="00EF1C64" w:rsidP="00C11652">
      <w:pPr>
        <w:keepNext/>
        <w:keepLines/>
        <w:suppressLineNumbers/>
        <w:suppressAutoHyphens/>
        <w:rPr>
          <w:noProof/>
          <w:color w:val="FF0000"/>
          <w:sz w:val="28"/>
          <w:szCs w:val="28"/>
          <w:u w:val="single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"/>
        <w:gridCol w:w="2091"/>
        <w:gridCol w:w="1711"/>
        <w:gridCol w:w="5812"/>
      </w:tblGrid>
      <w:tr w:rsidR="00DE6347" w:rsidRPr="00D83053" w:rsidTr="000A457A">
        <w:trPr>
          <w:trHeight w:val="934"/>
        </w:trPr>
        <w:tc>
          <w:tcPr>
            <w:tcW w:w="593" w:type="dxa"/>
            <w:vAlign w:val="center"/>
          </w:tcPr>
          <w:p w:rsidR="00DE6347" w:rsidRPr="00D83053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b/>
                <w:noProof/>
                <w:sz w:val="24"/>
                <w:szCs w:val="24"/>
              </w:rPr>
            </w:pPr>
            <w:r w:rsidRPr="00D83053">
              <w:rPr>
                <w:b/>
                <w:noProof/>
                <w:sz w:val="24"/>
                <w:szCs w:val="24"/>
              </w:rPr>
              <w:t>№ п/п</w:t>
            </w:r>
          </w:p>
        </w:tc>
        <w:tc>
          <w:tcPr>
            <w:tcW w:w="2091" w:type="dxa"/>
            <w:vAlign w:val="center"/>
          </w:tcPr>
          <w:p w:rsidR="00DE6347" w:rsidRPr="00D83053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b/>
                <w:noProof/>
                <w:sz w:val="24"/>
                <w:szCs w:val="24"/>
              </w:rPr>
            </w:pPr>
            <w:r w:rsidRPr="00D83053">
              <w:rPr>
                <w:b/>
                <w:noProof/>
                <w:sz w:val="24"/>
                <w:szCs w:val="24"/>
              </w:rPr>
              <w:t>Требования</w:t>
            </w:r>
          </w:p>
        </w:tc>
        <w:tc>
          <w:tcPr>
            <w:tcW w:w="7523" w:type="dxa"/>
            <w:gridSpan w:val="2"/>
          </w:tcPr>
          <w:p w:rsidR="00DE6347" w:rsidRPr="00D83053" w:rsidRDefault="00DE6347" w:rsidP="00EA42A3">
            <w:pPr>
              <w:keepNext/>
              <w:keepLines/>
              <w:suppressLineNumbers/>
              <w:suppressAutoHyphens/>
              <w:jc w:val="center"/>
              <w:rPr>
                <w:b/>
                <w:noProof/>
                <w:sz w:val="24"/>
                <w:szCs w:val="24"/>
              </w:rPr>
            </w:pPr>
            <w:r w:rsidRPr="00D83053">
              <w:rPr>
                <w:b/>
                <w:noProof/>
                <w:sz w:val="24"/>
                <w:szCs w:val="24"/>
              </w:rPr>
              <w:t>Требования, установленные к техническим, качественным характеристикам услуги, входящей в объект закупки (показатели, в соответствии с которыми будет устанавливаться соответствие)</w:t>
            </w:r>
          </w:p>
          <w:p w:rsidR="00DE6347" w:rsidRPr="00D83053" w:rsidRDefault="00DE6347" w:rsidP="00EA42A3">
            <w:pPr>
              <w:keepNext/>
              <w:keepLines/>
              <w:suppressLineNumbers/>
              <w:suppressAutoHyphens/>
              <w:jc w:val="center"/>
              <w:rPr>
                <w:b/>
                <w:noProof/>
                <w:sz w:val="24"/>
                <w:szCs w:val="24"/>
              </w:rPr>
            </w:pPr>
          </w:p>
        </w:tc>
      </w:tr>
      <w:tr w:rsidR="00DE6347" w:rsidRPr="00D83053" w:rsidTr="000A457A">
        <w:trPr>
          <w:trHeight w:val="20"/>
        </w:trPr>
        <w:tc>
          <w:tcPr>
            <w:tcW w:w="593" w:type="dxa"/>
          </w:tcPr>
          <w:p w:rsidR="00DE6347" w:rsidRPr="00F03BE6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noProof/>
              </w:rPr>
            </w:pPr>
            <w:r w:rsidRPr="00F03BE6">
              <w:rPr>
                <w:noProof/>
              </w:rPr>
              <w:t>1</w:t>
            </w:r>
          </w:p>
        </w:tc>
        <w:tc>
          <w:tcPr>
            <w:tcW w:w="2091" w:type="dxa"/>
          </w:tcPr>
          <w:p w:rsidR="00DE6347" w:rsidRPr="00F03BE6" w:rsidRDefault="00DE6347" w:rsidP="00CB1D62">
            <w:pPr>
              <w:keepNext/>
              <w:keepLines/>
              <w:suppressLineNumbers/>
              <w:suppressAutoHyphens/>
              <w:rPr>
                <w:noProof/>
              </w:rPr>
            </w:pPr>
            <w:r w:rsidRPr="00F03BE6">
              <w:t xml:space="preserve">Наименование закупаемых </w:t>
            </w:r>
            <w:r>
              <w:t xml:space="preserve">товаров, работ, </w:t>
            </w:r>
            <w:r w:rsidRPr="00F03BE6">
              <w:t>услуг, входящих в объект закупки</w:t>
            </w:r>
            <w:r>
              <w:t>.</w:t>
            </w:r>
          </w:p>
        </w:tc>
        <w:tc>
          <w:tcPr>
            <w:tcW w:w="7523" w:type="dxa"/>
            <w:gridSpan w:val="2"/>
          </w:tcPr>
          <w:p w:rsidR="00DE6347" w:rsidRPr="00F26FDA" w:rsidRDefault="00DE6347" w:rsidP="00F26FDA">
            <w:pPr>
              <w:keepNext/>
              <w:keepLines/>
              <w:suppressLineNumbers/>
              <w:suppressAutoHyphens/>
              <w:jc w:val="both"/>
              <w:rPr>
                <w:sz w:val="24"/>
                <w:szCs w:val="24"/>
              </w:rPr>
            </w:pPr>
            <w:r w:rsidRPr="00F26FDA">
              <w:rPr>
                <w:sz w:val="24"/>
                <w:szCs w:val="24"/>
              </w:rPr>
              <w:t>Поставка и установка сплит-систем и кондиционеров</w:t>
            </w:r>
          </w:p>
          <w:p w:rsidR="00DE6347" w:rsidRPr="00AF2BBB" w:rsidRDefault="00DE6347" w:rsidP="00CB1D62">
            <w:pPr>
              <w:keepNext/>
              <w:keepLines/>
              <w:suppressLineNumbers/>
              <w:suppressAutoHyphens/>
              <w:rPr>
                <w:b/>
                <w:noProof/>
              </w:rPr>
            </w:pPr>
          </w:p>
        </w:tc>
      </w:tr>
      <w:tr w:rsidR="00DE6347" w:rsidRPr="00D83053" w:rsidTr="000A457A">
        <w:trPr>
          <w:trHeight w:val="20"/>
        </w:trPr>
        <w:tc>
          <w:tcPr>
            <w:tcW w:w="593" w:type="dxa"/>
          </w:tcPr>
          <w:p w:rsidR="00DE6347" w:rsidRPr="00F03BE6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2091" w:type="dxa"/>
          </w:tcPr>
          <w:p w:rsidR="00DE6347" w:rsidRPr="00F03BE6" w:rsidRDefault="00DE6347" w:rsidP="00CB1D62">
            <w:pPr>
              <w:keepNext/>
              <w:keepLines/>
              <w:suppressLineNumbers/>
              <w:suppressAutoHyphens/>
              <w:rPr>
                <w:bCs/>
                <w:color w:val="000000"/>
              </w:rPr>
            </w:pPr>
            <w:r>
              <w:rPr>
                <w:noProof/>
              </w:rPr>
              <w:t>Единица измерения</w:t>
            </w:r>
          </w:p>
        </w:tc>
        <w:tc>
          <w:tcPr>
            <w:tcW w:w="7523" w:type="dxa"/>
            <w:gridSpan w:val="2"/>
          </w:tcPr>
          <w:p w:rsidR="00DE6347" w:rsidRPr="00F03BE6" w:rsidRDefault="00DE6347" w:rsidP="00AF2BBB">
            <w:pPr>
              <w:keepNext/>
              <w:keepLines/>
              <w:suppressLineNumbers/>
              <w:suppressAutoHyphens/>
              <w:rPr>
                <w:bCs/>
                <w:color w:val="FF0000"/>
              </w:rPr>
            </w:pPr>
            <w:r w:rsidRPr="00F03BE6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Шт.</w:t>
            </w:r>
          </w:p>
        </w:tc>
      </w:tr>
      <w:tr w:rsidR="00DE6347" w:rsidRPr="00F26FDA" w:rsidTr="000A457A">
        <w:trPr>
          <w:trHeight w:val="20"/>
        </w:trPr>
        <w:tc>
          <w:tcPr>
            <w:tcW w:w="593" w:type="dxa"/>
          </w:tcPr>
          <w:p w:rsidR="00DE6347" w:rsidRPr="00D74FE8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noProof/>
              </w:rPr>
            </w:pPr>
            <w:r w:rsidRPr="00D74FE8">
              <w:rPr>
                <w:noProof/>
              </w:rPr>
              <w:t>3</w:t>
            </w:r>
          </w:p>
        </w:tc>
        <w:tc>
          <w:tcPr>
            <w:tcW w:w="2091" w:type="dxa"/>
          </w:tcPr>
          <w:p w:rsidR="00DE6347" w:rsidRPr="00D74FE8" w:rsidRDefault="00DE6347" w:rsidP="00DE6347">
            <w:pPr>
              <w:pStyle w:val="a8"/>
              <w:keepNext/>
              <w:keepLines/>
              <w:suppressLineNumbers/>
              <w:suppressAutoHyphens/>
              <w:spacing w:before="0" w:beforeAutospacing="0" w:after="0" w:afterAutospacing="0"/>
              <w:rPr>
                <w:bCs/>
                <w:color w:val="000000"/>
                <w:sz w:val="20"/>
                <w:szCs w:val="20"/>
              </w:rPr>
            </w:pPr>
            <w:r w:rsidRPr="00D74FE8">
              <w:rPr>
                <w:bCs/>
                <w:color w:val="000000"/>
                <w:sz w:val="20"/>
                <w:szCs w:val="20"/>
              </w:rPr>
              <w:t>Общее количество</w:t>
            </w:r>
          </w:p>
        </w:tc>
        <w:tc>
          <w:tcPr>
            <w:tcW w:w="7523" w:type="dxa"/>
            <w:gridSpan w:val="2"/>
          </w:tcPr>
          <w:p w:rsidR="00DE6347" w:rsidRPr="00D74FE8" w:rsidRDefault="00DE6347" w:rsidP="00675EAB">
            <w:pPr>
              <w:keepNext/>
              <w:keepLines/>
              <w:suppressLineNumbers/>
              <w:suppressAutoHyphens/>
              <w:rPr>
                <w:bCs/>
              </w:rPr>
            </w:pPr>
            <w:r w:rsidRPr="00D74FE8">
              <w:rPr>
                <w:bCs/>
              </w:rPr>
              <w:t>6 (шесть)</w:t>
            </w:r>
          </w:p>
        </w:tc>
      </w:tr>
      <w:tr w:rsidR="00DE6347" w:rsidRPr="00F26FDA" w:rsidTr="000A457A">
        <w:trPr>
          <w:trHeight w:val="20"/>
        </w:trPr>
        <w:tc>
          <w:tcPr>
            <w:tcW w:w="593" w:type="dxa"/>
          </w:tcPr>
          <w:p w:rsidR="00DE6347" w:rsidRPr="00D74FE8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noProof/>
              </w:rPr>
            </w:pPr>
            <w:r w:rsidRPr="00D74FE8">
              <w:rPr>
                <w:noProof/>
              </w:rPr>
              <w:t>4</w:t>
            </w:r>
          </w:p>
        </w:tc>
        <w:tc>
          <w:tcPr>
            <w:tcW w:w="2091" w:type="dxa"/>
          </w:tcPr>
          <w:p w:rsidR="00DE6347" w:rsidRPr="00D74FE8" w:rsidRDefault="00DE6347" w:rsidP="00CB1D62">
            <w:pPr>
              <w:keepNext/>
              <w:keepLines/>
              <w:suppressLineNumbers/>
              <w:suppressAutoHyphens/>
              <w:rPr>
                <w:bCs/>
                <w:color w:val="000000"/>
              </w:rPr>
            </w:pPr>
            <w:r w:rsidRPr="00D74FE8">
              <w:rPr>
                <w:bCs/>
                <w:color w:val="000000"/>
              </w:rPr>
              <w:t>Основные характеристики</w:t>
            </w:r>
          </w:p>
        </w:tc>
        <w:tc>
          <w:tcPr>
            <w:tcW w:w="1711" w:type="dxa"/>
          </w:tcPr>
          <w:p w:rsidR="00DE6347" w:rsidRPr="00D74FE8" w:rsidRDefault="00DE6347" w:rsidP="00D74FE8">
            <w:pPr>
              <w:rPr>
                <w:b/>
                <w:u w:val="single"/>
              </w:rPr>
            </w:pPr>
            <w:r w:rsidRPr="00D74FE8">
              <w:rPr>
                <w:b/>
                <w:u w:val="single"/>
              </w:rPr>
              <w:t xml:space="preserve">4 (четыре) </w:t>
            </w:r>
          </w:p>
        </w:tc>
        <w:tc>
          <w:tcPr>
            <w:tcW w:w="5812" w:type="dxa"/>
          </w:tcPr>
          <w:p w:rsidR="00DE6347" w:rsidRDefault="00DE6347" w:rsidP="00DE6347">
            <w:pPr>
              <w:rPr>
                <w:b/>
                <w:bCs/>
                <w:kern w:val="36"/>
                <w:u w:val="single"/>
              </w:rPr>
            </w:pPr>
            <w:r w:rsidRPr="00DE6347">
              <w:rPr>
                <w:b/>
                <w:bCs/>
                <w:kern w:val="36"/>
                <w:u w:val="single"/>
              </w:rPr>
              <w:t>1.Тип устройства :</w:t>
            </w:r>
            <w:r>
              <w:rPr>
                <w:b/>
                <w:bCs/>
                <w:kern w:val="36"/>
                <w:u w:val="single"/>
              </w:rPr>
              <w:t xml:space="preserve"> </w:t>
            </w:r>
            <w:r w:rsidRPr="00DE6347">
              <w:rPr>
                <w:b/>
                <w:bCs/>
                <w:kern w:val="36"/>
                <w:u w:val="single"/>
              </w:rPr>
              <w:t>сплит-система</w:t>
            </w:r>
          </w:p>
          <w:p w:rsidR="00DE6347" w:rsidRPr="00DE6347" w:rsidRDefault="00DE6347" w:rsidP="00DE6347">
            <w:r w:rsidRPr="00DE6347">
              <w:t>Обслуживаемая площадь: не менее 25 кв. м</w:t>
            </w:r>
          </w:p>
          <w:p w:rsidR="00DE6347" w:rsidRPr="00DE6347" w:rsidRDefault="00DE6347" w:rsidP="00DE6347">
            <w:r w:rsidRPr="00DE6347">
              <w:t>Режим работы : охлаждение / обогрев</w:t>
            </w:r>
            <w:r w:rsidRPr="00DE6347">
              <w:br/>
              <w:t>Установка внутреннего блока: настенная</w:t>
            </w:r>
          </w:p>
          <w:p w:rsidR="00DE6347" w:rsidRPr="00DE6347" w:rsidRDefault="00DE6347" w:rsidP="00DE6347">
            <w:r w:rsidRPr="00DE6347">
              <w:t>Мощность в режиме охлаждения: 2600 Вт</w:t>
            </w:r>
            <w:r w:rsidRPr="00DE6347">
              <w:br/>
              <w:t>Мощность в режиме обогрева: 3000 Вт</w:t>
            </w:r>
            <w:r w:rsidRPr="00DE6347">
              <w:br/>
              <w:t>Потребляемая мощность при обогреве: 790 Вт</w:t>
            </w:r>
            <w:r w:rsidRPr="00DE6347">
              <w:br/>
              <w:t>Потребляемая мощность при охлаждении : 990 Вт</w:t>
            </w:r>
            <w:r w:rsidRPr="00DE6347">
              <w:br/>
              <w:t>Уровень шума внутреннего блока (мин/макс): 29 дБ / 38 дБ</w:t>
            </w:r>
          </w:p>
          <w:p w:rsidR="00DE6347" w:rsidRPr="00DE6347" w:rsidRDefault="00DE6347" w:rsidP="00DE6347">
            <w:pPr>
              <w:rPr>
                <w:bCs/>
                <w:kern w:val="36"/>
              </w:rPr>
            </w:pPr>
            <w:r w:rsidRPr="00DE6347">
              <w:rPr>
                <w:bCs/>
                <w:kern w:val="36"/>
              </w:rPr>
              <w:t>Допустимая температура наружного воздуха при обогреве(max/min), оС 24/-5</w:t>
            </w:r>
          </w:p>
          <w:p w:rsidR="00DE6347" w:rsidRPr="00DE6347" w:rsidRDefault="00DE6347" w:rsidP="00DE6347">
            <w:r w:rsidRPr="00DE6347">
              <w:rPr>
                <w:bCs/>
                <w:kern w:val="36"/>
              </w:rPr>
              <w:t>Допустимая температура наружного воздуха при охлаждении (max/min), оС 43/16</w:t>
            </w:r>
            <w:r w:rsidRPr="00DE6347">
              <w:br/>
              <w:t>Тип хладагента: R410A</w:t>
            </w:r>
            <w:r w:rsidRPr="00DE6347">
              <w:br/>
              <w:t>Фаза: однофазный</w:t>
            </w:r>
          </w:p>
          <w:p w:rsidR="00DE6347" w:rsidRPr="00DE6347" w:rsidRDefault="00DE6347" w:rsidP="00DE6347">
            <w:r w:rsidRPr="00DE6347">
              <w:t>Расход воздуха (куб. м/мин) 10,4</w:t>
            </w:r>
            <w:r w:rsidRPr="00DE6347">
              <w:br/>
            </w:r>
            <w:r w:rsidRPr="00DE6347">
              <w:rPr>
                <w:b/>
              </w:rPr>
              <w:t>Режимы:</w:t>
            </w:r>
            <w:r w:rsidRPr="00DE6347">
              <w:t xml:space="preserve"> </w:t>
            </w:r>
            <w:r w:rsidRPr="00DE6347">
              <w:br/>
              <w:t>Основные режимы: охлаждение / обогрев</w:t>
            </w:r>
            <w:r w:rsidRPr="00DE6347">
              <w:br/>
              <w:t>Дополнительные режимы: режим вентиляции (без охлаждения и обогрева), автоматический режим, самодиагностика неисправностей</w:t>
            </w:r>
            <w:r w:rsidRPr="00DE6347">
              <w:br/>
              <w:t>Режим осушения : производительность по осушению (л/ч) 1,5</w:t>
            </w:r>
          </w:p>
          <w:p w:rsidR="00DE6347" w:rsidRPr="00DE6347" w:rsidRDefault="00DE6347" w:rsidP="00DE6347">
            <w:r w:rsidRPr="00DE6347">
              <w:t>Теплый пуск</w:t>
            </w:r>
          </w:p>
          <w:p w:rsidR="00DE6347" w:rsidRPr="00DE6347" w:rsidRDefault="00DE6347" w:rsidP="00DE6347">
            <w:r w:rsidRPr="00DE6347">
              <w:t>Турбо-режим</w:t>
            </w:r>
          </w:p>
          <w:p w:rsidR="00DE6347" w:rsidRPr="00DE6347" w:rsidRDefault="00DE6347" w:rsidP="00DE6347">
            <w:r w:rsidRPr="00DE6347">
              <w:t>Режим «Сон»/Ночной режим</w:t>
            </w:r>
          </w:p>
          <w:p w:rsidR="00DE6347" w:rsidRPr="00DE6347" w:rsidRDefault="00DE6347" w:rsidP="00DE6347">
            <w:r w:rsidRPr="00DE6347">
              <w:t>Авторестарт</w:t>
            </w:r>
            <w:r w:rsidRPr="00DE6347">
              <w:br/>
            </w:r>
            <w:r w:rsidRPr="00DE6347">
              <w:rPr>
                <w:b/>
              </w:rPr>
              <w:t>Полезные функции:</w:t>
            </w:r>
            <w:r w:rsidRPr="00DE6347">
              <w:br/>
              <w:t>Пульт дистанционного управления</w:t>
            </w:r>
            <w:r w:rsidRPr="00DE6347">
              <w:br/>
              <w:t xml:space="preserve">Таймер включения/выключения </w:t>
            </w:r>
            <w:r w:rsidRPr="00DE6347">
              <w:br/>
              <w:t xml:space="preserve">Регулировка скорости вращения вентилятора </w:t>
            </w:r>
            <w:r w:rsidRPr="00DE6347">
              <w:br/>
              <w:t>Возможность регулировки направления воздушного потока</w:t>
            </w:r>
            <w:r w:rsidRPr="00DE6347">
              <w:br/>
              <w:t>Функция запоминания настроек</w:t>
            </w:r>
            <w:r w:rsidRPr="00DE6347">
              <w:br/>
            </w:r>
            <w:r w:rsidRPr="00DE6347">
              <w:rPr>
                <w:b/>
              </w:rPr>
              <w:t>Фильтры:</w:t>
            </w:r>
            <w:r w:rsidRPr="00DE6347">
              <w:t xml:space="preserve"> </w:t>
            </w:r>
            <w:r w:rsidRPr="00DE6347">
              <w:br/>
              <w:t>Дезодорирующий фильтр</w:t>
            </w:r>
            <w:r w:rsidRPr="00DE6347">
              <w:br/>
            </w:r>
            <w:r w:rsidRPr="00DE6347">
              <w:rPr>
                <w:b/>
              </w:rPr>
              <w:t>Габариты:</w:t>
            </w:r>
            <w:r w:rsidRPr="00DE6347">
              <w:br/>
            </w:r>
            <w:r w:rsidRPr="00DE6347">
              <w:lastRenderedPageBreak/>
              <w:t>Габариты внутреннего блока сплит-системы или мобильного кондиционера (ШxВxГ) 84.8x29x20.4 см</w:t>
            </w:r>
            <w:r w:rsidRPr="00DE6347">
              <w:br/>
              <w:t xml:space="preserve">Габариты наружного блока сплит-системы или оконного кондиционера (ШxВxГ) 65x53x23 см </w:t>
            </w:r>
          </w:p>
          <w:p w:rsidR="00DE6347" w:rsidRPr="00DE6347" w:rsidRDefault="00DE6347" w:rsidP="00DE6347">
            <w:r w:rsidRPr="00DE6347">
              <w:t>Вес внешнего блока (кг)   8</w:t>
            </w:r>
          </w:p>
          <w:p w:rsidR="00DE6347" w:rsidRPr="00DE6347" w:rsidRDefault="00DE6347" w:rsidP="00DE6347">
            <w:r w:rsidRPr="00DE6347">
              <w:t>Вес внутреннего блока (кг)  25,5</w:t>
            </w:r>
          </w:p>
          <w:p w:rsidR="00DE6347" w:rsidRPr="00DE6347" w:rsidRDefault="00DE6347" w:rsidP="00DE6347">
            <w:r w:rsidRPr="00DE6347">
              <w:t>Цвет  белый</w:t>
            </w:r>
          </w:p>
          <w:p w:rsidR="00DE6347" w:rsidRDefault="00DE6347" w:rsidP="00DE6347">
            <w:pPr>
              <w:keepNext/>
              <w:keepLines/>
              <w:suppressLineNumbers/>
              <w:suppressAutoHyphens/>
              <w:jc w:val="both"/>
            </w:pPr>
            <w:r w:rsidRPr="00DE6347">
              <w:t>Гарантия 1 год</w:t>
            </w:r>
          </w:p>
          <w:p w:rsidR="00DE6347" w:rsidRDefault="00DE6347" w:rsidP="00DE6347">
            <w:pPr>
              <w:keepNext/>
              <w:keepLines/>
              <w:suppressLineNumbers/>
              <w:suppressAutoHyphens/>
              <w:jc w:val="both"/>
            </w:pPr>
          </w:p>
          <w:p w:rsidR="00DE6347" w:rsidRPr="00F26FDA" w:rsidRDefault="00DE6347" w:rsidP="00DE6347">
            <w:pPr>
              <w:keepNext/>
              <w:keepLines/>
              <w:suppressLineNumbers/>
              <w:suppressAutoHyphens/>
              <w:jc w:val="both"/>
              <w:rPr>
                <w:bCs/>
                <w:color w:val="000000"/>
                <w:highlight w:val="yellow"/>
              </w:rPr>
            </w:pPr>
          </w:p>
        </w:tc>
      </w:tr>
      <w:tr w:rsidR="00DE6347" w:rsidRPr="00F26FDA" w:rsidTr="000A457A">
        <w:trPr>
          <w:trHeight w:val="20"/>
        </w:trPr>
        <w:tc>
          <w:tcPr>
            <w:tcW w:w="593" w:type="dxa"/>
          </w:tcPr>
          <w:p w:rsidR="00DE6347" w:rsidRPr="00F26FDA" w:rsidRDefault="00DE6347" w:rsidP="00CB1D62">
            <w:pPr>
              <w:keepNext/>
              <w:keepLines/>
              <w:suppressLineNumbers/>
              <w:suppressAutoHyphens/>
              <w:jc w:val="center"/>
              <w:rPr>
                <w:noProof/>
                <w:highlight w:val="yellow"/>
              </w:rPr>
            </w:pPr>
          </w:p>
        </w:tc>
        <w:tc>
          <w:tcPr>
            <w:tcW w:w="2091" w:type="dxa"/>
          </w:tcPr>
          <w:p w:rsidR="00DE6347" w:rsidRPr="00F26FDA" w:rsidRDefault="00DE6347" w:rsidP="00CB1D62">
            <w:pPr>
              <w:keepNext/>
              <w:keepLines/>
              <w:suppressLineNumbers/>
              <w:suppressAutoHyphens/>
              <w:rPr>
                <w:bCs/>
                <w:color w:val="000000"/>
                <w:highlight w:val="yellow"/>
              </w:rPr>
            </w:pPr>
          </w:p>
        </w:tc>
        <w:tc>
          <w:tcPr>
            <w:tcW w:w="1711" w:type="dxa"/>
          </w:tcPr>
          <w:p w:rsidR="00DE6347" w:rsidRPr="00D74FE8" w:rsidRDefault="00DE6347" w:rsidP="00AF2BBB">
            <w:pPr>
              <w:rPr>
                <w:b/>
                <w:u w:val="single"/>
              </w:rPr>
            </w:pPr>
            <w:r w:rsidRPr="00D74FE8">
              <w:rPr>
                <w:b/>
                <w:u w:val="single"/>
              </w:rPr>
              <w:t>2 (два)</w:t>
            </w:r>
          </w:p>
          <w:p w:rsidR="00DE6347" w:rsidRDefault="00DE6347" w:rsidP="00AF2BBB">
            <w:pPr>
              <w:rPr>
                <w:b/>
                <w:highlight w:val="yellow"/>
                <w:u w:val="single"/>
              </w:rPr>
            </w:pPr>
          </w:p>
          <w:p w:rsidR="00DE6347" w:rsidRDefault="00DE6347" w:rsidP="00AF2BBB">
            <w:pPr>
              <w:rPr>
                <w:b/>
                <w:highlight w:val="yellow"/>
                <w:u w:val="single"/>
              </w:rPr>
            </w:pPr>
          </w:p>
          <w:p w:rsidR="00DE6347" w:rsidRDefault="00DE6347" w:rsidP="00AF2BBB">
            <w:pPr>
              <w:rPr>
                <w:b/>
                <w:highlight w:val="yellow"/>
                <w:u w:val="single"/>
              </w:rPr>
            </w:pPr>
          </w:p>
          <w:p w:rsidR="00DE6347" w:rsidRDefault="00DE6347" w:rsidP="00AF2BBB">
            <w:pPr>
              <w:rPr>
                <w:b/>
                <w:highlight w:val="yellow"/>
                <w:u w:val="single"/>
              </w:rPr>
            </w:pPr>
          </w:p>
        </w:tc>
        <w:tc>
          <w:tcPr>
            <w:tcW w:w="5812" w:type="dxa"/>
          </w:tcPr>
          <w:p w:rsidR="002C657F" w:rsidRPr="00951D4B" w:rsidRDefault="00DE6347" w:rsidP="002C657F">
            <w:pPr>
              <w:rPr>
                <w:bCs/>
                <w:kern w:val="36"/>
              </w:rPr>
            </w:pPr>
            <w:r w:rsidRPr="00700A25">
              <w:rPr>
                <w:b/>
                <w:bCs/>
                <w:kern w:val="36"/>
                <w:u w:val="single"/>
              </w:rPr>
              <w:t>2. Тип устройства: сплит-система</w:t>
            </w:r>
            <w:r w:rsidRPr="00E94EDA">
              <w:br/>
            </w:r>
            <w:r w:rsidR="002C657F" w:rsidRPr="00951D4B">
              <w:rPr>
                <w:bCs/>
                <w:kern w:val="36"/>
              </w:rPr>
              <w:t>Обслуживаемая площадь: не менее 70 кв. м.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 xml:space="preserve">Основные режимы </w:t>
            </w:r>
            <w:r w:rsidRPr="002C657F">
              <w:rPr>
                <w:bCs/>
                <w:kern w:val="36"/>
              </w:rPr>
              <w:tab/>
              <w:t>охлаждение / обогрев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Мощность охлаждения (кВт)</w:t>
            </w:r>
            <w:r w:rsidRPr="002C657F">
              <w:rPr>
                <w:bCs/>
                <w:kern w:val="36"/>
              </w:rPr>
              <w:tab/>
              <w:t>6.80(0.98-8.10)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Мощность нагрева (кВт)</w:t>
            </w:r>
            <w:r w:rsidRPr="002C657F">
              <w:rPr>
                <w:bCs/>
                <w:kern w:val="36"/>
              </w:rPr>
              <w:tab/>
              <w:t xml:space="preserve"> 8.60(0.98-9.90)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Инвертор</w:t>
            </w:r>
            <w:r w:rsidRPr="002C657F">
              <w:rPr>
                <w:bCs/>
                <w:kern w:val="36"/>
              </w:rPr>
              <w:tab/>
              <w:t>да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t xml:space="preserve">Тип хладагента: </w:t>
            </w:r>
            <w:r w:rsidRPr="002C657F">
              <w:rPr>
                <w:bCs/>
                <w:kern w:val="36"/>
              </w:rPr>
              <w:t>R410A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Уровень шума внутреннего блока (макс…мин) (дБ)</w:t>
            </w:r>
            <w:r w:rsidRPr="002C657F">
              <w:rPr>
                <w:bCs/>
                <w:kern w:val="36"/>
              </w:rPr>
              <w:tab/>
              <w:t>47…35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Уровень шума наружного блока (макс…мин) (дБ)</w:t>
            </w:r>
            <w:r w:rsidRPr="002C657F">
              <w:rPr>
                <w:bCs/>
                <w:kern w:val="36"/>
              </w:rPr>
              <w:tab/>
              <w:t>52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Мощность потребления охлаждение (кВт)</w:t>
            </w:r>
            <w:r w:rsidRPr="002C657F">
              <w:rPr>
                <w:bCs/>
                <w:kern w:val="36"/>
              </w:rPr>
              <w:tab/>
              <w:t>2.12(0.38-2.70)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Мощность потребления нагрев (кВт) 2.66(0.45-3.20)</w:t>
            </w:r>
          </w:p>
          <w:p w:rsidR="002C657F" w:rsidRPr="002C657F" w:rsidRDefault="002C657F" w:rsidP="002C657F">
            <w:pPr>
              <w:rPr>
                <w:b/>
                <w:bCs/>
                <w:kern w:val="36"/>
              </w:rPr>
            </w:pPr>
            <w:r w:rsidRPr="002C657F">
              <w:rPr>
                <w:b/>
                <w:bCs/>
                <w:kern w:val="36"/>
              </w:rPr>
              <w:t>Габариты: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Размеры внутреннего блока (ВхШхГ) (мм)</w:t>
            </w:r>
            <w:r w:rsidRPr="002C657F">
              <w:rPr>
                <w:bCs/>
                <w:kern w:val="36"/>
              </w:rPr>
              <w:tab/>
              <w:t>290х1070х240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Размеры наружного блока (ВхШхГ) (мм)</w:t>
            </w:r>
            <w:r w:rsidRPr="002C657F">
              <w:rPr>
                <w:bCs/>
                <w:kern w:val="36"/>
              </w:rPr>
              <w:tab/>
              <w:t>795х875х320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Масса внутреннего блока (кг)</w:t>
            </w:r>
            <w:r w:rsidRPr="002C657F">
              <w:rPr>
                <w:bCs/>
                <w:kern w:val="36"/>
              </w:rPr>
              <w:tab/>
              <w:t>12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Масса наружного блока (кг)</w:t>
            </w:r>
            <w:r w:rsidRPr="002C657F">
              <w:rPr>
                <w:bCs/>
                <w:kern w:val="36"/>
              </w:rPr>
              <w:tab/>
              <w:t>65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Энергоэффективность EER/COP</w:t>
            </w:r>
            <w:r w:rsidRPr="002C657F">
              <w:rPr>
                <w:bCs/>
                <w:kern w:val="36"/>
              </w:rPr>
              <w:tab/>
              <w:t>3.21/3.23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Максимальный воздушный поток 18.4 куб. м/мин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Диапазон рабочих температур охлаждение (°С)</w:t>
            </w:r>
            <w:r w:rsidRPr="002C657F">
              <w:rPr>
                <w:bCs/>
                <w:kern w:val="36"/>
              </w:rPr>
              <w:tab/>
              <w:t>+16…+43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Диапазон рабочих температур нагрев (°С)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ab/>
              <w:t>-5…+24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Максимальная длина фреонопровода (м)</w:t>
            </w:r>
            <w:r w:rsidRPr="002C657F">
              <w:rPr>
                <w:bCs/>
                <w:kern w:val="36"/>
              </w:rPr>
              <w:tab/>
              <w:t>30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Максимальный перепад между блоками (м)</w:t>
            </w:r>
            <w:r w:rsidRPr="002C657F">
              <w:rPr>
                <w:bCs/>
                <w:kern w:val="36"/>
              </w:rPr>
              <w:tab/>
              <w:t>20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Диаметр труб (жидкость/газ) (мм/in)</w:t>
            </w:r>
            <w:r w:rsidRPr="002C657F">
              <w:rPr>
                <w:bCs/>
                <w:kern w:val="36"/>
              </w:rPr>
              <w:tab/>
              <w:t>6.35(1/4)/15.88(5/8)</w:t>
            </w:r>
          </w:p>
          <w:p w:rsidR="002C657F" w:rsidRPr="002C657F" w:rsidRDefault="002C657F" w:rsidP="002C657F">
            <w:pPr>
              <w:rPr>
                <w:bCs/>
                <w:kern w:val="36"/>
              </w:rPr>
            </w:pPr>
            <w:r w:rsidRPr="002C657F">
              <w:rPr>
                <w:bCs/>
                <w:kern w:val="36"/>
              </w:rPr>
              <w:t>Гарантия (мес.)</w:t>
            </w:r>
            <w:r w:rsidRPr="002C657F">
              <w:rPr>
                <w:bCs/>
                <w:kern w:val="36"/>
              </w:rPr>
              <w:tab/>
              <w:t>36</w:t>
            </w:r>
          </w:p>
          <w:p w:rsidR="002C657F" w:rsidRPr="002C657F" w:rsidRDefault="002C657F" w:rsidP="002C657F">
            <w:pPr>
              <w:rPr>
                <w:b/>
                <w:bCs/>
                <w:kern w:val="36"/>
              </w:rPr>
            </w:pPr>
            <w:r w:rsidRPr="002C657F">
              <w:rPr>
                <w:b/>
                <w:bCs/>
                <w:kern w:val="36"/>
              </w:rPr>
              <w:t>Режимы:</w:t>
            </w:r>
          </w:p>
          <w:p w:rsidR="002C657F" w:rsidRPr="002C657F" w:rsidRDefault="002C657F" w:rsidP="002C657F">
            <w:pPr>
              <w:rPr>
                <w:b/>
                <w:bCs/>
                <w:kern w:val="36"/>
              </w:rPr>
            </w:pPr>
            <w:r w:rsidRPr="002C657F">
              <w:t>Режим Econavi . В данном режиме кондиционер автоматически определяет отсутствие людей в помещении и низкую частоту движения, включая функцию оптимальной экономии электроэнергии</w:t>
            </w:r>
          </w:p>
          <w:p w:rsidR="002C657F" w:rsidRPr="002C657F" w:rsidRDefault="002C657F" w:rsidP="002C657F">
            <w:pPr>
              <w:rPr>
                <w:b/>
                <w:bCs/>
                <w:kern w:val="36"/>
              </w:rPr>
            </w:pPr>
            <w:r w:rsidRPr="002C657F">
              <w:t>Режим мягкого осушения воздуха Soft Dry</w:t>
            </w:r>
            <w:r w:rsidRPr="002C657F">
              <w:rPr>
                <w:rFonts w:ascii="Calibri" w:hAnsi="Calibri"/>
              </w:rPr>
              <w:t>.</w:t>
            </w:r>
          </w:p>
          <w:p w:rsidR="002C657F" w:rsidRPr="002C657F" w:rsidRDefault="002C657F" w:rsidP="002C657F">
            <w:r w:rsidRPr="002C657F">
              <w:t>Функция устранения неприятных</w:t>
            </w:r>
            <w:r w:rsidRPr="002C657F">
              <w:rPr>
                <w:b/>
              </w:rPr>
              <w:t xml:space="preserve"> </w:t>
            </w:r>
            <w:r w:rsidRPr="002C657F">
              <w:t>запахов.</w:t>
            </w:r>
          </w:p>
          <w:p w:rsidR="002C657F" w:rsidRPr="002C657F" w:rsidRDefault="002C657F" w:rsidP="002C657F">
            <w:r w:rsidRPr="002C657F">
              <w:t>Система очистки воздуха e-ion APS.</w:t>
            </w:r>
          </w:p>
          <w:p w:rsidR="002C657F" w:rsidRPr="002C657F" w:rsidRDefault="002C657F" w:rsidP="002C657F">
            <w:r w:rsidRPr="002C657F">
              <w:t>Теплообменник со специальным антикоррозийным покрытием</w:t>
            </w:r>
          </w:p>
          <w:p w:rsidR="002C657F" w:rsidRPr="002C657F" w:rsidRDefault="002C657F" w:rsidP="002C657F">
            <w:r w:rsidRPr="002C657F">
              <w:t>Съемная моющаяся панель внутреннего блока</w:t>
            </w:r>
          </w:p>
          <w:p w:rsidR="002C657F" w:rsidRPr="002C657F" w:rsidRDefault="002C657F" w:rsidP="002C657F">
            <w:r w:rsidRPr="002C657F">
              <w:t>24-часовой таймер включения/выключения.</w:t>
            </w:r>
          </w:p>
          <w:p w:rsidR="002C657F" w:rsidRPr="002C657F" w:rsidRDefault="002C657F" w:rsidP="002C657F">
            <w:r w:rsidRPr="002C657F">
              <w:t>5 лет гарантии на компрессор.</w:t>
            </w:r>
          </w:p>
          <w:p w:rsidR="002C657F" w:rsidRPr="002C657F" w:rsidRDefault="002C657F" w:rsidP="002C657F">
            <w:r w:rsidRPr="002C657F">
              <w:t>Беспроводной пульт дистанционного управления с ЖК-дисплеем.</w:t>
            </w:r>
          </w:p>
          <w:p w:rsidR="00DE6347" w:rsidRPr="00E94EDA" w:rsidRDefault="00DE6347" w:rsidP="00D32A85">
            <w:pPr>
              <w:rPr>
                <w:bCs/>
                <w:kern w:val="36"/>
              </w:rPr>
            </w:pPr>
          </w:p>
        </w:tc>
      </w:tr>
    </w:tbl>
    <w:p w:rsidR="00380A65" w:rsidRPr="00EF1C64" w:rsidRDefault="001D3CD7" w:rsidP="00C11652">
      <w:pPr>
        <w:keepNext/>
        <w:keepLines/>
        <w:suppressLineNumbers/>
        <w:suppressAutoHyphens/>
        <w:rPr>
          <w:b/>
          <w:sz w:val="18"/>
          <w:szCs w:val="18"/>
        </w:rPr>
      </w:pPr>
      <w:r w:rsidRPr="00D74FE8">
        <w:rPr>
          <w:b/>
          <w:sz w:val="18"/>
          <w:szCs w:val="18"/>
        </w:rPr>
        <w:t>*Общероссийский классификатор продукции по видам экономической деятельности</w:t>
      </w:r>
      <w:r w:rsidRPr="00EF1C64">
        <w:rPr>
          <w:b/>
          <w:sz w:val="18"/>
          <w:szCs w:val="18"/>
        </w:rPr>
        <w:t xml:space="preserve"> ОК 034-2007</w:t>
      </w:r>
    </w:p>
    <w:sectPr w:rsidR="00380A65" w:rsidRPr="00EF1C64" w:rsidSect="00EF1C64">
      <w:pgSz w:w="11906" w:h="16838"/>
      <w:pgMar w:top="851" w:right="707" w:bottom="568" w:left="993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18A" w:rsidRDefault="00FC718A" w:rsidP="00E10F67">
      <w:r>
        <w:separator/>
      </w:r>
    </w:p>
  </w:endnote>
  <w:endnote w:type="continuationSeparator" w:id="1">
    <w:p w:rsidR="00FC718A" w:rsidRDefault="00FC718A" w:rsidP="00E10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18A" w:rsidRDefault="00FC718A" w:rsidP="00E10F67">
      <w:r>
        <w:separator/>
      </w:r>
    </w:p>
  </w:footnote>
  <w:footnote w:type="continuationSeparator" w:id="1">
    <w:p w:rsidR="00FC718A" w:rsidRDefault="00FC718A" w:rsidP="00E10F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8D2"/>
    <w:multiLevelType w:val="hybridMultilevel"/>
    <w:tmpl w:val="64324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66B29"/>
    <w:multiLevelType w:val="hybridMultilevel"/>
    <w:tmpl w:val="BE149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23F63"/>
    <w:multiLevelType w:val="hybridMultilevel"/>
    <w:tmpl w:val="F176F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4714D"/>
    <w:multiLevelType w:val="hybridMultilevel"/>
    <w:tmpl w:val="E8DCD6AE"/>
    <w:lvl w:ilvl="0" w:tplc="8A86C4CC">
      <w:start w:val="1"/>
      <w:numFmt w:val="decimal"/>
      <w:lvlText w:val="%1."/>
      <w:lvlJc w:val="left"/>
      <w:pPr>
        <w:ind w:left="720" w:hanging="360"/>
      </w:pPr>
      <w:rPr>
        <w:i/>
        <w:color w:val="80808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D3651"/>
    <w:multiLevelType w:val="multilevel"/>
    <w:tmpl w:val="1BE45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9814F2"/>
    <w:multiLevelType w:val="hybridMultilevel"/>
    <w:tmpl w:val="93525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933A9"/>
    <w:multiLevelType w:val="hybridMultilevel"/>
    <w:tmpl w:val="BE2E7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71463"/>
    <w:multiLevelType w:val="hybridMultilevel"/>
    <w:tmpl w:val="B5F2A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6F4247"/>
    <w:multiLevelType w:val="hybridMultilevel"/>
    <w:tmpl w:val="D5E89D8E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7A5BF3"/>
    <w:multiLevelType w:val="hybridMultilevel"/>
    <w:tmpl w:val="66542E7A"/>
    <w:lvl w:ilvl="0" w:tplc="58B8F79A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8080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570402"/>
    <w:multiLevelType w:val="multilevel"/>
    <w:tmpl w:val="DE68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213C3C"/>
    <w:multiLevelType w:val="hybridMultilevel"/>
    <w:tmpl w:val="20522FA0"/>
    <w:lvl w:ilvl="0" w:tplc="21BED7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55029D"/>
    <w:multiLevelType w:val="multilevel"/>
    <w:tmpl w:val="FEA4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E97FEB"/>
    <w:multiLevelType w:val="hybridMultilevel"/>
    <w:tmpl w:val="5D1E9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A2745A"/>
    <w:multiLevelType w:val="hybridMultilevel"/>
    <w:tmpl w:val="F3C0C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433B4"/>
    <w:multiLevelType w:val="multilevel"/>
    <w:tmpl w:val="9F4EF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D447BD"/>
    <w:multiLevelType w:val="hybridMultilevel"/>
    <w:tmpl w:val="D5E89D8E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7">
    <w:nsid w:val="7CA065E1"/>
    <w:multiLevelType w:val="hybridMultilevel"/>
    <w:tmpl w:val="80281BD0"/>
    <w:lvl w:ilvl="0" w:tplc="21BED7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15"/>
  </w:num>
  <w:num w:numId="5">
    <w:abstractNumId w:val="2"/>
  </w:num>
  <w:num w:numId="6">
    <w:abstractNumId w:val="17"/>
  </w:num>
  <w:num w:numId="7">
    <w:abstractNumId w:val="16"/>
  </w:num>
  <w:num w:numId="8">
    <w:abstractNumId w:val="1"/>
  </w:num>
  <w:num w:numId="9">
    <w:abstractNumId w:val="7"/>
  </w:num>
  <w:num w:numId="10">
    <w:abstractNumId w:val="0"/>
  </w:num>
  <w:num w:numId="11">
    <w:abstractNumId w:val="11"/>
  </w:num>
  <w:num w:numId="12">
    <w:abstractNumId w:val="13"/>
  </w:num>
  <w:num w:numId="13">
    <w:abstractNumId w:val="9"/>
  </w:num>
  <w:num w:numId="14">
    <w:abstractNumId w:val="5"/>
  </w:num>
  <w:num w:numId="15">
    <w:abstractNumId w:val="8"/>
  </w:num>
  <w:num w:numId="16">
    <w:abstractNumId w:val="14"/>
  </w:num>
  <w:num w:numId="17">
    <w:abstractNumId w:val="3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261F"/>
    <w:rsid w:val="00000269"/>
    <w:rsid w:val="0005261F"/>
    <w:rsid w:val="000668EF"/>
    <w:rsid w:val="000673B4"/>
    <w:rsid w:val="00085181"/>
    <w:rsid w:val="000A457A"/>
    <w:rsid w:val="000B55D3"/>
    <w:rsid w:val="000B58B6"/>
    <w:rsid w:val="000C0CBC"/>
    <w:rsid w:val="000C3880"/>
    <w:rsid w:val="00105850"/>
    <w:rsid w:val="00165E63"/>
    <w:rsid w:val="00187F30"/>
    <w:rsid w:val="001A6513"/>
    <w:rsid w:val="001A7406"/>
    <w:rsid w:val="001B1578"/>
    <w:rsid w:val="001D25F6"/>
    <w:rsid w:val="001D3CD7"/>
    <w:rsid w:val="001D4317"/>
    <w:rsid w:val="001E2356"/>
    <w:rsid w:val="001F25C2"/>
    <w:rsid w:val="001F597F"/>
    <w:rsid w:val="002975E6"/>
    <w:rsid w:val="002C657F"/>
    <w:rsid w:val="00306FF7"/>
    <w:rsid w:val="0031782D"/>
    <w:rsid w:val="003247E2"/>
    <w:rsid w:val="00332A99"/>
    <w:rsid w:val="00380A65"/>
    <w:rsid w:val="00380FAA"/>
    <w:rsid w:val="00384348"/>
    <w:rsid w:val="0039690A"/>
    <w:rsid w:val="003C1FB2"/>
    <w:rsid w:val="003F0FE9"/>
    <w:rsid w:val="00400ADB"/>
    <w:rsid w:val="00426D78"/>
    <w:rsid w:val="004414E1"/>
    <w:rsid w:val="00462594"/>
    <w:rsid w:val="00465E0E"/>
    <w:rsid w:val="004A063A"/>
    <w:rsid w:val="004A0F3D"/>
    <w:rsid w:val="004B322D"/>
    <w:rsid w:val="004E2B66"/>
    <w:rsid w:val="004E41B3"/>
    <w:rsid w:val="0052223B"/>
    <w:rsid w:val="00535EF4"/>
    <w:rsid w:val="005570B4"/>
    <w:rsid w:val="0057068D"/>
    <w:rsid w:val="00571806"/>
    <w:rsid w:val="005868AD"/>
    <w:rsid w:val="00591EE7"/>
    <w:rsid w:val="005C006E"/>
    <w:rsid w:val="005D0B82"/>
    <w:rsid w:val="005F053B"/>
    <w:rsid w:val="005F7D54"/>
    <w:rsid w:val="0064015D"/>
    <w:rsid w:val="0064315D"/>
    <w:rsid w:val="00656F91"/>
    <w:rsid w:val="00675EAB"/>
    <w:rsid w:val="006D1375"/>
    <w:rsid w:val="006D740E"/>
    <w:rsid w:val="007210C4"/>
    <w:rsid w:val="0073678C"/>
    <w:rsid w:val="00770D86"/>
    <w:rsid w:val="00780B18"/>
    <w:rsid w:val="007819FA"/>
    <w:rsid w:val="00786A3A"/>
    <w:rsid w:val="007D1FD6"/>
    <w:rsid w:val="007F2075"/>
    <w:rsid w:val="007F35F7"/>
    <w:rsid w:val="007F4B06"/>
    <w:rsid w:val="008235B7"/>
    <w:rsid w:val="00877BFB"/>
    <w:rsid w:val="00892558"/>
    <w:rsid w:val="008A0BE2"/>
    <w:rsid w:val="008A289C"/>
    <w:rsid w:val="008A643D"/>
    <w:rsid w:val="008B7AFF"/>
    <w:rsid w:val="008E23B7"/>
    <w:rsid w:val="008E6CF1"/>
    <w:rsid w:val="0090243A"/>
    <w:rsid w:val="0091580D"/>
    <w:rsid w:val="00917D04"/>
    <w:rsid w:val="00926353"/>
    <w:rsid w:val="0093277B"/>
    <w:rsid w:val="009547EE"/>
    <w:rsid w:val="0099549E"/>
    <w:rsid w:val="009B155A"/>
    <w:rsid w:val="009D0B91"/>
    <w:rsid w:val="009D58F2"/>
    <w:rsid w:val="009D7A11"/>
    <w:rsid w:val="009E18D0"/>
    <w:rsid w:val="009F0E2F"/>
    <w:rsid w:val="00A07B06"/>
    <w:rsid w:val="00A13561"/>
    <w:rsid w:val="00A16A98"/>
    <w:rsid w:val="00A4724D"/>
    <w:rsid w:val="00A62760"/>
    <w:rsid w:val="00A722F3"/>
    <w:rsid w:val="00A759B8"/>
    <w:rsid w:val="00A850D7"/>
    <w:rsid w:val="00A909AB"/>
    <w:rsid w:val="00AA7646"/>
    <w:rsid w:val="00AB7C57"/>
    <w:rsid w:val="00AF2BBB"/>
    <w:rsid w:val="00B1705E"/>
    <w:rsid w:val="00B46DBE"/>
    <w:rsid w:val="00B73230"/>
    <w:rsid w:val="00B873AC"/>
    <w:rsid w:val="00B87F14"/>
    <w:rsid w:val="00B94D24"/>
    <w:rsid w:val="00BB075E"/>
    <w:rsid w:val="00BD148F"/>
    <w:rsid w:val="00BF0612"/>
    <w:rsid w:val="00BF50AF"/>
    <w:rsid w:val="00C06B25"/>
    <w:rsid w:val="00C11652"/>
    <w:rsid w:val="00C167AC"/>
    <w:rsid w:val="00C23ED8"/>
    <w:rsid w:val="00C2727A"/>
    <w:rsid w:val="00C441C5"/>
    <w:rsid w:val="00C54E5E"/>
    <w:rsid w:val="00C63AB1"/>
    <w:rsid w:val="00C6549B"/>
    <w:rsid w:val="00C70450"/>
    <w:rsid w:val="00C97124"/>
    <w:rsid w:val="00CA1EF4"/>
    <w:rsid w:val="00CB1D62"/>
    <w:rsid w:val="00CC030F"/>
    <w:rsid w:val="00CE2E8B"/>
    <w:rsid w:val="00CE3EE7"/>
    <w:rsid w:val="00CF2716"/>
    <w:rsid w:val="00CF4BCD"/>
    <w:rsid w:val="00D14526"/>
    <w:rsid w:val="00D16A00"/>
    <w:rsid w:val="00D22902"/>
    <w:rsid w:val="00D22AF1"/>
    <w:rsid w:val="00D25173"/>
    <w:rsid w:val="00D257ED"/>
    <w:rsid w:val="00D32A85"/>
    <w:rsid w:val="00D46C13"/>
    <w:rsid w:val="00D60DCF"/>
    <w:rsid w:val="00D71D4F"/>
    <w:rsid w:val="00D74FE8"/>
    <w:rsid w:val="00D83053"/>
    <w:rsid w:val="00D83BEA"/>
    <w:rsid w:val="00D95682"/>
    <w:rsid w:val="00DB3168"/>
    <w:rsid w:val="00DE10CB"/>
    <w:rsid w:val="00DE6347"/>
    <w:rsid w:val="00DE6BED"/>
    <w:rsid w:val="00DF6915"/>
    <w:rsid w:val="00E10F67"/>
    <w:rsid w:val="00E31180"/>
    <w:rsid w:val="00EA42A3"/>
    <w:rsid w:val="00EB20BC"/>
    <w:rsid w:val="00EC01E9"/>
    <w:rsid w:val="00EC2F56"/>
    <w:rsid w:val="00EC5617"/>
    <w:rsid w:val="00EF1C64"/>
    <w:rsid w:val="00EF36A7"/>
    <w:rsid w:val="00F03BE6"/>
    <w:rsid w:val="00F26D83"/>
    <w:rsid w:val="00F26FDA"/>
    <w:rsid w:val="00F348E5"/>
    <w:rsid w:val="00F44913"/>
    <w:rsid w:val="00F475BE"/>
    <w:rsid w:val="00F60CB2"/>
    <w:rsid w:val="00F63DD9"/>
    <w:rsid w:val="00F750F0"/>
    <w:rsid w:val="00F843FE"/>
    <w:rsid w:val="00FB2B16"/>
    <w:rsid w:val="00FB3B9D"/>
    <w:rsid w:val="00FC0769"/>
    <w:rsid w:val="00FC7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B7"/>
    <w:rPr>
      <w:rFonts w:ascii="Times New Roman" w:eastAsia="Times New Roman" w:hAnsi="Times New Roman"/>
    </w:rPr>
  </w:style>
  <w:style w:type="paragraph" w:styleId="5">
    <w:name w:val="heading 5"/>
    <w:basedOn w:val="a"/>
    <w:next w:val="a"/>
    <w:link w:val="50"/>
    <w:qFormat/>
    <w:rsid w:val="009B155A"/>
    <w:pPr>
      <w:spacing w:before="240" w:after="60"/>
      <w:outlineLvl w:val="4"/>
    </w:pPr>
    <w:rPr>
      <w:b/>
      <w:bCs/>
      <w:i/>
      <w:i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235B7"/>
    <w:pPr>
      <w:spacing w:after="120"/>
    </w:pPr>
    <w:rPr>
      <w:sz w:val="24"/>
      <w:szCs w:val="24"/>
      <w:lang/>
    </w:rPr>
  </w:style>
  <w:style w:type="character" w:customStyle="1" w:styleId="a4">
    <w:name w:val="Основной текст Знак"/>
    <w:link w:val="a3"/>
    <w:rsid w:val="008235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rsid w:val="008235B7"/>
    <w:pPr>
      <w:spacing w:after="160" w:line="240" w:lineRule="exact"/>
    </w:pPr>
  </w:style>
  <w:style w:type="paragraph" w:styleId="a5">
    <w:name w:val="List Paragraph"/>
    <w:basedOn w:val="a"/>
    <w:qFormat/>
    <w:rsid w:val="008235B7"/>
    <w:pPr>
      <w:ind w:left="720"/>
      <w:contextualSpacing/>
    </w:pPr>
  </w:style>
  <w:style w:type="table" w:styleId="a6">
    <w:name w:val="Table Grid"/>
    <w:basedOn w:val="a1"/>
    <w:uiPriority w:val="59"/>
    <w:rsid w:val="00EF36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uiPriority w:val="22"/>
    <w:qFormat/>
    <w:rsid w:val="00EF36A7"/>
    <w:rPr>
      <w:b/>
      <w:bCs/>
    </w:rPr>
  </w:style>
  <w:style w:type="paragraph" w:styleId="a8">
    <w:name w:val="Normal (Web)"/>
    <w:basedOn w:val="a"/>
    <w:uiPriority w:val="99"/>
    <w:unhideWhenUsed/>
    <w:rsid w:val="00306FF7"/>
    <w:pPr>
      <w:spacing w:before="100" w:beforeAutospacing="1" w:after="100" w:afterAutospacing="1"/>
    </w:pPr>
    <w:rPr>
      <w:sz w:val="24"/>
      <w:szCs w:val="24"/>
    </w:rPr>
  </w:style>
  <w:style w:type="paragraph" w:styleId="a9">
    <w:name w:val="footnote text"/>
    <w:basedOn w:val="a"/>
    <w:link w:val="aa"/>
    <w:uiPriority w:val="99"/>
    <w:semiHidden/>
    <w:unhideWhenUsed/>
    <w:rsid w:val="00E10F67"/>
    <w:rPr>
      <w:lang/>
    </w:rPr>
  </w:style>
  <w:style w:type="character" w:customStyle="1" w:styleId="aa">
    <w:name w:val="Текст сноски Знак"/>
    <w:link w:val="a9"/>
    <w:uiPriority w:val="99"/>
    <w:semiHidden/>
    <w:rsid w:val="00E10F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E10F6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BB0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uiPriority w:val="99"/>
    <w:rsid w:val="00BB075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link w:val="5"/>
    <w:rsid w:val="009B155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rsid w:val="009B155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unhideWhenUsed/>
    <w:rsid w:val="0089255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892558"/>
    <w:rPr>
      <w:rFonts w:ascii="Times New Roman" w:eastAsia="Times New Roman" w:hAnsi="Times New Roman"/>
    </w:rPr>
  </w:style>
  <w:style w:type="paragraph" w:styleId="ae">
    <w:name w:val="footer"/>
    <w:basedOn w:val="a"/>
    <w:link w:val="af"/>
    <w:uiPriority w:val="99"/>
    <w:unhideWhenUsed/>
    <w:rsid w:val="0089255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892558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D8305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D830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4988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9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379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94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8AAB1"/>
                                <w:left w:val="single" w:sz="6" w:space="0" w:color="98AAB1"/>
                                <w:bottom w:val="single" w:sz="6" w:space="0" w:color="98AAB1"/>
                                <w:right w:val="single" w:sz="6" w:space="0" w:color="98AAB1"/>
                              </w:divBdr>
                              <w:divsChild>
                                <w:div w:id="922495253">
                                  <w:marLeft w:val="0"/>
                                  <w:marRight w:val="0"/>
                                  <w:marTop w:val="72"/>
                                  <w:marBottom w:val="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089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926956">
                                          <w:marLeft w:val="15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0691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2042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41D16-F650-4C21-852C-B9146DC4E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Ryabinina.S.L</dc:creator>
  <cp:lastModifiedBy>Пользователь</cp:lastModifiedBy>
  <cp:revision>2</cp:revision>
  <cp:lastPrinted>2014-06-06T08:52:00Z</cp:lastPrinted>
  <dcterms:created xsi:type="dcterms:W3CDTF">2014-08-08T13:12:00Z</dcterms:created>
  <dcterms:modified xsi:type="dcterms:W3CDTF">2014-08-08T13:12:00Z</dcterms:modified>
</cp:coreProperties>
</file>