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BE1" w:rsidRDefault="00950BE1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Причина отклонения:</w:t>
      </w:r>
    </w:p>
    <w:p w:rsidR="00A83D4B" w:rsidRDefault="00950BE1">
      <w:proofErr w:type="gramStart"/>
      <w:r>
        <w:rPr>
          <w:color w:val="000000"/>
          <w:sz w:val="22"/>
          <w:szCs w:val="22"/>
        </w:rPr>
        <w:t xml:space="preserve">п. 1 ч. 4 ст. 67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(предоставление недостоверной информации), </w:t>
      </w:r>
      <w:proofErr w:type="spellStart"/>
      <w:r>
        <w:rPr>
          <w:color w:val="000000"/>
          <w:sz w:val="22"/>
          <w:szCs w:val="22"/>
        </w:rPr>
        <w:t>пп</w:t>
      </w:r>
      <w:proofErr w:type="spellEnd"/>
      <w:r>
        <w:rPr>
          <w:color w:val="000000"/>
          <w:sz w:val="22"/>
          <w:szCs w:val="22"/>
        </w:rPr>
        <w:t xml:space="preserve">. б </w:t>
      </w:r>
      <w:proofErr w:type="spellStart"/>
      <w:r>
        <w:rPr>
          <w:color w:val="000000"/>
          <w:sz w:val="22"/>
          <w:szCs w:val="22"/>
        </w:rPr>
        <w:t>пп</w:t>
      </w:r>
      <w:proofErr w:type="spellEnd"/>
      <w:r>
        <w:rPr>
          <w:color w:val="000000"/>
          <w:sz w:val="22"/>
          <w:szCs w:val="22"/>
        </w:rPr>
        <w:t>. 3 п. 6.3 раздела 6 аукционной документации № 26 от 09.07.2014, с учетом требования ч.9 ст.31 Федерального закона от 05.04.2013 № 44-ФЗ «О контрактной системе в сфере закупок</w:t>
      </w:r>
      <w:proofErr w:type="gramEnd"/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>товаров, работ, услуг для обеспечения государственных и муниципальных нужд»  об обязанности отстранения участника закупки от участия в определении исполнителя в любой момент до заключения контракта, если заказчик или комиссия по осуществлению закупок обнаружит, что участник закупки предоставил недостоверную информацию в отношении своего соответствия указанным требованиям, а именно: по позиции 5 представлены недостоверные сведения в отношении наименования места происхождения товара используемого</w:t>
      </w:r>
      <w:proofErr w:type="gramEnd"/>
      <w:r>
        <w:rPr>
          <w:color w:val="000000"/>
          <w:sz w:val="22"/>
          <w:szCs w:val="22"/>
        </w:rPr>
        <w:t xml:space="preserve"> для оказания услуг или наименование производителя товара - </w:t>
      </w:r>
      <w:proofErr w:type="spellStart"/>
      <w:r>
        <w:rPr>
          <w:color w:val="000000"/>
          <w:sz w:val="22"/>
          <w:szCs w:val="22"/>
        </w:rPr>
        <w:t>Vileda</w:t>
      </w:r>
      <w:proofErr w:type="spellEnd"/>
      <w:r>
        <w:rPr>
          <w:color w:val="000000"/>
          <w:sz w:val="22"/>
          <w:szCs w:val="22"/>
        </w:rPr>
        <w:t> </w:t>
      </w:r>
      <w:proofErr w:type="spellStart"/>
      <w:r>
        <w:rPr>
          <w:color w:val="000000"/>
          <w:sz w:val="22"/>
          <w:szCs w:val="22"/>
        </w:rPr>
        <w:t>Professional</w:t>
      </w:r>
      <w:proofErr w:type="spellEnd"/>
      <w:r>
        <w:rPr>
          <w:color w:val="000000"/>
          <w:sz w:val="22"/>
          <w:szCs w:val="22"/>
        </w:rPr>
        <w:t xml:space="preserve"> (ООО «</w:t>
      </w:r>
      <w:proofErr w:type="spellStart"/>
      <w:r>
        <w:rPr>
          <w:color w:val="000000"/>
          <w:sz w:val="22"/>
          <w:szCs w:val="22"/>
        </w:rPr>
        <w:t>Виледа</w:t>
      </w:r>
      <w:proofErr w:type="spellEnd"/>
      <w:r>
        <w:rPr>
          <w:color w:val="000000"/>
          <w:sz w:val="22"/>
          <w:szCs w:val="22"/>
        </w:rPr>
        <w:t xml:space="preserve">»), верно </w:t>
      </w:r>
      <w:hyperlink r:id="rId4" w:anchor="_blank" w:history="1">
        <w:r>
          <w:rPr>
            <w:rStyle w:val="ab"/>
            <w:color w:val="000000"/>
            <w:sz w:val="22"/>
            <w:szCs w:val="22"/>
          </w:rPr>
          <w:t>ОБЩЕСТВО С ОГРАНИЧЕННОЙ ОТВЕТСТВЕННОСТЬЮ "ФРОЙДЕНБЕРГ ХАУСХОЛД ПРОДАКТС ИСТЕРН ЮРОП"</w:t>
        </w:r>
      </w:hyperlink>
    </w:p>
    <w:p w:rsidR="00950BE1" w:rsidRDefault="00950BE1"/>
    <w:p w:rsidR="00950BE1" w:rsidRDefault="00950BE1"/>
    <w:p w:rsidR="00950BE1" w:rsidRDefault="00950BE1">
      <w:r>
        <w:t xml:space="preserve">Наша заявка: </w:t>
      </w:r>
    </w:p>
    <w:p w:rsidR="00950BE1" w:rsidRDefault="00950BE1"/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843"/>
        <w:gridCol w:w="7087"/>
      </w:tblGrid>
      <w:tr w:rsidR="00950BE1" w:rsidRPr="00733993" w:rsidTr="00D2004D">
        <w:tc>
          <w:tcPr>
            <w:tcW w:w="851" w:type="dxa"/>
            <w:vAlign w:val="center"/>
          </w:tcPr>
          <w:p w:rsidR="00950BE1" w:rsidRPr="00415B58" w:rsidRDefault="00950BE1" w:rsidP="00950BE1">
            <w:pPr>
              <w:ind w:firstLine="0"/>
              <w:rPr>
                <w:sz w:val="22"/>
                <w:szCs w:val="22"/>
                <w:lang w:eastAsia="en-US"/>
              </w:rPr>
            </w:pPr>
            <w:r w:rsidRPr="00415B58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vAlign w:val="center"/>
          </w:tcPr>
          <w:p w:rsidR="00950BE1" w:rsidRPr="00415B58" w:rsidRDefault="00950BE1" w:rsidP="00D2004D">
            <w:pPr>
              <w:contextualSpacing/>
              <w:rPr>
                <w:sz w:val="22"/>
                <w:szCs w:val="22"/>
              </w:rPr>
            </w:pPr>
            <w:r w:rsidRPr="00415B58">
              <w:rPr>
                <w:sz w:val="22"/>
                <w:szCs w:val="22"/>
              </w:rPr>
              <w:t>Салфетки для уборки</w:t>
            </w:r>
          </w:p>
        </w:tc>
        <w:tc>
          <w:tcPr>
            <w:tcW w:w="7087" w:type="dxa"/>
          </w:tcPr>
          <w:p w:rsidR="00950BE1" w:rsidRPr="00F4290C" w:rsidRDefault="00950BE1" w:rsidP="00D2004D">
            <w:pPr>
              <w:rPr>
                <w:b/>
              </w:rPr>
            </w:pPr>
            <w:r w:rsidRPr="00F4290C">
              <w:rPr>
                <w:b/>
              </w:rPr>
              <w:t xml:space="preserve">Салфетки </w:t>
            </w:r>
            <w:proofErr w:type="spellStart"/>
            <w:r w:rsidRPr="00F4290C">
              <w:rPr>
                <w:b/>
              </w:rPr>
              <w:t>КвикСтар</w:t>
            </w:r>
            <w:proofErr w:type="spellEnd"/>
            <w:r w:rsidRPr="00F4290C">
              <w:rPr>
                <w:b/>
              </w:rPr>
              <w:t xml:space="preserve"> Микро</w:t>
            </w:r>
            <w:r>
              <w:rPr>
                <w:b/>
              </w:rPr>
              <w:t>*</w:t>
            </w:r>
          </w:p>
          <w:p w:rsidR="00950BE1" w:rsidRDefault="00950BE1" w:rsidP="00D2004D">
            <w:pPr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proofErr w:type="gramStart"/>
            <w:r w:rsidRPr="00415B58">
              <w:rPr>
                <w:sz w:val="22"/>
                <w:szCs w:val="22"/>
              </w:rPr>
              <w:t>Нетканое</w:t>
            </w:r>
            <w:proofErr w:type="gramEnd"/>
            <w:r w:rsidRPr="00415B58">
              <w:rPr>
                <w:sz w:val="22"/>
                <w:szCs w:val="22"/>
              </w:rPr>
              <w:t xml:space="preserve"> (прессованное) </w:t>
            </w:r>
            <w:proofErr w:type="spellStart"/>
            <w:r w:rsidRPr="00415B58">
              <w:rPr>
                <w:sz w:val="22"/>
                <w:szCs w:val="22"/>
              </w:rPr>
              <w:t>микроволокно</w:t>
            </w:r>
            <w:proofErr w:type="spellEnd"/>
            <w:r w:rsidRPr="00415B58">
              <w:rPr>
                <w:sz w:val="22"/>
                <w:szCs w:val="22"/>
              </w:rPr>
              <w:t xml:space="preserve"> для протирки стен выше плинтуса, подоконников, техники, </w:t>
            </w:r>
            <w:r>
              <w:rPr>
                <w:sz w:val="22"/>
                <w:szCs w:val="22"/>
              </w:rPr>
              <w:t>со</w:t>
            </w:r>
            <w:r w:rsidRPr="00415B58">
              <w:rPr>
                <w:sz w:val="22"/>
                <w:szCs w:val="22"/>
              </w:rPr>
              <w:t>сто</w:t>
            </w:r>
            <w:r>
              <w:rPr>
                <w:sz w:val="22"/>
                <w:szCs w:val="22"/>
              </w:rPr>
              <w:t>и</w:t>
            </w:r>
            <w:r w:rsidRPr="00415B58">
              <w:rPr>
                <w:sz w:val="22"/>
                <w:szCs w:val="22"/>
              </w:rPr>
              <w:t xml:space="preserve">т из полиэстера и полиамида: </w:t>
            </w:r>
            <w:r>
              <w:rPr>
                <w:sz w:val="22"/>
                <w:szCs w:val="22"/>
              </w:rPr>
              <w:t xml:space="preserve">70 </w:t>
            </w:r>
            <w:r w:rsidRPr="00415B58">
              <w:rPr>
                <w:sz w:val="22"/>
                <w:szCs w:val="22"/>
              </w:rPr>
              <w:t>%</w:t>
            </w:r>
            <w:r>
              <w:rPr>
                <w:sz w:val="22"/>
                <w:szCs w:val="22"/>
              </w:rPr>
              <w:t>-</w:t>
            </w:r>
            <w:r w:rsidRPr="00415B58">
              <w:rPr>
                <w:sz w:val="22"/>
                <w:szCs w:val="22"/>
              </w:rPr>
              <w:t xml:space="preserve">  полиэстер</w:t>
            </w:r>
            <w:r>
              <w:rPr>
                <w:sz w:val="22"/>
                <w:szCs w:val="22"/>
              </w:rPr>
              <w:t>;</w:t>
            </w:r>
            <w:r w:rsidRPr="00415B5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</w:t>
            </w:r>
            <w:r w:rsidRPr="00415B58">
              <w:rPr>
                <w:sz w:val="22"/>
                <w:szCs w:val="22"/>
              </w:rPr>
              <w:t xml:space="preserve">0% - полиамид. Размер </w:t>
            </w:r>
            <w:r>
              <w:rPr>
                <w:sz w:val="22"/>
                <w:szCs w:val="22"/>
              </w:rPr>
              <w:t>38</w:t>
            </w:r>
            <w:r w:rsidRPr="00415B58">
              <w:rPr>
                <w:sz w:val="22"/>
                <w:szCs w:val="22"/>
              </w:rPr>
              <w:t>х</w:t>
            </w:r>
            <w:r>
              <w:rPr>
                <w:sz w:val="22"/>
                <w:szCs w:val="22"/>
              </w:rPr>
              <w:t>40</w:t>
            </w:r>
            <w:r w:rsidRPr="00415B58">
              <w:rPr>
                <w:sz w:val="22"/>
                <w:szCs w:val="22"/>
              </w:rPr>
              <w:t xml:space="preserve"> см, толщина 0,</w:t>
            </w:r>
            <w:r>
              <w:rPr>
                <w:sz w:val="22"/>
                <w:szCs w:val="22"/>
              </w:rPr>
              <w:t>7</w:t>
            </w:r>
            <w:r w:rsidRPr="00415B58">
              <w:rPr>
                <w:sz w:val="22"/>
                <w:szCs w:val="22"/>
              </w:rPr>
              <w:t xml:space="preserve"> мм. Выдержива</w:t>
            </w:r>
            <w:r>
              <w:rPr>
                <w:sz w:val="22"/>
                <w:szCs w:val="22"/>
              </w:rPr>
              <w:t>е</w:t>
            </w:r>
            <w:r w:rsidRPr="00415B58">
              <w:rPr>
                <w:sz w:val="22"/>
                <w:szCs w:val="22"/>
              </w:rPr>
              <w:t xml:space="preserve">т </w:t>
            </w:r>
            <w:r>
              <w:rPr>
                <w:sz w:val="22"/>
                <w:szCs w:val="22"/>
              </w:rPr>
              <w:t>250</w:t>
            </w:r>
            <w:r w:rsidRPr="00415B58">
              <w:rPr>
                <w:sz w:val="22"/>
                <w:szCs w:val="22"/>
              </w:rPr>
              <w:t xml:space="preserve"> машинных стирок. Не  оставля</w:t>
            </w:r>
            <w:r>
              <w:rPr>
                <w:sz w:val="22"/>
                <w:szCs w:val="22"/>
              </w:rPr>
              <w:t>е</w:t>
            </w:r>
            <w:r w:rsidRPr="00415B58">
              <w:rPr>
                <w:sz w:val="22"/>
                <w:szCs w:val="22"/>
              </w:rPr>
              <w:t>т ворса</w:t>
            </w:r>
            <w:r>
              <w:rPr>
                <w:sz w:val="22"/>
                <w:szCs w:val="22"/>
              </w:rPr>
              <w:t xml:space="preserve"> и разводов</w:t>
            </w:r>
            <w:r w:rsidRPr="00415B58">
              <w:rPr>
                <w:sz w:val="22"/>
                <w:szCs w:val="22"/>
              </w:rPr>
              <w:t xml:space="preserve">. </w:t>
            </w:r>
          </w:p>
          <w:p w:rsidR="00950BE1" w:rsidRPr="00733993" w:rsidRDefault="00950BE1" w:rsidP="00D2004D">
            <w:pPr>
              <w:rPr>
                <w:sz w:val="22"/>
                <w:szCs w:val="22"/>
              </w:rPr>
            </w:pPr>
            <w:r w:rsidRPr="00733993">
              <w:rPr>
                <w:sz w:val="22"/>
                <w:szCs w:val="22"/>
              </w:rPr>
              <w:t>Производитель:  </w:t>
            </w:r>
            <w:proofErr w:type="spellStart"/>
            <w:r w:rsidRPr="00733993">
              <w:rPr>
                <w:sz w:val="22"/>
                <w:szCs w:val="22"/>
              </w:rPr>
              <w:t>Vileda</w:t>
            </w:r>
            <w:proofErr w:type="spellEnd"/>
            <w:r w:rsidRPr="00733993">
              <w:rPr>
                <w:sz w:val="22"/>
                <w:szCs w:val="22"/>
              </w:rPr>
              <w:t> </w:t>
            </w:r>
            <w:proofErr w:type="spellStart"/>
            <w:r w:rsidRPr="00733993">
              <w:rPr>
                <w:sz w:val="22"/>
                <w:szCs w:val="22"/>
              </w:rPr>
              <w:t>Professional</w:t>
            </w:r>
            <w:proofErr w:type="spellEnd"/>
            <w:r w:rsidRPr="00733993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ООО «</w:t>
            </w:r>
            <w:proofErr w:type="spellStart"/>
            <w:r w:rsidRPr="00733993">
              <w:rPr>
                <w:sz w:val="22"/>
                <w:szCs w:val="22"/>
              </w:rPr>
              <w:t>Виледа</w:t>
            </w:r>
            <w:proofErr w:type="spellEnd"/>
            <w:r>
              <w:rPr>
                <w:sz w:val="22"/>
                <w:szCs w:val="22"/>
              </w:rPr>
              <w:t>»</w:t>
            </w:r>
            <w:r w:rsidRPr="00733993">
              <w:rPr>
                <w:sz w:val="22"/>
                <w:szCs w:val="22"/>
              </w:rPr>
              <w:t xml:space="preserve">) Торговая марка: </w:t>
            </w:r>
            <w:proofErr w:type="spellStart"/>
            <w:r w:rsidRPr="00733993">
              <w:rPr>
                <w:sz w:val="22"/>
                <w:szCs w:val="22"/>
              </w:rPr>
              <w:t>Vileda</w:t>
            </w:r>
            <w:proofErr w:type="spellEnd"/>
            <w:r w:rsidRPr="00733993">
              <w:rPr>
                <w:sz w:val="22"/>
                <w:szCs w:val="22"/>
              </w:rPr>
              <w:t xml:space="preserve"> (</w:t>
            </w:r>
            <w:proofErr w:type="spellStart"/>
            <w:r w:rsidRPr="00733993">
              <w:rPr>
                <w:sz w:val="22"/>
                <w:szCs w:val="22"/>
              </w:rPr>
              <w:t>Виледа</w:t>
            </w:r>
            <w:proofErr w:type="spellEnd"/>
            <w:r w:rsidRPr="00733993">
              <w:rPr>
                <w:sz w:val="22"/>
                <w:szCs w:val="22"/>
              </w:rPr>
              <w:t xml:space="preserve">) Россия, Санкт Петербург.  </w:t>
            </w:r>
          </w:p>
        </w:tc>
      </w:tr>
      <w:tr w:rsidR="00950BE1" w:rsidRPr="000217D0" w:rsidTr="00D2004D">
        <w:tc>
          <w:tcPr>
            <w:tcW w:w="851" w:type="dxa"/>
            <w:vAlign w:val="center"/>
          </w:tcPr>
          <w:p w:rsidR="00950BE1" w:rsidRPr="00415B58" w:rsidRDefault="00950BE1" w:rsidP="00950BE1">
            <w:pPr>
              <w:ind w:firstLine="0"/>
              <w:rPr>
                <w:sz w:val="22"/>
                <w:szCs w:val="22"/>
                <w:lang w:eastAsia="en-US"/>
              </w:rPr>
            </w:pPr>
            <w:r w:rsidRPr="00415B58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43" w:type="dxa"/>
            <w:vAlign w:val="center"/>
          </w:tcPr>
          <w:p w:rsidR="00950BE1" w:rsidRPr="00415B58" w:rsidRDefault="00950BE1" w:rsidP="00D2004D">
            <w:pPr>
              <w:rPr>
                <w:sz w:val="22"/>
                <w:szCs w:val="22"/>
                <w:lang w:eastAsia="en-US"/>
              </w:rPr>
            </w:pPr>
            <w:r w:rsidRPr="00415B58">
              <w:rPr>
                <w:sz w:val="22"/>
                <w:szCs w:val="22"/>
                <w:lang w:eastAsia="en-US"/>
              </w:rPr>
              <w:t>Влажные чистящие салфетки</w:t>
            </w:r>
          </w:p>
        </w:tc>
        <w:tc>
          <w:tcPr>
            <w:tcW w:w="7087" w:type="dxa"/>
            <w:vAlign w:val="center"/>
          </w:tcPr>
          <w:p w:rsidR="00950BE1" w:rsidRPr="000217D0" w:rsidRDefault="00950BE1" w:rsidP="00D2004D">
            <w:pPr>
              <w:rPr>
                <w:b/>
                <w:sz w:val="22"/>
                <w:szCs w:val="22"/>
                <w:lang w:eastAsia="en-US"/>
              </w:rPr>
            </w:pPr>
            <w:r w:rsidRPr="000217D0">
              <w:rPr>
                <w:b/>
                <w:sz w:val="22"/>
                <w:szCs w:val="22"/>
                <w:lang w:eastAsia="en-US"/>
              </w:rPr>
              <w:t xml:space="preserve">Влажные чистящие салфетки </w:t>
            </w:r>
            <w:proofErr w:type="spellStart"/>
            <w:r w:rsidRPr="000217D0">
              <w:rPr>
                <w:b/>
                <w:sz w:val="22"/>
                <w:szCs w:val="22"/>
                <w:lang w:val="en-US" w:eastAsia="en-US"/>
              </w:rPr>
              <w:t>Buro</w:t>
            </w:r>
            <w:proofErr w:type="spellEnd"/>
            <w:r w:rsidRPr="000217D0">
              <w:rPr>
                <w:b/>
                <w:sz w:val="22"/>
                <w:szCs w:val="22"/>
                <w:lang w:eastAsia="en-US"/>
              </w:rPr>
              <w:t xml:space="preserve"> (Буро)</w:t>
            </w:r>
            <w:r>
              <w:rPr>
                <w:b/>
                <w:sz w:val="22"/>
                <w:szCs w:val="22"/>
                <w:lang w:eastAsia="en-US"/>
              </w:rPr>
              <w:t>*</w:t>
            </w:r>
            <w:r w:rsidRPr="000217D0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  <w:p w:rsidR="00950BE1" w:rsidRDefault="00950BE1" w:rsidP="00D2004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</w:t>
            </w:r>
            <w:r w:rsidRPr="00415B58">
              <w:rPr>
                <w:sz w:val="22"/>
                <w:szCs w:val="22"/>
                <w:lang w:eastAsia="en-US"/>
              </w:rPr>
              <w:t xml:space="preserve">редназначены для удаления пыли с экранов мониторов, стеклянных поверхностей и дисплеев другой техники. </w:t>
            </w:r>
            <w:r>
              <w:rPr>
                <w:sz w:val="22"/>
                <w:szCs w:val="22"/>
                <w:lang w:eastAsia="en-US"/>
              </w:rPr>
              <w:t>С</w:t>
            </w:r>
            <w:r w:rsidRPr="00415B58">
              <w:rPr>
                <w:sz w:val="22"/>
                <w:szCs w:val="22"/>
                <w:lang w:eastAsia="en-US"/>
              </w:rPr>
              <w:t>нима</w:t>
            </w:r>
            <w:r>
              <w:rPr>
                <w:sz w:val="22"/>
                <w:szCs w:val="22"/>
                <w:lang w:eastAsia="en-US"/>
              </w:rPr>
              <w:t>ю</w:t>
            </w:r>
            <w:r w:rsidRPr="00415B58">
              <w:rPr>
                <w:sz w:val="22"/>
                <w:szCs w:val="22"/>
                <w:lang w:eastAsia="en-US"/>
              </w:rPr>
              <w:t xml:space="preserve">т статическое электричество. Состав </w:t>
            </w:r>
            <w:r>
              <w:rPr>
                <w:sz w:val="22"/>
                <w:szCs w:val="22"/>
                <w:lang w:eastAsia="en-US"/>
              </w:rPr>
              <w:t>– салфетки на основе в</w:t>
            </w:r>
            <w:r w:rsidRPr="00415B58">
              <w:rPr>
                <w:sz w:val="22"/>
                <w:szCs w:val="22"/>
                <w:lang w:eastAsia="en-US"/>
              </w:rPr>
              <w:t>искоз</w:t>
            </w:r>
            <w:r>
              <w:rPr>
                <w:sz w:val="22"/>
                <w:szCs w:val="22"/>
                <w:lang w:eastAsia="en-US"/>
              </w:rPr>
              <w:t>ы</w:t>
            </w:r>
            <w:r w:rsidRPr="00415B58">
              <w:rPr>
                <w:sz w:val="22"/>
                <w:szCs w:val="22"/>
                <w:lang w:eastAsia="en-US"/>
              </w:rPr>
              <w:t>, пропитан</w:t>
            </w:r>
            <w:r>
              <w:rPr>
                <w:sz w:val="22"/>
                <w:szCs w:val="22"/>
                <w:lang w:eastAsia="en-US"/>
              </w:rPr>
              <w:t>ы</w:t>
            </w:r>
            <w:r w:rsidRPr="00415B58">
              <w:rPr>
                <w:sz w:val="22"/>
                <w:szCs w:val="22"/>
                <w:lang w:eastAsia="en-US"/>
              </w:rPr>
              <w:t xml:space="preserve"> раствором содержащим антистатик. Размеры салфетки  </w:t>
            </w:r>
            <w:r>
              <w:rPr>
                <w:sz w:val="22"/>
                <w:szCs w:val="22"/>
                <w:lang w:eastAsia="en-US"/>
              </w:rPr>
              <w:t>11,5</w:t>
            </w:r>
            <w:r w:rsidRPr="00415B58">
              <w:rPr>
                <w:sz w:val="22"/>
                <w:szCs w:val="22"/>
                <w:lang w:eastAsia="en-US"/>
              </w:rPr>
              <w:t>х2</w:t>
            </w:r>
            <w:r>
              <w:rPr>
                <w:sz w:val="22"/>
                <w:szCs w:val="22"/>
                <w:lang w:eastAsia="en-US"/>
              </w:rPr>
              <w:t>3</w:t>
            </w:r>
            <w:r w:rsidRPr="00415B58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см</w:t>
            </w:r>
            <w:r w:rsidRPr="00415B58">
              <w:rPr>
                <w:sz w:val="22"/>
                <w:szCs w:val="22"/>
                <w:lang w:eastAsia="en-US"/>
              </w:rPr>
              <w:t xml:space="preserve">. </w:t>
            </w:r>
            <w:r>
              <w:rPr>
                <w:sz w:val="22"/>
                <w:szCs w:val="22"/>
                <w:lang w:eastAsia="en-US"/>
              </w:rPr>
              <w:t>Туба- 100 шт.</w:t>
            </w:r>
          </w:p>
          <w:p w:rsidR="00950BE1" w:rsidRPr="000217D0" w:rsidRDefault="00950BE1" w:rsidP="00D2004D">
            <w:pPr>
              <w:rPr>
                <w:sz w:val="22"/>
                <w:szCs w:val="22"/>
                <w:lang w:eastAsia="en-US"/>
              </w:rPr>
            </w:pPr>
            <w:r w:rsidRPr="000217D0">
              <w:rPr>
                <w:sz w:val="22"/>
                <w:szCs w:val="22"/>
                <w:lang w:eastAsia="en-US"/>
              </w:rPr>
              <w:t xml:space="preserve">Производитель: </w:t>
            </w:r>
            <w:r w:rsidRPr="000217D0">
              <w:rPr>
                <w:color w:val="000000"/>
                <w:sz w:val="22"/>
                <w:szCs w:val="22"/>
                <w:shd w:val="clear" w:color="auto" w:fill="FFFFFF"/>
              </w:rPr>
              <w:t>ЗАО "</w:t>
            </w:r>
            <w:proofErr w:type="spellStart"/>
            <w:r w:rsidRPr="000217D0">
              <w:rPr>
                <w:color w:val="000000"/>
                <w:sz w:val="22"/>
                <w:szCs w:val="22"/>
                <w:shd w:val="clear" w:color="auto" w:fill="FFFFFF"/>
              </w:rPr>
              <w:t>Нево-Хим</w:t>
            </w:r>
            <w:proofErr w:type="spellEnd"/>
            <w:r w:rsidRPr="000217D0">
              <w:rPr>
                <w:color w:val="000000"/>
                <w:sz w:val="22"/>
                <w:szCs w:val="22"/>
                <w:shd w:val="clear" w:color="auto" w:fill="FFFFFF"/>
              </w:rPr>
              <w:t xml:space="preserve"> Плюс, Россия, Санкт-Петербург, ул. Коли </w:t>
            </w:r>
            <w:proofErr w:type="spellStart"/>
            <w:r w:rsidRPr="000217D0">
              <w:rPr>
                <w:color w:val="000000"/>
                <w:sz w:val="22"/>
                <w:szCs w:val="22"/>
                <w:shd w:val="clear" w:color="auto" w:fill="FFFFFF"/>
              </w:rPr>
              <w:t>Томчака</w:t>
            </w:r>
            <w:proofErr w:type="spellEnd"/>
            <w:r w:rsidRPr="000217D0">
              <w:rPr>
                <w:color w:val="000000"/>
                <w:sz w:val="22"/>
                <w:szCs w:val="22"/>
                <w:shd w:val="clear" w:color="auto" w:fill="FFFFFF"/>
              </w:rPr>
              <w:t>, д. 28</w:t>
            </w:r>
          </w:p>
        </w:tc>
      </w:tr>
    </w:tbl>
    <w:p w:rsidR="00950BE1" w:rsidRDefault="00950BE1"/>
    <w:sectPr w:rsidR="00950BE1" w:rsidSect="00A83D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0BE1"/>
    <w:rsid w:val="003F6F2C"/>
    <w:rsid w:val="004363B9"/>
    <w:rsid w:val="005E01EB"/>
    <w:rsid w:val="0092613E"/>
    <w:rsid w:val="00950BE1"/>
    <w:rsid w:val="00A60442"/>
    <w:rsid w:val="00A83D4B"/>
    <w:rsid w:val="00C36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F2C"/>
    <w:pPr>
      <w:spacing w:after="0" w:line="360" w:lineRule="auto"/>
      <w:ind w:firstLine="720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F6F2C"/>
    <w:pPr>
      <w:keepNext/>
      <w:spacing w:line="240" w:lineRule="exact"/>
      <w:jc w:val="center"/>
      <w:outlineLvl w:val="0"/>
    </w:pPr>
    <w:rPr>
      <w:rFonts w:cs="Arial"/>
      <w:b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01E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01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01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aliases w:val="Пункт"/>
    <w:basedOn w:val="a"/>
    <w:next w:val="a"/>
    <w:link w:val="50"/>
    <w:uiPriority w:val="9"/>
    <w:semiHidden/>
    <w:unhideWhenUsed/>
    <w:qFormat/>
    <w:rsid w:val="005E01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aliases w:val="Знак"/>
    <w:basedOn w:val="a"/>
    <w:link w:val="60"/>
    <w:uiPriority w:val="9"/>
    <w:semiHidden/>
    <w:unhideWhenUsed/>
    <w:qFormat/>
    <w:rsid w:val="005E01E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01E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01E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01E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6F2C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3F6F2C"/>
    <w:rPr>
      <w:rFonts w:ascii="Times New Roman" w:hAnsi="Times New Roman" w:cs="Arial"/>
      <w:b/>
      <w:sz w:val="24"/>
      <w:szCs w:val="20"/>
      <w:lang w:eastAsia="ru-RU"/>
    </w:rPr>
  </w:style>
  <w:style w:type="character" w:customStyle="1" w:styleId="20">
    <w:name w:val="Заголовок 2 Знак"/>
    <w:link w:val="2"/>
    <w:uiPriority w:val="9"/>
    <w:semiHidden/>
    <w:rsid w:val="005E01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link w:val="3"/>
    <w:uiPriority w:val="9"/>
    <w:semiHidden/>
    <w:rsid w:val="005E01EB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ru-RU"/>
    </w:rPr>
  </w:style>
  <w:style w:type="character" w:customStyle="1" w:styleId="40">
    <w:name w:val="Заголовок 4 Знак"/>
    <w:link w:val="4"/>
    <w:uiPriority w:val="9"/>
    <w:semiHidden/>
    <w:rsid w:val="005E01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ru-RU"/>
    </w:rPr>
  </w:style>
  <w:style w:type="character" w:customStyle="1" w:styleId="50">
    <w:name w:val="Заголовок 5 Знак"/>
    <w:aliases w:val="Пункт Знак"/>
    <w:link w:val="5"/>
    <w:uiPriority w:val="9"/>
    <w:semiHidden/>
    <w:rsid w:val="005E01EB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ru-RU"/>
    </w:rPr>
  </w:style>
  <w:style w:type="character" w:customStyle="1" w:styleId="60">
    <w:name w:val="Заголовок 6 Знак"/>
    <w:aliases w:val="Знак Знак"/>
    <w:link w:val="6"/>
    <w:uiPriority w:val="9"/>
    <w:semiHidden/>
    <w:rsid w:val="005E01EB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5E01E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  <w:lang w:eastAsia="ru-RU"/>
    </w:rPr>
  </w:style>
  <w:style w:type="character" w:customStyle="1" w:styleId="80">
    <w:name w:val="Заголовок 8 Знак"/>
    <w:link w:val="8"/>
    <w:uiPriority w:val="9"/>
    <w:semiHidden/>
    <w:rsid w:val="005E01E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link w:val="9"/>
    <w:uiPriority w:val="9"/>
    <w:semiHidden/>
    <w:rsid w:val="005E01E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4">
    <w:name w:val="Title"/>
    <w:basedOn w:val="a"/>
    <w:link w:val="a5"/>
    <w:uiPriority w:val="10"/>
    <w:qFormat/>
    <w:rsid w:val="005E01E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link w:val="a4"/>
    <w:uiPriority w:val="10"/>
    <w:rsid w:val="005E01E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6">
    <w:name w:val="Subtitle"/>
    <w:basedOn w:val="a"/>
    <w:link w:val="a7"/>
    <w:uiPriority w:val="11"/>
    <w:qFormat/>
    <w:rsid w:val="005E01EB"/>
    <w:pPr>
      <w:numPr>
        <w:ilvl w:val="1"/>
      </w:numPr>
      <w:ind w:firstLine="720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E01E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8">
    <w:name w:val="Strong"/>
    <w:uiPriority w:val="22"/>
    <w:qFormat/>
    <w:rsid w:val="005E01EB"/>
    <w:rPr>
      <w:b/>
      <w:bCs/>
    </w:rPr>
  </w:style>
  <w:style w:type="character" w:styleId="a9">
    <w:name w:val="Emphasis"/>
    <w:uiPriority w:val="20"/>
    <w:qFormat/>
    <w:rsid w:val="005E01EB"/>
    <w:rPr>
      <w:i/>
      <w:iCs/>
    </w:rPr>
  </w:style>
  <w:style w:type="paragraph" w:styleId="aa">
    <w:name w:val="List Paragraph"/>
    <w:basedOn w:val="a"/>
    <w:uiPriority w:val="34"/>
    <w:qFormat/>
    <w:rsid w:val="003F6F2C"/>
    <w:pPr>
      <w:ind w:left="720"/>
      <w:contextualSpacing/>
    </w:pPr>
    <w:rPr>
      <w:rFonts w:eastAsia="Times New Roman" w:cs="Times New Roman"/>
    </w:rPr>
  </w:style>
  <w:style w:type="character" w:styleId="ab">
    <w:name w:val="Hyperlink"/>
    <w:rsid w:val="00950B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grul.nalog.ru/download/F806D69EE54FCB236820A48D595B5C8D611C499ACFCCF88B56F81E53D3399084BBCD65C4F9857101FA80580371E0B9B3DA21151EF64D5EBCDB0EA10FEED650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1826</Characters>
  <Application>Microsoft Office Word</Application>
  <DocSecurity>0</DocSecurity>
  <Lines>15</Lines>
  <Paragraphs>4</Paragraphs>
  <ScaleCrop>false</ScaleCrop>
  <Company>Microsoft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2014-08-04T02:52:00Z</dcterms:created>
  <dcterms:modified xsi:type="dcterms:W3CDTF">2014-08-04T02:54:00Z</dcterms:modified>
</cp:coreProperties>
</file>