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223" w:rsidRPr="008A2223" w:rsidRDefault="008A2223" w:rsidP="008A2223"/>
    <w:p w:rsidR="008A2223" w:rsidRPr="007F4210" w:rsidRDefault="00E45EFC" w:rsidP="007F4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п</w:t>
      </w:r>
      <w:bookmarkStart w:id="0" w:name="_GoBack"/>
      <w:bookmarkEnd w:id="0"/>
      <w:r w:rsidR="007F4210" w:rsidRPr="007F4210">
        <w:rPr>
          <w:b/>
          <w:sz w:val="28"/>
          <w:szCs w:val="28"/>
        </w:rPr>
        <w:t>исьмо</w:t>
      </w:r>
    </w:p>
    <w:p w:rsidR="008A2223" w:rsidRPr="008A2223" w:rsidRDefault="008A2223" w:rsidP="008A2223"/>
    <w:p w:rsidR="00A75907" w:rsidRDefault="00A75907" w:rsidP="00A75907">
      <w:pPr>
        <w:jc w:val="center"/>
        <w:rPr>
          <w:b/>
        </w:rPr>
      </w:pPr>
    </w:p>
    <w:p w:rsidR="00A75907" w:rsidRPr="00353F50" w:rsidRDefault="007F4210" w:rsidP="00353F5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7F4210">
        <w:rPr>
          <w:sz w:val="28"/>
          <w:szCs w:val="28"/>
        </w:rPr>
        <w:t>соответстви</w:t>
      </w:r>
      <w:r>
        <w:rPr>
          <w:sz w:val="28"/>
          <w:szCs w:val="28"/>
        </w:rPr>
        <w:t>и</w:t>
      </w:r>
      <w:r w:rsidRPr="007F42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7F4210">
        <w:rPr>
          <w:sz w:val="28"/>
          <w:szCs w:val="28"/>
        </w:rPr>
        <w:t>ч</w:t>
      </w:r>
      <w:r>
        <w:rPr>
          <w:sz w:val="28"/>
          <w:szCs w:val="28"/>
        </w:rPr>
        <w:t>астью</w:t>
      </w:r>
      <w:r w:rsidRPr="007F4210">
        <w:rPr>
          <w:sz w:val="28"/>
          <w:szCs w:val="28"/>
        </w:rPr>
        <w:t xml:space="preserve"> 1 ст</w:t>
      </w:r>
      <w:r>
        <w:rPr>
          <w:sz w:val="28"/>
          <w:szCs w:val="28"/>
        </w:rPr>
        <w:t>атьи</w:t>
      </w:r>
      <w:r w:rsidRPr="007F4210">
        <w:rPr>
          <w:sz w:val="28"/>
          <w:szCs w:val="28"/>
        </w:rPr>
        <w:t xml:space="preserve"> 4 Федерального закона от 24.07.2007 г. № 209-ФЗ (ред. от 28.12.2013)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 </w:t>
      </w:r>
      <w:r w:rsidR="00A75907" w:rsidRPr="007F4210">
        <w:rPr>
          <w:b/>
          <w:sz w:val="28"/>
          <w:szCs w:val="28"/>
        </w:rPr>
        <w:t>ООО «</w:t>
      </w:r>
      <w:r w:rsidR="00EC4534">
        <w:rPr>
          <w:b/>
          <w:sz w:val="28"/>
          <w:szCs w:val="28"/>
        </w:rPr>
        <w:t>Ромашка</w:t>
      </w:r>
      <w:r w:rsidR="00A75907" w:rsidRPr="007F4210">
        <w:rPr>
          <w:b/>
          <w:sz w:val="28"/>
          <w:szCs w:val="28"/>
        </w:rPr>
        <w:t xml:space="preserve">» </w:t>
      </w:r>
      <w:r w:rsidRPr="00353F50">
        <w:rPr>
          <w:sz w:val="28"/>
          <w:szCs w:val="28"/>
        </w:rPr>
        <w:t xml:space="preserve">удовлетворяет требованиям </w:t>
      </w:r>
      <w:r w:rsidR="00A75907" w:rsidRPr="00353F50">
        <w:rPr>
          <w:sz w:val="28"/>
          <w:szCs w:val="28"/>
        </w:rPr>
        <w:t>к субъектам малого предпринимательства</w:t>
      </w:r>
      <w:proofErr w:type="gramStart"/>
      <w:r w:rsidR="00A75907" w:rsidRPr="00353F50">
        <w:rPr>
          <w:sz w:val="28"/>
          <w:szCs w:val="28"/>
        </w:rPr>
        <w:t xml:space="preserve"> </w:t>
      </w:r>
      <w:r w:rsidRPr="00353F50">
        <w:rPr>
          <w:sz w:val="28"/>
          <w:szCs w:val="28"/>
        </w:rPr>
        <w:t>,</w:t>
      </w:r>
      <w:proofErr w:type="gramEnd"/>
      <w:r w:rsidRPr="00353F50">
        <w:rPr>
          <w:sz w:val="28"/>
          <w:szCs w:val="28"/>
        </w:rPr>
        <w:t xml:space="preserve"> а именно</w:t>
      </w:r>
      <w:r w:rsidR="00A75907" w:rsidRPr="00353F50">
        <w:rPr>
          <w:sz w:val="28"/>
          <w:szCs w:val="28"/>
        </w:rPr>
        <w:t>:</w:t>
      </w:r>
    </w:p>
    <w:p w:rsidR="007F4210" w:rsidRDefault="00A75907" w:rsidP="00353F50">
      <w:pPr>
        <w:ind w:firstLine="709"/>
        <w:rPr>
          <w:sz w:val="28"/>
          <w:szCs w:val="28"/>
        </w:rPr>
      </w:pPr>
      <w:r w:rsidRPr="007F4210">
        <w:rPr>
          <w:sz w:val="28"/>
          <w:szCs w:val="28"/>
        </w:rPr>
        <w:t xml:space="preserve"> </w:t>
      </w:r>
      <w:proofErr w:type="gramStart"/>
      <w:r w:rsidRPr="007F4210">
        <w:rPr>
          <w:sz w:val="28"/>
          <w:szCs w:val="28"/>
        </w:rPr>
        <w:t>- суммарная доля участия Российской Федерации, субъектов Российской Федерации, муниципальных образований, иностранных юридических лиц,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активов акционерных инвестиционных фондов и закрытых паевых инвестиционных фондов), доля участия, принадлежащая одному или нескольким юридическим лицам, не являющимся субъектами малого</w:t>
      </w:r>
      <w:proofErr w:type="gramEnd"/>
      <w:r w:rsidRPr="007F4210">
        <w:rPr>
          <w:sz w:val="28"/>
          <w:szCs w:val="28"/>
        </w:rPr>
        <w:t xml:space="preserve"> и среднего предпринимательства, не должна превышать двадцать пять процентов. </w:t>
      </w:r>
    </w:p>
    <w:p w:rsidR="00A75907" w:rsidRPr="007F4210" w:rsidRDefault="007F4210" w:rsidP="00353F5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A75907" w:rsidRPr="007F4210">
        <w:rPr>
          <w:sz w:val="28"/>
          <w:szCs w:val="28"/>
        </w:rPr>
        <w:t xml:space="preserve"> средняя численность работников за предшествующий календарный год не должна превышать следующего предельного значения средней численности работников для субъектов малого предпринимательства </w:t>
      </w:r>
      <w:proofErr w:type="gramStart"/>
      <w:r>
        <w:rPr>
          <w:sz w:val="28"/>
          <w:szCs w:val="28"/>
        </w:rPr>
        <w:t>(</w:t>
      </w:r>
      <w:r w:rsidR="00A75907" w:rsidRPr="007F4210">
        <w:rPr>
          <w:sz w:val="28"/>
          <w:szCs w:val="28"/>
        </w:rPr>
        <w:t xml:space="preserve"> </w:t>
      </w:r>
      <w:proofErr w:type="gramEnd"/>
      <w:r w:rsidR="00A75907" w:rsidRPr="007F4210">
        <w:rPr>
          <w:sz w:val="28"/>
          <w:szCs w:val="28"/>
        </w:rPr>
        <w:t>до  100 человек включительно</w:t>
      </w:r>
      <w:r>
        <w:rPr>
          <w:sz w:val="28"/>
          <w:szCs w:val="28"/>
        </w:rPr>
        <w:t>)</w:t>
      </w:r>
    </w:p>
    <w:p w:rsidR="00A75907" w:rsidRPr="007F4210" w:rsidRDefault="007F4210" w:rsidP="00353F50">
      <w:pPr>
        <w:tabs>
          <w:tab w:val="left" w:pos="0"/>
          <w:tab w:val="num" w:pos="54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A75907" w:rsidRPr="007F4210">
        <w:rPr>
          <w:sz w:val="28"/>
          <w:szCs w:val="28"/>
        </w:rPr>
        <w:t xml:space="preserve"> 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должна превышать предельные значения, установленные Правительством Российской Федерации для субъек</w:t>
      </w:r>
      <w:r>
        <w:rPr>
          <w:sz w:val="28"/>
          <w:szCs w:val="28"/>
        </w:rPr>
        <w:t xml:space="preserve">тов малого предпринимательства </w:t>
      </w:r>
      <w:proofErr w:type="gramStart"/>
      <w:r>
        <w:rPr>
          <w:sz w:val="28"/>
          <w:szCs w:val="28"/>
        </w:rPr>
        <w:t>(</w:t>
      </w:r>
      <w:r w:rsidR="00A75907" w:rsidRPr="007F4210">
        <w:rPr>
          <w:sz w:val="28"/>
          <w:szCs w:val="28"/>
        </w:rPr>
        <w:t xml:space="preserve"> </w:t>
      </w:r>
      <w:proofErr w:type="gramEnd"/>
      <w:r w:rsidR="00A75907" w:rsidRPr="007F4210">
        <w:rPr>
          <w:sz w:val="28"/>
          <w:szCs w:val="28"/>
        </w:rPr>
        <w:t>400</w:t>
      </w:r>
      <w:r>
        <w:rPr>
          <w:sz w:val="28"/>
          <w:szCs w:val="28"/>
        </w:rPr>
        <w:t> 000 000,00</w:t>
      </w:r>
      <w:r w:rsidR="00A75907" w:rsidRPr="007F421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)</w:t>
      </w:r>
      <w:r w:rsidR="00A75907" w:rsidRPr="007F4210">
        <w:rPr>
          <w:sz w:val="28"/>
          <w:szCs w:val="28"/>
        </w:rPr>
        <w:t>.</w:t>
      </w:r>
    </w:p>
    <w:p w:rsidR="00A75907" w:rsidRPr="007F4210" w:rsidRDefault="00A75907" w:rsidP="00A75907">
      <w:pPr>
        <w:tabs>
          <w:tab w:val="left" w:pos="7174"/>
        </w:tabs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A75907" w:rsidRPr="007F4210" w:rsidRDefault="00A75907" w:rsidP="00A75907">
      <w:pPr>
        <w:tabs>
          <w:tab w:val="left" w:pos="7174"/>
        </w:tabs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A75907" w:rsidRPr="007F4210" w:rsidRDefault="00A75907" w:rsidP="00A75907">
      <w:pPr>
        <w:tabs>
          <w:tab w:val="left" w:pos="7174"/>
        </w:tabs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A75907" w:rsidRPr="007F4210" w:rsidRDefault="00A75907" w:rsidP="00A75907">
      <w:pPr>
        <w:rPr>
          <w:sz w:val="28"/>
          <w:szCs w:val="28"/>
        </w:rPr>
      </w:pPr>
    </w:p>
    <w:p w:rsidR="00A75907" w:rsidRPr="007F4210" w:rsidRDefault="00A75907" w:rsidP="00A75907">
      <w:pPr>
        <w:ind w:firstLine="567"/>
        <w:rPr>
          <w:sz w:val="28"/>
          <w:szCs w:val="28"/>
        </w:rPr>
      </w:pPr>
    </w:p>
    <w:p w:rsidR="00E56DAD" w:rsidRPr="007F4210" w:rsidRDefault="00A75907" w:rsidP="00A75907">
      <w:pPr>
        <w:ind w:firstLine="567"/>
        <w:rPr>
          <w:sz w:val="28"/>
          <w:szCs w:val="28"/>
        </w:rPr>
      </w:pPr>
      <w:r w:rsidRPr="007F4210">
        <w:rPr>
          <w:sz w:val="28"/>
          <w:szCs w:val="28"/>
        </w:rPr>
        <w:t xml:space="preserve">Генеральный  директор                          </w:t>
      </w:r>
      <w:r w:rsidR="00EC4534">
        <w:rPr>
          <w:sz w:val="28"/>
          <w:szCs w:val="28"/>
        </w:rPr>
        <w:t>Иванов И.И.</w:t>
      </w:r>
    </w:p>
    <w:sectPr w:rsidR="00E56DAD" w:rsidRPr="007F4210" w:rsidSect="00B751FE">
      <w:headerReference w:type="default" r:id="rId8"/>
      <w:pgSz w:w="11906" w:h="16838"/>
      <w:pgMar w:top="2836" w:right="851" w:bottom="2268" w:left="1418" w:header="284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D3" w:rsidRDefault="008637D3">
      <w:r>
        <w:separator/>
      </w:r>
    </w:p>
  </w:endnote>
  <w:endnote w:type="continuationSeparator" w:id="0">
    <w:p w:rsidR="008637D3" w:rsidRDefault="0086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D3" w:rsidRDefault="008637D3">
      <w:r>
        <w:separator/>
      </w:r>
    </w:p>
  </w:footnote>
  <w:footnote w:type="continuationSeparator" w:id="0">
    <w:p w:rsidR="008637D3" w:rsidRDefault="00863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C1C" w:rsidRDefault="00133C1C">
    <w:pPr>
      <w:pStyle w:val="a4"/>
    </w:pPr>
  </w:p>
  <w:p w:rsidR="00133C1C" w:rsidRDefault="00133C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04"/>
    <w:rsid w:val="000323E4"/>
    <w:rsid w:val="00131230"/>
    <w:rsid w:val="00133C1C"/>
    <w:rsid w:val="00143F89"/>
    <w:rsid w:val="00155F9A"/>
    <w:rsid w:val="001B7DC2"/>
    <w:rsid w:val="00224BC2"/>
    <w:rsid w:val="002C0E83"/>
    <w:rsid w:val="002C4AFA"/>
    <w:rsid w:val="00353F50"/>
    <w:rsid w:val="00424D86"/>
    <w:rsid w:val="00474C67"/>
    <w:rsid w:val="004C2181"/>
    <w:rsid w:val="00581504"/>
    <w:rsid w:val="00605D75"/>
    <w:rsid w:val="00657823"/>
    <w:rsid w:val="00694B10"/>
    <w:rsid w:val="006A42F0"/>
    <w:rsid w:val="006D0465"/>
    <w:rsid w:val="006D79CB"/>
    <w:rsid w:val="00744AD5"/>
    <w:rsid w:val="007D5E22"/>
    <w:rsid w:val="007E68FD"/>
    <w:rsid w:val="007F4210"/>
    <w:rsid w:val="007F7AE3"/>
    <w:rsid w:val="0082661E"/>
    <w:rsid w:val="008500D6"/>
    <w:rsid w:val="008637D3"/>
    <w:rsid w:val="008A2223"/>
    <w:rsid w:val="00913F74"/>
    <w:rsid w:val="00921B48"/>
    <w:rsid w:val="009F697F"/>
    <w:rsid w:val="00A5196D"/>
    <w:rsid w:val="00A6184E"/>
    <w:rsid w:val="00A75907"/>
    <w:rsid w:val="00AB15AD"/>
    <w:rsid w:val="00AE1276"/>
    <w:rsid w:val="00B63A65"/>
    <w:rsid w:val="00B751FE"/>
    <w:rsid w:val="00B813AA"/>
    <w:rsid w:val="00BA557A"/>
    <w:rsid w:val="00C670D2"/>
    <w:rsid w:val="00C676C1"/>
    <w:rsid w:val="00C874D6"/>
    <w:rsid w:val="00D903A7"/>
    <w:rsid w:val="00E33741"/>
    <w:rsid w:val="00E45EFC"/>
    <w:rsid w:val="00E56DAD"/>
    <w:rsid w:val="00EC4534"/>
    <w:rsid w:val="00F04222"/>
    <w:rsid w:val="00F8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1504"/>
    <w:pPr>
      <w:jc w:val="both"/>
    </w:pPr>
    <w:rPr>
      <w:sz w:val="24"/>
    </w:rPr>
  </w:style>
  <w:style w:type="paragraph" w:styleId="5">
    <w:name w:val="heading 5"/>
    <w:basedOn w:val="a"/>
    <w:next w:val="a"/>
    <w:link w:val="50"/>
    <w:qFormat/>
    <w:rsid w:val="00133C1C"/>
    <w:pPr>
      <w:keepNext/>
      <w:jc w:val="center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81504"/>
    <w:pPr>
      <w:spacing w:after="160" w:line="240" w:lineRule="exact"/>
      <w:jc w:val="left"/>
    </w:pPr>
    <w:rPr>
      <w:rFonts w:ascii="Tahoma" w:hAnsi="Tahoma"/>
      <w:sz w:val="20"/>
      <w:lang w:val="en-US" w:eastAsia="en-US"/>
    </w:rPr>
  </w:style>
  <w:style w:type="paragraph" w:styleId="a4">
    <w:name w:val="header"/>
    <w:basedOn w:val="a"/>
    <w:rsid w:val="00581504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81504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424D86"/>
    <w:pPr>
      <w:spacing w:after="120"/>
      <w:ind w:left="283"/>
      <w:jc w:val="left"/>
    </w:pPr>
    <w:rPr>
      <w:szCs w:val="24"/>
    </w:rPr>
  </w:style>
  <w:style w:type="paragraph" w:styleId="a7">
    <w:name w:val="Title"/>
    <w:basedOn w:val="a"/>
    <w:qFormat/>
    <w:rsid w:val="00424D86"/>
    <w:pPr>
      <w:jc w:val="center"/>
    </w:pPr>
    <w:rPr>
      <w:rFonts w:ascii="Courier New" w:hAnsi="Courier New"/>
      <w:b/>
    </w:rPr>
  </w:style>
  <w:style w:type="table" w:styleId="a8">
    <w:name w:val="Table Grid"/>
    <w:basedOn w:val="a1"/>
    <w:rsid w:val="00B751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rsid w:val="00133C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133C1C"/>
    <w:rPr>
      <w:sz w:val="16"/>
      <w:szCs w:val="16"/>
    </w:rPr>
  </w:style>
  <w:style w:type="character" w:customStyle="1" w:styleId="50">
    <w:name w:val="Заголовок 5 Знак"/>
    <w:link w:val="5"/>
    <w:rsid w:val="00133C1C"/>
    <w:rPr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1504"/>
    <w:pPr>
      <w:jc w:val="both"/>
    </w:pPr>
    <w:rPr>
      <w:sz w:val="24"/>
    </w:rPr>
  </w:style>
  <w:style w:type="paragraph" w:styleId="5">
    <w:name w:val="heading 5"/>
    <w:basedOn w:val="a"/>
    <w:next w:val="a"/>
    <w:link w:val="50"/>
    <w:qFormat/>
    <w:rsid w:val="00133C1C"/>
    <w:pPr>
      <w:keepNext/>
      <w:jc w:val="center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81504"/>
    <w:pPr>
      <w:spacing w:after="160" w:line="240" w:lineRule="exact"/>
      <w:jc w:val="left"/>
    </w:pPr>
    <w:rPr>
      <w:rFonts w:ascii="Tahoma" w:hAnsi="Tahoma"/>
      <w:sz w:val="20"/>
      <w:lang w:val="en-US" w:eastAsia="en-US"/>
    </w:rPr>
  </w:style>
  <w:style w:type="paragraph" w:styleId="a4">
    <w:name w:val="header"/>
    <w:basedOn w:val="a"/>
    <w:rsid w:val="00581504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81504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424D86"/>
    <w:pPr>
      <w:spacing w:after="120"/>
      <w:ind w:left="283"/>
      <w:jc w:val="left"/>
    </w:pPr>
    <w:rPr>
      <w:szCs w:val="24"/>
    </w:rPr>
  </w:style>
  <w:style w:type="paragraph" w:styleId="a7">
    <w:name w:val="Title"/>
    <w:basedOn w:val="a"/>
    <w:qFormat/>
    <w:rsid w:val="00424D86"/>
    <w:pPr>
      <w:jc w:val="center"/>
    </w:pPr>
    <w:rPr>
      <w:rFonts w:ascii="Courier New" w:hAnsi="Courier New"/>
      <w:b/>
    </w:rPr>
  </w:style>
  <w:style w:type="table" w:styleId="a8">
    <w:name w:val="Table Grid"/>
    <w:basedOn w:val="a1"/>
    <w:rsid w:val="00B751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rsid w:val="00133C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133C1C"/>
    <w:rPr>
      <w:sz w:val="16"/>
      <w:szCs w:val="16"/>
    </w:rPr>
  </w:style>
  <w:style w:type="character" w:customStyle="1" w:styleId="50">
    <w:name w:val="Заголовок 5 Знак"/>
    <w:link w:val="5"/>
    <w:rsid w:val="00133C1C"/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C8F34-A2C0-4A2A-B640-C7C55A833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К В И З И Т Ы</vt:lpstr>
    </vt:vector>
  </TitlesOfParts>
  <Company>ГазАгроХим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К В И З И Т Ы</dc:title>
  <dc:creator>Ирина</dc:creator>
  <cp:lastModifiedBy>Надежда</cp:lastModifiedBy>
  <cp:revision>6</cp:revision>
  <cp:lastPrinted>2011-06-15T12:32:00Z</cp:lastPrinted>
  <dcterms:created xsi:type="dcterms:W3CDTF">2014-02-27T13:12:00Z</dcterms:created>
  <dcterms:modified xsi:type="dcterms:W3CDTF">2014-07-01T13:38:00Z</dcterms:modified>
</cp:coreProperties>
</file>