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230" w:rsidRPr="00B77ECC" w:rsidRDefault="00D35230" w:rsidP="00B77EC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B77ECC">
        <w:rPr>
          <w:rFonts w:ascii="Times New Roman" w:hAnsi="Times New Roman"/>
          <w:b/>
          <w:sz w:val="24"/>
          <w:szCs w:val="24"/>
        </w:rPr>
        <w:t>У</w:t>
      </w:r>
      <w:r w:rsidR="00B77ECC">
        <w:rPr>
          <w:rFonts w:ascii="Times New Roman" w:hAnsi="Times New Roman"/>
          <w:b/>
          <w:sz w:val="24"/>
          <w:szCs w:val="24"/>
        </w:rPr>
        <w:t>ТВЕРЖДАЮ</w:t>
      </w:r>
    </w:p>
    <w:p w:rsidR="00DB4DCF" w:rsidRPr="00B77ECC" w:rsidRDefault="00B77ECC" w:rsidP="00B77EC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B77ECC">
        <w:rPr>
          <w:rFonts w:ascii="Times New Roman" w:hAnsi="Times New Roman"/>
          <w:b/>
          <w:sz w:val="24"/>
          <w:szCs w:val="24"/>
        </w:rPr>
        <w:t>Временный генеральный директор</w:t>
      </w:r>
    </w:p>
    <w:p w:rsidR="00B77ECC" w:rsidRPr="00B77ECC" w:rsidRDefault="00731D80" w:rsidP="00B77EC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Иванов</w:t>
      </w:r>
      <w:r w:rsidR="00B77ECC" w:rsidRPr="00B77ECC">
        <w:rPr>
          <w:rFonts w:ascii="Times New Roman" w:hAnsi="Times New Roman"/>
          <w:b/>
          <w:sz w:val="24"/>
          <w:szCs w:val="24"/>
        </w:rPr>
        <w:t xml:space="preserve"> А. И. </w:t>
      </w:r>
    </w:p>
    <w:p w:rsidR="00D35230" w:rsidRPr="00B77ECC" w:rsidRDefault="00B77ECC" w:rsidP="00B77EC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B77ECC">
        <w:rPr>
          <w:rFonts w:ascii="Times New Roman" w:hAnsi="Times New Roman"/>
          <w:b/>
          <w:sz w:val="24"/>
          <w:szCs w:val="24"/>
        </w:rPr>
        <w:t xml:space="preserve">«08» мая </w:t>
      </w:r>
      <w:smartTag w:uri="urn:schemas-microsoft-com:office:smarttags" w:element="metricconverter">
        <w:smartTagPr>
          <w:attr w:name="ProductID" w:val="2014 г"/>
        </w:smartTagPr>
        <w:r w:rsidR="00D35230" w:rsidRPr="00B77ECC">
          <w:rPr>
            <w:rFonts w:ascii="Times New Roman" w:hAnsi="Times New Roman"/>
            <w:b/>
            <w:sz w:val="24"/>
            <w:szCs w:val="24"/>
          </w:rPr>
          <w:t>2014 г</w:t>
        </w:r>
      </w:smartTag>
      <w:r w:rsidR="00D35230" w:rsidRPr="00B77ECC">
        <w:rPr>
          <w:rFonts w:ascii="Times New Roman" w:hAnsi="Times New Roman"/>
          <w:b/>
          <w:sz w:val="24"/>
          <w:szCs w:val="24"/>
        </w:rPr>
        <w:t>.</w:t>
      </w: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7ECC" w:rsidRDefault="00B77ECC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7ECC" w:rsidRPr="00CB05FF" w:rsidRDefault="00B77ECC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8C2814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8C2814" w:rsidRDefault="00622B60" w:rsidP="008C2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2814">
        <w:rPr>
          <w:rFonts w:ascii="Times New Roman" w:hAnsi="Times New Roman"/>
          <w:b/>
          <w:sz w:val="24"/>
          <w:szCs w:val="24"/>
        </w:rPr>
        <w:t>Документация</w:t>
      </w:r>
      <w:r w:rsidR="00D35230" w:rsidRPr="008C2814">
        <w:rPr>
          <w:rFonts w:ascii="Times New Roman" w:hAnsi="Times New Roman"/>
          <w:b/>
          <w:sz w:val="24"/>
          <w:szCs w:val="24"/>
        </w:rPr>
        <w:t xml:space="preserve"> о закупке</w:t>
      </w:r>
    </w:p>
    <w:p w:rsidR="008C2814" w:rsidRPr="008C2814" w:rsidRDefault="008C2814" w:rsidP="008C2814">
      <w:pPr>
        <w:spacing w:after="0" w:line="247" w:lineRule="auto"/>
        <w:jc w:val="center"/>
        <w:rPr>
          <w:rFonts w:ascii="Times New Roman" w:hAnsi="Times New Roman"/>
          <w:b/>
          <w:color w:val="000000"/>
        </w:rPr>
      </w:pPr>
      <w:r w:rsidRPr="008C2814">
        <w:rPr>
          <w:rFonts w:ascii="Times New Roman" w:hAnsi="Times New Roman"/>
          <w:b/>
          <w:color w:val="000000"/>
        </w:rPr>
        <w:t>опытно-конструкторской работы</w:t>
      </w:r>
    </w:p>
    <w:p w:rsidR="008C2814" w:rsidRPr="008C2814" w:rsidRDefault="008C2814" w:rsidP="008C2814">
      <w:pPr>
        <w:spacing w:after="0" w:line="247" w:lineRule="auto"/>
        <w:jc w:val="center"/>
        <w:rPr>
          <w:rFonts w:ascii="Times New Roman" w:hAnsi="Times New Roman"/>
          <w:b/>
          <w:color w:val="000000"/>
        </w:rPr>
      </w:pPr>
      <w:r w:rsidRPr="008C2814">
        <w:rPr>
          <w:rFonts w:ascii="Times New Roman" w:hAnsi="Times New Roman"/>
          <w:b/>
          <w:color w:val="000000"/>
        </w:rPr>
        <w:t>«Разработка модулей управления комплексом оборудования автономных систем электроснабжения с возобновляемыми источниками энергии»</w:t>
      </w:r>
    </w:p>
    <w:p w:rsidR="00D35230" w:rsidRPr="008C2814" w:rsidRDefault="00622B60" w:rsidP="008C2814">
      <w:pPr>
        <w:spacing w:after="0" w:line="247" w:lineRule="auto"/>
        <w:jc w:val="center"/>
        <w:rPr>
          <w:rFonts w:ascii="Times New Roman" w:hAnsi="Times New Roman"/>
          <w:b/>
          <w:color w:val="000000"/>
        </w:rPr>
      </w:pPr>
      <w:r w:rsidRPr="00B77ECC">
        <w:rPr>
          <w:rFonts w:ascii="Times New Roman" w:hAnsi="Times New Roman"/>
          <w:b/>
          <w:sz w:val="24"/>
          <w:szCs w:val="24"/>
        </w:rPr>
        <w:t>у единственного поставщика (исполнителя, подрядчика</w:t>
      </w:r>
      <w:r w:rsidR="00D35230" w:rsidRPr="00B77ECC">
        <w:rPr>
          <w:rFonts w:ascii="Times New Roman" w:hAnsi="Times New Roman"/>
          <w:b/>
          <w:sz w:val="24"/>
          <w:szCs w:val="24"/>
        </w:rPr>
        <w:t>)</w:t>
      </w:r>
    </w:p>
    <w:p w:rsidR="00622B60" w:rsidRDefault="00622B6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Pr="00CB05FF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Default="00D3523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B05FF">
        <w:rPr>
          <w:rFonts w:ascii="Times New Roman" w:hAnsi="Times New Roman"/>
          <w:sz w:val="24"/>
          <w:szCs w:val="24"/>
        </w:rPr>
        <w:t>Москва 2014г.</w:t>
      </w:r>
    </w:p>
    <w:p w:rsidR="00622B60" w:rsidRDefault="00622B6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4DCF" w:rsidRDefault="00DB4DCF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4DCF" w:rsidRDefault="00DB4DCF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4DCF" w:rsidRDefault="00DB4DCF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2B60" w:rsidRPr="00CB05FF" w:rsidRDefault="00622B60" w:rsidP="008E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230" w:rsidRDefault="00D35230" w:rsidP="00BF7692">
      <w:pPr>
        <w:ind w:firstLine="567"/>
        <w:jc w:val="both"/>
        <w:rPr>
          <w:rFonts w:ascii="Times New Roman" w:hAnsi="Times New Roman"/>
        </w:rPr>
      </w:pPr>
      <w:r w:rsidRPr="000A3D3A">
        <w:rPr>
          <w:rFonts w:ascii="Times New Roman" w:hAnsi="Times New Roman"/>
        </w:rPr>
        <w:t xml:space="preserve">Настоящая документация разработана </w:t>
      </w:r>
      <w:r>
        <w:rPr>
          <w:rFonts w:ascii="Times New Roman" w:hAnsi="Times New Roman"/>
        </w:rPr>
        <w:t>с целью соблюдения требований, установленных частью 5 статьи 4 Федерального закона от 18.07.2011 № 223-ФЗ «О закупках товаров, работ, услуг отд</w:t>
      </w:r>
      <w:r w:rsidR="00BF7692">
        <w:rPr>
          <w:rFonts w:ascii="Times New Roman" w:hAnsi="Times New Roman"/>
        </w:rPr>
        <w:t>ельными видами юридических лиц».</w:t>
      </w:r>
    </w:p>
    <w:p w:rsidR="00D35230" w:rsidRDefault="00D35230" w:rsidP="000A3D3A">
      <w:pPr>
        <w:tabs>
          <w:tab w:val="left" w:pos="3995"/>
        </w:tabs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Информационная карта</w:t>
      </w:r>
    </w:p>
    <w:tbl>
      <w:tblPr>
        <w:tblpPr w:leftFromText="180" w:rightFromText="180" w:vertAnchor="text" w:tblpX="-743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111"/>
        <w:gridCol w:w="5387"/>
      </w:tblGrid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B25E3">
              <w:rPr>
                <w:rFonts w:ascii="Times New Roman" w:hAnsi="Times New Roman"/>
                <w:b/>
              </w:rPr>
              <w:t>п\</w:t>
            </w:r>
            <w:proofErr w:type="gramStart"/>
            <w:r w:rsidRPr="008B25E3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4111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Наименование сведений</w:t>
            </w:r>
          </w:p>
        </w:tc>
        <w:tc>
          <w:tcPr>
            <w:tcW w:w="5387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Сведения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</w:tcPr>
          <w:p w:rsidR="00D35230" w:rsidRPr="008B25E3" w:rsidRDefault="008C2814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Установленные З</w:t>
            </w:r>
            <w:r w:rsidR="00D35230" w:rsidRPr="008B25E3">
              <w:rPr>
                <w:rFonts w:ascii="Times New Roman" w:hAnsi="Times New Roman"/>
                <w:b/>
              </w:rPr>
              <w:t>аказчиком требования к качеству, техническим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="00D35230" w:rsidRPr="008B25E3">
              <w:rPr>
                <w:rFonts w:ascii="Times New Roman" w:hAnsi="Times New Roman"/>
                <w:b/>
              </w:rPr>
              <w:t>характеристикам товара, работы, услуги, к их безопасности, к функциональным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="00D35230" w:rsidRPr="008B25E3">
              <w:rPr>
                <w:rFonts w:ascii="Times New Roman" w:hAnsi="Times New Roman"/>
                <w:b/>
              </w:rPr>
              <w:t>характеристикам (потребительским свойствам) товара, к размерам, упаковке, отгрузке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="00D35230" w:rsidRPr="008B25E3">
              <w:rPr>
                <w:rFonts w:ascii="Times New Roman" w:hAnsi="Times New Roman"/>
                <w:b/>
              </w:rPr>
              <w:t>товара, к результатам работы и иные требования, связанные с определением соответствия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="00D35230" w:rsidRPr="008B25E3">
              <w:rPr>
                <w:rFonts w:ascii="Times New Roman" w:hAnsi="Times New Roman"/>
                <w:b/>
              </w:rPr>
              <w:t>поставляемого товара, выполняемой работы, оказываемой услуги потребностям Заказчика</w:t>
            </w:r>
            <w:proofErr w:type="gramEnd"/>
          </w:p>
        </w:tc>
        <w:tc>
          <w:tcPr>
            <w:tcW w:w="5387" w:type="dxa"/>
          </w:tcPr>
          <w:p w:rsidR="00D35230" w:rsidRPr="00B77ECC" w:rsidRDefault="008C2814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77ECC">
              <w:rPr>
                <w:rFonts w:ascii="Times New Roman" w:hAnsi="Times New Roman"/>
                <w:color w:val="000000"/>
              </w:rPr>
              <w:t>В соответствии с техническим заданием</w:t>
            </w:r>
            <w:r w:rsidR="00B77ECC">
              <w:rPr>
                <w:rFonts w:ascii="Times New Roman" w:hAnsi="Times New Roman"/>
                <w:color w:val="000000"/>
              </w:rPr>
              <w:t xml:space="preserve"> (Приложение № 1)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 xml:space="preserve">В связи с тем, что закупка осуществляется у единственного поставщика, </w:t>
            </w:r>
            <w:r w:rsidR="00B77ECC">
              <w:rPr>
                <w:rFonts w:ascii="Times New Roman" w:hAnsi="Times New Roman"/>
              </w:rPr>
              <w:t>предоставление заявок не предусмотрено, требования к содержанию, форме, оформлению и составу не устанавливаются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Требования к описанию участниками закупки поставляемого товара,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Pr="008B25E3">
              <w:rPr>
                <w:rFonts w:ascii="Times New Roman" w:hAnsi="Times New Roman"/>
                <w:b/>
              </w:rPr>
              <w:t>который является предметом закупки, его функциональных характеристик</w:t>
            </w:r>
            <w:r w:rsidR="00622B60">
              <w:rPr>
                <w:rFonts w:ascii="Times New Roman" w:hAnsi="Times New Roman"/>
                <w:b/>
              </w:rPr>
              <w:t xml:space="preserve"> </w:t>
            </w:r>
            <w:r w:rsidRPr="008B25E3">
              <w:rPr>
                <w:rFonts w:ascii="Times New Roman" w:hAnsi="Times New Roman"/>
                <w:b/>
              </w:rPr>
              <w:t>(потребительских свойств), его количественных и качественных характеристик,</w:t>
            </w:r>
            <w:r w:rsidR="00B77ECC">
              <w:rPr>
                <w:rFonts w:ascii="Times New Roman" w:hAnsi="Times New Roman"/>
                <w:b/>
              </w:rPr>
              <w:t xml:space="preserve"> </w:t>
            </w:r>
            <w:r w:rsidRPr="008B25E3">
              <w:rPr>
                <w:rFonts w:ascii="Times New Roman" w:hAnsi="Times New Roman"/>
                <w:b/>
              </w:rPr>
              <w:t>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 xml:space="preserve">В связи с тем, что закупка осуществляется у единственного поставщика, </w:t>
            </w:r>
            <w:r w:rsidR="00B77ECC">
              <w:rPr>
                <w:rFonts w:ascii="Times New Roman" w:hAnsi="Times New Roman"/>
              </w:rPr>
              <w:t>требования</w:t>
            </w:r>
            <w:r w:rsidRPr="008B25E3">
              <w:rPr>
                <w:rFonts w:ascii="Times New Roman" w:hAnsi="Times New Roman"/>
              </w:rPr>
              <w:t xml:space="preserve"> к описанию участниками закупки поставляемого товара,</w:t>
            </w:r>
          </w:p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который является предметом закупки, его функциональных характеристик</w:t>
            </w:r>
          </w:p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(потребительских свойств), его количественных и качественных характеристик,</w:t>
            </w:r>
          </w:p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т</w:t>
            </w:r>
            <w:r w:rsidR="00B77ECC">
              <w:rPr>
                <w:rFonts w:ascii="Times New Roman" w:hAnsi="Times New Roman"/>
              </w:rPr>
              <w:t>ребования к описанию участником</w:t>
            </w:r>
            <w:r w:rsidRPr="008B25E3">
              <w:rPr>
                <w:rFonts w:ascii="Times New Roman" w:hAnsi="Times New Roman"/>
              </w:rPr>
              <w:t xml:space="preserve">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  <w:r w:rsidR="00B77ECC">
              <w:rPr>
                <w:rFonts w:ascii="Times New Roman" w:hAnsi="Times New Roman"/>
              </w:rPr>
              <w:t>, не устанавливаются.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4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Место, условия и сроки (периоды) поставки товара, выполнения работ, оказания услуг</w:t>
            </w:r>
          </w:p>
        </w:tc>
        <w:tc>
          <w:tcPr>
            <w:tcW w:w="5387" w:type="dxa"/>
          </w:tcPr>
          <w:p w:rsidR="00D35230" w:rsidRPr="008B25E3" w:rsidRDefault="00622B6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r w:rsidR="00D35230" w:rsidRPr="008B25E3">
              <w:rPr>
                <w:rFonts w:ascii="Times New Roman" w:hAnsi="Times New Roman"/>
              </w:rPr>
              <w:t>проекту Договора</w:t>
            </w:r>
          </w:p>
        </w:tc>
      </w:tr>
      <w:tr w:rsidR="00D35230" w:rsidRPr="008B25E3" w:rsidTr="00A50811">
        <w:trPr>
          <w:trHeight w:val="1300"/>
        </w:trPr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5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Сведения о начальной (максимальной) цене договора (цене лота)</w:t>
            </w:r>
          </w:p>
        </w:tc>
        <w:tc>
          <w:tcPr>
            <w:tcW w:w="5387" w:type="dxa"/>
          </w:tcPr>
          <w:p w:rsidR="00A50811" w:rsidRPr="00731D80" w:rsidRDefault="00A50811" w:rsidP="00AA23EE">
            <w:pPr>
              <w:shd w:val="clear" w:color="auto" w:fill="FFFFFF"/>
              <w:tabs>
                <w:tab w:val="left" w:pos="535"/>
              </w:tabs>
              <w:spacing w:after="0"/>
              <w:rPr>
                <w:rFonts w:ascii="Times New Roman" w:hAnsi="Times New Roman"/>
                <w:spacing w:val="-1"/>
                <w:sz w:val="24"/>
                <w:szCs w:val="24"/>
              </w:rPr>
            </w:pPr>
          </w:p>
          <w:p w:rsidR="00D35230" w:rsidRPr="008B25E3" w:rsidRDefault="00B77ECC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1D80">
              <w:rPr>
                <w:rFonts w:ascii="Times New Roman" w:hAnsi="Times New Roman"/>
              </w:rPr>
              <w:t xml:space="preserve">13 000 000,00 (Тринадцать миллионов) </w:t>
            </w:r>
            <w:r w:rsidRPr="00731D80">
              <w:rPr>
                <w:rFonts w:ascii="Times New Roman" w:hAnsi="Times New Roman"/>
                <w:color w:val="000000"/>
              </w:rPr>
              <w:t>рублей, НДС не облагается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6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Форма, сроки и порядок оплаты товара, работы, услуги</w:t>
            </w:r>
          </w:p>
        </w:tc>
        <w:tc>
          <w:tcPr>
            <w:tcW w:w="5387" w:type="dxa"/>
          </w:tcPr>
          <w:p w:rsidR="00D35230" w:rsidRPr="008B25E3" w:rsidRDefault="00622B6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r w:rsidR="00D35230" w:rsidRPr="008B25E3">
              <w:rPr>
                <w:rFonts w:ascii="Times New Roman" w:hAnsi="Times New Roman"/>
              </w:rPr>
              <w:t>проекту Договора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7</w:t>
            </w:r>
          </w:p>
        </w:tc>
        <w:tc>
          <w:tcPr>
            <w:tcW w:w="4111" w:type="dxa"/>
          </w:tcPr>
          <w:p w:rsidR="00D35230" w:rsidRPr="008B25E3" w:rsidRDefault="00BF7692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</w:t>
            </w:r>
            <w:r w:rsidR="00D35230" w:rsidRPr="008B25E3">
              <w:rPr>
                <w:rFonts w:ascii="Times New Roman" w:hAnsi="Times New Roman"/>
                <w:b/>
              </w:rPr>
              <w:t>орядок формирования цены договора (цены лота) (с учетом или без учета</w:t>
            </w:r>
            <w:r w:rsidR="00C32174">
              <w:rPr>
                <w:rFonts w:ascii="Times New Roman" w:hAnsi="Times New Roman"/>
                <w:b/>
              </w:rPr>
              <w:t xml:space="preserve"> </w:t>
            </w:r>
            <w:r w:rsidR="00D35230" w:rsidRPr="008B25E3">
              <w:rPr>
                <w:rFonts w:ascii="Times New Roman" w:hAnsi="Times New Roman"/>
                <w:b/>
              </w:rPr>
              <w:t>расходов на перевозку, страхование, уплату таможенных пошлин, налогов и других обязательных платежей)</w:t>
            </w:r>
          </w:p>
        </w:tc>
        <w:tc>
          <w:tcPr>
            <w:tcW w:w="5387" w:type="dxa"/>
          </w:tcPr>
          <w:p w:rsidR="00D35230" w:rsidRPr="008B25E3" w:rsidRDefault="00622B6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r w:rsidR="00D35230" w:rsidRPr="008B25E3">
              <w:rPr>
                <w:rFonts w:ascii="Times New Roman" w:hAnsi="Times New Roman"/>
              </w:rPr>
              <w:t>проекту Договора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Порядок, место, дата начала и дата окончания срока подачи заявок</w:t>
            </w:r>
          </w:p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на участие в закупке</w:t>
            </w:r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процедуре установление  порядка, места, даты начала и даты окончания срока подачи заявок на участие в закупке</w:t>
            </w:r>
          </w:p>
        </w:tc>
      </w:tr>
      <w:tr w:rsidR="00972CE0" w:rsidRPr="008B25E3" w:rsidTr="008B25E3">
        <w:tc>
          <w:tcPr>
            <w:tcW w:w="675" w:type="dxa"/>
          </w:tcPr>
          <w:p w:rsidR="00972CE0" w:rsidRPr="008B25E3" w:rsidRDefault="00AA23EE" w:rsidP="00972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111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</w:t>
            </w:r>
          </w:p>
        </w:tc>
        <w:tc>
          <w:tcPr>
            <w:tcW w:w="5387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процедуре установление  требований</w:t>
            </w:r>
            <w:r>
              <w:rPr>
                <w:rFonts w:ascii="Times New Roman" w:hAnsi="Times New Roman"/>
              </w:rPr>
              <w:t xml:space="preserve"> к участникам закупки и перечня</w:t>
            </w:r>
            <w:r w:rsidRPr="008B25E3">
              <w:rPr>
                <w:rFonts w:ascii="Times New Roman" w:hAnsi="Times New Roman"/>
              </w:rPr>
              <w:t xml:space="preserve"> документов, представляемых участниками закупки для подтверждения их соответствия установленным требованиям</w:t>
            </w:r>
          </w:p>
        </w:tc>
      </w:tr>
      <w:tr w:rsidR="00972CE0" w:rsidRPr="008B25E3" w:rsidTr="008B25E3">
        <w:tc>
          <w:tcPr>
            <w:tcW w:w="675" w:type="dxa"/>
          </w:tcPr>
          <w:p w:rsidR="00972CE0" w:rsidRPr="008B25E3" w:rsidRDefault="00AA23EE" w:rsidP="00972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11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Формы, порядок, дата начала и дата окончания срока предоставления</w:t>
            </w:r>
          </w:p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участникам закупки разъяснений положений документации о закупке</w:t>
            </w:r>
          </w:p>
        </w:tc>
        <w:tc>
          <w:tcPr>
            <w:tcW w:w="5387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проце</w:t>
            </w:r>
            <w:r>
              <w:rPr>
                <w:rFonts w:ascii="Times New Roman" w:hAnsi="Times New Roman"/>
              </w:rPr>
              <w:t>дуре установление  формы, поряд</w:t>
            </w:r>
            <w:r w:rsidRPr="008B25E3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а</w:t>
            </w:r>
            <w:r w:rsidRPr="008B25E3">
              <w:rPr>
                <w:rFonts w:ascii="Times New Roman" w:hAnsi="Times New Roman"/>
              </w:rPr>
              <w:t>, дат</w:t>
            </w:r>
            <w:r>
              <w:rPr>
                <w:rFonts w:ascii="Times New Roman" w:hAnsi="Times New Roman"/>
              </w:rPr>
              <w:t>ы</w:t>
            </w:r>
            <w:r w:rsidRPr="008B25E3">
              <w:rPr>
                <w:rFonts w:ascii="Times New Roman" w:hAnsi="Times New Roman"/>
              </w:rPr>
              <w:t xml:space="preserve"> начала и дата окончания срока предоставления</w:t>
            </w:r>
          </w:p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участникам закупки разъяснений положений документации о закупке</w:t>
            </w:r>
          </w:p>
        </w:tc>
      </w:tr>
      <w:tr w:rsidR="00972CE0" w:rsidRPr="008B25E3" w:rsidTr="008B25E3">
        <w:tc>
          <w:tcPr>
            <w:tcW w:w="675" w:type="dxa"/>
          </w:tcPr>
          <w:p w:rsidR="00972CE0" w:rsidRPr="008B25E3" w:rsidRDefault="00972CE0" w:rsidP="00972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11</w:t>
            </w:r>
          </w:p>
        </w:tc>
        <w:tc>
          <w:tcPr>
            <w:tcW w:w="4111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Место и дата рассмотрения предложений (заявок) участников закупки и подведения итогов закупки</w:t>
            </w:r>
          </w:p>
        </w:tc>
        <w:tc>
          <w:tcPr>
            <w:tcW w:w="5387" w:type="dxa"/>
          </w:tcPr>
          <w:p w:rsidR="00972CE0" w:rsidRPr="008B25E3" w:rsidRDefault="00972CE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</w:t>
            </w:r>
            <w:r>
              <w:rPr>
                <w:rFonts w:ascii="Times New Roman" w:hAnsi="Times New Roman"/>
              </w:rPr>
              <w:t>едуре установление  места и даты</w:t>
            </w:r>
            <w:r w:rsidRPr="008B25E3">
              <w:rPr>
                <w:rFonts w:ascii="Times New Roman" w:hAnsi="Times New Roman"/>
              </w:rPr>
              <w:t xml:space="preserve"> рассмотрения предложений (заявок) участников закупки и подведения итогов закупки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1</w:t>
            </w:r>
            <w:r w:rsidR="00AA23EE"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 xml:space="preserve">Критерии оценки и сопоставления заявок </w:t>
            </w:r>
            <w:proofErr w:type="gramStart"/>
            <w:r w:rsidRPr="008B25E3">
              <w:rPr>
                <w:rFonts w:ascii="Times New Roman" w:hAnsi="Times New Roman"/>
                <w:b/>
              </w:rPr>
              <w:t>на участие в закупке в соответствии с Положением о закупке</w:t>
            </w:r>
            <w:proofErr w:type="gramEnd"/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процедуре установление  критериев оценки и сопоставления заявок на участие в закупке в соответствии с Положением о закупке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1</w:t>
            </w:r>
            <w:r w:rsidR="00AA23EE"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 xml:space="preserve">Порядок оценки и сопоставления заявок </w:t>
            </w:r>
            <w:proofErr w:type="gramStart"/>
            <w:r w:rsidRPr="008B25E3">
              <w:rPr>
                <w:rFonts w:ascii="Times New Roman" w:hAnsi="Times New Roman"/>
                <w:b/>
              </w:rPr>
              <w:t>на участие в закупке в соответствии с  Положением о закупке</w:t>
            </w:r>
            <w:proofErr w:type="gramEnd"/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В связи с тем, что закупка осуществляется у единственного поставщика, Положением о закупке не  предусмотрено в данной процедуре установление порядка оценки и сопоставления заявок на участие в закупке в соответствии с  Положением о закупке</w:t>
            </w:r>
          </w:p>
        </w:tc>
      </w:tr>
      <w:tr w:rsidR="00D35230" w:rsidRPr="008B25E3" w:rsidTr="008B25E3">
        <w:tc>
          <w:tcPr>
            <w:tcW w:w="675" w:type="dxa"/>
          </w:tcPr>
          <w:p w:rsidR="00D35230" w:rsidRPr="008B25E3" w:rsidRDefault="00D35230" w:rsidP="008B2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1</w:t>
            </w:r>
            <w:r w:rsidR="00AA23EE">
              <w:rPr>
                <w:rFonts w:ascii="Times New Roman" w:hAnsi="Times New Roman"/>
              </w:rPr>
              <w:t>4</w:t>
            </w:r>
          </w:p>
        </w:tc>
        <w:tc>
          <w:tcPr>
            <w:tcW w:w="4111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25E3">
              <w:rPr>
                <w:rFonts w:ascii="Times New Roman" w:hAnsi="Times New Roman"/>
                <w:b/>
              </w:rPr>
              <w:t>Сведения о праве Заказчика отказаться от проведения процедуры закупки</w:t>
            </w:r>
          </w:p>
        </w:tc>
        <w:tc>
          <w:tcPr>
            <w:tcW w:w="5387" w:type="dxa"/>
          </w:tcPr>
          <w:p w:rsidR="00D35230" w:rsidRPr="008B25E3" w:rsidRDefault="00D35230" w:rsidP="00AA2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B25E3">
              <w:rPr>
                <w:rFonts w:ascii="Times New Roman" w:hAnsi="Times New Roman"/>
              </w:rPr>
              <w:t>Заказчик</w:t>
            </w:r>
            <w:r w:rsidR="00164558">
              <w:rPr>
                <w:rFonts w:ascii="Times New Roman" w:hAnsi="Times New Roman"/>
              </w:rPr>
              <w:t xml:space="preserve"> вправе отказаться от проведения</w:t>
            </w:r>
            <w:r w:rsidRPr="008B25E3">
              <w:rPr>
                <w:rFonts w:ascii="Times New Roman" w:hAnsi="Times New Roman"/>
              </w:rPr>
              <w:t xml:space="preserve"> процедуры закупки на любом этапе </w:t>
            </w:r>
          </w:p>
        </w:tc>
      </w:tr>
    </w:tbl>
    <w:p w:rsidR="004A2D64" w:rsidRDefault="004A2D64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AA23EE" w:rsidRDefault="00AA23EE" w:rsidP="004A2D64">
      <w:pPr>
        <w:pStyle w:val="1fe"/>
        <w:jc w:val="both"/>
      </w:pPr>
    </w:p>
    <w:p w:rsidR="00AA23EE" w:rsidRDefault="00AA23EE" w:rsidP="004A2D64">
      <w:pPr>
        <w:pStyle w:val="1fe"/>
        <w:jc w:val="both"/>
      </w:pPr>
    </w:p>
    <w:p w:rsidR="00AA23EE" w:rsidRDefault="00AA23EE" w:rsidP="004A2D64">
      <w:pPr>
        <w:pStyle w:val="1fe"/>
        <w:jc w:val="both"/>
      </w:pPr>
    </w:p>
    <w:p w:rsidR="00AA23EE" w:rsidRDefault="00AA23EE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Default="00B77ECC" w:rsidP="004A2D64">
      <w:pPr>
        <w:pStyle w:val="1fe"/>
        <w:jc w:val="both"/>
      </w:pPr>
    </w:p>
    <w:p w:rsidR="00B77ECC" w:rsidRPr="00AA23EE" w:rsidRDefault="00B77ECC" w:rsidP="00B77ECC">
      <w:pPr>
        <w:pStyle w:val="1fe"/>
        <w:jc w:val="right"/>
      </w:pPr>
      <w:r w:rsidRPr="00AA23EE">
        <w:lastRenderedPageBreak/>
        <w:t>Приложение №1</w:t>
      </w:r>
    </w:p>
    <w:p w:rsidR="00B77ECC" w:rsidRPr="00AA23EE" w:rsidRDefault="00B77ECC" w:rsidP="00B77ECC">
      <w:pPr>
        <w:pStyle w:val="1fe"/>
        <w:jc w:val="right"/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0" w:name="_Toc380574564"/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77ECC" w:rsidRPr="00AA23EE" w:rsidRDefault="00B77ECC" w:rsidP="00B77ECC">
      <w:pPr>
        <w:spacing w:after="12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A23EE">
        <w:rPr>
          <w:rFonts w:ascii="Times New Roman" w:hAnsi="Times New Roman"/>
          <w:b/>
          <w:sz w:val="28"/>
          <w:szCs w:val="28"/>
        </w:rPr>
        <w:t>ТЕХНИЧЕСКОЕ ЗАДАНИЕ</w:t>
      </w:r>
      <w:bookmarkEnd w:id="0"/>
    </w:p>
    <w:p w:rsidR="00B77ECC" w:rsidRPr="00AA23EE" w:rsidRDefault="00B77ECC" w:rsidP="00B77ECC">
      <w:pPr>
        <w:widowControl w:val="0"/>
        <w:ind w:left="567" w:right="565"/>
        <w:jc w:val="center"/>
        <w:rPr>
          <w:rFonts w:ascii="Times New Roman" w:hAnsi="Times New Roman"/>
          <w:b/>
          <w:sz w:val="28"/>
          <w:szCs w:val="28"/>
        </w:rPr>
      </w:pPr>
      <w:bookmarkStart w:id="1" w:name="R3_LOTE_SHIFR"/>
      <w:bookmarkEnd w:id="1"/>
      <w:r w:rsidRPr="00AA23EE">
        <w:rPr>
          <w:rFonts w:ascii="Times New Roman" w:hAnsi="Times New Roman"/>
          <w:b/>
          <w:color w:val="000000"/>
          <w:sz w:val="28"/>
          <w:szCs w:val="28"/>
        </w:rPr>
        <w:t xml:space="preserve">на ОКР </w:t>
      </w:r>
      <w:r w:rsidRPr="00AA23EE">
        <w:rPr>
          <w:rFonts w:ascii="Times New Roman" w:hAnsi="Times New Roman"/>
          <w:color w:val="000000"/>
          <w:sz w:val="28"/>
          <w:szCs w:val="28"/>
        </w:rPr>
        <w:t>«Разработка модулей управления комплексом оборудования автономных систем электроснабжения с возобновляемыми источниками энергии</w:t>
      </w:r>
      <w:r w:rsidRPr="00AA23EE">
        <w:rPr>
          <w:rFonts w:ascii="Times New Roman" w:hAnsi="Times New Roman"/>
          <w:sz w:val="28"/>
          <w:szCs w:val="28"/>
        </w:rPr>
        <w:t>»</w:t>
      </w:r>
    </w:p>
    <w:p w:rsidR="00B77ECC" w:rsidRPr="00501646" w:rsidRDefault="00B77ECC" w:rsidP="00731D80">
      <w:pPr>
        <w:pStyle w:val="1"/>
        <w:numPr>
          <w:ilvl w:val="0"/>
          <w:numId w:val="0"/>
        </w:numPr>
        <w:spacing w:before="0"/>
        <w:ind w:firstLine="1038"/>
        <w:rPr>
          <w:szCs w:val="28"/>
        </w:rPr>
      </w:pPr>
      <w:r w:rsidRPr="00501646">
        <w:rPr>
          <w:szCs w:val="28"/>
        </w:rPr>
        <w:br w:type="page"/>
      </w:r>
      <w:bookmarkStart w:id="2" w:name="_Toc380574565"/>
      <w:r w:rsidRPr="00501646">
        <w:rPr>
          <w:szCs w:val="28"/>
        </w:rPr>
        <w:lastRenderedPageBreak/>
        <w:t>Наименование, шифр и основание для выполнения ОКР</w:t>
      </w:r>
      <w:bookmarkEnd w:id="2"/>
    </w:p>
    <w:p w:rsidR="00B77ECC" w:rsidRPr="00501646" w:rsidRDefault="00B77ECC" w:rsidP="00B77ECC">
      <w:pPr>
        <w:pStyle w:val="11"/>
        <w:ind w:left="1361" w:hanging="340"/>
        <w:rPr>
          <w:szCs w:val="28"/>
        </w:rPr>
      </w:pPr>
      <w:bookmarkStart w:id="3" w:name="_Toc380574566"/>
      <w:r w:rsidRPr="00501646">
        <w:rPr>
          <w:szCs w:val="28"/>
        </w:rPr>
        <w:t>Наименование и шифр ОКР</w:t>
      </w:r>
      <w:bookmarkEnd w:id="3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«Разработка модулей управления комплексом </w:t>
      </w:r>
      <w:r>
        <w:rPr>
          <w:szCs w:val="28"/>
        </w:rPr>
        <w:t>оборудования автономных систем электроснабжения с воз</w:t>
      </w:r>
      <w:r w:rsidRPr="00501646">
        <w:rPr>
          <w:szCs w:val="28"/>
        </w:rPr>
        <w:t>обновляемы</w:t>
      </w:r>
      <w:r>
        <w:rPr>
          <w:szCs w:val="28"/>
        </w:rPr>
        <w:t>ми</w:t>
      </w:r>
      <w:r w:rsidRPr="00501646">
        <w:rPr>
          <w:szCs w:val="28"/>
        </w:rPr>
        <w:t xml:space="preserve"> источник</w:t>
      </w:r>
      <w:r>
        <w:rPr>
          <w:szCs w:val="28"/>
        </w:rPr>
        <w:t>ами</w:t>
      </w:r>
      <w:r w:rsidRPr="00501646">
        <w:rPr>
          <w:szCs w:val="28"/>
        </w:rPr>
        <w:t xml:space="preserve"> энергии»</w:t>
      </w:r>
      <w:r w:rsidR="00731D80">
        <w:rPr>
          <w:szCs w:val="28"/>
        </w:rPr>
        <w:t>.</w:t>
      </w:r>
    </w:p>
    <w:p w:rsidR="00B77ECC" w:rsidRPr="00501646" w:rsidRDefault="00B77ECC" w:rsidP="00B77ECC">
      <w:pPr>
        <w:pStyle w:val="11"/>
        <w:ind w:left="1361" w:hanging="340"/>
        <w:rPr>
          <w:szCs w:val="28"/>
        </w:rPr>
      </w:pPr>
      <w:bookmarkStart w:id="4" w:name="_Toc380574567"/>
      <w:r w:rsidRPr="00501646">
        <w:rPr>
          <w:szCs w:val="28"/>
        </w:rPr>
        <w:t>Основание для выполнения ОКР</w:t>
      </w:r>
      <w:bookmarkEnd w:id="4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Федеральная целевая программа «Развитие электронной компонентной базы и радиоэлектроники» на 2008-2015 годы, утвержденная  постановлением Правительства Российской Федерации</w:t>
      </w:r>
      <w:proofErr w:type="gramStart"/>
      <w:r w:rsidRPr="00501646">
        <w:rPr>
          <w:szCs w:val="28"/>
        </w:rPr>
        <w:t xml:space="preserve"> </w:t>
      </w:r>
      <w:r w:rsidR="00731D80">
        <w:rPr>
          <w:szCs w:val="28"/>
        </w:rPr>
        <w:t>.</w:t>
      </w:r>
      <w:proofErr w:type="gramEnd"/>
    </w:p>
    <w:p w:rsidR="00B77ECC" w:rsidRPr="00501646" w:rsidRDefault="00B77ECC" w:rsidP="00B77ECC">
      <w:pPr>
        <w:pStyle w:val="1"/>
        <w:rPr>
          <w:szCs w:val="28"/>
        </w:rPr>
      </w:pPr>
      <w:bookmarkStart w:id="5" w:name="_Toc380574568"/>
      <w:r w:rsidRPr="00501646">
        <w:rPr>
          <w:szCs w:val="28"/>
        </w:rPr>
        <w:t>Цель выполнения ОКР, наименование и индекс образца</w:t>
      </w:r>
      <w:bookmarkEnd w:id="5"/>
    </w:p>
    <w:p w:rsidR="00B77ECC" w:rsidRPr="00501646" w:rsidRDefault="00B77ECC" w:rsidP="00B77ECC">
      <w:pPr>
        <w:pStyle w:val="11"/>
        <w:rPr>
          <w:szCs w:val="28"/>
        </w:rPr>
      </w:pPr>
      <w:bookmarkStart w:id="6" w:name="_Toc380574569"/>
      <w:r w:rsidRPr="00501646">
        <w:rPr>
          <w:szCs w:val="28"/>
        </w:rPr>
        <w:t>Цель ОКР</w:t>
      </w:r>
      <w:bookmarkEnd w:id="6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Разработка</w:t>
      </w:r>
      <w:r w:rsidRPr="00501646">
        <w:rPr>
          <w:szCs w:val="28"/>
        </w:rPr>
        <w:t xml:space="preserve"> конструкции и технологии изготовления унифицированных электронных модулей управления комплексом </w:t>
      </w:r>
      <w:r>
        <w:rPr>
          <w:szCs w:val="28"/>
        </w:rPr>
        <w:t>оборудования автономных систем электроснабжения с</w:t>
      </w:r>
      <w:r w:rsidRPr="00501646">
        <w:rPr>
          <w:szCs w:val="28"/>
        </w:rPr>
        <w:t xml:space="preserve"> возобновляемы</w:t>
      </w:r>
      <w:r>
        <w:rPr>
          <w:szCs w:val="28"/>
        </w:rPr>
        <w:t>ми</w:t>
      </w:r>
      <w:r w:rsidRPr="00501646">
        <w:rPr>
          <w:szCs w:val="28"/>
        </w:rPr>
        <w:t xml:space="preserve"> источник</w:t>
      </w:r>
      <w:r>
        <w:rPr>
          <w:szCs w:val="28"/>
        </w:rPr>
        <w:t>ами</w:t>
      </w:r>
      <w:r w:rsidRPr="00501646">
        <w:rPr>
          <w:szCs w:val="28"/>
        </w:rPr>
        <w:t xml:space="preserve"> энергии (МУК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ВИЭ) на базе электронной компонентной базы российского производства.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7" w:name="_Toc380574570"/>
      <w:r w:rsidRPr="00501646">
        <w:rPr>
          <w:szCs w:val="28"/>
        </w:rPr>
        <w:t>Задачи работы</w:t>
      </w:r>
      <w:bookmarkEnd w:id="7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В </w:t>
      </w:r>
      <w:r w:rsidRPr="002A5CE7">
        <w:rPr>
          <w:color w:val="000000"/>
          <w:szCs w:val="28"/>
        </w:rPr>
        <w:t>ходе</w:t>
      </w:r>
      <w:r w:rsidRPr="00501646">
        <w:rPr>
          <w:szCs w:val="28"/>
        </w:rPr>
        <w:t xml:space="preserve"> проведения ОКР должны быть решены следующие задачи: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501646">
        <w:rPr>
          <w:szCs w:val="28"/>
        </w:rPr>
        <w:t xml:space="preserve">- </w:t>
      </w:r>
      <w:r w:rsidRPr="002A5CE7">
        <w:rPr>
          <w:color w:val="000000"/>
          <w:szCs w:val="28"/>
        </w:rPr>
        <w:t>разработан технический проект МУК АСЭ ВИЭ, включая: модули управления комплексом преобразователей электроэнергии от возобновляемых источников энергии (ПЭ ВИЭ); подсистему контроля и мониторинга, в т.ч. удаленного мониторинга;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- разработаны конструкторская (КД), технологическая (ТД) и программная (ПД) документации с литерой «О</w:t>
      </w:r>
      <w:proofErr w:type="gramStart"/>
      <w:r w:rsidRPr="002A5CE7">
        <w:rPr>
          <w:color w:val="000000"/>
          <w:szCs w:val="28"/>
        </w:rPr>
        <w:t>1</w:t>
      </w:r>
      <w:proofErr w:type="gramEnd"/>
      <w:r w:rsidRPr="002A5CE7">
        <w:rPr>
          <w:color w:val="000000"/>
          <w:szCs w:val="28"/>
        </w:rPr>
        <w:t>»;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- изготовлены опытные образцы МУК АСЭ ВИЭ;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- принято участие в проведении предварительных и приемочных испытаний опытных образцов комплекса преобразователей электроэнергии от возобновляемых</w:t>
      </w:r>
      <w:r w:rsidRPr="00501646">
        <w:rPr>
          <w:szCs w:val="28"/>
        </w:rPr>
        <w:t xml:space="preserve"> источников энергии.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8" w:name="_Toc380574571"/>
      <w:r w:rsidRPr="00501646">
        <w:rPr>
          <w:szCs w:val="28"/>
        </w:rPr>
        <w:t>Наименование и индекс образца</w:t>
      </w:r>
      <w:bookmarkEnd w:id="8"/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Наименование – унифицированные электронные модули управления комплексом оборудования автономных систем электроснабжения с возобновляемыми источниками энергии.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Индекс</w:t>
      </w:r>
      <w:r w:rsidRPr="00501646">
        <w:rPr>
          <w:szCs w:val="28"/>
        </w:rPr>
        <w:t xml:space="preserve"> образца </w:t>
      </w:r>
      <w:r w:rsidRPr="00501646">
        <w:rPr>
          <w:rFonts w:ascii="Symbol" w:hAnsi="Symbol"/>
          <w:szCs w:val="28"/>
        </w:rPr>
        <w:t></w:t>
      </w:r>
      <w:r w:rsidRPr="00501646">
        <w:rPr>
          <w:szCs w:val="28"/>
        </w:rPr>
        <w:t xml:space="preserve"> не присваивается.</w:t>
      </w:r>
    </w:p>
    <w:p w:rsidR="00B77ECC" w:rsidRPr="00501646" w:rsidRDefault="00B77ECC" w:rsidP="00B77ECC">
      <w:pPr>
        <w:pStyle w:val="1"/>
        <w:rPr>
          <w:szCs w:val="28"/>
        </w:rPr>
      </w:pPr>
      <w:bookmarkStart w:id="9" w:name="_Toc380574572"/>
      <w:r w:rsidRPr="00501646">
        <w:rPr>
          <w:szCs w:val="28"/>
        </w:rPr>
        <w:t>Технические требования</w:t>
      </w:r>
      <w:bookmarkEnd w:id="9"/>
    </w:p>
    <w:p w:rsidR="00B77ECC" w:rsidRPr="00501646" w:rsidRDefault="00B77ECC" w:rsidP="00B77ECC">
      <w:pPr>
        <w:pStyle w:val="11"/>
        <w:rPr>
          <w:szCs w:val="28"/>
        </w:rPr>
      </w:pPr>
      <w:bookmarkStart w:id="10" w:name="_Toc380574573"/>
      <w:r w:rsidRPr="00501646">
        <w:rPr>
          <w:szCs w:val="28"/>
        </w:rPr>
        <w:t>Основные требования к параметрам</w:t>
      </w:r>
      <w:bookmarkEnd w:id="10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111"/>
        <w:tabs>
          <w:tab w:val="clear" w:pos="360"/>
          <w:tab w:val="num" w:pos="1701"/>
        </w:tabs>
        <w:jc w:val="both"/>
        <w:rPr>
          <w:szCs w:val="28"/>
        </w:rPr>
      </w:pPr>
      <w:bookmarkStart w:id="11" w:name="_Toc380574574"/>
      <w:r w:rsidRPr="00501646">
        <w:rPr>
          <w:szCs w:val="28"/>
        </w:rPr>
        <w:t xml:space="preserve">Основные требования к опытным образцам </w:t>
      </w:r>
      <w:bookmarkEnd w:id="11"/>
      <w:r w:rsidRPr="00501646">
        <w:rPr>
          <w:szCs w:val="28"/>
        </w:rPr>
        <w:t xml:space="preserve">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</w:t>
      </w:r>
      <w:r w:rsidRPr="00501646">
        <w:rPr>
          <w:szCs w:val="28"/>
        </w:rPr>
        <w:lastRenderedPageBreak/>
        <w:t>приведены в таблице 1.</w:t>
      </w:r>
    </w:p>
    <w:p w:rsidR="00B77ECC" w:rsidRPr="00501646" w:rsidRDefault="00B77ECC" w:rsidP="00B77ECC">
      <w:pPr>
        <w:pStyle w:val="af2"/>
        <w:keepNext/>
        <w:rPr>
          <w:szCs w:val="28"/>
        </w:rPr>
      </w:pPr>
      <w:r w:rsidRPr="00501646">
        <w:rPr>
          <w:szCs w:val="28"/>
        </w:rPr>
        <w:t xml:space="preserve">Таблица </w:t>
      </w:r>
      <w:r w:rsidRPr="00501646">
        <w:rPr>
          <w:szCs w:val="28"/>
        </w:rPr>
        <w:fldChar w:fldCharType="begin"/>
      </w:r>
      <w:r w:rsidRPr="00501646">
        <w:rPr>
          <w:szCs w:val="28"/>
        </w:rPr>
        <w:instrText xml:space="preserve"> SEQ Таблица \* ARABIC </w:instrText>
      </w:r>
      <w:r w:rsidRPr="00501646">
        <w:rPr>
          <w:szCs w:val="28"/>
        </w:rPr>
        <w:fldChar w:fldCharType="separate"/>
      </w:r>
      <w:r w:rsidRPr="00501646">
        <w:rPr>
          <w:noProof/>
          <w:szCs w:val="28"/>
        </w:rPr>
        <w:t>1</w:t>
      </w:r>
      <w:r w:rsidRPr="00501646">
        <w:rPr>
          <w:szCs w:val="28"/>
        </w:rPr>
        <w:fldChar w:fldCharType="end"/>
      </w:r>
    </w:p>
    <w:tbl>
      <w:tblPr>
        <w:tblW w:w="10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4671"/>
        <w:gridCol w:w="4656"/>
      </w:tblGrid>
      <w:tr w:rsidR="00B77ECC" w:rsidRPr="00501646" w:rsidTr="00235310">
        <w:trPr>
          <w:trHeight w:val="658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№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50164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01646">
              <w:rPr>
                <w:sz w:val="28"/>
                <w:szCs w:val="28"/>
              </w:rPr>
              <w:t>/</w:t>
            </w:r>
            <w:proofErr w:type="spellStart"/>
            <w:r w:rsidRPr="0050164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Наименование параметра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Значение</w:t>
            </w:r>
          </w:p>
        </w:tc>
      </w:tr>
      <w:tr w:rsidR="00B77ECC" w:rsidRPr="00501646" w:rsidTr="00235310">
        <w:trPr>
          <w:trHeight w:val="286"/>
        </w:trPr>
        <w:tc>
          <w:tcPr>
            <w:tcW w:w="10046" w:type="dxa"/>
            <w:gridSpan w:val="3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bCs/>
                <w:sz w:val="28"/>
                <w:szCs w:val="28"/>
              </w:rPr>
              <w:t xml:space="preserve">Модули управления </w:t>
            </w:r>
            <w:r>
              <w:rPr>
                <w:bCs/>
                <w:sz w:val="28"/>
                <w:szCs w:val="28"/>
              </w:rPr>
              <w:t>комплексом ПЭ ВИЭ</w:t>
            </w:r>
            <w:r w:rsidRPr="00501646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B77ECC" w:rsidRPr="00501646" w:rsidTr="00235310">
        <w:trPr>
          <w:trHeight w:val="69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1</w:t>
            </w:r>
          </w:p>
        </w:tc>
        <w:tc>
          <w:tcPr>
            <w:tcW w:w="4671" w:type="dxa"/>
            <w:shd w:val="clear" w:color="auto" w:fill="FFFFFF"/>
          </w:tcPr>
          <w:p w:rsidR="00B77ECC" w:rsidRPr="00046B01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Напряжени</w:t>
            </w:r>
            <w:r>
              <w:rPr>
                <w:sz w:val="28"/>
                <w:szCs w:val="28"/>
              </w:rPr>
              <w:t>е</w:t>
            </w:r>
            <w:r w:rsidRPr="00501646">
              <w:rPr>
                <w:sz w:val="28"/>
                <w:szCs w:val="28"/>
              </w:rPr>
              <w:t xml:space="preserve"> питания от стабилизированного источника питания постоянного тока, </w:t>
            </w:r>
            <w:proofErr w:type="gramStart"/>
            <w:r w:rsidRPr="00501646">
              <w:rPr>
                <w:sz w:val="28"/>
                <w:szCs w:val="28"/>
              </w:rPr>
              <w:t>В</w:t>
            </w:r>
            <w:proofErr w:type="gramEnd"/>
          </w:p>
        </w:tc>
        <w:tc>
          <w:tcPr>
            <w:tcW w:w="4656" w:type="dxa"/>
            <w:shd w:val="clear" w:color="auto" w:fill="FFFFFF"/>
          </w:tcPr>
          <w:p w:rsidR="00B77ECC" w:rsidRPr="00E00817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выбирается из стандартного ряда</w:t>
            </w:r>
            <w:r w:rsidRPr="00E00817">
              <w:rPr>
                <w:sz w:val="28"/>
                <w:szCs w:val="28"/>
              </w:rPr>
              <w:t>:</w:t>
            </w:r>
          </w:p>
          <w:p w:rsidR="00B77ECC" w:rsidRPr="00E00817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=24В ±5%,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=2</w:t>
            </w:r>
            <w:r>
              <w:rPr>
                <w:sz w:val="28"/>
                <w:szCs w:val="28"/>
                <w:lang w:val="en-US"/>
              </w:rPr>
              <w:t>7</w:t>
            </w:r>
            <w:r w:rsidRPr="00501646">
              <w:rPr>
                <w:sz w:val="28"/>
                <w:szCs w:val="28"/>
              </w:rPr>
              <w:t>В ±5%,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=</w:t>
            </w:r>
            <w:r>
              <w:rPr>
                <w:sz w:val="28"/>
                <w:szCs w:val="28"/>
                <w:lang w:val="en-US"/>
              </w:rPr>
              <w:t>36</w:t>
            </w:r>
            <w:r w:rsidRPr="00501646">
              <w:rPr>
                <w:sz w:val="28"/>
                <w:szCs w:val="28"/>
              </w:rPr>
              <w:t>В ±5%,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2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Интерфейсы связи с подчиненными электронными модулями комплекса ПЭ ВИЭ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CAN,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RS485 или RS232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3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Протокол связи по интерфейсу RS485/RS232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Требования не предъявляются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4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Протокол связи по интерфейсу CAN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Требования не предъявляются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5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Интерфейс связи с АСУ ТП верхнего уровня и подсистемой удалённого контроля и мониторинга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Проводной.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proofErr w:type="gramStart"/>
            <w:r w:rsidRPr="00501646">
              <w:rPr>
                <w:sz w:val="28"/>
                <w:szCs w:val="28"/>
              </w:rPr>
              <w:t>Беспроводной</w:t>
            </w:r>
            <w:proofErr w:type="gramEnd"/>
            <w:r w:rsidRPr="00501646">
              <w:rPr>
                <w:sz w:val="28"/>
                <w:szCs w:val="28"/>
              </w:rPr>
              <w:t xml:space="preserve"> (с использованием внешнего радиомодема)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6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Локальная визуализация (функция отображения)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Графический дисплей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7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Дискретные выходы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Количество определяется на этапе технического проекта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8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Дискретные входы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Количество определяется на этапе технического проекта</w:t>
            </w:r>
          </w:p>
        </w:tc>
      </w:tr>
      <w:tr w:rsidR="00B77ECC" w:rsidRPr="00501646" w:rsidTr="00235310">
        <w:trPr>
          <w:trHeight w:val="385"/>
        </w:trPr>
        <w:tc>
          <w:tcPr>
            <w:tcW w:w="10046" w:type="dxa"/>
            <w:gridSpan w:val="3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501646">
              <w:rPr>
                <w:sz w:val="28"/>
                <w:szCs w:val="28"/>
              </w:rPr>
              <w:t>одсист</w:t>
            </w:r>
            <w:r>
              <w:rPr>
                <w:sz w:val="28"/>
                <w:szCs w:val="28"/>
              </w:rPr>
              <w:t>ема</w:t>
            </w:r>
            <w:r w:rsidRPr="00501646">
              <w:rPr>
                <w:sz w:val="28"/>
                <w:szCs w:val="28"/>
              </w:rPr>
              <w:t xml:space="preserve"> удалённого контроля и мониторинга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1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Напряжени</w:t>
            </w:r>
            <w:r>
              <w:rPr>
                <w:sz w:val="28"/>
                <w:szCs w:val="28"/>
              </w:rPr>
              <w:t>е</w:t>
            </w:r>
            <w:r w:rsidRPr="00501646">
              <w:rPr>
                <w:sz w:val="28"/>
                <w:szCs w:val="28"/>
              </w:rPr>
              <w:t xml:space="preserve"> питания от сети переменного тока, </w:t>
            </w:r>
            <w:proofErr w:type="gramStart"/>
            <w:r w:rsidRPr="00501646">
              <w:rPr>
                <w:sz w:val="28"/>
                <w:szCs w:val="28"/>
              </w:rPr>
              <w:t>В</w:t>
            </w:r>
            <w:proofErr w:type="gramEnd"/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=220В ±10%,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50±1 Гц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2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Интерфейсы связи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Проводной (RS485/RS232)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proofErr w:type="gramStart"/>
            <w:r w:rsidRPr="00501646">
              <w:rPr>
                <w:sz w:val="28"/>
                <w:szCs w:val="28"/>
              </w:rPr>
              <w:t>Беспроводной</w:t>
            </w:r>
            <w:proofErr w:type="gramEnd"/>
            <w:r w:rsidRPr="00501646">
              <w:rPr>
                <w:sz w:val="28"/>
                <w:szCs w:val="28"/>
              </w:rPr>
              <w:t xml:space="preserve"> (с использованием внешнего радиомодема)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3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Архивная память (функция архивирования)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Локальный жёсткий диск</w:t>
            </w:r>
          </w:p>
        </w:tc>
      </w:tr>
      <w:tr w:rsidR="00B77ECC" w:rsidRPr="00501646" w:rsidTr="00235310">
        <w:trPr>
          <w:trHeight w:val="385"/>
        </w:trPr>
        <w:tc>
          <w:tcPr>
            <w:tcW w:w="719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4</w:t>
            </w:r>
          </w:p>
        </w:tc>
        <w:tc>
          <w:tcPr>
            <w:tcW w:w="4671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ind w:hanging="49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Локальная визуализация (функция отображения)</w:t>
            </w:r>
          </w:p>
        </w:tc>
        <w:tc>
          <w:tcPr>
            <w:tcW w:w="4656" w:type="dxa"/>
            <w:shd w:val="clear" w:color="auto" w:fill="FFFFFF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Графический дисплей</w:t>
            </w:r>
          </w:p>
        </w:tc>
      </w:tr>
    </w:tbl>
    <w:p w:rsidR="00B77ECC" w:rsidRPr="00501646" w:rsidRDefault="00B77ECC" w:rsidP="00B77ECC">
      <w:pPr>
        <w:pStyle w:val="111"/>
        <w:numPr>
          <w:ilvl w:val="0"/>
          <w:numId w:val="0"/>
        </w:numPr>
        <w:rPr>
          <w:szCs w:val="28"/>
        </w:rPr>
      </w:pPr>
      <w:bookmarkStart w:id="12" w:name="_Toc380574575"/>
    </w:p>
    <w:p w:rsidR="00B77ECC" w:rsidRPr="00501646" w:rsidRDefault="00B77ECC" w:rsidP="00B77ECC">
      <w:pPr>
        <w:pStyle w:val="111"/>
        <w:tabs>
          <w:tab w:val="clear" w:pos="360"/>
          <w:tab w:val="num" w:pos="1701"/>
        </w:tabs>
        <w:rPr>
          <w:szCs w:val="28"/>
        </w:rPr>
      </w:pPr>
      <w:r w:rsidRPr="00501646">
        <w:rPr>
          <w:szCs w:val="28"/>
        </w:rPr>
        <w:br w:type="page"/>
      </w:r>
      <w:r w:rsidRPr="00501646">
        <w:rPr>
          <w:szCs w:val="28"/>
        </w:rPr>
        <w:lastRenderedPageBreak/>
        <w:t xml:space="preserve">Основные требования к функционированию опытных образцов </w:t>
      </w:r>
      <w:bookmarkEnd w:id="12"/>
      <w:r w:rsidRPr="00501646">
        <w:rPr>
          <w:szCs w:val="28"/>
        </w:rPr>
        <w:t xml:space="preserve">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приведены в таблице 2.</w:t>
      </w:r>
    </w:p>
    <w:p w:rsidR="00B77ECC" w:rsidRPr="00501646" w:rsidRDefault="00B77ECC" w:rsidP="00B77ECC">
      <w:pPr>
        <w:pStyle w:val="af2"/>
        <w:keepNext/>
        <w:rPr>
          <w:szCs w:val="28"/>
        </w:rPr>
      </w:pPr>
      <w:r w:rsidRPr="00501646">
        <w:rPr>
          <w:szCs w:val="28"/>
        </w:rPr>
        <w:t xml:space="preserve">Таблица </w:t>
      </w:r>
      <w:r w:rsidRPr="00501646">
        <w:rPr>
          <w:szCs w:val="28"/>
        </w:rPr>
        <w:fldChar w:fldCharType="begin"/>
      </w:r>
      <w:r w:rsidRPr="00501646">
        <w:rPr>
          <w:szCs w:val="28"/>
        </w:rPr>
        <w:instrText xml:space="preserve"> SEQ Таблица \* ARABIC </w:instrText>
      </w:r>
      <w:r w:rsidRPr="00501646">
        <w:rPr>
          <w:szCs w:val="28"/>
        </w:rPr>
        <w:fldChar w:fldCharType="separate"/>
      </w:r>
      <w:r w:rsidRPr="00501646">
        <w:rPr>
          <w:noProof/>
          <w:szCs w:val="28"/>
        </w:rPr>
        <w:t>2</w:t>
      </w:r>
      <w:r w:rsidRPr="00501646">
        <w:rPr>
          <w:szCs w:val="28"/>
        </w:rPr>
        <w:fldChar w:fldCharType="end"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/>
      </w:tblPr>
      <w:tblGrid>
        <w:gridCol w:w="636"/>
        <w:gridCol w:w="5206"/>
        <w:gridCol w:w="3939"/>
      </w:tblGrid>
      <w:tr w:rsidR="00B77ECC" w:rsidRPr="00501646" w:rsidTr="00235310">
        <w:trPr>
          <w:tblHeader/>
        </w:trPr>
        <w:tc>
          <w:tcPr>
            <w:tcW w:w="636" w:type="dxa"/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№</w:t>
            </w:r>
          </w:p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50164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01646">
              <w:rPr>
                <w:sz w:val="28"/>
                <w:szCs w:val="28"/>
              </w:rPr>
              <w:t>/</w:t>
            </w:r>
            <w:proofErr w:type="spellStart"/>
            <w:r w:rsidRPr="0050164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06" w:type="dxa"/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Наименование параметра, единица измерения</w:t>
            </w:r>
          </w:p>
        </w:tc>
        <w:tc>
          <w:tcPr>
            <w:tcW w:w="3939" w:type="dxa"/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Значение</w:t>
            </w:r>
          </w:p>
        </w:tc>
      </w:tr>
      <w:tr w:rsidR="00B77ECC" w:rsidRPr="00501646" w:rsidTr="00235310">
        <w:trPr>
          <w:trHeight w:val="32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1</w:t>
            </w:r>
          </w:p>
        </w:tc>
        <w:tc>
          <w:tcPr>
            <w:tcW w:w="9145" w:type="dxa"/>
            <w:gridSpan w:val="2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 xml:space="preserve">Получение информации </w:t>
            </w:r>
          </w:p>
        </w:tc>
      </w:tr>
      <w:tr w:rsidR="00B77ECC" w:rsidRPr="00501646" w:rsidTr="00235310">
        <w:trPr>
          <w:trHeight w:val="41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1.1</w:t>
            </w:r>
          </w:p>
        </w:tc>
        <w:tc>
          <w:tcPr>
            <w:tcW w:w="5206" w:type="dxa"/>
          </w:tcPr>
          <w:p w:rsidR="00B77ECC" w:rsidRPr="005671B5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 xml:space="preserve">Получение информации по интерфейсам связи от подчинённых электронных модулей </w:t>
            </w:r>
            <w:r>
              <w:rPr>
                <w:sz w:val="28"/>
                <w:szCs w:val="28"/>
              </w:rPr>
              <w:t>ПЭ ВИЭ, другого оборудования АСЭ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Текущие значения контролируемых величин и режимов работы</w:t>
            </w:r>
          </w:p>
        </w:tc>
      </w:tr>
      <w:tr w:rsidR="00B77ECC" w:rsidRPr="00501646" w:rsidTr="00235310">
        <w:trPr>
          <w:trHeight w:val="559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1.2</w:t>
            </w:r>
          </w:p>
        </w:tc>
        <w:tc>
          <w:tcPr>
            <w:tcW w:w="5206" w:type="dxa"/>
          </w:tcPr>
          <w:p w:rsidR="00B77ECC" w:rsidRPr="00180A0C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 xml:space="preserve">Получение информации по интерфейсам связи от </w:t>
            </w:r>
            <w:r>
              <w:rPr>
                <w:sz w:val="28"/>
                <w:szCs w:val="28"/>
              </w:rPr>
              <w:t>удаленных подсистем и систем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Команды и запросы данных</w:t>
            </w:r>
          </w:p>
        </w:tc>
      </w:tr>
      <w:tr w:rsidR="00B77ECC" w:rsidRPr="00501646" w:rsidTr="00235310">
        <w:trPr>
          <w:trHeight w:val="32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2</w:t>
            </w:r>
          </w:p>
        </w:tc>
        <w:tc>
          <w:tcPr>
            <w:tcW w:w="9145" w:type="dxa"/>
            <w:gridSpan w:val="2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 xml:space="preserve">Функции передачи информации </w:t>
            </w:r>
          </w:p>
        </w:tc>
      </w:tr>
      <w:tr w:rsidR="00B77ECC" w:rsidRPr="00501646" w:rsidTr="00235310">
        <w:trPr>
          <w:trHeight w:val="41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2.1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Передача информации по интерфейсам связи с подчинёнными электронными модулям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Параметры и режимы работы</w:t>
            </w:r>
          </w:p>
        </w:tc>
      </w:tr>
      <w:tr w:rsidR="00B77ECC" w:rsidRPr="00501646" w:rsidTr="00235310">
        <w:trPr>
          <w:trHeight w:val="41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2.2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Передача информации по интерфейсам связи в подсистем</w:t>
            </w:r>
            <w:r>
              <w:rPr>
                <w:sz w:val="28"/>
                <w:szCs w:val="28"/>
              </w:rPr>
              <w:t>у</w:t>
            </w:r>
            <w:r w:rsidRPr="00501646">
              <w:rPr>
                <w:sz w:val="28"/>
                <w:szCs w:val="28"/>
              </w:rPr>
              <w:t xml:space="preserve"> удалённого контроля и мониторинга </w:t>
            </w:r>
            <w:r>
              <w:rPr>
                <w:sz w:val="28"/>
                <w:szCs w:val="28"/>
              </w:rPr>
              <w:t xml:space="preserve">и </w:t>
            </w:r>
            <w:r w:rsidRPr="00501646">
              <w:rPr>
                <w:sz w:val="28"/>
                <w:szCs w:val="28"/>
              </w:rPr>
              <w:t>АСУ ТП верхнего уровня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Текущие значения контролируемых величин, параметров и режимов работы, ответы на запросы</w:t>
            </w:r>
          </w:p>
        </w:tc>
      </w:tr>
      <w:tr w:rsidR="00B77ECC" w:rsidRPr="00501646" w:rsidTr="00235310">
        <w:trPr>
          <w:trHeight w:val="41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3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Функции сигнализации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Сигнализация аварийных и нештатных ситуаций подчиненных электронных модулей</w:t>
            </w:r>
          </w:p>
        </w:tc>
      </w:tr>
      <w:tr w:rsidR="00B77ECC" w:rsidRPr="00501646" w:rsidTr="00235310">
        <w:trPr>
          <w:trHeight w:val="411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4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Функции управления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 xml:space="preserve">Управление режимами работы подчиненных электронных модулей </w:t>
            </w:r>
          </w:p>
        </w:tc>
      </w:tr>
      <w:tr w:rsidR="00B77ECC" w:rsidRPr="00501646" w:rsidTr="00235310">
        <w:trPr>
          <w:trHeight w:val="559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5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Функции сбора, обработки и отображения</w:t>
            </w:r>
          </w:p>
        </w:tc>
        <w:tc>
          <w:tcPr>
            <w:tcW w:w="3939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Сбор, обработка и отображение на локальном дисплее контролируемых параметров подчиненных электронных модулей</w:t>
            </w:r>
          </w:p>
        </w:tc>
      </w:tr>
      <w:tr w:rsidR="00B77ECC" w:rsidRPr="00501646" w:rsidTr="00235310">
        <w:trPr>
          <w:trHeight w:val="412"/>
        </w:trPr>
        <w:tc>
          <w:tcPr>
            <w:tcW w:w="636" w:type="dxa"/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6</w:t>
            </w:r>
          </w:p>
        </w:tc>
        <w:tc>
          <w:tcPr>
            <w:tcW w:w="5206" w:type="dxa"/>
          </w:tcPr>
          <w:p w:rsidR="00B77ECC" w:rsidRPr="00501646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Функции архивирования</w:t>
            </w:r>
          </w:p>
        </w:tc>
        <w:tc>
          <w:tcPr>
            <w:tcW w:w="3939" w:type="dxa"/>
          </w:tcPr>
          <w:p w:rsidR="00B77ECC" w:rsidRPr="00180A0C" w:rsidRDefault="00B77ECC" w:rsidP="00235310">
            <w:pPr>
              <w:pStyle w:val="affff"/>
              <w:spacing w:line="240" w:lineRule="auto"/>
              <w:jc w:val="left"/>
              <w:rPr>
                <w:sz w:val="28"/>
                <w:szCs w:val="28"/>
              </w:rPr>
            </w:pPr>
            <w:r w:rsidRPr="00501646">
              <w:rPr>
                <w:sz w:val="28"/>
                <w:szCs w:val="28"/>
              </w:rPr>
              <w:t>Архиви</w:t>
            </w:r>
            <w:r>
              <w:rPr>
                <w:sz w:val="28"/>
                <w:szCs w:val="28"/>
              </w:rPr>
              <w:t>рование данных осуществляется на локальном жестком диске подсистемы удаленного контроля и мониторинга</w:t>
            </w:r>
          </w:p>
        </w:tc>
      </w:tr>
    </w:tbl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Примечание: Окончательно перечень требований к параметрам и </w:t>
      </w:r>
      <w:r w:rsidRPr="002A5CE7">
        <w:rPr>
          <w:color w:val="000000"/>
          <w:szCs w:val="28"/>
        </w:rPr>
        <w:t>функционированию</w:t>
      </w:r>
      <w:r w:rsidRPr="00501646">
        <w:rPr>
          <w:szCs w:val="28"/>
        </w:rPr>
        <w:t xml:space="preserve"> опытных образцов 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уточняется на этапе разработки технического проекта.</w:t>
      </w:r>
    </w:p>
    <w:p w:rsidR="00B77ECC" w:rsidRPr="00501646" w:rsidRDefault="00B77ECC" w:rsidP="00B77ECC">
      <w:pPr>
        <w:pStyle w:val="111"/>
        <w:tabs>
          <w:tab w:val="clear" w:pos="360"/>
          <w:tab w:val="num" w:pos="1701"/>
        </w:tabs>
        <w:jc w:val="both"/>
        <w:rPr>
          <w:szCs w:val="28"/>
        </w:rPr>
      </w:pPr>
      <w:bookmarkStart w:id="13" w:name="_Toc380574576"/>
      <w:r w:rsidRPr="00501646">
        <w:rPr>
          <w:szCs w:val="28"/>
        </w:rPr>
        <w:lastRenderedPageBreak/>
        <w:t xml:space="preserve">Основные особенности аппаратных и программных </w:t>
      </w:r>
      <w:proofErr w:type="gramStart"/>
      <w:r w:rsidRPr="00501646">
        <w:rPr>
          <w:szCs w:val="28"/>
        </w:rPr>
        <w:t>средств</w:t>
      </w:r>
      <w:proofErr w:type="gramEnd"/>
      <w:r w:rsidRPr="00501646">
        <w:rPr>
          <w:szCs w:val="28"/>
        </w:rPr>
        <w:t xml:space="preserve"> опытных образцов </w:t>
      </w:r>
      <w:bookmarkEnd w:id="13"/>
      <w:r w:rsidRPr="00501646">
        <w:rPr>
          <w:szCs w:val="28"/>
        </w:rPr>
        <w:t xml:space="preserve">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Локальные</w:t>
      </w:r>
      <w:r w:rsidRPr="00501646">
        <w:rPr>
          <w:szCs w:val="28"/>
        </w:rPr>
        <w:t xml:space="preserve"> модули управления, входящие в состав </w:t>
      </w:r>
      <w:r>
        <w:rPr>
          <w:szCs w:val="28"/>
        </w:rPr>
        <w:t>модуля управления комплексом ПЭ</w:t>
      </w:r>
      <w:r w:rsidRPr="00501646">
        <w:rPr>
          <w:szCs w:val="28"/>
        </w:rPr>
        <w:t xml:space="preserve"> ВИЭ, должны быть выполнены в виде законченных блоков, помещенных в экранированные корпуса, с разъемами для подключения входов/выходов, питания, средства отображения. 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Должны быть предусмотрены средства самодиагностики блоков.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Питание модулей, входящи</w:t>
      </w:r>
      <w:r>
        <w:rPr>
          <w:color w:val="000000"/>
          <w:szCs w:val="28"/>
        </w:rPr>
        <w:t>х</w:t>
      </w:r>
      <w:r w:rsidRPr="002A5CE7">
        <w:rPr>
          <w:color w:val="000000"/>
          <w:szCs w:val="28"/>
        </w:rPr>
        <w:t xml:space="preserve"> в состав МУК ПЭ ВИЭ, осуществляться от соответствующих источников питания, разработка которых не требуется. 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Блоки питания модулей должны иметь гальванические развязки и встроенные средства защиты от электромагнитных помех.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Требуемый уровень надежности электропитания модулей и необходимость использования источников бесперебойного питания, их необходимую мощность и требуемую продолжительности автономной работы определить на этапе разработки технического проекта.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Беспроводная связь между модулем управления комплексом и подсистемой удаленного контроля и мониторинга, а также АСУ ТП верхнего уровня должна осуществляться посредством радиомодемов, разработка которых не требуется.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Подсистема</w:t>
      </w:r>
      <w:r>
        <w:rPr>
          <w:szCs w:val="28"/>
        </w:rPr>
        <w:t xml:space="preserve"> удаленного контроля и мониторинга</w:t>
      </w:r>
      <w:r w:rsidRPr="00501646">
        <w:rPr>
          <w:szCs w:val="28"/>
        </w:rPr>
        <w:t xml:space="preserve"> аппаратно должна основываться на базе ПК или ноутбука, разработка которого не требуется.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4" w:name="_Toc380574577"/>
      <w:r w:rsidRPr="00501646">
        <w:rPr>
          <w:szCs w:val="28"/>
        </w:rPr>
        <w:t>Состав образца</w:t>
      </w:r>
      <w:bookmarkEnd w:id="14"/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501646">
        <w:rPr>
          <w:szCs w:val="28"/>
        </w:rPr>
        <w:t xml:space="preserve">В </w:t>
      </w:r>
      <w:r w:rsidRPr="002A5CE7">
        <w:rPr>
          <w:color w:val="000000"/>
          <w:szCs w:val="28"/>
        </w:rPr>
        <w:t>состав опытных образцов изделия должны входить: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- модуль управления комплексом ПЭ ВИЭ с интегрированным</w:t>
      </w:r>
      <w:r>
        <w:rPr>
          <w:color w:val="000000"/>
          <w:szCs w:val="28"/>
        </w:rPr>
        <w:t>и</w:t>
      </w:r>
      <w:r w:rsidRPr="002A5CE7">
        <w:rPr>
          <w:color w:val="000000"/>
          <w:szCs w:val="28"/>
        </w:rPr>
        <w:t xml:space="preserve"> блоком защиты, графическим жидкокристаллическим дисплеем и коммуникационными средствами для связи с подчинёнными электронными модулями и подсистемой удаленного контроля и мониторинга;</w:t>
      </w:r>
    </w:p>
    <w:p w:rsidR="00B77ECC" w:rsidRPr="002A5CE7" w:rsidRDefault="00B77ECC" w:rsidP="00B77ECC">
      <w:pPr>
        <w:pStyle w:val="affff0"/>
        <w:ind w:firstLine="851"/>
        <w:rPr>
          <w:color w:val="000000"/>
          <w:szCs w:val="28"/>
        </w:rPr>
      </w:pPr>
      <w:r w:rsidRPr="002A5CE7">
        <w:rPr>
          <w:color w:val="000000"/>
          <w:szCs w:val="28"/>
        </w:rPr>
        <w:t>- подсистема удаленного контроля и мониторинга с интегрированными средствами архивирования данных, оборудованием проводных и беспроводных каналов связи.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color w:val="000000"/>
          <w:szCs w:val="28"/>
        </w:rPr>
        <w:t>Примечание: Окончательный состав опытных образцов МУК АСЭ ВИЭ уточняется на</w:t>
      </w:r>
      <w:r w:rsidRPr="00501646">
        <w:rPr>
          <w:szCs w:val="28"/>
        </w:rPr>
        <w:t xml:space="preserve"> этапе разработки технического проекта.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5" w:name="_Toc380574578"/>
      <w:r w:rsidRPr="00501646">
        <w:rPr>
          <w:szCs w:val="28"/>
        </w:rPr>
        <w:t>Требования по назначению</w:t>
      </w:r>
      <w:bookmarkEnd w:id="15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</w:t>
      </w:r>
      <w:proofErr w:type="gramStart"/>
      <w:r w:rsidRPr="00501646">
        <w:rPr>
          <w:szCs w:val="28"/>
        </w:rPr>
        <w:t>предназначен</w:t>
      </w:r>
      <w:proofErr w:type="gramEnd"/>
      <w:r w:rsidRPr="00501646">
        <w:rPr>
          <w:szCs w:val="28"/>
        </w:rPr>
        <w:t xml:space="preserve"> для обеспечения контроля и управления режимами преобразователей электроэнергии от возобновляемых источников энергии и </w:t>
      </w:r>
      <w:r>
        <w:rPr>
          <w:szCs w:val="28"/>
        </w:rPr>
        <w:t xml:space="preserve">мониторинга </w:t>
      </w:r>
      <w:r w:rsidRPr="00501646">
        <w:rPr>
          <w:szCs w:val="28"/>
        </w:rPr>
        <w:t>электрооборудования потребителя автономной системы  электроснабжения.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6" w:name="_Toc380574579"/>
      <w:r w:rsidRPr="00501646">
        <w:rPr>
          <w:szCs w:val="28"/>
        </w:rPr>
        <w:t>Требования по радиоэлектронной защите</w:t>
      </w:r>
      <w:bookmarkEnd w:id="16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Не предъявляются.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7" w:name="_Toc380574580"/>
      <w:r w:rsidRPr="00501646">
        <w:rPr>
          <w:szCs w:val="28"/>
        </w:rPr>
        <w:t xml:space="preserve">Требования по живучести и стойкости к внешним </w:t>
      </w:r>
      <w:r w:rsidRPr="00501646">
        <w:rPr>
          <w:szCs w:val="28"/>
        </w:rPr>
        <w:lastRenderedPageBreak/>
        <w:t>воздействиям</w:t>
      </w:r>
    </w:p>
    <w:p w:rsidR="00B77ECC" w:rsidRPr="00501646" w:rsidRDefault="00B77ECC" w:rsidP="00B77ECC">
      <w:pPr>
        <w:pStyle w:val="1ff7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501646">
        <w:rPr>
          <w:bCs/>
          <w:sz w:val="28"/>
          <w:szCs w:val="28"/>
        </w:rPr>
        <w:t xml:space="preserve">3.5.1 Модули управления преобразователями электроэнергии </w:t>
      </w:r>
      <w:r w:rsidRPr="00501646">
        <w:rPr>
          <w:sz w:val="28"/>
          <w:szCs w:val="28"/>
        </w:rPr>
        <w:t xml:space="preserve">должны быть устойчивы (в составе комплекса ПЭ ВИЭ) </w:t>
      </w:r>
      <w:proofErr w:type="gramStart"/>
      <w:r w:rsidRPr="00501646">
        <w:rPr>
          <w:sz w:val="28"/>
          <w:szCs w:val="28"/>
        </w:rPr>
        <w:t>к</w:t>
      </w:r>
      <w:proofErr w:type="gramEnd"/>
      <w:r w:rsidRPr="00501646">
        <w:rPr>
          <w:sz w:val="28"/>
          <w:szCs w:val="28"/>
        </w:rPr>
        <w:t>: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- воздействию разряда молний в соответствии со стандартом МЭК 62305;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</w:t>
      </w:r>
      <w:proofErr w:type="spellStart"/>
      <w:r w:rsidRPr="00501646">
        <w:rPr>
          <w:szCs w:val="28"/>
        </w:rPr>
        <w:t>сейсмоударному</w:t>
      </w:r>
      <w:proofErr w:type="spellEnd"/>
      <w:r w:rsidRPr="00501646">
        <w:rPr>
          <w:szCs w:val="28"/>
        </w:rPr>
        <w:t xml:space="preserve"> воздействию с амплитудой ударного ускорения 200 (20) м/с (</w:t>
      </w:r>
      <w:proofErr w:type="spellStart"/>
      <w:r w:rsidRPr="00501646">
        <w:rPr>
          <w:szCs w:val="28"/>
        </w:rPr>
        <w:t>g</w:t>
      </w:r>
      <w:proofErr w:type="spellEnd"/>
      <w:r w:rsidRPr="00501646">
        <w:rPr>
          <w:szCs w:val="28"/>
        </w:rPr>
        <w:t>) при длительности полуволн от 30 до 50 мс</w:t>
      </w:r>
      <w:proofErr w:type="gramStart"/>
      <w:r w:rsidRPr="00501646">
        <w:rPr>
          <w:szCs w:val="28"/>
        </w:rPr>
        <w:t>.</w:t>
      </w:r>
      <w:proofErr w:type="gramEnd"/>
      <w:r w:rsidRPr="00501646">
        <w:rPr>
          <w:szCs w:val="28"/>
        </w:rPr>
        <w:t xml:space="preserve"> (</w:t>
      </w:r>
      <w:proofErr w:type="gramStart"/>
      <w:r w:rsidRPr="00501646">
        <w:rPr>
          <w:szCs w:val="28"/>
        </w:rPr>
        <w:t>г</w:t>
      </w:r>
      <w:proofErr w:type="gramEnd"/>
      <w:r w:rsidRPr="00501646">
        <w:rPr>
          <w:szCs w:val="28"/>
        </w:rPr>
        <w:t>руппам 1.1., 1.2, 1.2.3. по ГОСТ РВ 20.39.304-98);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воздействию климатических факторов по группе 4 ГОСТ 21552-84 и должны сохранять работоспособность </w:t>
      </w:r>
      <w:proofErr w:type="gramStart"/>
      <w:r w:rsidRPr="00501646">
        <w:rPr>
          <w:szCs w:val="28"/>
        </w:rPr>
        <w:t>при</w:t>
      </w:r>
      <w:proofErr w:type="gramEnd"/>
      <w:r w:rsidRPr="00501646">
        <w:rPr>
          <w:szCs w:val="28"/>
        </w:rPr>
        <w:t>:</w:t>
      </w:r>
    </w:p>
    <w:p w:rsidR="00B77ECC" w:rsidRPr="00501646" w:rsidRDefault="00B77ECC" w:rsidP="00B77ECC">
      <w:pPr>
        <w:pStyle w:val="1ff7"/>
        <w:numPr>
          <w:ilvl w:val="0"/>
          <w:numId w:val="11"/>
        </w:numPr>
        <w:shd w:val="clear" w:color="auto" w:fill="auto"/>
        <w:tabs>
          <w:tab w:val="left" w:pos="874"/>
        </w:tabs>
        <w:spacing w:line="240" w:lineRule="auto"/>
        <w:ind w:left="567" w:firstLine="720"/>
        <w:jc w:val="both"/>
        <w:rPr>
          <w:sz w:val="28"/>
          <w:szCs w:val="28"/>
        </w:rPr>
      </w:pPr>
      <w:r w:rsidRPr="00501646">
        <w:rPr>
          <w:sz w:val="28"/>
          <w:szCs w:val="28"/>
        </w:rPr>
        <w:t>температуре окружающей среды от минус 50 до +85</w:t>
      </w:r>
      <w:proofErr w:type="gramStart"/>
      <w:r w:rsidRPr="00501646">
        <w:rPr>
          <w:sz w:val="28"/>
          <w:szCs w:val="28"/>
        </w:rPr>
        <w:t xml:space="preserve"> °С</w:t>
      </w:r>
      <w:proofErr w:type="gramEnd"/>
      <w:r w:rsidRPr="00501646">
        <w:rPr>
          <w:sz w:val="28"/>
          <w:szCs w:val="28"/>
        </w:rPr>
        <w:t>;</w:t>
      </w:r>
    </w:p>
    <w:p w:rsidR="00B77ECC" w:rsidRPr="00501646" w:rsidRDefault="00B77ECC" w:rsidP="00B77ECC">
      <w:pPr>
        <w:pStyle w:val="1ff7"/>
        <w:numPr>
          <w:ilvl w:val="0"/>
          <w:numId w:val="11"/>
        </w:numPr>
        <w:shd w:val="clear" w:color="auto" w:fill="auto"/>
        <w:tabs>
          <w:tab w:val="left" w:pos="883"/>
        </w:tabs>
        <w:spacing w:line="240" w:lineRule="auto"/>
        <w:ind w:left="567" w:firstLine="720"/>
        <w:jc w:val="both"/>
        <w:rPr>
          <w:sz w:val="28"/>
          <w:szCs w:val="28"/>
        </w:rPr>
      </w:pPr>
      <w:r w:rsidRPr="00501646">
        <w:rPr>
          <w:sz w:val="28"/>
          <w:szCs w:val="28"/>
        </w:rPr>
        <w:t>относительной влажности воздуха 95% при температуре +35</w:t>
      </w:r>
      <w:proofErr w:type="gramStart"/>
      <w:r w:rsidRPr="00501646">
        <w:rPr>
          <w:sz w:val="28"/>
          <w:szCs w:val="28"/>
        </w:rPr>
        <w:t xml:space="preserve"> °С</w:t>
      </w:r>
      <w:proofErr w:type="gramEnd"/>
      <w:r w:rsidRPr="00501646">
        <w:rPr>
          <w:sz w:val="28"/>
          <w:szCs w:val="28"/>
        </w:rPr>
        <w:t>;</w:t>
      </w:r>
    </w:p>
    <w:p w:rsidR="00B77ECC" w:rsidRPr="00501646" w:rsidRDefault="00B77ECC" w:rsidP="00B77ECC">
      <w:pPr>
        <w:pStyle w:val="1ff7"/>
        <w:shd w:val="clear" w:color="auto" w:fill="auto"/>
        <w:spacing w:line="240" w:lineRule="auto"/>
        <w:ind w:left="567" w:firstLine="720"/>
        <w:jc w:val="both"/>
        <w:rPr>
          <w:sz w:val="28"/>
          <w:szCs w:val="28"/>
        </w:rPr>
      </w:pPr>
      <w:r w:rsidRPr="00501646">
        <w:rPr>
          <w:sz w:val="28"/>
          <w:szCs w:val="28"/>
        </w:rPr>
        <w:t xml:space="preserve">- атмосферном </w:t>
      </w:r>
      <w:proofErr w:type="gramStart"/>
      <w:r w:rsidRPr="00501646">
        <w:rPr>
          <w:sz w:val="28"/>
          <w:szCs w:val="28"/>
        </w:rPr>
        <w:t>давлении</w:t>
      </w:r>
      <w:proofErr w:type="gramEnd"/>
      <w:r w:rsidRPr="00501646">
        <w:rPr>
          <w:sz w:val="28"/>
          <w:szCs w:val="28"/>
        </w:rPr>
        <w:t xml:space="preserve"> от 84 до 107 кПа.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Требование уточняется на этапе технического проекта.</w:t>
      </w:r>
    </w:p>
    <w:p w:rsidR="00B77ECC" w:rsidRPr="00501646" w:rsidRDefault="00B77ECC" w:rsidP="00B77ECC">
      <w:pPr>
        <w:pStyle w:val="1ff7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501646">
        <w:rPr>
          <w:sz w:val="28"/>
          <w:szCs w:val="28"/>
        </w:rPr>
        <w:t>3.5.2</w:t>
      </w:r>
      <w:proofErr w:type="gramStart"/>
      <w:r w:rsidRPr="00501646">
        <w:rPr>
          <w:sz w:val="28"/>
          <w:szCs w:val="28"/>
        </w:rPr>
        <w:t xml:space="preserve"> К</w:t>
      </w:r>
      <w:proofErr w:type="gramEnd"/>
      <w:r w:rsidRPr="00501646">
        <w:rPr>
          <w:sz w:val="28"/>
          <w:szCs w:val="28"/>
        </w:rPr>
        <w:t xml:space="preserve"> оборудованию </w:t>
      </w:r>
      <w:r>
        <w:rPr>
          <w:sz w:val="28"/>
          <w:szCs w:val="28"/>
        </w:rPr>
        <w:t>п</w:t>
      </w:r>
      <w:r w:rsidRPr="00501646">
        <w:rPr>
          <w:sz w:val="28"/>
          <w:szCs w:val="28"/>
        </w:rPr>
        <w:t>одсистем</w:t>
      </w:r>
      <w:r>
        <w:rPr>
          <w:sz w:val="28"/>
          <w:szCs w:val="28"/>
        </w:rPr>
        <w:t>ы</w:t>
      </w:r>
      <w:r w:rsidRPr="00501646">
        <w:rPr>
          <w:sz w:val="28"/>
          <w:szCs w:val="28"/>
        </w:rPr>
        <w:t xml:space="preserve"> удаленного контроля и мониторинга специальные требования не предъявляются.</w:t>
      </w:r>
    </w:p>
    <w:p w:rsidR="00B77ECC" w:rsidRPr="00501646" w:rsidRDefault="00B77ECC" w:rsidP="00B77ECC">
      <w:pPr>
        <w:pStyle w:val="11"/>
        <w:rPr>
          <w:szCs w:val="28"/>
        </w:rPr>
      </w:pPr>
      <w:r w:rsidRPr="00501646">
        <w:rPr>
          <w:szCs w:val="28"/>
        </w:rPr>
        <w:t xml:space="preserve">Требования по надежности </w:t>
      </w:r>
    </w:p>
    <w:p w:rsidR="00B77ECC" w:rsidRPr="00501646" w:rsidRDefault="00B77ECC" w:rsidP="00B77ECC">
      <w:pPr>
        <w:pStyle w:val="1ff8"/>
        <w:tabs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01646">
        <w:rPr>
          <w:rFonts w:ascii="Times New Roman" w:hAnsi="Times New Roman"/>
          <w:bCs/>
          <w:sz w:val="28"/>
          <w:szCs w:val="28"/>
        </w:rPr>
        <w:t xml:space="preserve">3.6.1 Модули управления </w:t>
      </w:r>
      <w:r>
        <w:rPr>
          <w:rFonts w:ascii="Times New Roman" w:hAnsi="Times New Roman"/>
          <w:bCs/>
          <w:sz w:val="28"/>
          <w:szCs w:val="28"/>
        </w:rPr>
        <w:t>комплексом ПЭ ВИЭ</w:t>
      </w:r>
      <w:r w:rsidRPr="00501646">
        <w:rPr>
          <w:rFonts w:ascii="Times New Roman" w:hAnsi="Times New Roman"/>
          <w:bCs/>
          <w:sz w:val="28"/>
          <w:szCs w:val="28"/>
        </w:rPr>
        <w:t xml:space="preserve"> </w:t>
      </w:r>
    </w:p>
    <w:p w:rsidR="00B77ECC" w:rsidRPr="00501646" w:rsidRDefault="00B77ECC" w:rsidP="00B77ECC">
      <w:pPr>
        <w:pStyle w:val="1ff8"/>
        <w:tabs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01646">
        <w:rPr>
          <w:rFonts w:ascii="Times New Roman" w:hAnsi="Times New Roman"/>
          <w:bCs/>
          <w:sz w:val="28"/>
          <w:szCs w:val="28"/>
        </w:rPr>
        <w:t>Средняя наработка на отказ – не менее 60 000 ч.</w:t>
      </w:r>
    </w:p>
    <w:p w:rsidR="00B77ECC" w:rsidRPr="00501646" w:rsidRDefault="00B77ECC" w:rsidP="00B77ECC">
      <w:pPr>
        <w:pStyle w:val="1ff7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501646">
        <w:rPr>
          <w:sz w:val="28"/>
          <w:szCs w:val="28"/>
        </w:rPr>
        <w:t>3.6.2</w:t>
      </w:r>
      <w:proofErr w:type="gramStart"/>
      <w:r w:rsidRPr="00501646">
        <w:rPr>
          <w:sz w:val="28"/>
          <w:szCs w:val="28"/>
        </w:rPr>
        <w:t xml:space="preserve"> К</w:t>
      </w:r>
      <w:proofErr w:type="gramEnd"/>
      <w:r w:rsidRPr="00501646">
        <w:rPr>
          <w:sz w:val="28"/>
          <w:szCs w:val="28"/>
        </w:rPr>
        <w:t xml:space="preserve"> оборудованию подсистем</w:t>
      </w:r>
      <w:r>
        <w:rPr>
          <w:sz w:val="28"/>
          <w:szCs w:val="28"/>
        </w:rPr>
        <w:t>ы</w:t>
      </w:r>
      <w:r w:rsidRPr="00501646">
        <w:rPr>
          <w:sz w:val="28"/>
          <w:szCs w:val="28"/>
        </w:rPr>
        <w:t xml:space="preserve"> удаленного контроля и мониторинга специальные требования не предъявляются.</w:t>
      </w:r>
    </w:p>
    <w:p w:rsidR="00B77ECC" w:rsidRPr="00501646" w:rsidRDefault="00B77ECC" w:rsidP="00B77ECC">
      <w:pPr>
        <w:pStyle w:val="11"/>
        <w:rPr>
          <w:szCs w:val="28"/>
        </w:rPr>
      </w:pPr>
      <w:r w:rsidRPr="00501646">
        <w:rPr>
          <w:szCs w:val="28"/>
        </w:rPr>
        <w:t>Требования по эргономике и технической эстетике.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Требования по эргономике и технической эстетике должны соответствовать требованиям ГОСТ 12.2.049-80 и ГОСТ 24750-81.</w:t>
      </w:r>
    </w:p>
    <w:p w:rsidR="00B77ECC" w:rsidRPr="00501646" w:rsidRDefault="00B77ECC" w:rsidP="00B77ECC">
      <w:pPr>
        <w:pStyle w:val="11"/>
        <w:rPr>
          <w:szCs w:val="28"/>
        </w:rPr>
      </w:pPr>
      <w:r w:rsidRPr="00501646">
        <w:rPr>
          <w:szCs w:val="28"/>
        </w:rPr>
        <w:t xml:space="preserve">Требования по эксплуатации, удобству технического обслуживания, ремонта и хранения </w:t>
      </w:r>
    </w:p>
    <w:p w:rsidR="00B77ECC" w:rsidRPr="00501646" w:rsidRDefault="00B77ECC" w:rsidP="00B77ECC">
      <w:pPr>
        <w:pStyle w:val="affff0"/>
        <w:ind w:firstLine="851"/>
        <w:rPr>
          <w:bCs/>
          <w:szCs w:val="28"/>
        </w:rPr>
      </w:pPr>
      <w:r w:rsidRPr="002A5CE7">
        <w:rPr>
          <w:szCs w:val="28"/>
        </w:rPr>
        <w:t>Требования</w:t>
      </w:r>
      <w:r w:rsidRPr="00501646">
        <w:rPr>
          <w:bCs/>
          <w:szCs w:val="28"/>
        </w:rPr>
        <w:t xml:space="preserve"> по эксплуатации, удобству технического обслуживания, ремонта и хранения должны соответствовать требованиям ГОСТ 15150-69.</w:t>
      </w:r>
    </w:p>
    <w:p w:rsidR="00B77ECC" w:rsidRPr="00501646" w:rsidRDefault="00B77ECC" w:rsidP="00B77ECC">
      <w:pPr>
        <w:pStyle w:val="11"/>
        <w:rPr>
          <w:szCs w:val="28"/>
        </w:rPr>
      </w:pPr>
      <w:r w:rsidRPr="00501646">
        <w:rPr>
          <w:szCs w:val="28"/>
        </w:rPr>
        <w:t>Требования по транспортабельности</w:t>
      </w:r>
      <w:bookmarkEnd w:id="17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Требования по транспортабельности 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должны соответствовать требованиям ГОСТ 21552-84.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8" w:name="_Toc380574581"/>
      <w:r w:rsidRPr="00501646">
        <w:rPr>
          <w:szCs w:val="28"/>
        </w:rPr>
        <w:t>Требования по безопасности</w:t>
      </w:r>
      <w:bookmarkEnd w:id="18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szCs w:val="28"/>
        </w:rPr>
        <w:t xml:space="preserve">Оборудование МУК АСЭ ВИЭ </w:t>
      </w:r>
      <w:r w:rsidRPr="00501646">
        <w:rPr>
          <w:szCs w:val="28"/>
        </w:rPr>
        <w:t>не должно оказывать вредных воздействий на персонал, использующий данные изделия.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2A5CE7">
        <w:rPr>
          <w:szCs w:val="28"/>
        </w:rPr>
        <w:t>Оборудование</w:t>
      </w:r>
      <w:r w:rsidRPr="00501646">
        <w:rPr>
          <w:bCs/>
          <w:szCs w:val="28"/>
        </w:rPr>
        <w:t xml:space="preserve"> МУК </w:t>
      </w:r>
      <w:r>
        <w:rPr>
          <w:bCs/>
          <w:szCs w:val="28"/>
        </w:rPr>
        <w:t>АСЭ</w:t>
      </w:r>
      <w:r w:rsidRPr="00501646">
        <w:rPr>
          <w:bCs/>
          <w:szCs w:val="28"/>
        </w:rPr>
        <w:t xml:space="preserve"> ВИЭ </w:t>
      </w:r>
      <w:r w:rsidRPr="00501646">
        <w:rPr>
          <w:szCs w:val="28"/>
        </w:rPr>
        <w:t>должн</w:t>
      </w:r>
      <w:r>
        <w:rPr>
          <w:szCs w:val="28"/>
        </w:rPr>
        <w:t>о</w:t>
      </w:r>
      <w:r w:rsidRPr="00501646">
        <w:rPr>
          <w:szCs w:val="28"/>
        </w:rPr>
        <w:t xml:space="preserve"> быть экологически, </w:t>
      </w:r>
      <w:proofErr w:type="spellStart"/>
      <w:r w:rsidRPr="00501646">
        <w:rPr>
          <w:szCs w:val="28"/>
        </w:rPr>
        <w:t>пожаро</w:t>
      </w:r>
      <w:proofErr w:type="spellEnd"/>
      <w:r w:rsidRPr="00501646">
        <w:rPr>
          <w:szCs w:val="28"/>
        </w:rPr>
        <w:t xml:space="preserve"> и взрывобезопасным.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19" w:name="_Toc380574582"/>
      <w:r w:rsidRPr="00501646">
        <w:rPr>
          <w:szCs w:val="28"/>
        </w:rPr>
        <w:lastRenderedPageBreak/>
        <w:t>Требования по стандартизации и унификации</w:t>
      </w:r>
      <w:bookmarkEnd w:id="19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Конструкторская документация (КД) должна быть выполнена в соответствии с ЕСКД.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Технологическая документация (ТД) должна быть выполнена в соответствии с ЕСТД.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Программная документация (ПД) должна быть выполнена в соответствии с ЕСПД.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Коэффициент применяемости конструкции - не менее 50%.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Коэффициент применяемости технологических операций - не менее 60%.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20" w:name="_Toc380574583"/>
      <w:r w:rsidRPr="00501646">
        <w:rPr>
          <w:szCs w:val="28"/>
        </w:rPr>
        <w:t>Требования по технологичности</w:t>
      </w:r>
      <w:bookmarkEnd w:id="20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При производстве опытных образцов </w:t>
      </w:r>
      <w:r>
        <w:rPr>
          <w:szCs w:val="28"/>
        </w:rPr>
        <w:t xml:space="preserve">МУК </w:t>
      </w:r>
      <w:r w:rsidRPr="00501646">
        <w:rPr>
          <w:szCs w:val="28"/>
        </w:rPr>
        <w:t xml:space="preserve">АСЭ </w:t>
      </w:r>
      <w:r>
        <w:rPr>
          <w:szCs w:val="28"/>
        </w:rPr>
        <w:t xml:space="preserve">ВИЭ </w:t>
      </w:r>
      <w:r w:rsidRPr="00501646">
        <w:rPr>
          <w:szCs w:val="28"/>
        </w:rPr>
        <w:t>должны применяться современные базовые технологии блочного монтажа, использоваться типовые технологические процессы, применяемые на предприятии, с добавлением оригинальных операций.</w:t>
      </w:r>
    </w:p>
    <w:p w:rsidR="00B77ECC" w:rsidRPr="00501646" w:rsidRDefault="00B77ECC" w:rsidP="00B77ECC">
      <w:pPr>
        <w:pStyle w:val="11"/>
        <w:rPr>
          <w:szCs w:val="28"/>
        </w:rPr>
      </w:pPr>
      <w:bookmarkStart w:id="21" w:name="_Toc380574584"/>
      <w:r w:rsidRPr="00501646">
        <w:rPr>
          <w:szCs w:val="28"/>
        </w:rPr>
        <w:t>Конструктивные требования</w:t>
      </w:r>
      <w:bookmarkEnd w:id="21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Издели</w:t>
      </w:r>
      <w:r>
        <w:rPr>
          <w:szCs w:val="28"/>
        </w:rPr>
        <w:t>я конструктивно должны быть выполнены</w:t>
      </w:r>
      <w:r w:rsidRPr="00501646">
        <w:rPr>
          <w:szCs w:val="28"/>
        </w:rPr>
        <w:t xml:space="preserve"> с учетом удобства технического обслуживания и ремонта.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2" w:name="_Toc380574585"/>
      <w:r w:rsidRPr="00501646">
        <w:rPr>
          <w:szCs w:val="28"/>
        </w:rPr>
        <w:t>Технико-экономические требования</w:t>
      </w:r>
      <w:bookmarkEnd w:id="22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По результатам разработки технического проекта Исполнитель должен провести технико-экономическое обоснование целесообразности продолжения разработки с определением следующих показателей: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- стоимость и продолжительность подготовки и освоения серийного производства;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- ориентировочная полная стоимость жизненного цикла;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- сравнительные технико-экономические показатели разработки и лучших образцов (систем) аналогичного типа (российских и зарубежных).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3" w:name="_Toc380574586"/>
      <w:r w:rsidRPr="00501646">
        <w:rPr>
          <w:szCs w:val="28"/>
        </w:rPr>
        <w:t>Требования по видам обеспечения</w:t>
      </w:r>
      <w:bookmarkEnd w:id="23"/>
    </w:p>
    <w:p w:rsidR="00B77ECC" w:rsidRPr="00501646" w:rsidRDefault="00B77ECC" w:rsidP="00B77ECC">
      <w:pPr>
        <w:pStyle w:val="11"/>
        <w:rPr>
          <w:szCs w:val="28"/>
        </w:rPr>
      </w:pPr>
      <w:bookmarkStart w:id="24" w:name="_Toc380574587"/>
      <w:r w:rsidRPr="00501646">
        <w:rPr>
          <w:szCs w:val="28"/>
        </w:rPr>
        <w:t>Требования по математическому, программному и информационному обеспечению.</w:t>
      </w:r>
      <w:bookmarkEnd w:id="24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Требования по математическому, программному и информационному обеспечению определяются на этапе технического проекта.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5" w:name="_Toc380574588"/>
      <w:r w:rsidRPr="00501646">
        <w:rPr>
          <w:szCs w:val="28"/>
        </w:rPr>
        <w:t>Требования к сырью, материалам и комплектующим изделиям межотраслевого применения</w:t>
      </w:r>
      <w:bookmarkEnd w:id="25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rFonts w:eastAsia="Times New Roman"/>
          <w:szCs w:val="28"/>
        </w:rPr>
        <w:t xml:space="preserve">МУК </w:t>
      </w:r>
      <w:r>
        <w:rPr>
          <w:rFonts w:eastAsia="Times New Roman"/>
          <w:szCs w:val="28"/>
        </w:rPr>
        <w:t>АСЭ</w:t>
      </w:r>
      <w:r w:rsidRPr="00501646">
        <w:rPr>
          <w:rFonts w:eastAsia="Times New Roman"/>
          <w:szCs w:val="28"/>
        </w:rPr>
        <w:t xml:space="preserve"> ВИЭ разрабатываются на базе электронной компонентной базы </w:t>
      </w:r>
      <w:r w:rsidRPr="002A5CE7">
        <w:rPr>
          <w:szCs w:val="28"/>
        </w:rPr>
        <w:t>российского</w:t>
      </w:r>
      <w:r w:rsidRPr="00501646">
        <w:rPr>
          <w:rFonts w:eastAsia="Times New Roman"/>
          <w:szCs w:val="28"/>
        </w:rPr>
        <w:t xml:space="preserve"> производства</w:t>
      </w:r>
      <w:r w:rsidRPr="00501646">
        <w:rPr>
          <w:szCs w:val="28"/>
        </w:rPr>
        <w:t>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6" w:name="_Toc380574589"/>
      <w:r w:rsidRPr="00501646">
        <w:rPr>
          <w:szCs w:val="28"/>
        </w:rPr>
        <w:lastRenderedPageBreak/>
        <w:t>Требования к консервации, упаковке и маркировке</w:t>
      </w:r>
      <w:bookmarkEnd w:id="26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Не предъявляются.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7" w:name="_Toc380574590"/>
      <w:r w:rsidRPr="00501646">
        <w:rPr>
          <w:szCs w:val="28"/>
        </w:rPr>
        <w:t>Требования к учебно-тренировочным средствам</w:t>
      </w:r>
      <w:bookmarkEnd w:id="27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Не предъявляются.</w:t>
      </w:r>
    </w:p>
    <w:p w:rsidR="00B77ECC" w:rsidRPr="00501646" w:rsidRDefault="00B77ECC" w:rsidP="00B77ECC">
      <w:pPr>
        <w:pStyle w:val="1"/>
        <w:rPr>
          <w:szCs w:val="28"/>
        </w:rPr>
      </w:pPr>
      <w:bookmarkStart w:id="28" w:name="_Toc380574591"/>
      <w:r w:rsidRPr="00501646">
        <w:rPr>
          <w:szCs w:val="28"/>
        </w:rPr>
        <w:t>Специальные требования</w:t>
      </w:r>
      <w:bookmarkEnd w:id="28"/>
      <w:r w:rsidRPr="00501646">
        <w:rPr>
          <w:szCs w:val="28"/>
        </w:rPr>
        <w:t xml:space="preserve">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Не предъявляются</w:t>
      </w:r>
    </w:p>
    <w:p w:rsidR="00B77ECC" w:rsidRPr="00501646" w:rsidRDefault="00B77ECC" w:rsidP="00B77ECC">
      <w:pPr>
        <w:pStyle w:val="1"/>
        <w:rPr>
          <w:szCs w:val="28"/>
        </w:rPr>
      </w:pPr>
      <w:bookmarkStart w:id="29" w:name="_Toc380574592"/>
      <w:r w:rsidRPr="00501646">
        <w:rPr>
          <w:szCs w:val="28"/>
        </w:rPr>
        <w:t>Требования по обеспечению конфиденциальности</w:t>
      </w:r>
      <w:bookmarkEnd w:id="29"/>
    </w:p>
    <w:p w:rsidR="00B77ECC" w:rsidRPr="00501646" w:rsidRDefault="00B77ECC" w:rsidP="00B77ECC">
      <w:pPr>
        <w:pStyle w:val="affff0"/>
        <w:ind w:firstLine="851"/>
        <w:rPr>
          <w:bCs/>
          <w:szCs w:val="28"/>
        </w:rPr>
      </w:pPr>
      <w:r w:rsidRPr="00501646">
        <w:rPr>
          <w:szCs w:val="28"/>
        </w:rPr>
        <w:t>При выполнении работы должны соблюдаться требования конфиденциальности сведений, касающихся выполняемой работы и полученных результатов. Передача сведений и/или результатов работы третьей стороне может осуществляться только с письменного разрешения Заказчика.</w:t>
      </w:r>
    </w:p>
    <w:p w:rsidR="00B77ECC" w:rsidRPr="005B2BDF" w:rsidRDefault="00B77ECC" w:rsidP="00B77ECC">
      <w:pPr>
        <w:pStyle w:val="1"/>
        <w:rPr>
          <w:szCs w:val="28"/>
        </w:rPr>
      </w:pPr>
      <w:bookmarkStart w:id="30" w:name="_Toc380574593"/>
      <w:r w:rsidRPr="00501646">
        <w:rPr>
          <w:szCs w:val="28"/>
        </w:rPr>
        <w:t>Этапы выполнения ОКР</w:t>
      </w:r>
      <w:bookmarkEnd w:id="30"/>
    </w:p>
    <w:tbl>
      <w:tblPr>
        <w:tblW w:w="9640" w:type="dxa"/>
        <w:tblInd w:w="10" w:type="dxa"/>
        <w:tblBorders>
          <w:top w:val="single" w:sz="4" w:space="0" w:color="000001"/>
          <w:left w:val="single" w:sz="4" w:space="0" w:color="000001"/>
          <w:bottom w:val="single" w:sz="4" w:space="0" w:color="000001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3402"/>
        <w:gridCol w:w="3544"/>
        <w:gridCol w:w="1985"/>
      </w:tblGrid>
      <w:tr w:rsidR="00B77ECC" w:rsidRPr="00501646" w:rsidTr="00235310">
        <w:trPr>
          <w:tblHeader/>
        </w:trPr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rPr>
                <w:sz w:val="24"/>
                <w:szCs w:val="28"/>
                <w:lang w:val="en-US"/>
              </w:rPr>
            </w:pPr>
            <w:r w:rsidRPr="00501646">
              <w:rPr>
                <w:sz w:val="24"/>
                <w:szCs w:val="28"/>
              </w:rPr>
              <w:t>№</w:t>
            </w:r>
            <w:r w:rsidRPr="00501646">
              <w:rPr>
                <w:sz w:val="24"/>
                <w:szCs w:val="28"/>
              </w:rPr>
              <w:br/>
              <w:t>этапа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nil"/>
            </w:tcBorders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ind w:left="0" w:right="-108" w:firstLine="0"/>
              <w:rPr>
                <w:sz w:val="24"/>
                <w:szCs w:val="28"/>
              </w:rPr>
            </w:pPr>
            <w:r w:rsidRPr="002A5CE7">
              <w:rPr>
                <w:sz w:val="24"/>
                <w:szCs w:val="28"/>
              </w:rPr>
              <w:t>Наименование этапа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ECC" w:rsidRPr="002A5CE7" w:rsidRDefault="00B77ECC" w:rsidP="00235310">
            <w:pPr>
              <w:pStyle w:val="affff"/>
              <w:spacing w:line="240" w:lineRule="auto"/>
              <w:ind w:left="0" w:right="-108" w:firstLine="0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>Результат</w:t>
            </w:r>
            <w:r w:rsidRPr="002A5CE7">
              <w:rPr>
                <w:sz w:val="24"/>
                <w:szCs w:val="28"/>
              </w:rPr>
              <w:t xml:space="preserve"> </w:t>
            </w:r>
            <w:r w:rsidRPr="00501646">
              <w:rPr>
                <w:sz w:val="24"/>
                <w:szCs w:val="28"/>
              </w:rPr>
              <w:t>(что предъявляется)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ECC" w:rsidRPr="00501646" w:rsidRDefault="00B77ECC" w:rsidP="00235310">
            <w:pPr>
              <w:pStyle w:val="affff"/>
              <w:spacing w:line="240" w:lineRule="auto"/>
              <w:ind w:left="-108" w:right="-107" w:firstLine="0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>Сроки</w:t>
            </w:r>
            <w:r>
              <w:rPr>
                <w:sz w:val="24"/>
                <w:szCs w:val="28"/>
              </w:rPr>
              <w:t xml:space="preserve"> </w:t>
            </w:r>
            <w:r w:rsidRPr="00501646">
              <w:rPr>
                <w:sz w:val="24"/>
                <w:szCs w:val="28"/>
              </w:rPr>
              <w:t>исполнения</w:t>
            </w:r>
          </w:p>
        </w:tc>
      </w:tr>
      <w:tr w:rsidR="00B77ECC" w:rsidRPr="00501646" w:rsidTr="002353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4"/>
                <w:szCs w:val="28"/>
                <w:lang w:eastAsia="en-US"/>
              </w:rPr>
            </w:pPr>
            <w:r w:rsidRPr="00501646">
              <w:rPr>
                <w:sz w:val="24"/>
                <w:szCs w:val="28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nil"/>
            </w:tcBorders>
          </w:tcPr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Разработка технического проекта модулей управления комплексом, блока защит, подсистем контроля и мониторинга, в т. ч. удаленного мониторинга. </w:t>
            </w:r>
          </w:p>
          <w:p w:rsidR="00B77ECC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>Изготовление макетов составных частей модулей управления комплексом, блока защит, подсистем контроля и мониторинга, в т. ч. удаленного мониторинга.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Разработка КД, ТД и ПД МУК АСЭ ВИЭ. 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>Изготовление опытных образцов частей модулей управления комплексом, блока защит, подсистем контроля и мониторинга, в т. ч. удаленного мониторинга.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Документация технического проекта модулей управления комплексом, блока защит, подсистем контроля и мониторинга, в т. ч. удаленного мониторинга - 1 </w:t>
            </w:r>
            <w:proofErr w:type="spellStart"/>
            <w:r w:rsidRPr="00333D67">
              <w:rPr>
                <w:sz w:val="24"/>
                <w:szCs w:val="28"/>
              </w:rPr>
              <w:t>компл</w:t>
            </w:r>
            <w:proofErr w:type="spellEnd"/>
            <w:r w:rsidRPr="00333D67">
              <w:rPr>
                <w:sz w:val="24"/>
                <w:szCs w:val="28"/>
              </w:rPr>
              <w:t>.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Макет составных частей модулей управления комплексом, блока защит, подсистем контроля и мониторинга, в т. ч. удаленного мониторинга – 1 </w:t>
            </w:r>
            <w:proofErr w:type="spellStart"/>
            <w:r w:rsidRPr="00333D67">
              <w:rPr>
                <w:sz w:val="24"/>
                <w:szCs w:val="28"/>
              </w:rPr>
              <w:t>компл</w:t>
            </w:r>
            <w:proofErr w:type="spellEnd"/>
            <w:r w:rsidRPr="00333D67">
              <w:rPr>
                <w:sz w:val="24"/>
                <w:szCs w:val="28"/>
              </w:rPr>
              <w:t>.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КД,  ТД  и  ПД  МУК  АСЭ  ВИЭ - 1 </w:t>
            </w:r>
            <w:proofErr w:type="spellStart"/>
            <w:r w:rsidRPr="00333D67">
              <w:rPr>
                <w:sz w:val="24"/>
                <w:szCs w:val="28"/>
              </w:rPr>
              <w:t>компл</w:t>
            </w:r>
            <w:proofErr w:type="spellEnd"/>
            <w:r w:rsidRPr="00333D67">
              <w:rPr>
                <w:sz w:val="24"/>
                <w:szCs w:val="28"/>
              </w:rPr>
              <w:t>.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>Опытные образцы: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- модулей управления комплексом ПЭ ВИЭ - 10 </w:t>
            </w:r>
            <w:proofErr w:type="spellStart"/>
            <w:r w:rsidRPr="00333D67">
              <w:rPr>
                <w:sz w:val="24"/>
                <w:szCs w:val="28"/>
              </w:rPr>
              <w:t>компл</w:t>
            </w:r>
            <w:proofErr w:type="spellEnd"/>
            <w:r w:rsidRPr="00333D67">
              <w:rPr>
                <w:sz w:val="24"/>
                <w:szCs w:val="28"/>
              </w:rPr>
              <w:t>.</w:t>
            </w:r>
          </w:p>
          <w:p w:rsidR="00B77ECC" w:rsidRPr="00333D67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333D67">
              <w:rPr>
                <w:sz w:val="24"/>
                <w:szCs w:val="28"/>
              </w:rPr>
              <w:t xml:space="preserve">- подсистемы удаленного контроля и мониторинга - 1 </w:t>
            </w:r>
            <w:proofErr w:type="spellStart"/>
            <w:r w:rsidRPr="00333D67">
              <w:rPr>
                <w:sz w:val="24"/>
                <w:szCs w:val="28"/>
              </w:rPr>
              <w:t>компл</w:t>
            </w:r>
            <w:proofErr w:type="spellEnd"/>
            <w:r w:rsidRPr="00333D67">
              <w:rPr>
                <w:sz w:val="24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ECC" w:rsidRPr="00501646" w:rsidRDefault="00B77ECC" w:rsidP="00235310">
            <w:pPr>
              <w:pStyle w:val="affff"/>
              <w:spacing w:line="240" w:lineRule="auto"/>
              <w:ind w:left="-108" w:right="-107" w:firstLine="0"/>
              <w:rPr>
                <w:sz w:val="24"/>
                <w:szCs w:val="28"/>
              </w:rPr>
            </w:pPr>
            <w:proofErr w:type="gramStart"/>
            <w:r w:rsidRPr="00501646">
              <w:rPr>
                <w:sz w:val="24"/>
                <w:szCs w:val="28"/>
              </w:rPr>
              <w:t>С даты заключения</w:t>
            </w:r>
            <w:proofErr w:type="gramEnd"/>
            <w:r w:rsidRPr="0050164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д</w:t>
            </w:r>
            <w:r w:rsidRPr="00501646">
              <w:rPr>
                <w:sz w:val="24"/>
                <w:szCs w:val="28"/>
              </w:rPr>
              <w:t xml:space="preserve">оговора - </w:t>
            </w:r>
            <w:r>
              <w:rPr>
                <w:sz w:val="24"/>
                <w:szCs w:val="28"/>
              </w:rPr>
              <w:t>сентя</w:t>
            </w:r>
            <w:r w:rsidRPr="00501646">
              <w:rPr>
                <w:sz w:val="24"/>
                <w:szCs w:val="28"/>
              </w:rPr>
              <w:t>брь 2014 г.</w:t>
            </w:r>
          </w:p>
        </w:tc>
      </w:tr>
      <w:tr w:rsidR="00B77ECC" w:rsidRPr="00501646" w:rsidTr="00235310">
        <w:trPr>
          <w:trHeight w:val="9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ECC" w:rsidRPr="00501646" w:rsidRDefault="00B77ECC" w:rsidP="00235310">
            <w:pPr>
              <w:pStyle w:val="affff"/>
              <w:spacing w:line="240" w:lineRule="auto"/>
              <w:rPr>
                <w:sz w:val="24"/>
                <w:szCs w:val="28"/>
                <w:lang w:eastAsia="en-US"/>
              </w:rPr>
            </w:pPr>
            <w:r w:rsidRPr="00501646">
              <w:rPr>
                <w:sz w:val="24"/>
                <w:szCs w:val="28"/>
                <w:lang w:eastAsia="en-US"/>
              </w:rPr>
              <w:t>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7ECC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>Участие в проведении предварительных испытаний опытных образцов п</w:t>
            </w:r>
            <w:r>
              <w:rPr>
                <w:sz w:val="24"/>
                <w:szCs w:val="28"/>
              </w:rPr>
              <w:t>реобразователей электроэнергии.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Участие в проведении приемочных испытаний </w:t>
            </w:r>
            <w:r w:rsidRPr="00501646">
              <w:rPr>
                <w:sz w:val="24"/>
                <w:szCs w:val="28"/>
              </w:rPr>
              <w:lastRenderedPageBreak/>
              <w:t>опытных образцов преобразователей электроэнергии.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lastRenderedPageBreak/>
              <w:t xml:space="preserve">Протоколы предварительных испытаний опытных образцов МУК </w:t>
            </w:r>
            <w:r>
              <w:rPr>
                <w:sz w:val="24"/>
                <w:szCs w:val="28"/>
              </w:rPr>
              <w:t>АСЭ</w:t>
            </w:r>
            <w:r w:rsidRPr="00501646">
              <w:rPr>
                <w:sz w:val="24"/>
                <w:szCs w:val="28"/>
              </w:rPr>
              <w:t xml:space="preserve"> ВИЭ 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- 1 </w:t>
            </w:r>
            <w:proofErr w:type="spellStart"/>
            <w:r w:rsidRPr="00501646">
              <w:rPr>
                <w:sz w:val="24"/>
                <w:szCs w:val="28"/>
              </w:rPr>
              <w:t>компл</w:t>
            </w:r>
            <w:proofErr w:type="spellEnd"/>
            <w:r w:rsidRPr="00501646">
              <w:rPr>
                <w:sz w:val="24"/>
                <w:szCs w:val="28"/>
              </w:rPr>
              <w:t>.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КД, ТД и ПД МУК </w:t>
            </w:r>
            <w:r>
              <w:rPr>
                <w:sz w:val="24"/>
                <w:szCs w:val="28"/>
              </w:rPr>
              <w:t>АСЭ</w:t>
            </w:r>
            <w:r w:rsidRPr="00501646">
              <w:rPr>
                <w:sz w:val="24"/>
                <w:szCs w:val="28"/>
              </w:rPr>
              <w:t xml:space="preserve"> ВИЭ с литерой «О» - 1 </w:t>
            </w:r>
            <w:proofErr w:type="spellStart"/>
            <w:r w:rsidRPr="00501646">
              <w:rPr>
                <w:sz w:val="24"/>
                <w:szCs w:val="28"/>
              </w:rPr>
              <w:t>компл</w:t>
            </w:r>
            <w:proofErr w:type="spellEnd"/>
            <w:r w:rsidRPr="00501646">
              <w:rPr>
                <w:sz w:val="24"/>
                <w:szCs w:val="28"/>
              </w:rPr>
              <w:t>.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Протоколы приемочных испытаний опытных образцов </w:t>
            </w:r>
            <w:r w:rsidRPr="00501646">
              <w:rPr>
                <w:sz w:val="24"/>
                <w:szCs w:val="28"/>
              </w:rPr>
              <w:lastRenderedPageBreak/>
              <w:t xml:space="preserve">МУК </w:t>
            </w:r>
            <w:r>
              <w:rPr>
                <w:sz w:val="24"/>
                <w:szCs w:val="28"/>
              </w:rPr>
              <w:t>АСЭ</w:t>
            </w:r>
            <w:r w:rsidRPr="00501646">
              <w:rPr>
                <w:sz w:val="24"/>
                <w:szCs w:val="28"/>
              </w:rPr>
              <w:t xml:space="preserve"> ВИЭ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- 1 </w:t>
            </w:r>
            <w:proofErr w:type="spellStart"/>
            <w:r w:rsidRPr="00501646">
              <w:rPr>
                <w:sz w:val="24"/>
                <w:szCs w:val="28"/>
              </w:rPr>
              <w:t>компл</w:t>
            </w:r>
            <w:proofErr w:type="spellEnd"/>
            <w:r w:rsidRPr="00501646">
              <w:rPr>
                <w:sz w:val="24"/>
                <w:szCs w:val="28"/>
              </w:rPr>
              <w:t>.</w:t>
            </w:r>
          </w:p>
          <w:p w:rsidR="00B77ECC" w:rsidRPr="00501646" w:rsidRDefault="00B77ECC" w:rsidP="00235310">
            <w:pPr>
              <w:pStyle w:val="affff"/>
              <w:spacing w:line="240" w:lineRule="auto"/>
              <w:ind w:left="0" w:firstLine="0"/>
              <w:jc w:val="left"/>
              <w:rPr>
                <w:sz w:val="24"/>
                <w:szCs w:val="28"/>
              </w:rPr>
            </w:pPr>
            <w:r w:rsidRPr="00501646">
              <w:rPr>
                <w:sz w:val="24"/>
                <w:szCs w:val="28"/>
              </w:rPr>
              <w:t xml:space="preserve">КД, ТД и ПД МУК </w:t>
            </w:r>
            <w:r>
              <w:rPr>
                <w:sz w:val="24"/>
                <w:szCs w:val="28"/>
              </w:rPr>
              <w:t>АСЭ</w:t>
            </w:r>
            <w:r w:rsidRPr="00501646">
              <w:rPr>
                <w:sz w:val="24"/>
                <w:szCs w:val="28"/>
              </w:rPr>
              <w:t xml:space="preserve"> ВИЭ с литерой «О</w:t>
            </w:r>
            <w:proofErr w:type="gramStart"/>
            <w:r w:rsidRPr="002A5CE7">
              <w:rPr>
                <w:sz w:val="24"/>
                <w:szCs w:val="28"/>
                <w:vertAlign w:val="subscript"/>
              </w:rPr>
              <w:t>1</w:t>
            </w:r>
            <w:proofErr w:type="gramEnd"/>
            <w:r w:rsidRPr="00501646">
              <w:rPr>
                <w:sz w:val="24"/>
                <w:szCs w:val="28"/>
              </w:rPr>
              <w:t xml:space="preserve">» - 1 </w:t>
            </w:r>
            <w:proofErr w:type="spellStart"/>
            <w:r w:rsidRPr="00501646">
              <w:rPr>
                <w:sz w:val="24"/>
                <w:szCs w:val="28"/>
              </w:rPr>
              <w:t>компл</w:t>
            </w:r>
            <w:proofErr w:type="spellEnd"/>
            <w:r w:rsidRPr="00501646">
              <w:rPr>
                <w:sz w:val="24"/>
                <w:szCs w:val="28"/>
              </w:rPr>
              <w:t>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ECC" w:rsidRPr="00501646" w:rsidRDefault="00B77ECC" w:rsidP="00235310">
            <w:pPr>
              <w:pStyle w:val="affff"/>
              <w:spacing w:line="240" w:lineRule="auto"/>
              <w:ind w:left="-108" w:right="-107" w:firstLine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янва</w:t>
            </w:r>
            <w:r w:rsidRPr="00501646">
              <w:rPr>
                <w:sz w:val="24"/>
                <w:szCs w:val="28"/>
              </w:rPr>
              <w:t>рь 201</w:t>
            </w:r>
            <w:r>
              <w:rPr>
                <w:sz w:val="24"/>
                <w:szCs w:val="28"/>
              </w:rPr>
              <w:t>5</w:t>
            </w:r>
            <w:r w:rsidRPr="00501646">
              <w:rPr>
                <w:sz w:val="24"/>
                <w:szCs w:val="28"/>
              </w:rPr>
              <w:t xml:space="preserve"> г. - </w:t>
            </w:r>
            <w:r>
              <w:rPr>
                <w:sz w:val="24"/>
                <w:szCs w:val="28"/>
              </w:rPr>
              <w:t>ма</w:t>
            </w:r>
            <w:bookmarkStart w:id="31" w:name="_GoBack"/>
            <w:bookmarkEnd w:id="31"/>
            <w:r>
              <w:rPr>
                <w:sz w:val="24"/>
                <w:szCs w:val="28"/>
              </w:rPr>
              <w:t>й</w:t>
            </w:r>
            <w:r w:rsidRPr="00501646">
              <w:rPr>
                <w:sz w:val="24"/>
                <w:szCs w:val="28"/>
              </w:rPr>
              <w:t xml:space="preserve"> 2015 г. </w:t>
            </w:r>
          </w:p>
        </w:tc>
      </w:tr>
    </w:tbl>
    <w:p w:rsidR="00B77ECC" w:rsidRPr="00501646" w:rsidRDefault="00B77ECC" w:rsidP="00B77ECC">
      <w:pPr>
        <w:pStyle w:val="1"/>
        <w:rPr>
          <w:szCs w:val="28"/>
        </w:rPr>
      </w:pPr>
      <w:bookmarkStart w:id="32" w:name="_Toc380574594"/>
      <w:r w:rsidRPr="00501646">
        <w:rPr>
          <w:szCs w:val="28"/>
        </w:rPr>
        <w:lastRenderedPageBreak/>
        <w:t>Порядок выполнения и приемки этапов СЧ ОКР</w:t>
      </w:r>
      <w:bookmarkEnd w:id="32"/>
    </w:p>
    <w:p w:rsidR="00B77ECC" w:rsidRPr="00E00817" w:rsidRDefault="00B77ECC" w:rsidP="00B77ECC">
      <w:pPr>
        <w:pStyle w:val="affff0"/>
        <w:ind w:firstLine="851"/>
        <w:rPr>
          <w:szCs w:val="28"/>
          <w:lang w:eastAsia="ar-SA"/>
        </w:rPr>
      </w:pPr>
      <w:r w:rsidRPr="00501646">
        <w:rPr>
          <w:szCs w:val="28"/>
        </w:rPr>
        <w:t xml:space="preserve">Выполнение, приемка этапов ОКР и ОКР в целом проводятся в соответствии с ГОСТ </w:t>
      </w:r>
      <w:proofErr w:type="gramStart"/>
      <w:r w:rsidRPr="00501646">
        <w:rPr>
          <w:szCs w:val="28"/>
        </w:rPr>
        <w:t>Р</w:t>
      </w:r>
      <w:proofErr w:type="gramEnd"/>
      <w:r w:rsidRPr="00501646">
        <w:rPr>
          <w:szCs w:val="28"/>
        </w:rPr>
        <w:t xml:space="preserve"> 15.201-2000 «Система разработки и постановки продукции на производство. Продукция производственно-технического назначения. Порядок разработки и постановки на производство». </w:t>
      </w:r>
      <w:r w:rsidRPr="00501646">
        <w:rPr>
          <w:szCs w:val="28"/>
          <w:lang w:eastAsia="ar-SA"/>
        </w:rPr>
        <w:t xml:space="preserve">По завершении выполнения ОКР (этапа ОКР) Исполнитель обязан в письменной форме уведомить Заказчика о готовности ОКР (этапа ОКР) к сдаче. Уведомление Исполнителя о готовности ОКР (этапа ОКР) к сдаче должно быть подписано руководителем Исполнителя (иным уполномоченным лицом) и предоставлено Заказчику вместе с актом сдачи-приемки выполненных работ и отчетной документацией за 20 дней до истечения срока выполнения ОКР (этапа ОКР). </w:t>
      </w:r>
    </w:p>
    <w:p w:rsidR="00B77ECC" w:rsidRPr="00501646" w:rsidRDefault="00B77ECC" w:rsidP="00B77ECC">
      <w:pPr>
        <w:pStyle w:val="11"/>
        <w:jc w:val="both"/>
        <w:rPr>
          <w:szCs w:val="28"/>
        </w:rPr>
      </w:pPr>
      <w:bookmarkStart w:id="33" w:name="_Toc380574595"/>
      <w:r w:rsidRPr="00501646">
        <w:rPr>
          <w:szCs w:val="28"/>
        </w:rPr>
        <w:t>Перечень научно-технической продукции, предъявляемой Заказчику по завершению этапов работы и работы в целом</w:t>
      </w:r>
      <w:bookmarkEnd w:id="33"/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В результате выполнения этапов работы Заказчику должны быть предъявлены: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Технический проект </w:t>
      </w:r>
      <w:r>
        <w:rPr>
          <w:szCs w:val="28"/>
        </w:rPr>
        <w:t>МУК АС</w:t>
      </w:r>
      <w:r w:rsidRPr="00501646">
        <w:rPr>
          <w:szCs w:val="28"/>
        </w:rPr>
        <w:t xml:space="preserve">Э ВИЭ – 1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>.;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КД, ТД и ПД МУК </w:t>
      </w:r>
      <w:r>
        <w:rPr>
          <w:szCs w:val="28"/>
        </w:rPr>
        <w:t>АС</w:t>
      </w:r>
      <w:r w:rsidRPr="00501646">
        <w:rPr>
          <w:szCs w:val="28"/>
        </w:rPr>
        <w:t xml:space="preserve">Э ВИЭ – 1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 xml:space="preserve">.,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Опытные образцы: 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модулей управления комплексом </w:t>
      </w:r>
      <w:r>
        <w:rPr>
          <w:szCs w:val="28"/>
        </w:rPr>
        <w:t xml:space="preserve">ПЭ ВИЭ </w:t>
      </w:r>
      <w:r w:rsidRPr="00501646">
        <w:rPr>
          <w:szCs w:val="28"/>
        </w:rPr>
        <w:t xml:space="preserve">- 10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>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>- подсистем</w:t>
      </w:r>
      <w:r>
        <w:rPr>
          <w:szCs w:val="28"/>
        </w:rPr>
        <w:t>ы</w:t>
      </w:r>
      <w:r w:rsidRPr="00501646">
        <w:rPr>
          <w:szCs w:val="28"/>
        </w:rPr>
        <w:t xml:space="preserve"> удаленного контроля и мониторинга - 1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>.;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Протоколы предварительных испытаний опытных образцов МУК </w:t>
      </w:r>
      <w:r>
        <w:rPr>
          <w:szCs w:val="28"/>
        </w:rPr>
        <w:t>АСЭ</w:t>
      </w:r>
      <w:r w:rsidRPr="00501646">
        <w:rPr>
          <w:szCs w:val="28"/>
        </w:rPr>
        <w:t xml:space="preserve"> ВИЭ – 1 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 xml:space="preserve">. 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КД, ТД и ПД МУК </w:t>
      </w:r>
      <w:r>
        <w:rPr>
          <w:szCs w:val="28"/>
        </w:rPr>
        <w:t>АС</w:t>
      </w:r>
      <w:r w:rsidRPr="00501646">
        <w:rPr>
          <w:szCs w:val="28"/>
        </w:rPr>
        <w:t>Э ВИЭ с литерой «О» – 1компл.;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Протоколы приемочных испытаний опытных образцов МУК </w:t>
      </w:r>
      <w:r>
        <w:rPr>
          <w:szCs w:val="28"/>
        </w:rPr>
        <w:t>АС</w:t>
      </w:r>
      <w:r w:rsidRPr="00501646">
        <w:rPr>
          <w:szCs w:val="28"/>
        </w:rPr>
        <w:t xml:space="preserve">Э ВИЭ – 1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>.;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КД, ТД и ПД МУК </w:t>
      </w:r>
      <w:r>
        <w:rPr>
          <w:szCs w:val="28"/>
        </w:rPr>
        <w:t>АС</w:t>
      </w:r>
      <w:r w:rsidRPr="00501646">
        <w:rPr>
          <w:szCs w:val="28"/>
        </w:rPr>
        <w:t>Э ВИЭ с литерой «О</w:t>
      </w:r>
      <w:proofErr w:type="gramStart"/>
      <w:r w:rsidRPr="002A5CE7">
        <w:rPr>
          <w:szCs w:val="28"/>
        </w:rPr>
        <w:t>1</w:t>
      </w:r>
      <w:proofErr w:type="gramEnd"/>
      <w:r w:rsidRPr="00501646">
        <w:rPr>
          <w:szCs w:val="28"/>
        </w:rPr>
        <w:t xml:space="preserve">» – 1 </w:t>
      </w:r>
      <w:proofErr w:type="spellStart"/>
      <w:r w:rsidRPr="00501646">
        <w:rPr>
          <w:szCs w:val="28"/>
        </w:rPr>
        <w:t>компл</w:t>
      </w:r>
      <w:proofErr w:type="spellEnd"/>
      <w:r w:rsidRPr="00501646">
        <w:rPr>
          <w:szCs w:val="28"/>
        </w:rPr>
        <w:t>.</w:t>
      </w:r>
    </w:p>
    <w:p w:rsidR="00B77ECC" w:rsidRPr="00501646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- Предложения по предприятию – изготовителю, порядку и срокам освоения производства разработанных </w:t>
      </w:r>
      <w:proofErr w:type="spellStart"/>
      <w:r w:rsidRPr="00501646">
        <w:rPr>
          <w:szCs w:val="28"/>
        </w:rPr>
        <w:t>х</w:t>
      </w:r>
      <w:proofErr w:type="spellEnd"/>
      <w:r w:rsidRPr="00501646">
        <w:rPr>
          <w:szCs w:val="28"/>
        </w:rPr>
        <w:t xml:space="preserve"> изделий.</w:t>
      </w:r>
    </w:p>
    <w:p w:rsidR="00B77ECC" w:rsidRPr="002A5CE7" w:rsidRDefault="00B77ECC" w:rsidP="00B77ECC">
      <w:pPr>
        <w:pStyle w:val="affff0"/>
        <w:ind w:firstLine="851"/>
        <w:rPr>
          <w:szCs w:val="28"/>
        </w:rPr>
      </w:pPr>
      <w:r w:rsidRPr="00501646">
        <w:rPr>
          <w:szCs w:val="28"/>
        </w:rPr>
        <w:t xml:space="preserve">Вся отчётная документация представляется Заказчику в отпечатанном виде, а также в электронном виде на картах флэш-памяти. </w:t>
      </w:r>
    </w:p>
    <w:p w:rsidR="00B77ECC" w:rsidRPr="009B5266" w:rsidRDefault="00B77ECC" w:rsidP="00B77ECC">
      <w:pPr>
        <w:pStyle w:val="1fe"/>
        <w:jc w:val="right"/>
      </w:pPr>
    </w:p>
    <w:sectPr w:rsidR="00B77ECC" w:rsidRPr="009B5266" w:rsidSect="00C5555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7E4" w:rsidRDefault="00A437E4" w:rsidP="00CB05FF">
      <w:pPr>
        <w:spacing w:after="0" w:line="240" w:lineRule="auto"/>
      </w:pPr>
      <w:r>
        <w:separator/>
      </w:r>
    </w:p>
  </w:endnote>
  <w:endnote w:type="continuationSeparator" w:id="0">
    <w:p w:rsidR="00A437E4" w:rsidRDefault="00A437E4" w:rsidP="00CB0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ohit Hindi">
    <w:altName w:val="Adobe Fangsong Std R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558" w:rsidRDefault="00164558">
    <w:pPr>
      <w:pStyle w:val="aff1"/>
      <w:jc w:val="right"/>
    </w:pPr>
  </w:p>
  <w:p w:rsidR="00164558" w:rsidRDefault="00164558">
    <w:pPr>
      <w:pStyle w:val="af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7E4" w:rsidRDefault="00A437E4" w:rsidP="00CB05FF">
      <w:pPr>
        <w:spacing w:after="0" w:line="240" w:lineRule="auto"/>
      </w:pPr>
      <w:r>
        <w:separator/>
      </w:r>
    </w:p>
  </w:footnote>
  <w:footnote w:type="continuationSeparator" w:id="0">
    <w:p w:rsidR="00A437E4" w:rsidRDefault="00A437E4" w:rsidP="00CB0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cs="Times New Roman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/>
        <w:i w:val="0"/>
        <w:sz w:val="26"/>
        <w:szCs w:val="26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cs="Times New Roman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285"/>
        </w:tabs>
        <w:ind w:left="1211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23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6.5.1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  <w:b w:val="0"/>
        <w:sz w:val="26"/>
        <w:szCs w:val="26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cs="Times New Roman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0000004"/>
    <w:multiLevelType w:val="multilevel"/>
    <w:tmpl w:val="84B23A3C"/>
    <w:name w:val="WW8Num4"/>
    <w:lvl w:ilvl="0">
      <w:start w:val="3"/>
      <w:numFmt w:val="decimal"/>
      <w:pStyle w:val="SBHeading2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6.5.1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  <w:b w:val="0"/>
        <w:sz w:val="26"/>
        <w:szCs w:val="26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cs="Times New Roman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8.13.%1."/>
      <w:lvlJc w:val="left"/>
      <w:pPr>
        <w:tabs>
          <w:tab w:val="num" w:pos="0"/>
        </w:tabs>
        <w:ind w:left="2844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5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2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50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7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4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71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8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604" w:hanging="180"/>
      </w:pPr>
      <w:rPr>
        <w:rFonts w:cs="Times New Roman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pStyle w:val="a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/>
        <w:sz w:val="40"/>
        <w:szCs w:val="40"/>
      </w:rPr>
    </w:lvl>
    <w:lvl w:ilvl="1">
      <w:start w:val="1"/>
      <w:numFmt w:val="decimal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00B25ACC"/>
    <w:multiLevelType w:val="hybridMultilevel"/>
    <w:tmpl w:val="A73A0D4C"/>
    <w:lvl w:ilvl="0" w:tplc="090A1D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1EC10567"/>
    <w:multiLevelType w:val="multilevel"/>
    <w:tmpl w:val="2D3A6826"/>
    <w:lvl w:ilvl="0">
      <w:start w:val="1"/>
      <w:numFmt w:val="decimal"/>
      <w:pStyle w:val="1"/>
      <w:lvlText w:val="%1."/>
      <w:lvlJc w:val="left"/>
      <w:pPr>
        <w:tabs>
          <w:tab w:val="num" w:pos="1701"/>
        </w:tabs>
        <w:ind w:left="0" w:firstLine="1038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tabs>
          <w:tab w:val="num" w:pos="1701"/>
        </w:tabs>
        <w:ind w:left="0" w:firstLine="1038"/>
      </w:pPr>
      <w:rPr>
        <w:rFonts w:hint="default"/>
      </w:rPr>
    </w:lvl>
    <w:lvl w:ilvl="2">
      <w:start w:val="1"/>
      <w:numFmt w:val="decimal"/>
      <w:pStyle w:val="111"/>
      <w:lvlText w:val="%1.%2.%3"/>
      <w:lvlJc w:val="left"/>
      <w:pPr>
        <w:tabs>
          <w:tab w:val="num" w:pos="1701"/>
        </w:tabs>
        <w:ind w:left="0" w:firstLine="103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00" w:hanging="36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00" w:hanging="36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4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00" w:hanging="36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00" w:hanging="36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400" w:hanging="362"/>
      </w:pPr>
      <w:rPr>
        <w:rFonts w:hint="default"/>
      </w:rPr>
    </w:lvl>
  </w:abstractNum>
  <w:abstractNum w:abstractNumId="10">
    <w:nsid w:val="31AF4E48"/>
    <w:multiLevelType w:val="multilevel"/>
    <w:tmpl w:val="B33487D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3B4623E6"/>
    <w:multiLevelType w:val="hybridMultilevel"/>
    <w:tmpl w:val="E306E642"/>
    <w:lvl w:ilvl="0" w:tplc="73E0B25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1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D7E"/>
    <w:rsid w:val="000A126E"/>
    <w:rsid w:val="000A3D3A"/>
    <w:rsid w:val="001370E7"/>
    <w:rsid w:val="00155F8E"/>
    <w:rsid w:val="00164558"/>
    <w:rsid w:val="00171823"/>
    <w:rsid w:val="001C6BDE"/>
    <w:rsid w:val="0024764B"/>
    <w:rsid w:val="002837BF"/>
    <w:rsid w:val="00286AC5"/>
    <w:rsid w:val="00325312"/>
    <w:rsid w:val="00342597"/>
    <w:rsid w:val="00451AAB"/>
    <w:rsid w:val="004A2D64"/>
    <w:rsid w:val="00523AC3"/>
    <w:rsid w:val="006032D2"/>
    <w:rsid w:val="006065F1"/>
    <w:rsid w:val="00614CA5"/>
    <w:rsid w:val="00622B60"/>
    <w:rsid w:val="00731D80"/>
    <w:rsid w:val="007C459E"/>
    <w:rsid w:val="0089019F"/>
    <w:rsid w:val="008B25E3"/>
    <w:rsid w:val="008C2814"/>
    <w:rsid w:val="008D716D"/>
    <w:rsid w:val="008E1732"/>
    <w:rsid w:val="008E5D7E"/>
    <w:rsid w:val="00942927"/>
    <w:rsid w:val="00972CE0"/>
    <w:rsid w:val="009A5EE2"/>
    <w:rsid w:val="009B5266"/>
    <w:rsid w:val="00A111D7"/>
    <w:rsid w:val="00A11983"/>
    <w:rsid w:val="00A437E4"/>
    <w:rsid w:val="00A50811"/>
    <w:rsid w:val="00AA23EE"/>
    <w:rsid w:val="00AC53E4"/>
    <w:rsid w:val="00AE29AC"/>
    <w:rsid w:val="00B3297D"/>
    <w:rsid w:val="00B77ECC"/>
    <w:rsid w:val="00BF7692"/>
    <w:rsid w:val="00C31BED"/>
    <w:rsid w:val="00C32174"/>
    <w:rsid w:val="00C5555E"/>
    <w:rsid w:val="00CA0EF1"/>
    <w:rsid w:val="00CA1D54"/>
    <w:rsid w:val="00CB05FF"/>
    <w:rsid w:val="00CD7A3D"/>
    <w:rsid w:val="00D35230"/>
    <w:rsid w:val="00D37CF6"/>
    <w:rsid w:val="00D41CEC"/>
    <w:rsid w:val="00DB4DCF"/>
    <w:rsid w:val="00DE5D2D"/>
    <w:rsid w:val="00E4399E"/>
    <w:rsid w:val="00ED1127"/>
    <w:rsid w:val="00ED3707"/>
    <w:rsid w:val="00EE6E0B"/>
    <w:rsid w:val="00F23C36"/>
    <w:rsid w:val="00F658EA"/>
    <w:rsid w:val="00F9525C"/>
    <w:rsid w:val="00FB1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uiPriority="35" w:qFormat="1"/>
    <w:lsdException w:name="envelope address" w:locked="1"/>
    <w:lsdException w:name="envelope return" w:locked="1"/>
    <w:lsdException w:name="footnote reference" w:locked="1"/>
    <w:lsdException w:name="page number" w:locked="1"/>
    <w:lsdException w:name="endnote reference" w:locked="1"/>
    <w:lsdException w:name="endnote text" w:locked="1"/>
    <w:lsdException w:name="List" w:locked="1"/>
    <w:lsdException w:name="Title" w:locked="1" w:qFormat="1"/>
    <w:lsdException w:name="Signature" w:locked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E-mail Signature" w:locked="1"/>
    <w:lsdException w:name="Normal (Web)" w:locked="1"/>
    <w:lsdException w:name="HTML Address" w:locked="1"/>
    <w:lsdException w:name="HTML Preformatted" w:locked="1"/>
    <w:lsdException w:name="HTML Typewriter" w:locked="1"/>
    <w:lsdException w:name="annotation subjec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5555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0">
    <w:name w:val="heading 1"/>
    <w:basedOn w:val="a0"/>
    <w:next w:val="a0"/>
    <w:link w:val="12"/>
    <w:qFormat/>
    <w:rsid w:val="00CB05FF"/>
    <w:pPr>
      <w:keepNext/>
      <w:suppressAutoHyphens/>
      <w:spacing w:before="240" w:after="60" w:line="240" w:lineRule="auto"/>
      <w:jc w:val="center"/>
      <w:outlineLvl w:val="0"/>
    </w:pPr>
    <w:rPr>
      <w:rFonts w:ascii="Times New Roman" w:eastAsia="Calibri" w:hAnsi="Times New Roman"/>
      <w:b/>
      <w:kern w:val="1"/>
      <w:sz w:val="36"/>
      <w:szCs w:val="20"/>
      <w:lang w:eastAsia="zh-CN"/>
    </w:rPr>
  </w:style>
  <w:style w:type="paragraph" w:styleId="2">
    <w:name w:val="heading 2"/>
    <w:basedOn w:val="a0"/>
    <w:next w:val="a0"/>
    <w:link w:val="20"/>
    <w:qFormat/>
    <w:rsid w:val="00CB05FF"/>
    <w:pPr>
      <w:keepNext/>
      <w:numPr>
        <w:ilvl w:val="1"/>
        <w:numId w:val="1"/>
      </w:numPr>
      <w:suppressAutoHyphens/>
      <w:spacing w:after="60" w:line="240" w:lineRule="auto"/>
      <w:jc w:val="center"/>
      <w:outlineLvl w:val="1"/>
    </w:pPr>
    <w:rPr>
      <w:rFonts w:ascii="Times New Roman" w:eastAsia="Calibri" w:hAnsi="Times New Roman"/>
      <w:b/>
      <w:sz w:val="30"/>
      <w:szCs w:val="20"/>
      <w:lang w:eastAsia="zh-CN"/>
    </w:rPr>
  </w:style>
  <w:style w:type="paragraph" w:styleId="3">
    <w:name w:val="heading 3"/>
    <w:basedOn w:val="a0"/>
    <w:next w:val="a0"/>
    <w:link w:val="30"/>
    <w:qFormat/>
    <w:rsid w:val="00CB05FF"/>
    <w:pPr>
      <w:keepNext/>
      <w:suppressAutoHyphens/>
      <w:spacing w:before="240" w:after="60" w:line="240" w:lineRule="auto"/>
      <w:jc w:val="both"/>
      <w:outlineLvl w:val="2"/>
    </w:pPr>
    <w:rPr>
      <w:rFonts w:ascii="Arial" w:eastAsia="Calibri" w:hAnsi="Arial" w:cs="Arial"/>
      <w:b/>
      <w:sz w:val="24"/>
      <w:szCs w:val="20"/>
      <w:lang w:eastAsia="zh-CN"/>
    </w:rPr>
  </w:style>
  <w:style w:type="paragraph" w:styleId="4">
    <w:name w:val="heading 4"/>
    <w:basedOn w:val="a0"/>
    <w:next w:val="a0"/>
    <w:link w:val="40"/>
    <w:qFormat/>
    <w:rsid w:val="00CB05FF"/>
    <w:pPr>
      <w:keepNext/>
      <w:numPr>
        <w:ilvl w:val="3"/>
        <w:numId w:val="1"/>
      </w:numPr>
      <w:suppressAutoHyphens/>
      <w:spacing w:before="240" w:after="60" w:line="240" w:lineRule="auto"/>
      <w:jc w:val="both"/>
      <w:outlineLvl w:val="3"/>
    </w:pPr>
    <w:rPr>
      <w:rFonts w:ascii="Arial" w:eastAsia="Calibri" w:hAnsi="Arial" w:cs="Arial"/>
      <w:sz w:val="24"/>
      <w:szCs w:val="20"/>
      <w:lang w:eastAsia="zh-CN"/>
    </w:rPr>
  </w:style>
  <w:style w:type="paragraph" w:styleId="5">
    <w:name w:val="heading 5"/>
    <w:basedOn w:val="a0"/>
    <w:next w:val="a0"/>
    <w:link w:val="50"/>
    <w:qFormat/>
    <w:rsid w:val="00CB05FF"/>
    <w:pPr>
      <w:suppressAutoHyphens/>
      <w:spacing w:before="240" w:after="60" w:line="240" w:lineRule="auto"/>
      <w:jc w:val="both"/>
      <w:outlineLvl w:val="4"/>
    </w:pPr>
    <w:rPr>
      <w:rFonts w:ascii="Times New Roman" w:eastAsia="Calibri" w:hAnsi="Times New Roman"/>
      <w:b/>
      <w:bCs/>
      <w:i/>
      <w:iCs/>
      <w:sz w:val="26"/>
      <w:szCs w:val="26"/>
      <w:lang w:eastAsia="zh-CN"/>
    </w:rPr>
  </w:style>
  <w:style w:type="paragraph" w:styleId="6">
    <w:name w:val="heading 6"/>
    <w:basedOn w:val="a0"/>
    <w:next w:val="a0"/>
    <w:link w:val="60"/>
    <w:qFormat/>
    <w:rsid w:val="00CB05FF"/>
    <w:pPr>
      <w:numPr>
        <w:ilvl w:val="5"/>
        <w:numId w:val="1"/>
      </w:numPr>
      <w:suppressAutoHyphens/>
      <w:spacing w:before="240" w:after="60" w:line="240" w:lineRule="auto"/>
      <w:jc w:val="both"/>
      <w:outlineLvl w:val="5"/>
    </w:pPr>
    <w:rPr>
      <w:rFonts w:ascii="Times New Roman" w:eastAsia="Calibri" w:hAnsi="Times New Roman"/>
      <w:i/>
      <w:szCs w:val="20"/>
      <w:lang w:eastAsia="zh-CN"/>
    </w:rPr>
  </w:style>
  <w:style w:type="paragraph" w:styleId="7">
    <w:name w:val="heading 7"/>
    <w:basedOn w:val="a0"/>
    <w:next w:val="a0"/>
    <w:link w:val="70"/>
    <w:qFormat/>
    <w:rsid w:val="00CB05FF"/>
    <w:pPr>
      <w:numPr>
        <w:ilvl w:val="6"/>
        <w:numId w:val="1"/>
      </w:numPr>
      <w:suppressAutoHyphens/>
      <w:spacing w:before="240" w:after="60" w:line="240" w:lineRule="auto"/>
      <w:jc w:val="both"/>
      <w:outlineLvl w:val="6"/>
    </w:pPr>
    <w:rPr>
      <w:rFonts w:ascii="Arial" w:eastAsia="Calibri" w:hAnsi="Arial" w:cs="Arial"/>
      <w:sz w:val="20"/>
      <w:szCs w:val="20"/>
      <w:lang w:eastAsia="zh-CN"/>
    </w:rPr>
  </w:style>
  <w:style w:type="paragraph" w:styleId="8">
    <w:name w:val="heading 8"/>
    <w:basedOn w:val="a0"/>
    <w:next w:val="a0"/>
    <w:link w:val="80"/>
    <w:qFormat/>
    <w:rsid w:val="00CB05FF"/>
    <w:pPr>
      <w:numPr>
        <w:ilvl w:val="7"/>
        <w:numId w:val="1"/>
      </w:numPr>
      <w:suppressAutoHyphens/>
      <w:spacing w:before="240" w:after="60" w:line="240" w:lineRule="auto"/>
      <w:jc w:val="both"/>
      <w:outlineLvl w:val="7"/>
    </w:pPr>
    <w:rPr>
      <w:rFonts w:ascii="Arial" w:eastAsia="Calibri" w:hAnsi="Arial" w:cs="Arial"/>
      <w:i/>
      <w:sz w:val="20"/>
      <w:szCs w:val="20"/>
      <w:lang w:eastAsia="zh-CN"/>
    </w:rPr>
  </w:style>
  <w:style w:type="paragraph" w:styleId="9">
    <w:name w:val="heading 9"/>
    <w:basedOn w:val="a0"/>
    <w:next w:val="a0"/>
    <w:link w:val="90"/>
    <w:qFormat/>
    <w:rsid w:val="00CB05FF"/>
    <w:pPr>
      <w:numPr>
        <w:ilvl w:val="8"/>
        <w:numId w:val="1"/>
      </w:numPr>
      <w:suppressAutoHyphens/>
      <w:spacing w:before="240" w:after="60" w:line="240" w:lineRule="auto"/>
      <w:jc w:val="both"/>
      <w:outlineLvl w:val="8"/>
    </w:pPr>
    <w:rPr>
      <w:rFonts w:ascii="Arial" w:eastAsia="Calibri" w:hAnsi="Arial" w:cs="Arial"/>
      <w:b/>
      <w:i/>
      <w:sz w:val="1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8E5D7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1 Знак"/>
    <w:basedOn w:val="a1"/>
    <w:link w:val="10"/>
    <w:locked/>
    <w:rsid w:val="00CB05FF"/>
    <w:rPr>
      <w:rFonts w:ascii="Times New Roman" w:hAnsi="Times New Roman" w:cs="Times New Roman"/>
      <w:b/>
      <w:kern w:val="1"/>
      <w:sz w:val="20"/>
      <w:szCs w:val="20"/>
      <w:lang w:eastAsia="zh-CN"/>
    </w:rPr>
  </w:style>
  <w:style w:type="character" w:customStyle="1" w:styleId="20">
    <w:name w:val="Заголовок 2 Знак"/>
    <w:basedOn w:val="a1"/>
    <w:link w:val="2"/>
    <w:locked/>
    <w:rsid w:val="00CB05FF"/>
    <w:rPr>
      <w:rFonts w:ascii="Times New Roman" w:hAnsi="Times New Roman" w:cs="Times New Roman"/>
      <w:b/>
      <w:sz w:val="20"/>
      <w:szCs w:val="20"/>
      <w:lang w:eastAsia="zh-CN"/>
    </w:rPr>
  </w:style>
  <w:style w:type="character" w:customStyle="1" w:styleId="30">
    <w:name w:val="Заголовок 3 Знак"/>
    <w:basedOn w:val="a1"/>
    <w:link w:val="3"/>
    <w:locked/>
    <w:rsid w:val="00CB05FF"/>
    <w:rPr>
      <w:rFonts w:ascii="Arial" w:hAnsi="Arial" w:cs="Arial"/>
      <w:b/>
      <w:sz w:val="20"/>
      <w:szCs w:val="20"/>
      <w:lang w:eastAsia="zh-CN"/>
    </w:rPr>
  </w:style>
  <w:style w:type="character" w:customStyle="1" w:styleId="40">
    <w:name w:val="Заголовок 4 Знак"/>
    <w:basedOn w:val="a1"/>
    <w:link w:val="4"/>
    <w:locked/>
    <w:rsid w:val="00CB05FF"/>
    <w:rPr>
      <w:rFonts w:ascii="Arial" w:hAnsi="Arial" w:cs="Arial"/>
      <w:sz w:val="20"/>
      <w:szCs w:val="20"/>
      <w:lang w:eastAsia="zh-CN"/>
    </w:rPr>
  </w:style>
  <w:style w:type="character" w:customStyle="1" w:styleId="50">
    <w:name w:val="Заголовок 5 Знак"/>
    <w:basedOn w:val="a1"/>
    <w:link w:val="5"/>
    <w:locked/>
    <w:rsid w:val="00CB05FF"/>
    <w:rPr>
      <w:rFonts w:ascii="Times New Roman" w:hAnsi="Times New Roman" w:cs="Times New Roman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basedOn w:val="a1"/>
    <w:link w:val="6"/>
    <w:locked/>
    <w:rsid w:val="00CB05FF"/>
    <w:rPr>
      <w:rFonts w:ascii="Times New Roman" w:hAnsi="Times New Roman" w:cs="Times New Roman"/>
      <w:i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locked/>
    <w:rsid w:val="00CB05FF"/>
    <w:rPr>
      <w:rFonts w:ascii="Arial" w:hAnsi="Arial" w:cs="Arial"/>
      <w:sz w:val="20"/>
      <w:szCs w:val="20"/>
      <w:lang w:eastAsia="zh-CN"/>
    </w:rPr>
  </w:style>
  <w:style w:type="character" w:customStyle="1" w:styleId="80">
    <w:name w:val="Заголовок 8 Знак"/>
    <w:basedOn w:val="a1"/>
    <w:link w:val="8"/>
    <w:locked/>
    <w:rsid w:val="00CB05FF"/>
    <w:rPr>
      <w:rFonts w:ascii="Arial" w:hAnsi="Arial" w:cs="Arial"/>
      <w:i/>
      <w:sz w:val="20"/>
      <w:szCs w:val="20"/>
      <w:lang w:eastAsia="zh-CN"/>
    </w:rPr>
  </w:style>
  <w:style w:type="character" w:customStyle="1" w:styleId="90">
    <w:name w:val="Заголовок 9 Знак"/>
    <w:basedOn w:val="a1"/>
    <w:link w:val="9"/>
    <w:locked/>
    <w:rsid w:val="00CB05FF"/>
    <w:rPr>
      <w:rFonts w:ascii="Arial" w:hAnsi="Arial" w:cs="Arial"/>
      <w:b/>
      <w:i/>
      <w:sz w:val="20"/>
      <w:szCs w:val="20"/>
      <w:lang w:eastAsia="zh-CN"/>
    </w:rPr>
  </w:style>
  <w:style w:type="character" w:customStyle="1" w:styleId="WW8Num1z0">
    <w:name w:val="WW8Num1z0"/>
    <w:rsid w:val="00CB05FF"/>
    <w:rPr>
      <w:rFonts w:ascii="Times New Roman" w:hAnsi="Times New Roman"/>
      <w:sz w:val="26"/>
    </w:rPr>
  </w:style>
  <w:style w:type="character" w:customStyle="1" w:styleId="WW8Num1z1">
    <w:name w:val="WW8Num1z1"/>
    <w:rsid w:val="00CB05FF"/>
    <w:rPr>
      <w:sz w:val="26"/>
    </w:rPr>
  </w:style>
  <w:style w:type="character" w:customStyle="1" w:styleId="WW8Num1z2">
    <w:name w:val="WW8Num1z2"/>
    <w:rsid w:val="00CB05FF"/>
    <w:rPr>
      <w:sz w:val="26"/>
    </w:rPr>
  </w:style>
  <w:style w:type="character" w:customStyle="1" w:styleId="WW8Num1z3">
    <w:name w:val="WW8Num1z3"/>
    <w:rsid w:val="00CB05FF"/>
    <w:rPr>
      <w:rFonts w:ascii="Times New Roman" w:hAnsi="Times New Roman"/>
      <w:sz w:val="26"/>
    </w:rPr>
  </w:style>
  <w:style w:type="character" w:customStyle="1" w:styleId="WW8Num3z0">
    <w:name w:val="WW8Num3z0"/>
    <w:rsid w:val="00CB05FF"/>
    <w:rPr>
      <w:rFonts w:ascii="Times New Roman" w:hAnsi="Times New Roman"/>
      <w:sz w:val="26"/>
    </w:rPr>
  </w:style>
  <w:style w:type="character" w:customStyle="1" w:styleId="WW8Num3z2">
    <w:name w:val="WW8Num3z2"/>
    <w:rsid w:val="00CB05FF"/>
    <w:rPr>
      <w:rFonts w:ascii="Times New Roman" w:hAnsi="Times New Roman"/>
      <w:sz w:val="24"/>
    </w:rPr>
  </w:style>
  <w:style w:type="character" w:customStyle="1" w:styleId="WW8Num3z3">
    <w:name w:val="WW8Num3z3"/>
    <w:rsid w:val="00CB05FF"/>
    <w:rPr>
      <w:rFonts w:ascii="Times New Roman" w:hAnsi="Times New Roman"/>
      <w:sz w:val="26"/>
    </w:rPr>
  </w:style>
  <w:style w:type="character" w:customStyle="1" w:styleId="WW8Num3z4">
    <w:name w:val="WW8Num3z4"/>
    <w:rsid w:val="00CB05FF"/>
    <w:rPr>
      <w:sz w:val="26"/>
    </w:rPr>
  </w:style>
  <w:style w:type="character" w:customStyle="1" w:styleId="WW8Num6z0">
    <w:name w:val="WW8Num6z0"/>
    <w:rsid w:val="00CB05FF"/>
    <w:rPr>
      <w:rFonts w:ascii="Times New Roman" w:hAnsi="Times New Roman"/>
      <w:sz w:val="26"/>
    </w:rPr>
  </w:style>
  <w:style w:type="character" w:customStyle="1" w:styleId="WW8Num6z2">
    <w:name w:val="WW8Num6z2"/>
    <w:rsid w:val="00CB05FF"/>
    <w:rPr>
      <w:rFonts w:ascii="Times New Roman" w:hAnsi="Times New Roman"/>
      <w:sz w:val="24"/>
    </w:rPr>
  </w:style>
  <w:style w:type="character" w:customStyle="1" w:styleId="WW8Num6z3">
    <w:name w:val="WW8Num6z3"/>
    <w:rsid w:val="00CB05FF"/>
    <w:rPr>
      <w:rFonts w:ascii="Times New Roman" w:hAnsi="Times New Roman"/>
      <w:sz w:val="26"/>
    </w:rPr>
  </w:style>
  <w:style w:type="character" w:customStyle="1" w:styleId="WW8Num6z4">
    <w:name w:val="WW8Num6z4"/>
    <w:rsid w:val="00CB05FF"/>
    <w:rPr>
      <w:sz w:val="26"/>
    </w:rPr>
  </w:style>
  <w:style w:type="character" w:customStyle="1" w:styleId="WW8Num7z0">
    <w:name w:val="WW8Num7z0"/>
    <w:rsid w:val="00CB05FF"/>
  </w:style>
  <w:style w:type="character" w:customStyle="1" w:styleId="WW8Num8z0">
    <w:name w:val="WW8Num8z0"/>
    <w:rsid w:val="00CB05FF"/>
    <w:rPr>
      <w:sz w:val="40"/>
    </w:rPr>
  </w:style>
  <w:style w:type="character" w:customStyle="1" w:styleId="21">
    <w:name w:val="Основной шрифт абзаца2"/>
    <w:rsid w:val="00CB05FF"/>
  </w:style>
  <w:style w:type="character" w:customStyle="1" w:styleId="WW8Num4z0">
    <w:name w:val="WW8Num4z0"/>
    <w:rsid w:val="00CB05FF"/>
    <w:rPr>
      <w:rFonts w:ascii="Symbol" w:hAnsi="Symbol"/>
    </w:rPr>
  </w:style>
  <w:style w:type="character" w:customStyle="1" w:styleId="WW8Num5z0">
    <w:name w:val="WW8Num5z0"/>
    <w:rsid w:val="00CB05FF"/>
    <w:rPr>
      <w:rFonts w:ascii="Symbol" w:hAnsi="Symbol"/>
    </w:rPr>
  </w:style>
  <w:style w:type="character" w:customStyle="1" w:styleId="WW8Num9z0">
    <w:name w:val="WW8Num9z0"/>
    <w:rsid w:val="00CB05FF"/>
    <w:rPr>
      <w:rFonts w:ascii="Symbol" w:hAnsi="Symbol"/>
    </w:rPr>
  </w:style>
  <w:style w:type="character" w:customStyle="1" w:styleId="WW8Num9z1">
    <w:name w:val="WW8Num9z1"/>
    <w:rsid w:val="00CB05FF"/>
    <w:rPr>
      <w:rFonts w:ascii="Courier New" w:hAnsi="Courier New"/>
    </w:rPr>
  </w:style>
  <w:style w:type="character" w:customStyle="1" w:styleId="WW8Num9z2">
    <w:name w:val="WW8Num9z2"/>
    <w:rsid w:val="00CB05FF"/>
    <w:rPr>
      <w:rFonts w:ascii="Wingdings" w:hAnsi="Wingdings"/>
    </w:rPr>
  </w:style>
  <w:style w:type="character" w:customStyle="1" w:styleId="WW8Num10z0">
    <w:name w:val="WW8Num10z0"/>
    <w:rsid w:val="00CB05FF"/>
    <w:rPr>
      <w:rFonts w:ascii="Times New Roman" w:hAnsi="Times New Roman"/>
      <w:sz w:val="26"/>
    </w:rPr>
  </w:style>
  <w:style w:type="character" w:customStyle="1" w:styleId="WW8Num10z2">
    <w:name w:val="WW8Num10z2"/>
    <w:rsid w:val="00CB05FF"/>
    <w:rPr>
      <w:rFonts w:ascii="Times New Roman" w:hAnsi="Times New Roman"/>
      <w:sz w:val="24"/>
    </w:rPr>
  </w:style>
  <w:style w:type="character" w:customStyle="1" w:styleId="WW8Num10z3">
    <w:name w:val="WW8Num10z3"/>
    <w:rsid w:val="00CB05FF"/>
    <w:rPr>
      <w:rFonts w:ascii="Times New Roman" w:hAnsi="Times New Roman"/>
      <w:sz w:val="26"/>
    </w:rPr>
  </w:style>
  <w:style w:type="character" w:customStyle="1" w:styleId="WW8Num10z4">
    <w:name w:val="WW8Num10z4"/>
    <w:rsid w:val="00CB05FF"/>
    <w:rPr>
      <w:sz w:val="26"/>
    </w:rPr>
  </w:style>
  <w:style w:type="character" w:customStyle="1" w:styleId="WW8Num13z0">
    <w:name w:val="WW8Num13z0"/>
    <w:rsid w:val="00CB05FF"/>
    <w:rPr>
      <w:rFonts w:ascii="Times New Roman" w:hAnsi="Times New Roman"/>
      <w:sz w:val="26"/>
    </w:rPr>
  </w:style>
  <w:style w:type="character" w:customStyle="1" w:styleId="WW8Num13z2">
    <w:name w:val="WW8Num13z2"/>
    <w:rsid w:val="00CB05FF"/>
    <w:rPr>
      <w:rFonts w:ascii="Times New Roman" w:hAnsi="Times New Roman"/>
      <w:sz w:val="24"/>
    </w:rPr>
  </w:style>
  <w:style w:type="character" w:customStyle="1" w:styleId="WW8Num13z3">
    <w:name w:val="WW8Num13z3"/>
    <w:rsid w:val="00CB05FF"/>
    <w:rPr>
      <w:rFonts w:ascii="Times New Roman" w:hAnsi="Times New Roman"/>
      <w:sz w:val="26"/>
    </w:rPr>
  </w:style>
  <w:style w:type="character" w:customStyle="1" w:styleId="WW8Num13z4">
    <w:name w:val="WW8Num13z4"/>
    <w:rsid w:val="00CB05FF"/>
    <w:rPr>
      <w:sz w:val="26"/>
    </w:rPr>
  </w:style>
  <w:style w:type="character" w:customStyle="1" w:styleId="WW8Num14z0">
    <w:name w:val="WW8Num14z0"/>
    <w:rsid w:val="00CB05FF"/>
  </w:style>
  <w:style w:type="character" w:customStyle="1" w:styleId="WW8Num15z0">
    <w:name w:val="WW8Num15z0"/>
    <w:rsid w:val="00CB05FF"/>
    <w:rPr>
      <w:rFonts w:ascii="Times New Roman" w:hAnsi="Times New Roman"/>
      <w:sz w:val="26"/>
    </w:rPr>
  </w:style>
  <w:style w:type="character" w:customStyle="1" w:styleId="WW8Num15z1">
    <w:name w:val="WW8Num15z1"/>
    <w:rsid w:val="00CB05FF"/>
    <w:rPr>
      <w:sz w:val="26"/>
    </w:rPr>
  </w:style>
  <w:style w:type="character" w:customStyle="1" w:styleId="WW8Num15z2">
    <w:name w:val="WW8Num15z2"/>
    <w:rsid w:val="00CB05FF"/>
    <w:rPr>
      <w:sz w:val="26"/>
    </w:rPr>
  </w:style>
  <w:style w:type="character" w:customStyle="1" w:styleId="WW8Num15z3">
    <w:name w:val="WW8Num15z3"/>
    <w:rsid w:val="00CB05FF"/>
    <w:rPr>
      <w:rFonts w:ascii="Times New Roman" w:hAnsi="Times New Roman"/>
      <w:sz w:val="26"/>
    </w:rPr>
  </w:style>
  <w:style w:type="character" w:customStyle="1" w:styleId="WW8Num16z0">
    <w:name w:val="WW8Num16z0"/>
    <w:rsid w:val="00CB05FF"/>
    <w:rPr>
      <w:rFonts w:ascii="Times New Roman" w:hAnsi="Times New Roman"/>
      <w:b/>
      <w:color w:val="000000"/>
      <w:spacing w:val="0"/>
      <w:kern w:val="1"/>
      <w:position w:val="0"/>
      <w:sz w:val="24"/>
      <w:u w:val="none"/>
      <w:vertAlign w:val="baseline"/>
      <w:em w:val="none"/>
    </w:rPr>
  </w:style>
  <w:style w:type="character" w:customStyle="1" w:styleId="WW8Num16z1">
    <w:name w:val="WW8Num16z1"/>
    <w:rsid w:val="00CB05FF"/>
    <w:rPr>
      <w:rFonts w:ascii="Times New Roman" w:hAnsi="Times New Roman"/>
      <w:color w:val="000000"/>
      <w:spacing w:val="0"/>
      <w:kern w:val="1"/>
      <w:position w:val="0"/>
      <w:sz w:val="24"/>
      <w:u w:val="none"/>
      <w:vertAlign w:val="baseline"/>
      <w:em w:val="none"/>
    </w:rPr>
  </w:style>
  <w:style w:type="character" w:customStyle="1" w:styleId="WW8Num16z2">
    <w:name w:val="WW8Num16z2"/>
    <w:rsid w:val="00CB05FF"/>
  </w:style>
  <w:style w:type="character" w:customStyle="1" w:styleId="WW8Num17z0">
    <w:name w:val="WW8Num17z0"/>
    <w:rsid w:val="00CB05FF"/>
    <w:rPr>
      <w:sz w:val="40"/>
    </w:rPr>
  </w:style>
  <w:style w:type="character" w:customStyle="1" w:styleId="13">
    <w:name w:val="Основной шрифт абзаца1"/>
    <w:rsid w:val="00CB05FF"/>
  </w:style>
  <w:style w:type="character" w:styleId="a5">
    <w:name w:val="Hyperlink"/>
    <w:basedOn w:val="13"/>
    <w:rsid w:val="00CB05FF"/>
    <w:rPr>
      <w:rFonts w:cs="Times New Roman"/>
      <w:color w:val="0000FF"/>
      <w:u w:val="single"/>
    </w:rPr>
  </w:style>
  <w:style w:type="character" w:customStyle="1" w:styleId="FootnoteCharacters">
    <w:name w:val="Footnote Characters"/>
    <w:basedOn w:val="13"/>
    <w:rsid w:val="00CB05FF"/>
    <w:rPr>
      <w:rFonts w:cs="Times New Roman"/>
      <w:vertAlign w:val="superscript"/>
    </w:rPr>
  </w:style>
  <w:style w:type="character" w:styleId="a6">
    <w:name w:val="page number"/>
    <w:basedOn w:val="13"/>
    <w:rsid w:val="00CB05FF"/>
    <w:rPr>
      <w:rFonts w:ascii="Times New Roman" w:hAnsi="Times New Roman" w:cs="Times New Roman"/>
    </w:rPr>
  </w:style>
  <w:style w:type="character" w:customStyle="1" w:styleId="DocumentHeader11">
    <w:name w:val="Document Header1 Знак1"/>
    <w:basedOn w:val="13"/>
    <w:rsid w:val="00CB05FF"/>
    <w:rPr>
      <w:rFonts w:cs="Times New Roman"/>
      <w:b/>
      <w:kern w:val="1"/>
      <w:sz w:val="36"/>
      <w:lang w:val="ru-RU" w:bidi="ar-SA"/>
    </w:rPr>
  </w:style>
  <w:style w:type="character" w:customStyle="1" w:styleId="H2">
    <w:name w:val="H2 Знак Знак"/>
    <w:basedOn w:val="13"/>
    <w:rsid w:val="00CB05FF"/>
    <w:rPr>
      <w:rFonts w:eastAsia="Times New Roman" w:cs="Times New Roman"/>
      <w:b/>
      <w:bCs/>
      <w:sz w:val="30"/>
      <w:szCs w:val="30"/>
      <w:lang w:val="ru-RU" w:bidi="ar-SA"/>
    </w:rPr>
  </w:style>
  <w:style w:type="character" w:customStyle="1" w:styleId="29">
    <w:name w:val="Знак Знак29"/>
    <w:basedOn w:val="13"/>
    <w:rsid w:val="00CB05FF"/>
    <w:rPr>
      <w:rFonts w:ascii="Cambria" w:eastAsia="Times New Roman" w:hAnsi="Cambria" w:cs="Cambria"/>
      <w:b/>
      <w:bCs/>
      <w:sz w:val="26"/>
      <w:szCs w:val="26"/>
      <w:lang w:val="ru-RU" w:bidi="ar-SA"/>
    </w:rPr>
  </w:style>
  <w:style w:type="character" w:customStyle="1" w:styleId="28">
    <w:name w:val="Знак Знак28"/>
    <w:basedOn w:val="13"/>
    <w:rsid w:val="00CB05FF"/>
    <w:rPr>
      <w:rFonts w:ascii="Arial" w:eastAsia="Times New Roman" w:hAnsi="Arial" w:cs="Arial"/>
      <w:sz w:val="24"/>
      <w:szCs w:val="24"/>
      <w:lang w:val="ru-RU" w:bidi="ar-SA"/>
    </w:rPr>
  </w:style>
  <w:style w:type="character" w:customStyle="1" w:styleId="27">
    <w:name w:val="Знак Знак27"/>
    <w:basedOn w:val="13"/>
    <w:rsid w:val="00CB05FF"/>
    <w:rPr>
      <w:rFonts w:eastAsia="Times New Roman" w:cs="Times New Roman"/>
      <w:sz w:val="22"/>
      <w:szCs w:val="22"/>
      <w:lang w:val="ru-RU" w:bidi="ar-SA"/>
    </w:rPr>
  </w:style>
  <w:style w:type="character" w:customStyle="1" w:styleId="26">
    <w:name w:val="Знак Знак26"/>
    <w:basedOn w:val="13"/>
    <w:rsid w:val="00CB05FF"/>
    <w:rPr>
      <w:rFonts w:eastAsia="Times New Roman" w:cs="Times New Roman"/>
      <w:i/>
      <w:iCs/>
      <w:sz w:val="22"/>
      <w:szCs w:val="22"/>
      <w:lang w:val="ru-RU" w:bidi="ar-SA"/>
    </w:rPr>
  </w:style>
  <w:style w:type="character" w:customStyle="1" w:styleId="25">
    <w:name w:val="Знак Знак25"/>
    <w:basedOn w:val="13"/>
    <w:rsid w:val="00CB05FF"/>
    <w:rPr>
      <w:rFonts w:ascii="Arial" w:eastAsia="Times New Roman" w:hAnsi="Arial" w:cs="Arial"/>
      <w:lang w:val="ru-RU" w:bidi="ar-SA"/>
    </w:rPr>
  </w:style>
  <w:style w:type="character" w:customStyle="1" w:styleId="24">
    <w:name w:val="Знак Знак24"/>
    <w:basedOn w:val="13"/>
    <w:rsid w:val="00CB05FF"/>
    <w:rPr>
      <w:rFonts w:ascii="Arial" w:eastAsia="Times New Roman" w:hAnsi="Arial" w:cs="Arial"/>
      <w:i/>
      <w:iCs/>
      <w:lang w:val="ru-RU" w:bidi="ar-SA"/>
    </w:rPr>
  </w:style>
  <w:style w:type="character" w:customStyle="1" w:styleId="23">
    <w:name w:val="Знак Знак23"/>
    <w:basedOn w:val="13"/>
    <w:rsid w:val="00CB05FF"/>
    <w:rPr>
      <w:rFonts w:ascii="Arial" w:eastAsia="Times New Roman" w:hAnsi="Arial" w:cs="Arial"/>
      <w:b/>
      <w:bCs/>
      <w:i/>
      <w:iCs/>
      <w:sz w:val="18"/>
      <w:szCs w:val="18"/>
      <w:lang w:val="ru-RU" w:bidi="ar-SA"/>
    </w:rPr>
  </w:style>
  <w:style w:type="character" w:customStyle="1" w:styleId="17">
    <w:name w:val="Знак Знак17"/>
    <w:basedOn w:val="13"/>
    <w:rsid w:val="00CB05FF"/>
    <w:rPr>
      <w:rFonts w:ascii="Cambria" w:eastAsia="Times New Roman" w:hAnsi="Cambria" w:cs="Cambria"/>
      <w:b/>
      <w:bCs/>
      <w:kern w:val="1"/>
      <w:sz w:val="32"/>
      <w:szCs w:val="32"/>
      <w:lang w:val="ru-RU" w:eastAsia="zh-CN" w:bidi="ar-SA"/>
    </w:rPr>
  </w:style>
  <w:style w:type="character" w:customStyle="1" w:styleId="110">
    <w:name w:val="Знак Знак11"/>
    <w:basedOn w:val="13"/>
    <w:rsid w:val="00CB05FF"/>
    <w:rPr>
      <w:rFonts w:ascii="Arial" w:eastAsia="Times New Roman" w:hAnsi="Arial" w:cs="Arial"/>
      <w:sz w:val="24"/>
      <w:szCs w:val="24"/>
      <w:lang w:val="ru-RU" w:bidi="ar-SA"/>
    </w:rPr>
  </w:style>
  <w:style w:type="character" w:customStyle="1" w:styleId="91">
    <w:name w:val="Знак Знак9"/>
    <w:basedOn w:val="13"/>
    <w:rsid w:val="00CB05FF"/>
    <w:rPr>
      <w:rFonts w:eastAsia="Times New Roman" w:cs="Times New Roman"/>
      <w:sz w:val="24"/>
      <w:szCs w:val="24"/>
      <w:lang w:val="ru-RU" w:bidi="ar-SA"/>
    </w:rPr>
  </w:style>
  <w:style w:type="character" w:customStyle="1" w:styleId="51">
    <w:name w:val="Знак Знак5"/>
    <w:basedOn w:val="13"/>
    <w:rsid w:val="00CB05FF"/>
    <w:rPr>
      <w:rFonts w:eastAsia="Times New Roman" w:cs="Times New Roman"/>
      <w:sz w:val="24"/>
      <w:szCs w:val="24"/>
      <w:lang w:val="ru-RU" w:bidi="ar-SA"/>
    </w:rPr>
  </w:style>
  <w:style w:type="character" w:customStyle="1" w:styleId="a7">
    <w:name w:val="Текст сноски Знак"/>
    <w:basedOn w:val="13"/>
    <w:rsid w:val="00CB05FF"/>
    <w:rPr>
      <w:rFonts w:cs="Times New Roman"/>
      <w:sz w:val="18"/>
      <w:szCs w:val="18"/>
    </w:rPr>
  </w:style>
  <w:style w:type="character" w:customStyle="1" w:styleId="14">
    <w:name w:val="Замещающий текст1"/>
    <w:basedOn w:val="13"/>
    <w:rsid w:val="00CB05FF"/>
    <w:rPr>
      <w:rFonts w:cs="Times New Roman"/>
      <w:color w:val="808080"/>
    </w:rPr>
  </w:style>
  <w:style w:type="character" w:customStyle="1" w:styleId="a8">
    <w:name w:val="Абзац списка Знак"/>
    <w:basedOn w:val="13"/>
    <w:rsid w:val="00CB05FF"/>
    <w:rPr>
      <w:rFonts w:cs="Times New Roman"/>
      <w:sz w:val="24"/>
      <w:szCs w:val="24"/>
    </w:rPr>
  </w:style>
  <w:style w:type="character" w:customStyle="1" w:styleId="a9">
    <w:name w:val="Дефис Знак"/>
    <w:basedOn w:val="a8"/>
    <w:rsid w:val="00CB05FF"/>
    <w:rPr>
      <w:lang w:val="en-US"/>
    </w:rPr>
  </w:style>
  <w:style w:type="character" w:customStyle="1" w:styleId="41">
    <w:name w:val="Стиль4 Знак"/>
    <w:basedOn w:val="a9"/>
    <w:rsid w:val="00CB05FF"/>
  </w:style>
  <w:style w:type="character" w:customStyle="1" w:styleId="skypepnhtextspan">
    <w:name w:val="skype_pnh_text_span"/>
    <w:basedOn w:val="13"/>
    <w:rsid w:val="00CB05FF"/>
    <w:rPr>
      <w:rFonts w:cs="Times New Roman"/>
    </w:rPr>
  </w:style>
  <w:style w:type="character" w:customStyle="1" w:styleId="aa">
    <w:name w:val="Текст концевой сноски Знак"/>
    <w:basedOn w:val="13"/>
    <w:rsid w:val="00CB05FF"/>
    <w:rPr>
      <w:rFonts w:cs="Times New Roman"/>
    </w:rPr>
  </w:style>
  <w:style w:type="character" w:customStyle="1" w:styleId="EndnoteCharacters">
    <w:name w:val="Endnote Characters"/>
    <w:basedOn w:val="13"/>
    <w:rsid w:val="00CB05FF"/>
    <w:rPr>
      <w:rFonts w:cs="Times New Roman"/>
      <w:vertAlign w:val="superscript"/>
    </w:rPr>
  </w:style>
  <w:style w:type="character" w:styleId="ab">
    <w:name w:val="Emphasis"/>
    <w:basedOn w:val="13"/>
    <w:qFormat/>
    <w:rsid w:val="00CB05FF"/>
    <w:rPr>
      <w:rFonts w:cs="Times New Roman"/>
      <w:i/>
      <w:iCs/>
    </w:rPr>
  </w:style>
  <w:style w:type="character" w:customStyle="1" w:styleId="ac">
    <w:name w:val="Основной текст Знак"/>
    <w:basedOn w:val="13"/>
    <w:rsid w:val="00CB05FF"/>
    <w:rPr>
      <w:rFonts w:cs="Times New Roman"/>
      <w:sz w:val="24"/>
    </w:rPr>
  </w:style>
  <w:style w:type="character" w:customStyle="1" w:styleId="15">
    <w:name w:val="Знак примечания1"/>
    <w:basedOn w:val="13"/>
    <w:rsid w:val="00CB05FF"/>
    <w:rPr>
      <w:rFonts w:cs="Times New Roman"/>
      <w:sz w:val="16"/>
      <w:szCs w:val="16"/>
    </w:rPr>
  </w:style>
  <w:style w:type="character" w:customStyle="1" w:styleId="ad">
    <w:name w:val="Текст примечания Знак"/>
    <w:basedOn w:val="13"/>
    <w:rsid w:val="00CB05FF"/>
    <w:rPr>
      <w:rFonts w:cs="Times New Roman"/>
    </w:rPr>
  </w:style>
  <w:style w:type="character" w:customStyle="1" w:styleId="16">
    <w:name w:val="Знак сноски1"/>
    <w:rsid w:val="00CB05FF"/>
    <w:rPr>
      <w:vertAlign w:val="superscript"/>
    </w:rPr>
  </w:style>
  <w:style w:type="character" w:customStyle="1" w:styleId="IndexLink">
    <w:name w:val="Index Link"/>
    <w:rsid w:val="00CB05FF"/>
  </w:style>
  <w:style w:type="character" w:customStyle="1" w:styleId="18">
    <w:name w:val="Знак концевой сноски1"/>
    <w:rsid w:val="00CB05FF"/>
    <w:rPr>
      <w:vertAlign w:val="superscript"/>
    </w:rPr>
  </w:style>
  <w:style w:type="character" w:customStyle="1" w:styleId="NumberingSymbols">
    <w:name w:val="Numbering Symbols"/>
    <w:rsid w:val="00CB05FF"/>
  </w:style>
  <w:style w:type="character" w:styleId="ae">
    <w:name w:val="footnote reference"/>
    <w:basedOn w:val="a1"/>
    <w:rsid w:val="00CB05FF"/>
    <w:rPr>
      <w:vertAlign w:val="superscript"/>
    </w:rPr>
  </w:style>
  <w:style w:type="character" w:styleId="af">
    <w:name w:val="endnote reference"/>
    <w:basedOn w:val="a1"/>
    <w:rsid w:val="00CB05FF"/>
    <w:rPr>
      <w:vertAlign w:val="superscript"/>
    </w:rPr>
  </w:style>
  <w:style w:type="paragraph" w:customStyle="1" w:styleId="Heading">
    <w:name w:val="Heading"/>
    <w:basedOn w:val="a0"/>
    <w:next w:val="af0"/>
    <w:rsid w:val="00CB05FF"/>
    <w:pPr>
      <w:widowControl w:val="0"/>
      <w:suppressAutoHyphens/>
      <w:autoSpaceDE w:val="0"/>
      <w:spacing w:before="240" w:after="60" w:line="240" w:lineRule="auto"/>
      <w:jc w:val="center"/>
    </w:pPr>
    <w:rPr>
      <w:rFonts w:ascii="Cambria" w:eastAsia="Calibri" w:hAnsi="Cambria" w:cs="Cambria"/>
      <w:b/>
      <w:bCs/>
      <w:kern w:val="1"/>
      <w:sz w:val="32"/>
      <w:szCs w:val="32"/>
      <w:lang w:eastAsia="zh-CN"/>
    </w:rPr>
  </w:style>
  <w:style w:type="paragraph" w:styleId="af0">
    <w:name w:val="Body Text"/>
    <w:basedOn w:val="a0"/>
    <w:link w:val="19"/>
    <w:rsid w:val="00CB05FF"/>
    <w:pPr>
      <w:suppressAutoHyphens/>
      <w:spacing w:after="120" w:line="240" w:lineRule="auto"/>
      <w:jc w:val="both"/>
    </w:pPr>
    <w:rPr>
      <w:rFonts w:ascii="Times New Roman" w:eastAsia="Calibri" w:hAnsi="Times New Roman"/>
      <w:sz w:val="24"/>
      <w:szCs w:val="20"/>
      <w:lang w:eastAsia="zh-CN"/>
    </w:rPr>
  </w:style>
  <w:style w:type="character" w:customStyle="1" w:styleId="19">
    <w:name w:val="Основной текст Знак1"/>
    <w:basedOn w:val="a1"/>
    <w:link w:val="af0"/>
    <w:locked/>
    <w:rsid w:val="00CB05FF"/>
    <w:rPr>
      <w:rFonts w:ascii="Times New Roman" w:hAnsi="Times New Roman" w:cs="Times New Roman"/>
      <w:sz w:val="20"/>
      <w:szCs w:val="20"/>
      <w:lang w:eastAsia="zh-CN"/>
    </w:rPr>
  </w:style>
  <w:style w:type="paragraph" w:styleId="af1">
    <w:name w:val="List"/>
    <w:basedOn w:val="a0"/>
    <w:rsid w:val="00CB05FF"/>
    <w:pPr>
      <w:suppressAutoHyphens/>
      <w:spacing w:after="60" w:line="240" w:lineRule="auto"/>
      <w:ind w:left="283" w:hanging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styleId="af2">
    <w:name w:val="caption"/>
    <w:aliases w:val="Моё название таблицы"/>
    <w:basedOn w:val="a0"/>
    <w:uiPriority w:val="35"/>
    <w:qFormat/>
    <w:rsid w:val="00CB05FF"/>
    <w:pPr>
      <w:suppressLineNumbers/>
      <w:suppressAutoHyphens/>
      <w:spacing w:before="120" w:after="120" w:line="240" w:lineRule="auto"/>
    </w:pPr>
    <w:rPr>
      <w:rFonts w:ascii="Times New Roman" w:eastAsia="Calibri" w:hAnsi="Times New Roman" w:cs="Lohit Hindi"/>
      <w:i/>
      <w:iCs/>
      <w:sz w:val="24"/>
      <w:szCs w:val="24"/>
      <w:lang w:eastAsia="zh-CN"/>
    </w:rPr>
  </w:style>
  <w:style w:type="paragraph" w:customStyle="1" w:styleId="Index">
    <w:name w:val="Index"/>
    <w:basedOn w:val="a0"/>
    <w:rsid w:val="00CB05FF"/>
    <w:pPr>
      <w:suppressLineNumbers/>
      <w:suppressAutoHyphens/>
      <w:spacing w:after="0" w:line="240" w:lineRule="auto"/>
    </w:pPr>
    <w:rPr>
      <w:rFonts w:ascii="Times New Roman" w:eastAsia="Calibri" w:hAnsi="Times New Roman" w:cs="Lohit Hindi"/>
      <w:sz w:val="24"/>
      <w:szCs w:val="24"/>
      <w:lang w:eastAsia="zh-CN"/>
    </w:rPr>
  </w:style>
  <w:style w:type="paragraph" w:customStyle="1" w:styleId="1a">
    <w:name w:val="Название объекта1"/>
    <w:basedOn w:val="a0"/>
    <w:rsid w:val="00CB05FF"/>
    <w:pPr>
      <w:suppressLineNumbers/>
      <w:suppressAutoHyphens/>
      <w:spacing w:before="120" w:after="120" w:line="240" w:lineRule="auto"/>
    </w:pPr>
    <w:rPr>
      <w:rFonts w:ascii="Times New Roman" w:eastAsia="Calibri" w:hAnsi="Times New Roman" w:cs="Lohit Hindi"/>
      <w:i/>
      <w:iCs/>
      <w:sz w:val="24"/>
      <w:szCs w:val="24"/>
      <w:lang w:eastAsia="zh-CN"/>
    </w:rPr>
  </w:style>
  <w:style w:type="paragraph" w:customStyle="1" w:styleId="1b">
    <w:name w:val="Текст примечания1"/>
    <w:basedOn w:val="a0"/>
    <w:rsid w:val="00CB05F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zh-CN"/>
    </w:rPr>
  </w:style>
  <w:style w:type="paragraph" w:styleId="af3">
    <w:name w:val="annotation text"/>
    <w:basedOn w:val="a0"/>
    <w:link w:val="1c"/>
    <w:semiHidden/>
    <w:rsid w:val="00CB05FF"/>
    <w:pPr>
      <w:spacing w:line="240" w:lineRule="auto"/>
    </w:pPr>
    <w:rPr>
      <w:sz w:val="20"/>
      <w:szCs w:val="20"/>
    </w:rPr>
  </w:style>
  <w:style w:type="character" w:customStyle="1" w:styleId="1c">
    <w:name w:val="Текст примечания Знак1"/>
    <w:basedOn w:val="a1"/>
    <w:link w:val="af3"/>
    <w:semiHidden/>
    <w:locked/>
    <w:rsid w:val="00CB05FF"/>
    <w:rPr>
      <w:rFonts w:cs="Times New Roman"/>
      <w:sz w:val="20"/>
      <w:szCs w:val="20"/>
    </w:rPr>
  </w:style>
  <w:style w:type="paragraph" w:styleId="af4">
    <w:name w:val="annotation subject"/>
    <w:basedOn w:val="1b"/>
    <w:next w:val="1b"/>
    <w:link w:val="af5"/>
    <w:rsid w:val="00CB05FF"/>
    <w:rPr>
      <w:b/>
      <w:bCs/>
    </w:rPr>
  </w:style>
  <w:style w:type="character" w:customStyle="1" w:styleId="af5">
    <w:name w:val="Тема примечания Знак"/>
    <w:basedOn w:val="1c"/>
    <w:link w:val="af4"/>
    <w:locked/>
    <w:rsid w:val="00CB05FF"/>
    <w:rPr>
      <w:rFonts w:ascii="Times New Roman" w:hAnsi="Times New Roman"/>
      <w:b/>
      <w:bCs/>
      <w:lang w:eastAsia="zh-CN"/>
    </w:rPr>
  </w:style>
  <w:style w:type="paragraph" w:styleId="af6">
    <w:name w:val="Balloon Text"/>
    <w:basedOn w:val="a0"/>
    <w:link w:val="af7"/>
    <w:rsid w:val="00CB05FF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af7">
    <w:name w:val="Текст выноски Знак"/>
    <w:basedOn w:val="a1"/>
    <w:link w:val="af6"/>
    <w:locked/>
    <w:rsid w:val="00CB05FF"/>
    <w:rPr>
      <w:rFonts w:ascii="Tahoma" w:hAnsi="Tahoma" w:cs="Tahoma"/>
      <w:sz w:val="16"/>
      <w:szCs w:val="16"/>
      <w:lang w:eastAsia="zh-CN"/>
    </w:rPr>
  </w:style>
  <w:style w:type="paragraph" w:styleId="af8">
    <w:name w:val="footnote text"/>
    <w:basedOn w:val="a0"/>
    <w:link w:val="1d"/>
    <w:rsid w:val="00CB05FF"/>
    <w:pPr>
      <w:suppressAutoHyphens/>
      <w:spacing w:after="60" w:line="240" w:lineRule="auto"/>
      <w:ind w:left="-426"/>
      <w:jc w:val="both"/>
    </w:pPr>
    <w:rPr>
      <w:rFonts w:ascii="Times New Roman" w:eastAsia="Calibri" w:hAnsi="Times New Roman"/>
      <w:sz w:val="18"/>
      <w:szCs w:val="18"/>
      <w:lang w:eastAsia="zh-CN"/>
    </w:rPr>
  </w:style>
  <w:style w:type="character" w:customStyle="1" w:styleId="1d">
    <w:name w:val="Текст сноски Знак1"/>
    <w:basedOn w:val="a1"/>
    <w:link w:val="af8"/>
    <w:locked/>
    <w:rsid w:val="00CB05FF"/>
    <w:rPr>
      <w:rFonts w:ascii="Times New Roman" w:hAnsi="Times New Roman" w:cs="Times New Roman"/>
      <w:sz w:val="18"/>
      <w:szCs w:val="18"/>
      <w:lang w:eastAsia="zh-CN"/>
    </w:rPr>
  </w:style>
  <w:style w:type="paragraph" w:customStyle="1" w:styleId="ConsPlusCell">
    <w:name w:val="ConsPlusCell"/>
    <w:rsid w:val="00CB05FF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31">
    <w:name w:val="Основной текст с отступом 31"/>
    <w:basedOn w:val="a0"/>
    <w:rsid w:val="00CB05FF"/>
    <w:pPr>
      <w:suppressAutoHyphens/>
      <w:spacing w:after="120" w:line="240" w:lineRule="auto"/>
      <w:ind w:left="283"/>
      <w:jc w:val="both"/>
    </w:pPr>
    <w:rPr>
      <w:rFonts w:ascii="Times New Roman" w:eastAsia="Calibri" w:hAnsi="Times New Roman"/>
      <w:sz w:val="16"/>
      <w:szCs w:val="20"/>
      <w:lang w:eastAsia="zh-CN"/>
    </w:rPr>
  </w:style>
  <w:style w:type="paragraph" w:customStyle="1" w:styleId="1e">
    <w:name w:val="Цитата1"/>
    <w:basedOn w:val="a0"/>
    <w:rsid w:val="00CB05FF"/>
    <w:pPr>
      <w:suppressAutoHyphens/>
      <w:spacing w:after="120" w:line="240" w:lineRule="auto"/>
      <w:ind w:left="1440" w:right="1440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1f">
    <w:name w:val="Заголовок записки1"/>
    <w:basedOn w:val="a0"/>
    <w:next w:val="a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ConsPlusNormal">
    <w:name w:val="ConsPlusNormal"/>
    <w:rsid w:val="00CB05FF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af9">
    <w:name w:val="Пункт"/>
    <w:basedOn w:val="a0"/>
    <w:rsid w:val="00CB05FF"/>
    <w:pPr>
      <w:suppressAutoHyphens/>
      <w:spacing w:after="0" w:line="240" w:lineRule="auto"/>
      <w:ind w:left="1404" w:hanging="504"/>
      <w:jc w:val="both"/>
    </w:pPr>
    <w:rPr>
      <w:rFonts w:ascii="Times New Roman" w:eastAsia="Calibri" w:hAnsi="Times New Roman"/>
      <w:sz w:val="24"/>
      <w:szCs w:val="28"/>
      <w:lang w:eastAsia="zh-CN"/>
    </w:rPr>
  </w:style>
  <w:style w:type="paragraph" w:styleId="afa">
    <w:name w:val="Body Text Indent"/>
    <w:basedOn w:val="a0"/>
    <w:link w:val="afb"/>
    <w:rsid w:val="00CB05FF"/>
    <w:pPr>
      <w:suppressAutoHyphens/>
      <w:spacing w:after="120" w:line="240" w:lineRule="auto"/>
      <w:ind w:left="283"/>
    </w:pPr>
    <w:rPr>
      <w:rFonts w:ascii="Times New Roman" w:eastAsia="Calibri" w:hAnsi="Times New Roman"/>
      <w:sz w:val="24"/>
      <w:szCs w:val="24"/>
      <w:lang w:eastAsia="zh-CN"/>
    </w:rPr>
  </w:style>
  <w:style w:type="character" w:customStyle="1" w:styleId="afb">
    <w:name w:val="Основной текст с отступом Знак"/>
    <w:basedOn w:val="a1"/>
    <w:link w:val="afa"/>
    <w:locked/>
    <w:rsid w:val="00CB05FF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310">
    <w:name w:val="Основной текст 31"/>
    <w:basedOn w:val="a0"/>
    <w:rsid w:val="00CB05FF"/>
    <w:pPr>
      <w:suppressAutoHyphens/>
      <w:spacing w:after="120" w:line="240" w:lineRule="auto"/>
    </w:pPr>
    <w:rPr>
      <w:rFonts w:ascii="Times New Roman" w:eastAsia="Calibri" w:hAnsi="Times New Roman"/>
      <w:sz w:val="16"/>
      <w:szCs w:val="16"/>
      <w:lang w:eastAsia="zh-CN"/>
    </w:rPr>
  </w:style>
  <w:style w:type="paragraph" w:customStyle="1" w:styleId="210">
    <w:name w:val="Основной текст 21"/>
    <w:basedOn w:val="a0"/>
    <w:rsid w:val="00CB05FF"/>
    <w:pPr>
      <w:suppressAutoHyphens/>
      <w:spacing w:after="120" w:line="480" w:lineRule="auto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afc">
    <w:name w:val="Тендерные данные"/>
    <w:basedOn w:val="a0"/>
    <w:rsid w:val="00CB05FF"/>
    <w:pPr>
      <w:suppressAutoHyphens/>
      <w:spacing w:before="120" w:after="60" w:line="240" w:lineRule="auto"/>
      <w:jc w:val="both"/>
    </w:pPr>
    <w:rPr>
      <w:rFonts w:ascii="Times New Roman" w:eastAsia="Calibri" w:hAnsi="Times New Roman"/>
      <w:b/>
      <w:sz w:val="24"/>
      <w:szCs w:val="20"/>
      <w:lang w:eastAsia="zh-CN"/>
    </w:rPr>
  </w:style>
  <w:style w:type="paragraph" w:customStyle="1" w:styleId="afd">
    <w:name w:val="Таблица шапка"/>
    <w:basedOn w:val="a0"/>
    <w:rsid w:val="00CB05FF"/>
    <w:pPr>
      <w:keepNext/>
      <w:suppressAutoHyphens/>
      <w:spacing w:before="40" w:after="40" w:line="240" w:lineRule="auto"/>
      <w:ind w:left="57" w:right="57"/>
    </w:pPr>
    <w:rPr>
      <w:rFonts w:ascii="Times New Roman" w:eastAsia="Calibri" w:hAnsi="Times New Roman"/>
      <w:sz w:val="18"/>
      <w:szCs w:val="18"/>
      <w:lang w:eastAsia="zh-CN"/>
    </w:rPr>
  </w:style>
  <w:style w:type="paragraph" w:customStyle="1" w:styleId="afe">
    <w:name w:val="Таблица текст"/>
    <w:basedOn w:val="a0"/>
    <w:rsid w:val="00CB05FF"/>
    <w:pPr>
      <w:suppressAutoHyphens/>
      <w:spacing w:before="40" w:after="40" w:line="240" w:lineRule="auto"/>
      <w:ind w:left="57" w:right="57"/>
    </w:pPr>
    <w:rPr>
      <w:rFonts w:ascii="Times New Roman" w:eastAsia="Calibri" w:hAnsi="Times New Roman"/>
      <w:lang w:eastAsia="zh-CN"/>
    </w:rPr>
  </w:style>
  <w:style w:type="paragraph" w:styleId="aff">
    <w:name w:val="header"/>
    <w:basedOn w:val="a0"/>
    <w:link w:val="aff0"/>
    <w:rsid w:val="00CB05FF"/>
    <w:pPr>
      <w:suppressAutoHyphens/>
      <w:spacing w:before="120" w:after="12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ff0">
    <w:name w:val="Верхний колонтитул Знак"/>
    <w:basedOn w:val="a1"/>
    <w:link w:val="aff"/>
    <w:locked/>
    <w:rsid w:val="00CB05FF"/>
    <w:rPr>
      <w:rFonts w:ascii="Arial" w:hAnsi="Arial" w:cs="Arial"/>
      <w:sz w:val="24"/>
      <w:szCs w:val="24"/>
      <w:lang w:eastAsia="ru-RU"/>
    </w:rPr>
  </w:style>
  <w:style w:type="paragraph" w:styleId="aff1">
    <w:name w:val="footer"/>
    <w:basedOn w:val="a0"/>
    <w:link w:val="aff2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ff2">
    <w:name w:val="Нижний колонтитул Знак"/>
    <w:basedOn w:val="a1"/>
    <w:link w:val="aff1"/>
    <w:locked/>
    <w:rsid w:val="00CB05F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1">
    <w:name w:val="Маркированный список 21"/>
    <w:basedOn w:val="a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311">
    <w:name w:val="Маркированный список 31"/>
    <w:basedOn w:val="a0"/>
    <w:rsid w:val="00CB05FF"/>
    <w:pPr>
      <w:suppressAutoHyphens/>
      <w:spacing w:after="60" w:line="240" w:lineRule="auto"/>
      <w:ind w:left="926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410">
    <w:name w:val="Маркированный список 41"/>
    <w:basedOn w:val="a0"/>
    <w:rsid w:val="00CB05FF"/>
    <w:pPr>
      <w:suppressAutoHyphens/>
      <w:spacing w:after="60" w:line="240" w:lineRule="auto"/>
      <w:ind w:left="1209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510">
    <w:name w:val="Маркированный список 51"/>
    <w:basedOn w:val="a0"/>
    <w:rsid w:val="00CB05FF"/>
    <w:pPr>
      <w:suppressAutoHyphens/>
      <w:spacing w:after="60" w:line="240" w:lineRule="auto"/>
      <w:ind w:left="1492" w:hanging="360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1f0">
    <w:name w:val="Нумерованный список1"/>
    <w:basedOn w:val="a0"/>
    <w:rsid w:val="00CB05FF"/>
    <w:pPr>
      <w:suppressAutoHyphens/>
      <w:spacing w:after="60" w:line="240" w:lineRule="auto"/>
      <w:ind w:left="360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212">
    <w:name w:val="Нумерованный список 21"/>
    <w:basedOn w:val="a0"/>
    <w:rsid w:val="00CB05FF"/>
    <w:pPr>
      <w:suppressAutoHyphens/>
      <w:spacing w:after="60" w:line="240" w:lineRule="auto"/>
      <w:ind w:left="643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312">
    <w:name w:val="Нумерованный список 31"/>
    <w:basedOn w:val="a0"/>
    <w:rsid w:val="00CB05FF"/>
    <w:pPr>
      <w:suppressAutoHyphens/>
      <w:spacing w:after="60" w:line="240" w:lineRule="auto"/>
      <w:ind w:left="926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411">
    <w:name w:val="Нумерованный список 41"/>
    <w:basedOn w:val="a0"/>
    <w:rsid w:val="00CB05FF"/>
    <w:pPr>
      <w:suppressAutoHyphens/>
      <w:spacing w:after="60" w:line="240" w:lineRule="auto"/>
      <w:ind w:left="1260" w:hanging="720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a">
    <w:name w:val="Раздел"/>
    <w:basedOn w:val="a0"/>
    <w:rsid w:val="00CB05FF"/>
    <w:pPr>
      <w:numPr>
        <w:numId w:val="8"/>
      </w:numPr>
      <w:suppressAutoHyphens/>
      <w:spacing w:before="120" w:after="120" w:line="240" w:lineRule="auto"/>
      <w:jc w:val="center"/>
    </w:pPr>
    <w:rPr>
      <w:rFonts w:ascii="Arial Narrow" w:eastAsia="Calibri" w:hAnsi="Arial Narrow" w:cs="Arial Narrow"/>
      <w:b/>
      <w:sz w:val="28"/>
      <w:szCs w:val="20"/>
      <w:lang w:eastAsia="zh-CN"/>
    </w:rPr>
  </w:style>
  <w:style w:type="paragraph" w:customStyle="1" w:styleId="32">
    <w:name w:val="Раздел 3"/>
    <w:basedOn w:val="a0"/>
    <w:rsid w:val="00CB05FF"/>
    <w:pPr>
      <w:suppressAutoHyphens/>
      <w:spacing w:before="120" w:after="120" w:line="240" w:lineRule="auto"/>
      <w:jc w:val="center"/>
    </w:pPr>
    <w:rPr>
      <w:rFonts w:ascii="Times New Roman" w:eastAsia="Calibri" w:hAnsi="Times New Roman"/>
      <w:b/>
      <w:sz w:val="24"/>
      <w:szCs w:val="20"/>
      <w:lang w:eastAsia="zh-CN"/>
    </w:rPr>
  </w:style>
  <w:style w:type="paragraph" w:customStyle="1" w:styleId="aff3">
    <w:name w:val="Условия контракта"/>
    <w:basedOn w:val="a0"/>
    <w:rsid w:val="00CB05FF"/>
    <w:pPr>
      <w:suppressAutoHyphens/>
      <w:spacing w:before="240" w:after="120" w:line="240" w:lineRule="auto"/>
      <w:ind w:left="432" w:hanging="432"/>
      <w:jc w:val="both"/>
    </w:pPr>
    <w:rPr>
      <w:rFonts w:ascii="Times New Roman" w:eastAsia="Calibri" w:hAnsi="Times New Roman"/>
      <w:b/>
      <w:sz w:val="24"/>
      <w:szCs w:val="20"/>
      <w:lang w:eastAsia="zh-CN"/>
    </w:rPr>
  </w:style>
  <w:style w:type="paragraph" w:styleId="aff4">
    <w:name w:val="Subtitle"/>
    <w:basedOn w:val="a0"/>
    <w:next w:val="af0"/>
    <w:link w:val="aff5"/>
    <w:qFormat/>
    <w:rsid w:val="00CB05FF"/>
    <w:pPr>
      <w:suppressAutoHyphens/>
      <w:spacing w:after="60" w:line="240" w:lineRule="auto"/>
      <w:jc w:val="center"/>
    </w:pPr>
    <w:rPr>
      <w:rFonts w:ascii="Arial" w:eastAsia="Calibri" w:hAnsi="Arial" w:cs="Arial"/>
      <w:sz w:val="24"/>
      <w:szCs w:val="20"/>
      <w:lang w:eastAsia="zh-CN"/>
    </w:rPr>
  </w:style>
  <w:style w:type="character" w:customStyle="1" w:styleId="aff5">
    <w:name w:val="Подзаголовок Знак"/>
    <w:basedOn w:val="a1"/>
    <w:link w:val="aff4"/>
    <w:locked/>
    <w:rsid w:val="00CB05FF"/>
    <w:rPr>
      <w:rFonts w:ascii="Arial" w:hAnsi="Arial" w:cs="Arial"/>
      <w:sz w:val="20"/>
      <w:szCs w:val="20"/>
      <w:lang w:eastAsia="zh-CN"/>
    </w:rPr>
  </w:style>
  <w:style w:type="paragraph" w:styleId="1f1">
    <w:name w:val="toc 1"/>
    <w:basedOn w:val="a0"/>
    <w:next w:val="a0"/>
    <w:rsid w:val="00CB05FF"/>
    <w:pPr>
      <w:suppressAutoHyphens/>
      <w:spacing w:after="120" w:line="240" w:lineRule="auto"/>
    </w:pPr>
    <w:rPr>
      <w:rFonts w:ascii="Times New Roman" w:eastAsia="Calibri" w:hAnsi="Times New Roman"/>
      <w:b/>
      <w:bCs/>
      <w:caps/>
      <w:sz w:val="24"/>
      <w:szCs w:val="36"/>
      <w:lang w:eastAsia="ru-RU"/>
    </w:rPr>
  </w:style>
  <w:style w:type="paragraph" w:styleId="22">
    <w:name w:val="toc 2"/>
    <w:basedOn w:val="a0"/>
    <w:next w:val="a0"/>
    <w:rsid w:val="00CB05FF"/>
    <w:pPr>
      <w:suppressAutoHyphens/>
      <w:spacing w:after="0" w:line="240" w:lineRule="auto"/>
      <w:ind w:left="720" w:hanging="720"/>
    </w:pPr>
    <w:rPr>
      <w:rFonts w:ascii="Times New Roman" w:eastAsia="Calibri" w:hAnsi="Times New Roman"/>
      <w:b/>
      <w:smallCaps/>
      <w:kern w:val="1"/>
      <w:sz w:val="28"/>
      <w:szCs w:val="30"/>
      <w:lang w:eastAsia="ru-RU"/>
    </w:rPr>
  </w:style>
  <w:style w:type="paragraph" w:customStyle="1" w:styleId="aff6">
    <w:name w:val="Подраздел"/>
    <w:basedOn w:val="a0"/>
    <w:rsid w:val="00CB05FF"/>
    <w:pPr>
      <w:suppressAutoHyphens/>
      <w:spacing w:before="240" w:after="120" w:line="240" w:lineRule="auto"/>
      <w:jc w:val="center"/>
    </w:pPr>
    <w:rPr>
      <w:rFonts w:ascii="TimesDL" w:eastAsia="Calibri" w:hAnsi="TimesDL" w:cs="TimesDL"/>
      <w:b/>
      <w:smallCaps/>
      <w:spacing w:val="-2"/>
      <w:sz w:val="24"/>
      <w:szCs w:val="20"/>
      <w:lang w:eastAsia="zh-CN"/>
    </w:rPr>
  </w:style>
  <w:style w:type="paragraph" w:customStyle="1" w:styleId="1f2">
    <w:name w:val="Стиль1"/>
    <w:basedOn w:val="a0"/>
    <w:rsid w:val="00CB05FF"/>
    <w:pPr>
      <w:keepNext/>
      <w:keepLines/>
      <w:widowControl w:val="0"/>
      <w:suppressLineNumbers/>
      <w:suppressAutoHyphens/>
      <w:spacing w:after="60" w:line="240" w:lineRule="auto"/>
      <w:ind w:left="643" w:hanging="360"/>
    </w:pPr>
    <w:rPr>
      <w:rFonts w:ascii="Times New Roman" w:eastAsia="Calibri" w:hAnsi="Times New Roman"/>
      <w:b/>
      <w:sz w:val="28"/>
      <w:szCs w:val="24"/>
      <w:lang w:eastAsia="zh-CN"/>
    </w:rPr>
  </w:style>
  <w:style w:type="paragraph" w:customStyle="1" w:styleId="2a">
    <w:name w:val="Стиль2"/>
    <w:basedOn w:val="212"/>
    <w:rsid w:val="00CB05FF"/>
    <w:pPr>
      <w:keepNext/>
      <w:keepLines/>
      <w:widowControl w:val="0"/>
      <w:suppressLineNumbers/>
      <w:ind w:hanging="360"/>
    </w:pPr>
    <w:rPr>
      <w:b/>
    </w:rPr>
  </w:style>
  <w:style w:type="paragraph" w:customStyle="1" w:styleId="213">
    <w:name w:val="Основной текст с отступом 21"/>
    <w:basedOn w:val="a0"/>
    <w:rsid w:val="00CB05FF"/>
    <w:pPr>
      <w:suppressAutoHyphens/>
      <w:spacing w:after="120" w:line="480" w:lineRule="auto"/>
      <w:ind w:left="283"/>
      <w:jc w:val="both"/>
    </w:pPr>
    <w:rPr>
      <w:rFonts w:ascii="Times New Roman" w:eastAsia="Calibri" w:hAnsi="Times New Roman"/>
      <w:sz w:val="24"/>
      <w:szCs w:val="20"/>
      <w:lang w:eastAsia="zh-CN"/>
    </w:rPr>
  </w:style>
  <w:style w:type="paragraph" w:customStyle="1" w:styleId="33">
    <w:name w:val="Стиль3"/>
    <w:basedOn w:val="213"/>
    <w:rsid w:val="00CB05FF"/>
    <w:pPr>
      <w:widowControl w:val="0"/>
      <w:spacing w:after="0" w:line="240" w:lineRule="auto"/>
      <w:ind w:left="643" w:hanging="360"/>
      <w:textAlignment w:val="baseline"/>
    </w:pPr>
  </w:style>
  <w:style w:type="paragraph" w:customStyle="1" w:styleId="aff7">
    <w:name w:val="пункт"/>
    <w:basedOn w:val="a0"/>
    <w:rsid w:val="00CB05FF"/>
    <w:pPr>
      <w:suppressAutoHyphens/>
      <w:spacing w:before="60" w:after="60" w:line="240" w:lineRule="auto"/>
      <w:ind w:left="1080"/>
    </w:pPr>
    <w:rPr>
      <w:rFonts w:ascii="Times New Roman" w:eastAsia="Calibri" w:hAnsi="Times New Roman"/>
      <w:sz w:val="24"/>
      <w:szCs w:val="24"/>
      <w:lang w:eastAsia="zh-CN"/>
    </w:rPr>
  </w:style>
  <w:style w:type="paragraph" w:styleId="34">
    <w:name w:val="toc 3"/>
    <w:basedOn w:val="a0"/>
    <w:next w:val="a0"/>
    <w:rsid w:val="00CB05FF"/>
    <w:pPr>
      <w:suppressAutoHyphens/>
      <w:spacing w:after="0" w:line="240" w:lineRule="auto"/>
      <w:ind w:left="480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ConsPlusNonformat">
    <w:name w:val="ConsPlusNonformat"/>
    <w:rsid w:val="00CB05FF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230">
    <w:name w:val="Знак Знак23 Знак Знак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aff8">
    <w:name w:val="Знак Знак Знак Знак Знак Знак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1f3">
    <w:name w:val="Список многоуровневый 1"/>
    <w:basedOn w:val="a0"/>
    <w:rsid w:val="00CB05FF"/>
    <w:pPr>
      <w:suppressAutoHyphens/>
      <w:spacing w:after="60" w:line="240" w:lineRule="auto"/>
      <w:ind w:left="431" w:hanging="431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styleId="42">
    <w:name w:val="toc 4"/>
    <w:basedOn w:val="a0"/>
    <w:next w:val="a0"/>
    <w:rsid w:val="00CB05FF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zh-CN"/>
    </w:rPr>
  </w:style>
  <w:style w:type="paragraph" w:styleId="52">
    <w:name w:val="toc 5"/>
    <w:basedOn w:val="a0"/>
    <w:next w:val="a0"/>
    <w:rsid w:val="00CB05FF"/>
    <w:pPr>
      <w:suppressAutoHyphens/>
      <w:spacing w:after="0" w:line="240" w:lineRule="auto"/>
      <w:ind w:left="960"/>
    </w:pPr>
    <w:rPr>
      <w:rFonts w:ascii="Times New Roman" w:eastAsia="Calibri" w:hAnsi="Times New Roman"/>
      <w:sz w:val="24"/>
      <w:szCs w:val="24"/>
      <w:lang w:eastAsia="zh-CN"/>
    </w:rPr>
  </w:style>
  <w:style w:type="paragraph" w:styleId="61">
    <w:name w:val="toc 6"/>
    <w:basedOn w:val="a0"/>
    <w:next w:val="a0"/>
    <w:rsid w:val="00CB05FF"/>
    <w:pPr>
      <w:suppressAutoHyphens/>
      <w:spacing w:after="0" w:line="240" w:lineRule="auto"/>
      <w:ind w:left="1200"/>
    </w:pPr>
    <w:rPr>
      <w:rFonts w:ascii="Times New Roman" w:eastAsia="Calibri" w:hAnsi="Times New Roman"/>
      <w:sz w:val="24"/>
      <w:szCs w:val="24"/>
      <w:lang w:eastAsia="zh-CN"/>
    </w:rPr>
  </w:style>
  <w:style w:type="paragraph" w:styleId="71">
    <w:name w:val="toc 7"/>
    <w:basedOn w:val="a0"/>
    <w:next w:val="a0"/>
    <w:rsid w:val="00CB05FF"/>
    <w:pPr>
      <w:suppressAutoHyphens/>
      <w:spacing w:after="0" w:line="240" w:lineRule="auto"/>
      <w:ind w:left="1440"/>
    </w:pPr>
    <w:rPr>
      <w:rFonts w:ascii="Times New Roman" w:eastAsia="Calibri" w:hAnsi="Times New Roman"/>
      <w:sz w:val="24"/>
      <w:szCs w:val="24"/>
      <w:lang w:eastAsia="zh-CN"/>
    </w:rPr>
  </w:style>
  <w:style w:type="paragraph" w:styleId="81">
    <w:name w:val="toc 8"/>
    <w:basedOn w:val="a0"/>
    <w:next w:val="a0"/>
    <w:rsid w:val="00CB05FF"/>
    <w:pPr>
      <w:suppressAutoHyphens/>
      <w:spacing w:after="0" w:line="240" w:lineRule="auto"/>
      <w:ind w:left="1680"/>
    </w:pPr>
    <w:rPr>
      <w:rFonts w:ascii="Times New Roman" w:eastAsia="Calibri" w:hAnsi="Times New Roman"/>
      <w:sz w:val="24"/>
      <w:szCs w:val="24"/>
      <w:lang w:eastAsia="zh-CN"/>
    </w:rPr>
  </w:style>
  <w:style w:type="paragraph" w:styleId="92">
    <w:name w:val="toc 9"/>
    <w:basedOn w:val="a0"/>
    <w:next w:val="a0"/>
    <w:rsid w:val="00CB05FF"/>
    <w:pPr>
      <w:suppressAutoHyphens/>
      <w:spacing w:after="0" w:line="240" w:lineRule="auto"/>
      <w:ind w:left="1920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WW-23">
    <w:name w:val="WW-Знак Знак23 Знак Знак Знак Знак"/>
    <w:basedOn w:val="a0"/>
    <w:rsid w:val="00CB05FF"/>
    <w:pPr>
      <w:suppressAutoHyphens/>
      <w:spacing w:before="60" w:after="60" w:line="240" w:lineRule="auto"/>
    </w:pPr>
    <w:rPr>
      <w:rFonts w:ascii="Times New Roman" w:hAnsi="Times New Roman"/>
      <w:sz w:val="20"/>
      <w:szCs w:val="20"/>
      <w:lang w:eastAsia="zh-CN"/>
    </w:rPr>
  </w:style>
  <w:style w:type="paragraph" w:styleId="HTML">
    <w:name w:val="HTML Address"/>
    <w:basedOn w:val="a0"/>
    <w:link w:val="HTML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i/>
      <w:iCs/>
      <w:sz w:val="24"/>
      <w:szCs w:val="24"/>
      <w:lang w:eastAsia="zh-CN"/>
    </w:rPr>
  </w:style>
  <w:style w:type="character" w:customStyle="1" w:styleId="HTML0">
    <w:name w:val="Адрес HTML Знак"/>
    <w:basedOn w:val="a1"/>
    <w:link w:val="HTML"/>
    <w:locked/>
    <w:rsid w:val="00CB05FF"/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styleId="HTML1">
    <w:name w:val="HTML Preformatted"/>
    <w:basedOn w:val="a0"/>
    <w:link w:val="HTML2"/>
    <w:rsid w:val="00CB05FF"/>
    <w:pPr>
      <w:suppressAutoHyphens/>
      <w:spacing w:after="60" w:line="240" w:lineRule="auto"/>
      <w:jc w:val="both"/>
    </w:pPr>
    <w:rPr>
      <w:rFonts w:ascii="Courier New" w:eastAsia="Calibri" w:hAnsi="Courier New" w:cs="Courier New"/>
      <w:sz w:val="20"/>
      <w:szCs w:val="20"/>
      <w:lang w:eastAsia="zh-CN"/>
    </w:rPr>
  </w:style>
  <w:style w:type="character" w:customStyle="1" w:styleId="HTML2">
    <w:name w:val="Стандартный HTML Знак"/>
    <w:basedOn w:val="a1"/>
    <w:link w:val="HTML1"/>
    <w:locked/>
    <w:rsid w:val="00CB05FF"/>
    <w:rPr>
      <w:rFonts w:ascii="Courier New" w:hAnsi="Courier New" w:cs="Courier New"/>
      <w:sz w:val="20"/>
      <w:szCs w:val="20"/>
      <w:lang w:eastAsia="zh-CN"/>
    </w:rPr>
  </w:style>
  <w:style w:type="paragraph" w:styleId="aff9">
    <w:name w:val="Normal (Web)"/>
    <w:basedOn w:val="a0"/>
    <w:rsid w:val="00CB05FF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f4">
    <w:name w:val="Обычный отступ1"/>
    <w:basedOn w:val="a0"/>
    <w:rsid w:val="00CB05FF"/>
    <w:pPr>
      <w:suppressAutoHyphens/>
      <w:spacing w:after="60" w:line="240" w:lineRule="auto"/>
      <w:ind w:left="708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styleId="affa">
    <w:name w:val="envelope address"/>
    <w:basedOn w:val="a0"/>
    <w:rsid w:val="00CB05FF"/>
    <w:pPr>
      <w:suppressAutoHyphens/>
      <w:spacing w:after="60" w:line="240" w:lineRule="auto"/>
      <w:ind w:left="2880"/>
      <w:jc w:val="both"/>
    </w:pPr>
    <w:rPr>
      <w:rFonts w:ascii="Arial" w:eastAsia="Calibri" w:hAnsi="Arial" w:cs="Arial"/>
      <w:sz w:val="24"/>
      <w:szCs w:val="24"/>
      <w:lang w:eastAsia="zh-CN"/>
    </w:rPr>
  </w:style>
  <w:style w:type="paragraph" w:styleId="2b">
    <w:name w:val="envelope return"/>
    <w:basedOn w:val="a0"/>
    <w:rsid w:val="00CB05FF"/>
    <w:pPr>
      <w:suppressAutoHyphens/>
      <w:spacing w:after="60" w:line="240" w:lineRule="auto"/>
      <w:jc w:val="both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1f5">
    <w:name w:val="Маркированный список1"/>
    <w:basedOn w:val="a0"/>
    <w:rsid w:val="00CB05FF"/>
    <w:pPr>
      <w:widowControl w:val="0"/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214">
    <w:name w:val="Список 21"/>
    <w:basedOn w:val="a0"/>
    <w:rsid w:val="00CB05FF"/>
    <w:pPr>
      <w:suppressAutoHyphens/>
      <w:spacing w:after="60" w:line="240" w:lineRule="auto"/>
      <w:ind w:left="566" w:hanging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313">
    <w:name w:val="Список 31"/>
    <w:basedOn w:val="a0"/>
    <w:rsid w:val="00CB05FF"/>
    <w:pPr>
      <w:suppressAutoHyphens/>
      <w:spacing w:after="60" w:line="240" w:lineRule="auto"/>
      <w:ind w:left="849" w:hanging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412">
    <w:name w:val="Список 41"/>
    <w:basedOn w:val="a0"/>
    <w:rsid w:val="00CB05FF"/>
    <w:pPr>
      <w:suppressAutoHyphens/>
      <w:spacing w:after="60" w:line="240" w:lineRule="auto"/>
      <w:ind w:left="1132" w:hanging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511">
    <w:name w:val="Список 51"/>
    <w:basedOn w:val="a0"/>
    <w:rsid w:val="00CB05FF"/>
    <w:pPr>
      <w:suppressAutoHyphens/>
      <w:spacing w:after="60" w:line="240" w:lineRule="auto"/>
      <w:ind w:left="1415" w:hanging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512">
    <w:name w:val="Нумерованный список 51"/>
    <w:basedOn w:val="a0"/>
    <w:rsid w:val="00CB05FF"/>
    <w:pPr>
      <w:suppressAutoHyphens/>
      <w:spacing w:after="60" w:line="240" w:lineRule="auto"/>
      <w:ind w:left="1492" w:hanging="360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f6">
    <w:name w:val="Прощание1"/>
    <w:basedOn w:val="a0"/>
    <w:rsid w:val="00CB05FF"/>
    <w:pPr>
      <w:suppressAutoHyphens/>
      <w:spacing w:after="60" w:line="240" w:lineRule="auto"/>
      <w:ind w:left="4252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styleId="affb">
    <w:name w:val="Signature"/>
    <w:basedOn w:val="a0"/>
    <w:link w:val="affc"/>
    <w:rsid w:val="00CB05FF"/>
    <w:pPr>
      <w:suppressAutoHyphens/>
      <w:spacing w:after="60" w:line="240" w:lineRule="auto"/>
      <w:ind w:left="4252"/>
      <w:jc w:val="both"/>
    </w:pPr>
    <w:rPr>
      <w:rFonts w:ascii="Times New Roman" w:eastAsia="Calibri" w:hAnsi="Times New Roman"/>
      <w:sz w:val="24"/>
      <w:szCs w:val="24"/>
      <w:lang w:eastAsia="zh-CN"/>
    </w:rPr>
  </w:style>
  <w:style w:type="character" w:customStyle="1" w:styleId="affc">
    <w:name w:val="Подпись Знак"/>
    <w:basedOn w:val="a1"/>
    <w:link w:val="affb"/>
    <w:locked/>
    <w:rsid w:val="00CB05FF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f7">
    <w:name w:val="Продолжение списка1"/>
    <w:basedOn w:val="a0"/>
    <w:rsid w:val="00CB05FF"/>
    <w:pPr>
      <w:suppressAutoHyphens/>
      <w:spacing w:after="120" w:line="240" w:lineRule="auto"/>
      <w:ind w:left="283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215">
    <w:name w:val="Продолжение списка 21"/>
    <w:basedOn w:val="a0"/>
    <w:rsid w:val="00CB05FF"/>
    <w:pPr>
      <w:suppressAutoHyphens/>
      <w:spacing w:after="120" w:line="240" w:lineRule="auto"/>
      <w:ind w:left="566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314">
    <w:name w:val="Продолжение списка 31"/>
    <w:basedOn w:val="a0"/>
    <w:rsid w:val="00CB05FF"/>
    <w:pPr>
      <w:suppressAutoHyphens/>
      <w:spacing w:after="120" w:line="240" w:lineRule="auto"/>
      <w:ind w:left="849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413">
    <w:name w:val="Продолжение списка 41"/>
    <w:basedOn w:val="a0"/>
    <w:rsid w:val="00CB05FF"/>
    <w:pPr>
      <w:suppressAutoHyphens/>
      <w:spacing w:after="120" w:line="240" w:lineRule="auto"/>
      <w:ind w:left="1132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513">
    <w:name w:val="Продолжение списка 51"/>
    <w:basedOn w:val="a0"/>
    <w:rsid w:val="00CB05FF"/>
    <w:pPr>
      <w:suppressAutoHyphens/>
      <w:spacing w:after="120" w:line="240" w:lineRule="auto"/>
      <w:ind w:left="1415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f8">
    <w:name w:val="Шапка1"/>
    <w:basedOn w:val="a0"/>
    <w:rsid w:val="00CB05FF"/>
    <w:pPr>
      <w:shd w:val="clear" w:color="auto" w:fill="CCCCCC"/>
      <w:suppressAutoHyphens/>
      <w:spacing w:after="60" w:line="240" w:lineRule="auto"/>
      <w:ind w:left="1134" w:hanging="1134"/>
      <w:jc w:val="both"/>
    </w:pPr>
    <w:rPr>
      <w:rFonts w:ascii="Arial" w:eastAsia="Calibri" w:hAnsi="Arial" w:cs="Arial"/>
      <w:sz w:val="24"/>
      <w:szCs w:val="24"/>
      <w:shd w:val="clear" w:color="auto" w:fill="CCCCCC"/>
      <w:lang w:eastAsia="zh-CN"/>
    </w:rPr>
  </w:style>
  <w:style w:type="paragraph" w:customStyle="1" w:styleId="1f9">
    <w:name w:val="Приветствие1"/>
    <w:basedOn w:val="a0"/>
    <w:next w:val="a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fa">
    <w:name w:val="Дата1"/>
    <w:basedOn w:val="a0"/>
    <w:next w:val="a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fb">
    <w:name w:val="Красная строка1"/>
    <w:basedOn w:val="af0"/>
    <w:rsid w:val="00CB05FF"/>
    <w:pPr>
      <w:ind w:firstLine="210"/>
    </w:pPr>
    <w:rPr>
      <w:szCs w:val="24"/>
    </w:rPr>
  </w:style>
  <w:style w:type="paragraph" w:customStyle="1" w:styleId="216">
    <w:name w:val="Красная строка 21"/>
    <w:basedOn w:val="210"/>
    <w:rsid w:val="00CB05FF"/>
    <w:pPr>
      <w:spacing w:line="240" w:lineRule="auto"/>
      <w:ind w:left="283" w:firstLine="210"/>
      <w:jc w:val="both"/>
    </w:pPr>
  </w:style>
  <w:style w:type="paragraph" w:customStyle="1" w:styleId="1fc">
    <w:name w:val="Текст1"/>
    <w:basedOn w:val="a0"/>
    <w:rsid w:val="00CB05FF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zh-CN"/>
    </w:rPr>
  </w:style>
  <w:style w:type="paragraph" w:styleId="affd">
    <w:name w:val="E-mail Signature"/>
    <w:basedOn w:val="a0"/>
    <w:link w:val="affe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character" w:customStyle="1" w:styleId="affe">
    <w:name w:val="Электронная подпись Знак"/>
    <w:basedOn w:val="a1"/>
    <w:link w:val="affd"/>
    <w:locked/>
    <w:rsid w:val="00CB05FF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2-11">
    <w:name w:val="содержание2-11"/>
    <w:basedOn w:val="a0"/>
    <w:rsid w:val="00CB05FF"/>
    <w:pPr>
      <w:suppressAutoHyphens/>
      <w:spacing w:after="60" w:line="240" w:lineRule="auto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afff">
    <w:name w:val="Пункт Знак"/>
    <w:basedOn w:val="a0"/>
    <w:rsid w:val="00CB05FF"/>
    <w:pPr>
      <w:suppressAutoHyphens/>
      <w:snapToGrid w:val="0"/>
      <w:spacing w:after="0" w:line="360" w:lineRule="auto"/>
      <w:ind w:left="1134" w:hanging="567"/>
      <w:jc w:val="both"/>
    </w:pPr>
    <w:rPr>
      <w:rFonts w:ascii="Times New Roman" w:eastAsia="Calibri" w:hAnsi="Times New Roman"/>
      <w:sz w:val="28"/>
      <w:szCs w:val="28"/>
      <w:lang w:eastAsia="zh-CN"/>
    </w:rPr>
  </w:style>
  <w:style w:type="paragraph" w:customStyle="1" w:styleId="afff0">
    <w:name w:val="Словарная статья"/>
    <w:basedOn w:val="a0"/>
    <w:next w:val="a0"/>
    <w:rsid w:val="00CB05FF"/>
    <w:pPr>
      <w:suppressAutoHyphens/>
      <w:autoSpaceDE w:val="0"/>
      <w:spacing w:after="0" w:line="240" w:lineRule="auto"/>
      <w:ind w:right="118"/>
      <w:jc w:val="both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1fd">
    <w:name w:val="1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1CharChar">
    <w:name w:val="1 Знак Char Знак Char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afff1">
    <w:name w:val="Знак Знак Знак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afff2">
    <w:name w:val="Знак Знак Знак Знак Знак Знак"/>
    <w:basedOn w:val="a0"/>
    <w:rsid w:val="00CB05FF"/>
    <w:pPr>
      <w:suppressAutoHyphens/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paragraph" w:customStyle="1" w:styleId="1fe">
    <w:name w:val="Абзац списка1"/>
    <w:basedOn w:val="a0"/>
    <w:rsid w:val="00CB05FF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afff3">
    <w:name w:val="Дефис"/>
    <w:basedOn w:val="1fe"/>
    <w:rsid w:val="00CB05FF"/>
    <w:rPr>
      <w:lang w:val="en-US"/>
    </w:rPr>
  </w:style>
  <w:style w:type="paragraph" w:customStyle="1" w:styleId="43">
    <w:name w:val="Стиль4"/>
    <w:basedOn w:val="afff3"/>
    <w:rsid w:val="00CB05FF"/>
  </w:style>
  <w:style w:type="paragraph" w:styleId="afff4">
    <w:name w:val="endnote text"/>
    <w:basedOn w:val="a0"/>
    <w:link w:val="1ff"/>
    <w:rsid w:val="00CB05F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zh-CN"/>
    </w:rPr>
  </w:style>
  <w:style w:type="character" w:customStyle="1" w:styleId="1ff">
    <w:name w:val="Текст концевой сноски Знак1"/>
    <w:basedOn w:val="a1"/>
    <w:link w:val="afff4"/>
    <w:locked/>
    <w:rsid w:val="00CB05FF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hp1">
    <w:name w:val="hp1"/>
    <w:basedOn w:val="a0"/>
    <w:rsid w:val="00CB05FF"/>
    <w:pPr>
      <w:suppressAutoHyphens/>
      <w:spacing w:after="272" w:line="240" w:lineRule="auto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TableContents">
    <w:name w:val="Table Contents"/>
    <w:basedOn w:val="a0"/>
    <w:rsid w:val="00CB05FF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rsid w:val="00CB05FF"/>
    <w:pPr>
      <w:jc w:val="center"/>
    </w:pPr>
    <w:rPr>
      <w:b/>
      <w:bCs/>
    </w:rPr>
  </w:style>
  <w:style w:type="paragraph" w:customStyle="1" w:styleId="Contents10">
    <w:name w:val="Contents 10"/>
    <w:basedOn w:val="Index"/>
    <w:rsid w:val="00CB05FF"/>
    <w:pPr>
      <w:tabs>
        <w:tab w:val="right" w:leader="dot" w:pos="7091"/>
      </w:tabs>
      <w:ind w:left="2547"/>
    </w:pPr>
  </w:style>
  <w:style w:type="paragraph" w:customStyle="1" w:styleId="Framecontents">
    <w:name w:val="Frame contents"/>
    <w:basedOn w:val="af0"/>
    <w:rsid w:val="00CB05FF"/>
  </w:style>
  <w:style w:type="character" w:customStyle="1" w:styleId="WW8Num2z0">
    <w:name w:val="WW8Num2z0"/>
    <w:rsid w:val="00CB05FF"/>
    <w:rPr>
      <w:rFonts w:ascii="Times New Roman" w:hAnsi="Times New Roman"/>
    </w:rPr>
  </w:style>
  <w:style w:type="character" w:customStyle="1" w:styleId="WW8Num2z1">
    <w:name w:val="WW8Num2z1"/>
    <w:rsid w:val="00CB05FF"/>
    <w:rPr>
      <w:rFonts w:ascii="Courier New" w:hAnsi="Courier New"/>
    </w:rPr>
  </w:style>
  <w:style w:type="character" w:customStyle="1" w:styleId="WW8Num2z2">
    <w:name w:val="WW8Num2z2"/>
    <w:rsid w:val="00CB05FF"/>
    <w:rPr>
      <w:rFonts w:ascii="Wingdings" w:hAnsi="Wingdings"/>
    </w:rPr>
  </w:style>
  <w:style w:type="character" w:customStyle="1" w:styleId="WW8Num2z3">
    <w:name w:val="WW8Num2z3"/>
    <w:rsid w:val="00CB05FF"/>
    <w:rPr>
      <w:rFonts w:ascii="Symbol" w:hAnsi="Symbol"/>
    </w:rPr>
  </w:style>
  <w:style w:type="character" w:customStyle="1" w:styleId="WW8Num6z1">
    <w:name w:val="WW8Num6z1"/>
    <w:rsid w:val="00CB05FF"/>
    <w:rPr>
      <w:rFonts w:ascii="Courier New" w:hAnsi="Courier New"/>
    </w:rPr>
  </w:style>
  <w:style w:type="character" w:customStyle="1" w:styleId="WW8Num7z1">
    <w:name w:val="WW8Num7z1"/>
    <w:rsid w:val="00CB05FF"/>
    <w:rPr>
      <w:rFonts w:ascii="Courier New" w:hAnsi="Courier New"/>
    </w:rPr>
  </w:style>
  <w:style w:type="character" w:customStyle="1" w:styleId="WW8Num7z2">
    <w:name w:val="WW8Num7z2"/>
    <w:rsid w:val="00CB05FF"/>
    <w:rPr>
      <w:rFonts w:ascii="Wingdings" w:hAnsi="Wingdings"/>
    </w:rPr>
  </w:style>
  <w:style w:type="character" w:customStyle="1" w:styleId="WW8Num7z3">
    <w:name w:val="WW8Num7z3"/>
    <w:rsid w:val="00CB05FF"/>
    <w:rPr>
      <w:rFonts w:ascii="Symbol" w:hAnsi="Symbol"/>
    </w:rPr>
  </w:style>
  <w:style w:type="character" w:customStyle="1" w:styleId="WW8Num8z1">
    <w:name w:val="WW8Num8z1"/>
    <w:rsid w:val="00CB05FF"/>
    <w:rPr>
      <w:rFonts w:ascii="Courier New" w:hAnsi="Courier New"/>
    </w:rPr>
  </w:style>
  <w:style w:type="character" w:customStyle="1" w:styleId="WW8Num8z2">
    <w:name w:val="WW8Num8z2"/>
    <w:rsid w:val="00CB05FF"/>
    <w:rPr>
      <w:rFonts w:ascii="Wingdings" w:hAnsi="Wingdings"/>
    </w:rPr>
  </w:style>
  <w:style w:type="character" w:customStyle="1" w:styleId="WW8Num11z0">
    <w:name w:val="WW8Num11z0"/>
    <w:rsid w:val="00CB05FF"/>
    <w:rPr>
      <w:rFonts w:ascii="Symbol" w:hAnsi="Symbol"/>
    </w:rPr>
  </w:style>
  <w:style w:type="character" w:customStyle="1" w:styleId="WW8Num11z1">
    <w:name w:val="WW8Num11z1"/>
    <w:rsid w:val="00CB05FF"/>
    <w:rPr>
      <w:rFonts w:ascii="Courier New" w:hAnsi="Courier New"/>
    </w:rPr>
  </w:style>
  <w:style w:type="character" w:customStyle="1" w:styleId="WW8Num11z2">
    <w:name w:val="WW8Num11z2"/>
    <w:rsid w:val="00CB05FF"/>
    <w:rPr>
      <w:rFonts w:ascii="Wingdings" w:hAnsi="Wingdings"/>
    </w:rPr>
  </w:style>
  <w:style w:type="character" w:customStyle="1" w:styleId="WW8Num12z0">
    <w:name w:val="WW8Num12z0"/>
    <w:rsid w:val="00CB05FF"/>
    <w:rPr>
      <w:color w:val="000000"/>
      <w:position w:val="0"/>
      <w:sz w:val="28"/>
      <w:vertAlign w:val="baseline"/>
    </w:rPr>
  </w:style>
  <w:style w:type="character" w:customStyle="1" w:styleId="WW8Num16z3">
    <w:name w:val="WW8Num16z3"/>
    <w:rsid w:val="00CB05FF"/>
    <w:rPr>
      <w:rFonts w:ascii="Symbol" w:hAnsi="Symbol"/>
    </w:rPr>
  </w:style>
  <w:style w:type="character" w:customStyle="1" w:styleId="WW8Num19z0">
    <w:name w:val="WW8Num19z0"/>
    <w:rsid w:val="00CB05FF"/>
    <w:rPr>
      <w:position w:val="0"/>
      <w:sz w:val="28"/>
      <w:vertAlign w:val="baseline"/>
    </w:rPr>
  </w:style>
  <w:style w:type="character" w:customStyle="1" w:styleId="WW8Num19z1">
    <w:name w:val="WW8Num19z1"/>
    <w:rsid w:val="00CB05FF"/>
    <w:rPr>
      <w:position w:val="0"/>
      <w:sz w:val="24"/>
      <w:vertAlign w:val="baseline"/>
    </w:rPr>
  </w:style>
  <w:style w:type="character" w:customStyle="1" w:styleId="WW8Num20z0">
    <w:name w:val="WW8Num20z0"/>
    <w:rsid w:val="00CB05FF"/>
    <w:rPr>
      <w:position w:val="0"/>
      <w:sz w:val="28"/>
      <w:vertAlign w:val="baseline"/>
    </w:rPr>
  </w:style>
  <w:style w:type="character" w:customStyle="1" w:styleId="WW8Num21z0">
    <w:name w:val="WW8Num21z0"/>
    <w:rsid w:val="00CB05FF"/>
    <w:rPr>
      <w:position w:val="0"/>
      <w:sz w:val="28"/>
      <w:vertAlign w:val="baseline"/>
    </w:rPr>
  </w:style>
  <w:style w:type="character" w:customStyle="1" w:styleId="WW8Num22z0">
    <w:name w:val="WW8Num22z0"/>
    <w:rsid w:val="00CB05FF"/>
    <w:rPr>
      <w:b/>
      <w:position w:val="0"/>
      <w:sz w:val="24"/>
      <w:vertAlign w:val="baseline"/>
    </w:rPr>
  </w:style>
  <w:style w:type="character" w:customStyle="1" w:styleId="WW8Num23z0">
    <w:name w:val="WW8Num23z0"/>
    <w:rsid w:val="00CB05FF"/>
    <w:rPr>
      <w:b/>
      <w:position w:val="0"/>
      <w:sz w:val="24"/>
      <w:vertAlign w:val="baseline"/>
    </w:rPr>
  </w:style>
  <w:style w:type="character" w:customStyle="1" w:styleId="WW8Num24z0">
    <w:name w:val="WW8Num24z0"/>
    <w:rsid w:val="00CB05FF"/>
    <w:rPr>
      <w:position w:val="0"/>
      <w:sz w:val="28"/>
      <w:vertAlign w:val="baseline"/>
    </w:rPr>
  </w:style>
  <w:style w:type="character" w:customStyle="1" w:styleId="WW8Num26z0">
    <w:name w:val="WW8Num26z0"/>
    <w:rsid w:val="00CB05FF"/>
    <w:rPr>
      <w:rFonts w:ascii="Times New Roman" w:hAnsi="Times New Roman"/>
    </w:rPr>
  </w:style>
  <w:style w:type="character" w:customStyle="1" w:styleId="WW8Num26z1">
    <w:name w:val="WW8Num26z1"/>
    <w:rsid w:val="00CB05FF"/>
    <w:rPr>
      <w:rFonts w:ascii="Courier New" w:hAnsi="Courier New"/>
    </w:rPr>
  </w:style>
  <w:style w:type="character" w:customStyle="1" w:styleId="WW8Num26z2">
    <w:name w:val="WW8Num26z2"/>
    <w:rsid w:val="00CB05FF"/>
    <w:rPr>
      <w:rFonts w:ascii="Wingdings" w:hAnsi="Wingdings"/>
    </w:rPr>
  </w:style>
  <w:style w:type="character" w:customStyle="1" w:styleId="WW8Num26z3">
    <w:name w:val="WW8Num26z3"/>
    <w:rsid w:val="00CB05FF"/>
    <w:rPr>
      <w:rFonts w:ascii="Symbol" w:hAnsi="Symbol"/>
    </w:rPr>
  </w:style>
  <w:style w:type="character" w:customStyle="1" w:styleId="WW8Num27z0">
    <w:name w:val="WW8Num27z0"/>
    <w:rsid w:val="00CB05FF"/>
    <w:rPr>
      <w:b/>
      <w:position w:val="0"/>
      <w:sz w:val="24"/>
      <w:vertAlign w:val="baseline"/>
    </w:rPr>
  </w:style>
  <w:style w:type="character" w:customStyle="1" w:styleId="WW8Num28z0">
    <w:name w:val="WW8Num28z0"/>
    <w:rsid w:val="00CB05FF"/>
    <w:rPr>
      <w:position w:val="0"/>
      <w:sz w:val="28"/>
      <w:vertAlign w:val="baseline"/>
    </w:rPr>
  </w:style>
  <w:style w:type="character" w:customStyle="1" w:styleId="WW8Num29z0">
    <w:name w:val="WW8Num29z0"/>
    <w:rsid w:val="00CB05FF"/>
    <w:rPr>
      <w:rFonts w:ascii="Times New Roman" w:hAnsi="Times New Roman"/>
    </w:rPr>
  </w:style>
  <w:style w:type="character" w:customStyle="1" w:styleId="WW8Num29z1">
    <w:name w:val="WW8Num29z1"/>
    <w:rsid w:val="00CB05FF"/>
    <w:rPr>
      <w:rFonts w:ascii="Courier New" w:hAnsi="Courier New"/>
    </w:rPr>
  </w:style>
  <w:style w:type="character" w:customStyle="1" w:styleId="WW8Num29z2">
    <w:name w:val="WW8Num29z2"/>
    <w:rsid w:val="00CB05FF"/>
    <w:rPr>
      <w:rFonts w:ascii="Wingdings" w:hAnsi="Wingdings"/>
    </w:rPr>
  </w:style>
  <w:style w:type="character" w:customStyle="1" w:styleId="WW8Num29z3">
    <w:name w:val="WW8Num29z3"/>
    <w:rsid w:val="00CB05FF"/>
    <w:rPr>
      <w:rFonts w:ascii="Symbol" w:hAnsi="Symbol"/>
    </w:rPr>
  </w:style>
  <w:style w:type="character" w:customStyle="1" w:styleId="WW8Num30z0">
    <w:name w:val="WW8Num30z0"/>
    <w:rsid w:val="00CB05FF"/>
    <w:rPr>
      <w:rFonts w:ascii="Times New Roman" w:hAnsi="Times New Roman"/>
    </w:rPr>
  </w:style>
  <w:style w:type="character" w:customStyle="1" w:styleId="WW8Num30z1">
    <w:name w:val="WW8Num30z1"/>
    <w:rsid w:val="00CB05FF"/>
    <w:rPr>
      <w:rFonts w:ascii="Courier New" w:hAnsi="Courier New"/>
    </w:rPr>
  </w:style>
  <w:style w:type="character" w:customStyle="1" w:styleId="WW8Num30z2">
    <w:name w:val="WW8Num30z2"/>
    <w:rsid w:val="00CB05FF"/>
    <w:rPr>
      <w:rFonts w:ascii="Wingdings" w:hAnsi="Wingdings"/>
    </w:rPr>
  </w:style>
  <w:style w:type="character" w:customStyle="1" w:styleId="WW8Num30z3">
    <w:name w:val="WW8Num30z3"/>
    <w:rsid w:val="00CB05FF"/>
    <w:rPr>
      <w:rFonts w:ascii="Symbol" w:hAnsi="Symbol"/>
    </w:rPr>
  </w:style>
  <w:style w:type="character" w:customStyle="1" w:styleId="WW8Num31z0">
    <w:name w:val="WW8Num31z0"/>
    <w:rsid w:val="00CB05FF"/>
    <w:rPr>
      <w:b/>
      <w:position w:val="0"/>
      <w:sz w:val="24"/>
      <w:vertAlign w:val="baseline"/>
    </w:rPr>
  </w:style>
  <w:style w:type="character" w:customStyle="1" w:styleId="WW8Num32z0">
    <w:name w:val="WW8Num32z0"/>
    <w:rsid w:val="00CB05FF"/>
    <w:rPr>
      <w:b/>
      <w:position w:val="0"/>
      <w:sz w:val="24"/>
      <w:vertAlign w:val="baseline"/>
    </w:rPr>
  </w:style>
  <w:style w:type="character" w:customStyle="1" w:styleId="WW8Num33z0">
    <w:name w:val="WW8Num33z0"/>
    <w:rsid w:val="00CB05FF"/>
    <w:rPr>
      <w:position w:val="0"/>
      <w:sz w:val="28"/>
      <w:vertAlign w:val="baseline"/>
    </w:rPr>
  </w:style>
  <w:style w:type="character" w:customStyle="1" w:styleId="WW8Num35z0">
    <w:name w:val="WW8Num35z0"/>
    <w:rsid w:val="00CB05FF"/>
    <w:rPr>
      <w:rFonts w:ascii="Symbol" w:hAnsi="Symbol"/>
    </w:rPr>
  </w:style>
  <w:style w:type="character" w:customStyle="1" w:styleId="WW8Num35z1">
    <w:name w:val="WW8Num35z1"/>
    <w:rsid w:val="00CB05FF"/>
    <w:rPr>
      <w:rFonts w:ascii="Courier New" w:hAnsi="Courier New"/>
    </w:rPr>
  </w:style>
  <w:style w:type="character" w:customStyle="1" w:styleId="WW8Num35z2">
    <w:name w:val="WW8Num35z2"/>
    <w:rsid w:val="00CB05FF"/>
    <w:rPr>
      <w:rFonts w:ascii="Wingdings" w:hAnsi="Wingdings"/>
    </w:rPr>
  </w:style>
  <w:style w:type="character" w:customStyle="1" w:styleId="WW8Num37z0">
    <w:name w:val="WW8Num37z0"/>
    <w:rsid w:val="00CB05FF"/>
    <w:rPr>
      <w:sz w:val="40"/>
    </w:rPr>
  </w:style>
  <w:style w:type="character" w:customStyle="1" w:styleId="WW8Num38z0">
    <w:name w:val="WW8Num38z0"/>
    <w:rsid w:val="00CB05FF"/>
    <w:rPr>
      <w:rFonts w:ascii="Symbol" w:hAnsi="Symbol"/>
    </w:rPr>
  </w:style>
  <w:style w:type="character" w:customStyle="1" w:styleId="WW8Num38z1">
    <w:name w:val="WW8Num38z1"/>
    <w:rsid w:val="00CB05FF"/>
    <w:rPr>
      <w:rFonts w:ascii="Courier New" w:hAnsi="Courier New"/>
    </w:rPr>
  </w:style>
  <w:style w:type="character" w:customStyle="1" w:styleId="WW8Num38z2">
    <w:name w:val="WW8Num38z2"/>
    <w:rsid w:val="00CB05FF"/>
    <w:rPr>
      <w:rFonts w:ascii="Wingdings" w:hAnsi="Wingdings"/>
    </w:rPr>
  </w:style>
  <w:style w:type="character" w:customStyle="1" w:styleId="WW8Num41z0">
    <w:name w:val="WW8Num41z0"/>
    <w:rsid w:val="00CB05FF"/>
    <w:rPr>
      <w:position w:val="0"/>
      <w:sz w:val="28"/>
      <w:vertAlign w:val="baseline"/>
    </w:rPr>
  </w:style>
  <w:style w:type="character" w:customStyle="1" w:styleId="35">
    <w:name w:val="Основной текст 3 Знак"/>
    <w:basedOn w:val="13"/>
    <w:rsid w:val="00CB05FF"/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13"/>
    <w:rsid w:val="00CB05FF"/>
    <w:rPr>
      <w:rFonts w:cs="Times New Roman"/>
      <w:sz w:val="16"/>
      <w:szCs w:val="16"/>
    </w:rPr>
  </w:style>
  <w:style w:type="character" w:customStyle="1" w:styleId="afff5">
    <w:name w:val="Обычный таблица Знак"/>
    <w:basedOn w:val="13"/>
    <w:rsid w:val="00CB05FF"/>
    <w:rPr>
      <w:rFonts w:ascii="Times New Roman" w:hAnsi="Times New Roman" w:cs="Times New Roman"/>
      <w:sz w:val="18"/>
      <w:szCs w:val="18"/>
    </w:rPr>
  </w:style>
  <w:style w:type="character" w:customStyle="1" w:styleId="FootnoteTextChar">
    <w:name w:val="Footnote Text Char"/>
    <w:basedOn w:val="13"/>
    <w:rsid w:val="00CB05FF"/>
    <w:rPr>
      <w:rFonts w:cs="Times New Roman"/>
      <w:lang w:val="ru-RU"/>
    </w:rPr>
  </w:style>
  <w:style w:type="character" w:customStyle="1" w:styleId="BodyTextChar">
    <w:name w:val="Body Text Char"/>
    <w:basedOn w:val="13"/>
    <w:rsid w:val="00CB05FF"/>
    <w:rPr>
      <w:rFonts w:cs="Times New Roman"/>
      <w:sz w:val="24"/>
      <w:szCs w:val="24"/>
    </w:rPr>
  </w:style>
  <w:style w:type="character" w:customStyle="1" w:styleId="HeaderChar">
    <w:name w:val="Header Char"/>
    <w:basedOn w:val="13"/>
    <w:rsid w:val="00CB05FF"/>
    <w:rPr>
      <w:rFonts w:cs="Times New Roman"/>
      <w:sz w:val="24"/>
      <w:szCs w:val="24"/>
    </w:rPr>
  </w:style>
  <w:style w:type="character" w:customStyle="1" w:styleId="afff6">
    <w:name w:val="Основной Знак"/>
    <w:basedOn w:val="13"/>
    <w:rsid w:val="00CB05FF"/>
    <w:rPr>
      <w:rFonts w:ascii="Times New Roman" w:hAnsi="Times New Roman" w:cs="Times New Roman"/>
      <w:sz w:val="24"/>
      <w:szCs w:val="24"/>
    </w:rPr>
  </w:style>
  <w:style w:type="character" w:customStyle="1" w:styleId="36">
    <w:name w:val="Знак Знак3"/>
    <w:basedOn w:val="13"/>
    <w:rsid w:val="00CB05FF"/>
    <w:rPr>
      <w:rFonts w:cs="Times New Roman"/>
    </w:rPr>
  </w:style>
  <w:style w:type="character" w:customStyle="1" w:styleId="130">
    <w:name w:val="Стиль Знак сноски + 13 пт"/>
    <w:basedOn w:val="FootnoteCharacters"/>
    <w:rsid w:val="00CB05FF"/>
    <w:rPr>
      <w:sz w:val="24"/>
      <w:szCs w:val="24"/>
    </w:rPr>
  </w:style>
  <w:style w:type="character" w:customStyle="1" w:styleId="2c">
    <w:name w:val="Основной текст с отступом 2 Знак"/>
    <w:basedOn w:val="13"/>
    <w:rsid w:val="00CB05FF"/>
    <w:rPr>
      <w:rFonts w:ascii="Times New Roman" w:hAnsi="Times New Roman" w:cs="Times New Roman"/>
      <w:sz w:val="24"/>
      <w:szCs w:val="24"/>
    </w:rPr>
  </w:style>
  <w:style w:type="character" w:customStyle="1" w:styleId="2d">
    <w:name w:val="Знак Знак2"/>
    <w:basedOn w:val="13"/>
    <w:rsid w:val="00CB05FF"/>
    <w:rPr>
      <w:rFonts w:cs="Times New Roman"/>
    </w:rPr>
  </w:style>
  <w:style w:type="character" w:customStyle="1" w:styleId="FontStyle13">
    <w:name w:val="Font Style13"/>
    <w:basedOn w:val="13"/>
    <w:rsid w:val="00CB05FF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13"/>
    <w:rsid w:val="00CB05FF"/>
    <w:rPr>
      <w:rFonts w:ascii="Times New Roman" w:hAnsi="Times New Roman" w:cs="Times New Roman"/>
      <w:color w:val="000000"/>
      <w:sz w:val="26"/>
      <w:szCs w:val="26"/>
    </w:rPr>
  </w:style>
  <w:style w:type="character" w:customStyle="1" w:styleId="37">
    <w:name w:val="Основной текст с отступом 3 Знак"/>
    <w:basedOn w:val="13"/>
    <w:rsid w:val="00CB05FF"/>
    <w:rPr>
      <w:rFonts w:ascii="Times New Roman" w:hAnsi="Times New Roman" w:cs="Times New Roman"/>
      <w:sz w:val="16"/>
      <w:szCs w:val="16"/>
    </w:rPr>
  </w:style>
  <w:style w:type="character" w:customStyle="1" w:styleId="ConsNormal">
    <w:name w:val="ConsNormal Знак"/>
    <w:basedOn w:val="13"/>
    <w:rsid w:val="00CB05FF"/>
    <w:rPr>
      <w:rFonts w:ascii="Arial" w:hAnsi="Arial" w:cs="Arial"/>
      <w:lang w:val="ru-RU" w:bidi="ar-SA"/>
    </w:rPr>
  </w:style>
  <w:style w:type="character" w:customStyle="1" w:styleId="afff7">
    <w:name w:val="Схема документа Знак"/>
    <w:basedOn w:val="13"/>
    <w:rsid w:val="00CB05FF"/>
    <w:rPr>
      <w:rFonts w:ascii="Tahoma" w:hAnsi="Tahoma" w:cs="Tahoma"/>
      <w:sz w:val="20"/>
      <w:szCs w:val="20"/>
      <w:shd w:val="clear" w:color="auto" w:fill="000080"/>
    </w:rPr>
  </w:style>
  <w:style w:type="character" w:customStyle="1" w:styleId="afff8">
    <w:name w:val="Название Знак"/>
    <w:basedOn w:val="13"/>
    <w:rsid w:val="00CB05FF"/>
    <w:rPr>
      <w:rFonts w:ascii="Cambria" w:hAnsi="Cambria" w:cs="Cambria"/>
      <w:b/>
      <w:bCs/>
      <w:kern w:val="1"/>
      <w:sz w:val="32"/>
      <w:szCs w:val="32"/>
    </w:rPr>
  </w:style>
  <w:style w:type="character" w:customStyle="1" w:styleId="112">
    <w:name w:val="Стиль ТЗ1 Знак1"/>
    <w:basedOn w:val="13"/>
    <w:rsid w:val="00CB05FF"/>
    <w:rPr>
      <w:rFonts w:ascii="Times New Roman" w:hAnsi="Times New Roman" w:cs="Times New Roman"/>
      <w:bCs/>
      <w:sz w:val="18"/>
      <w:szCs w:val="18"/>
    </w:rPr>
  </w:style>
  <w:style w:type="character" w:customStyle="1" w:styleId="SB">
    <w:name w:val="SB_Обычный Знак"/>
    <w:rsid w:val="00CB05FF"/>
    <w:rPr>
      <w:rFonts w:ascii="Times New Roman" w:hAnsi="Times New Roman"/>
      <w:sz w:val="24"/>
    </w:rPr>
  </w:style>
  <w:style w:type="character" w:customStyle="1" w:styleId="SBHeading20">
    <w:name w:val="SB_Heading2 Знак"/>
    <w:rsid w:val="00CB05FF"/>
    <w:rPr>
      <w:rFonts w:ascii="Times New Roman" w:hAnsi="Times New Roman"/>
      <w:b/>
      <w:sz w:val="24"/>
    </w:rPr>
  </w:style>
  <w:style w:type="character" w:customStyle="1" w:styleId="docsearchterm">
    <w:name w:val="docsearchterm"/>
    <w:basedOn w:val="13"/>
    <w:rsid w:val="00CB05FF"/>
    <w:rPr>
      <w:rFonts w:cs="Times New Roman"/>
    </w:rPr>
  </w:style>
  <w:style w:type="character" w:styleId="HTML3">
    <w:name w:val="HTML Typewriter"/>
    <w:basedOn w:val="13"/>
    <w:rsid w:val="00CB05FF"/>
    <w:rPr>
      <w:rFonts w:ascii="Courier New" w:hAnsi="Courier New" w:cs="Courier New"/>
      <w:sz w:val="20"/>
      <w:szCs w:val="20"/>
    </w:rPr>
  </w:style>
  <w:style w:type="paragraph" w:customStyle="1" w:styleId="140">
    <w:name w:val="Стиль 14 пт полужирный По центру"/>
    <w:basedOn w:val="a0"/>
    <w:rsid w:val="00CB05FF"/>
    <w:pPr>
      <w:suppressAutoHyphens/>
      <w:spacing w:after="0" w:line="240" w:lineRule="auto"/>
      <w:jc w:val="center"/>
    </w:pPr>
    <w:rPr>
      <w:rFonts w:ascii="Times New Roman" w:eastAsia="Calibri" w:hAnsi="Times New Roman"/>
      <w:b/>
      <w:bCs/>
      <w:sz w:val="28"/>
      <w:szCs w:val="28"/>
      <w:lang w:eastAsia="zh-CN"/>
    </w:rPr>
  </w:style>
  <w:style w:type="paragraph" w:customStyle="1" w:styleId="125">
    <w:name w:val="Стиль По ширине Первая строка:  125 см"/>
    <w:basedOn w:val="a0"/>
    <w:rsid w:val="00CB05FF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920">
    <w:name w:val="Стиль 9 пт курсив По центру Перед:  2 пт Междустр.интервал:  мн..."/>
    <w:basedOn w:val="a0"/>
    <w:rsid w:val="00CB05FF"/>
    <w:pPr>
      <w:suppressAutoHyphens/>
      <w:spacing w:after="0" w:line="240" w:lineRule="auto"/>
      <w:jc w:val="center"/>
    </w:pPr>
    <w:rPr>
      <w:rFonts w:ascii="Times New Roman" w:eastAsia="Calibri" w:hAnsi="Times New Roman"/>
      <w:i/>
      <w:iCs/>
      <w:sz w:val="18"/>
      <w:szCs w:val="18"/>
      <w:lang w:eastAsia="zh-CN"/>
    </w:rPr>
  </w:style>
  <w:style w:type="paragraph" w:customStyle="1" w:styleId="afff9">
    <w:name w:val="Обычный таблица"/>
    <w:basedOn w:val="a0"/>
    <w:rsid w:val="00CB05FF"/>
    <w:pPr>
      <w:suppressAutoHyphens/>
      <w:spacing w:after="0" w:line="240" w:lineRule="auto"/>
    </w:pPr>
    <w:rPr>
      <w:rFonts w:ascii="Times New Roman" w:eastAsia="Calibri" w:hAnsi="Times New Roman"/>
      <w:sz w:val="18"/>
      <w:szCs w:val="18"/>
      <w:lang w:eastAsia="zh-CN"/>
    </w:rPr>
  </w:style>
  <w:style w:type="paragraph" w:customStyle="1" w:styleId="Normal1">
    <w:name w:val="Normal1"/>
    <w:rsid w:val="00CB05FF"/>
    <w:pPr>
      <w:widowControl w:val="0"/>
      <w:suppressAutoHyphens/>
      <w:ind w:left="120" w:firstLine="560"/>
    </w:pPr>
    <w:rPr>
      <w:rFonts w:ascii="Arial" w:hAnsi="Arial" w:cs="Arial"/>
      <w:sz w:val="22"/>
      <w:szCs w:val="22"/>
      <w:lang w:eastAsia="zh-CN"/>
    </w:rPr>
  </w:style>
  <w:style w:type="paragraph" w:customStyle="1" w:styleId="afffa">
    <w:name w:val="Стиль Обычный таблица + курсив Оранжевый"/>
    <w:basedOn w:val="afff9"/>
    <w:rsid w:val="00CB05FF"/>
    <w:rPr>
      <w:i/>
      <w:iCs/>
      <w:color w:val="FF0000"/>
    </w:rPr>
  </w:style>
  <w:style w:type="paragraph" w:customStyle="1" w:styleId="afffb">
    <w:name w:val="Штамп"/>
    <w:basedOn w:val="a0"/>
    <w:rsid w:val="00CB05FF"/>
    <w:pPr>
      <w:pageBreakBefore/>
      <w:suppressAutoHyphens/>
      <w:spacing w:after="0" w:line="240" w:lineRule="auto"/>
      <w:ind w:left="5387"/>
      <w:jc w:val="center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afffc">
    <w:name w:val="Основной"/>
    <w:basedOn w:val="a0"/>
    <w:rsid w:val="00CB05FF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ConsNormal0">
    <w:name w:val="ConsNormal"/>
    <w:rsid w:val="00CB05FF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FR3">
    <w:name w:val="FR3"/>
    <w:rsid w:val="00CB05FF"/>
    <w:pPr>
      <w:widowControl w:val="0"/>
      <w:suppressAutoHyphens/>
      <w:autoSpaceDE w:val="0"/>
      <w:spacing w:line="300" w:lineRule="auto"/>
      <w:ind w:left="800" w:right="600"/>
      <w:jc w:val="center"/>
    </w:pPr>
    <w:rPr>
      <w:rFonts w:ascii="Times New Roman" w:hAnsi="Times New Roman"/>
      <w:sz w:val="40"/>
      <w:szCs w:val="40"/>
      <w:lang w:eastAsia="zh-CN"/>
    </w:rPr>
  </w:style>
  <w:style w:type="paragraph" w:customStyle="1" w:styleId="FR5">
    <w:name w:val="FR5"/>
    <w:rsid w:val="00CB05FF"/>
    <w:pPr>
      <w:widowControl w:val="0"/>
      <w:suppressAutoHyphens/>
      <w:autoSpaceDE w:val="0"/>
      <w:spacing w:line="300" w:lineRule="auto"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53">
    <w:name w:val="Стиль5"/>
    <w:basedOn w:val="a0"/>
    <w:rsid w:val="00CB05FF"/>
    <w:pPr>
      <w:suppressAutoHyphens/>
      <w:spacing w:after="0" w:line="240" w:lineRule="auto"/>
      <w:ind w:firstLine="426"/>
      <w:jc w:val="center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afffd">
    <w:name w:val="Спис_заголовок"/>
    <w:basedOn w:val="a0"/>
    <w:next w:val="af1"/>
    <w:rsid w:val="00CB05FF"/>
    <w:pPr>
      <w:keepNext/>
      <w:keepLines/>
      <w:suppressAutoHyphens/>
      <w:spacing w:before="60" w:after="60" w:line="240" w:lineRule="auto"/>
      <w:jc w:val="both"/>
    </w:pPr>
    <w:rPr>
      <w:rFonts w:ascii="Times New Roman" w:eastAsia="Calibri" w:hAnsi="Times New Roman"/>
      <w:lang w:eastAsia="zh-CN"/>
    </w:rPr>
  </w:style>
  <w:style w:type="paragraph" w:customStyle="1" w:styleId="1ff0">
    <w:name w:val="Номер1"/>
    <w:basedOn w:val="af1"/>
    <w:rsid w:val="00CB05FF"/>
    <w:pPr>
      <w:spacing w:before="40" w:after="40"/>
      <w:ind w:left="1224" w:hanging="504"/>
      <w:outlineLvl w:val="1"/>
    </w:pPr>
    <w:rPr>
      <w:sz w:val="22"/>
      <w:szCs w:val="22"/>
    </w:rPr>
  </w:style>
  <w:style w:type="paragraph" w:customStyle="1" w:styleId="ListParagraph1">
    <w:name w:val="List Paragraph1"/>
    <w:basedOn w:val="a0"/>
    <w:rsid w:val="00CB05FF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FR4">
    <w:name w:val="FR4"/>
    <w:rsid w:val="00CB05FF"/>
    <w:pPr>
      <w:widowControl w:val="0"/>
      <w:suppressAutoHyphens/>
      <w:autoSpaceDE w:val="0"/>
      <w:spacing w:before="460"/>
      <w:ind w:left="2560"/>
    </w:pPr>
    <w:rPr>
      <w:rFonts w:ascii="Arial" w:hAnsi="Arial" w:cs="Arial"/>
      <w:sz w:val="32"/>
      <w:szCs w:val="32"/>
      <w:lang w:eastAsia="zh-CN"/>
    </w:rPr>
  </w:style>
  <w:style w:type="paragraph" w:customStyle="1" w:styleId="1ff1">
    <w:name w:val="Абзац списка1"/>
    <w:basedOn w:val="a0"/>
    <w:rsid w:val="00CB05FF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72">
    <w:name w:val="Стиль7"/>
    <w:basedOn w:val="a0"/>
    <w:rsid w:val="00CB05FF"/>
    <w:pPr>
      <w:suppressAutoHyphens/>
      <w:spacing w:after="0" w:line="240" w:lineRule="auto"/>
      <w:ind w:firstLine="426"/>
      <w:jc w:val="both"/>
    </w:pPr>
    <w:rPr>
      <w:rFonts w:ascii="Times New Roman" w:eastAsia="Calibri" w:hAnsi="Times New Roman"/>
      <w:sz w:val="20"/>
      <w:szCs w:val="20"/>
      <w:lang w:eastAsia="zh-CN"/>
    </w:rPr>
  </w:style>
  <w:style w:type="paragraph" w:customStyle="1" w:styleId="2e">
    <w:name w:val="Текст_начало_2"/>
    <w:basedOn w:val="a0"/>
    <w:rsid w:val="00CB05FF"/>
    <w:pPr>
      <w:suppressAutoHyphens/>
      <w:spacing w:after="0" w:line="360" w:lineRule="exact"/>
      <w:jc w:val="both"/>
    </w:pPr>
    <w:rPr>
      <w:rFonts w:ascii="Arial" w:eastAsia="Calibri" w:hAnsi="Arial" w:cs="Arial"/>
      <w:sz w:val="24"/>
      <w:szCs w:val="24"/>
      <w:lang w:val="en-GB" w:eastAsia="zh-CN"/>
    </w:rPr>
  </w:style>
  <w:style w:type="paragraph" w:customStyle="1" w:styleId="BodyText21">
    <w:name w:val="Body Text 21"/>
    <w:basedOn w:val="a0"/>
    <w:rsid w:val="00CB05FF"/>
    <w:pPr>
      <w:widowControl w:val="0"/>
      <w:suppressAutoHyphens/>
      <w:spacing w:after="0" w:line="360" w:lineRule="auto"/>
      <w:ind w:firstLine="851"/>
      <w:jc w:val="both"/>
    </w:pPr>
    <w:rPr>
      <w:rFonts w:ascii="Arial" w:eastAsia="Calibri" w:hAnsi="Arial" w:cs="Arial"/>
      <w:sz w:val="24"/>
      <w:szCs w:val="24"/>
      <w:lang w:eastAsia="zh-CN"/>
    </w:rPr>
  </w:style>
  <w:style w:type="paragraph" w:customStyle="1" w:styleId="1ff2">
    <w:name w:val="Рецензия1"/>
    <w:rsid w:val="00CB05FF"/>
    <w:pPr>
      <w:suppressAutoHyphens/>
    </w:pPr>
    <w:rPr>
      <w:rFonts w:ascii="Times New Roman" w:hAnsi="Times New Roman"/>
      <w:sz w:val="24"/>
      <w:szCs w:val="24"/>
      <w:lang w:eastAsia="zh-CN"/>
    </w:rPr>
  </w:style>
  <w:style w:type="paragraph" w:customStyle="1" w:styleId="2f">
    <w:name w:val="Обычный2"/>
    <w:rsid w:val="00CB05FF"/>
    <w:pPr>
      <w:widowControl w:val="0"/>
      <w:suppressAutoHyphens/>
      <w:ind w:left="120" w:firstLine="560"/>
    </w:pPr>
    <w:rPr>
      <w:rFonts w:ascii="Arial" w:hAnsi="Arial" w:cs="Arial"/>
      <w:sz w:val="22"/>
      <w:szCs w:val="22"/>
      <w:lang w:eastAsia="zh-CN"/>
    </w:rPr>
  </w:style>
  <w:style w:type="paragraph" w:customStyle="1" w:styleId="1ff3">
    <w:name w:val="Схема документа1"/>
    <w:basedOn w:val="a0"/>
    <w:rsid w:val="00CB05FF"/>
    <w:pPr>
      <w:shd w:val="clear" w:color="auto" w:fill="000080"/>
      <w:suppressAutoHyphens/>
      <w:spacing w:after="0" w:line="240" w:lineRule="auto"/>
    </w:pPr>
    <w:rPr>
      <w:rFonts w:ascii="Tahoma" w:eastAsia="Calibri" w:hAnsi="Tahoma" w:cs="Tahoma"/>
      <w:sz w:val="20"/>
      <w:szCs w:val="20"/>
      <w:lang w:eastAsia="zh-CN"/>
    </w:rPr>
  </w:style>
  <w:style w:type="paragraph" w:customStyle="1" w:styleId="1ff4">
    <w:name w:val="Название1"/>
    <w:basedOn w:val="a0"/>
    <w:next w:val="a0"/>
    <w:rsid w:val="00CB05FF"/>
    <w:pPr>
      <w:suppressAutoHyphens/>
      <w:spacing w:before="240" w:after="60" w:line="240" w:lineRule="auto"/>
      <w:jc w:val="center"/>
    </w:pPr>
    <w:rPr>
      <w:rFonts w:ascii="Cambria" w:eastAsia="Calibri" w:hAnsi="Cambria" w:cs="Cambria"/>
      <w:b/>
      <w:bCs/>
      <w:kern w:val="1"/>
      <w:sz w:val="32"/>
      <w:szCs w:val="32"/>
      <w:lang w:eastAsia="zh-CN"/>
    </w:rPr>
  </w:style>
  <w:style w:type="paragraph" w:customStyle="1" w:styleId="1ff5">
    <w:name w:val="Стиль ТЗ1"/>
    <w:basedOn w:val="a0"/>
    <w:rsid w:val="00CB05FF"/>
    <w:pPr>
      <w:suppressAutoHyphens/>
      <w:spacing w:before="60" w:after="0" w:line="240" w:lineRule="auto"/>
      <w:ind w:firstLine="303"/>
      <w:jc w:val="both"/>
    </w:pPr>
    <w:rPr>
      <w:rFonts w:ascii="Times New Roman" w:eastAsia="Calibri" w:hAnsi="Times New Roman"/>
      <w:bCs/>
      <w:sz w:val="18"/>
      <w:szCs w:val="18"/>
      <w:lang w:eastAsia="zh-CN"/>
    </w:rPr>
  </w:style>
  <w:style w:type="paragraph" w:customStyle="1" w:styleId="82">
    <w:name w:val="Стиль8"/>
    <w:basedOn w:val="a0"/>
    <w:rsid w:val="00CB05FF"/>
    <w:pPr>
      <w:suppressAutoHyphens/>
      <w:spacing w:before="60" w:after="0" w:line="360" w:lineRule="auto"/>
      <w:ind w:firstLine="709"/>
      <w:jc w:val="both"/>
    </w:pPr>
    <w:rPr>
      <w:rFonts w:ascii="Times New Roman" w:eastAsia="Calibri" w:hAnsi="Times New Roman"/>
      <w:sz w:val="28"/>
      <w:szCs w:val="28"/>
      <w:lang w:eastAsia="zh-CN"/>
    </w:rPr>
  </w:style>
  <w:style w:type="paragraph" w:customStyle="1" w:styleId="SB0">
    <w:name w:val="SB_Обычный"/>
    <w:basedOn w:val="a0"/>
    <w:rsid w:val="00CB05FF"/>
    <w:pPr>
      <w:suppressAutoHyphens/>
      <w:spacing w:after="60" w:line="240" w:lineRule="auto"/>
      <w:ind w:firstLine="709"/>
      <w:jc w:val="both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SBHeading2">
    <w:name w:val="SB_Heading2"/>
    <w:basedOn w:val="a0"/>
    <w:rsid w:val="00CB05FF"/>
    <w:pPr>
      <w:numPr>
        <w:numId w:val="4"/>
      </w:numPr>
      <w:suppressAutoHyphens/>
      <w:spacing w:after="120" w:line="240" w:lineRule="auto"/>
      <w:ind w:left="578" w:hanging="578"/>
      <w:jc w:val="both"/>
    </w:pPr>
    <w:rPr>
      <w:rFonts w:ascii="Times New Roman" w:eastAsia="Calibri" w:hAnsi="Times New Roman"/>
      <w:b/>
      <w:sz w:val="28"/>
      <w:szCs w:val="24"/>
      <w:lang w:eastAsia="zh-CN"/>
    </w:rPr>
  </w:style>
  <w:style w:type="paragraph" w:customStyle="1" w:styleId="SBHeading1">
    <w:name w:val="SB_Heading1"/>
    <w:basedOn w:val="SBHeading2"/>
    <w:rsid w:val="00CB05FF"/>
    <w:pPr>
      <w:ind w:left="810" w:hanging="810"/>
    </w:pPr>
    <w:rPr>
      <w:caps/>
    </w:rPr>
  </w:style>
  <w:style w:type="paragraph" w:customStyle="1" w:styleId="SBHeading3">
    <w:name w:val="SB_Heading3"/>
    <w:basedOn w:val="SBHeading2"/>
    <w:rsid w:val="00CB05FF"/>
    <w:pPr>
      <w:ind w:left="1800" w:hanging="180"/>
    </w:pPr>
    <w:rPr>
      <w:i/>
    </w:rPr>
  </w:style>
  <w:style w:type="paragraph" w:customStyle="1" w:styleId="SBHeading4">
    <w:name w:val="SB_Heading4"/>
    <w:basedOn w:val="SBHeading3"/>
    <w:rsid w:val="00CB05FF"/>
    <w:pPr>
      <w:ind w:left="1728" w:hanging="648"/>
    </w:pPr>
  </w:style>
  <w:style w:type="paragraph" w:customStyle="1" w:styleId="Style5">
    <w:name w:val="Style5"/>
    <w:basedOn w:val="a0"/>
    <w:rsid w:val="00CB05FF"/>
    <w:pPr>
      <w:widowControl w:val="0"/>
      <w:suppressAutoHyphens/>
      <w:autoSpaceDE w:val="0"/>
      <w:spacing w:after="0" w:line="480" w:lineRule="exact"/>
      <w:jc w:val="center"/>
    </w:pPr>
    <w:rPr>
      <w:rFonts w:ascii="Times New Roman" w:eastAsia="Calibri" w:hAnsi="Times New Roman"/>
      <w:sz w:val="24"/>
      <w:szCs w:val="24"/>
      <w:lang w:eastAsia="zh-CN"/>
    </w:rPr>
  </w:style>
  <w:style w:type="paragraph" w:customStyle="1" w:styleId="1">
    <w:name w:val="Мой заголовок 1"/>
    <w:basedOn w:val="10"/>
    <w:link w:val="1ff6"/>
    <w:rsid w:val="00B77ECC"/>
    <w:pPr>
      <w:widowControl w:val="0"/>
      <w:numPr>
        <w:numId w:val="12"/>
      </w:numPr>
      <w:suppressAutoHyphens w:val="0"/>
      <w:contextualSpacing/>
      <w:jc w:val="left"/>
    </w:pPr>
    <w:rPr>
      <w:rFonts w:eastAsia="Times New Roman"/>
      <w:bCs/>
      <w:kern w:val="32"/>
      <w:sz w:val="28"/>
      <w:szCs w:val="32"/>
      <w:lang w:eastAsia="ru-RU"/>
    </w:rPr>
  </w:style>
  <w:style w:type="character" w:customStyle="1" w:styleId="1ff6">
    <w:name w:val="Мой заголовок 1 Знак"/>
    <w:link w:val="1"/>
    <w:locked/>
    <w:rsid w:val="00B77ECC"/>
    <w:rPr>
      <w:rFonts w:ascii="Times New Roman" w:eastAsia="Times New Roman" w:hAnsi="Times New Roman"/>
      <w:b/>
      <w:bCs/>
      <w:kern w:val="32"/>
      <w:sz w:val="28"/>
      <w:szCs w:val="32"/>
    </w:rPr>
  </w:style>
  <w:style w:type="character" w:customStyle="1" w:styleId="Bodytext">
    <w:name w:val="Body text_"/>
    <w:link w:val="1ff7"/>
    <w:locked/>
    <w:rsid w:val="00B77ECC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ff7">
    <w:name w:val="Основной текст1"/>
    <w:basedOn w:val="a0"/>
    <w:link w:val="Bodytext"/>
    <w:rsid w:val="00B77ECC"/>
    <w:pPr>
      <w:shd w:val="clear" w:color="auto" w:fill="FFFFFF"/>
      <w:spacing w:after="0" w:line="317" w:lineRule="exact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afffe">
    <w:name w:val="Мой текст таблицы Знак"/>
    <w:link w:val="affff"/>
    <w:locked/>
    <w:rsid w:val="00B77ECC"/>
    <w:rPr>
      <w:rFonts w:ascii="Times New Roman" w:eastAsia="Times New Roman" w:hAnsi="Times New Roman"/>
      <w:sz w:val="27"/>
      <w:szCs w:val="23"/>
      <w:shd w:val="clear" w:color="auto" w:fill="FFFFFF"/>
    </w:rPr>
  </w:style>
  <w:style w:type="paragraph" w:customStyle="1" w:styleId="affff">
    <w:name w:val="Мой текст таблицы"/>
    <w:basedOn w:val="a0"/>
    <w:link w:val="afffe"/>
    <w:rsid w:val="00B77ECC"/>
    <w:pPr>
      <w:shd w:val="clear" w:color="auto" w:fill="FFFFFF"/>
      <w:spacing w:after="0" w:line="317" w:lineRule="exact"/>
      <w:ind w:left="181" w:hanging="181"/>
      <w:jc w:val="center"/>
    </w:pPr>
    <w:rPr>
      <w:rFonts w:ascii="Times New Roman" w:hAnsi="Times New Roman"/>
      <w:sz w:val="27"/>
      <w:szCs w:val="23"/>
      <w:lang w:eastAsia="ru-RU"/>
    </w:rPr>
  </w:style>
  <w:style w:type="paragraph" w:customStyle="1" w:styleId="11">
    <w:name w:val="Мой заголовок 1.1"/>
    <w:basedOn w:val="1"/>
    <w:link w:val="113"/>
    <w:qFormat/>
    <w:rsid w:val="00B77ECC"/>
    <w:pPr>
      <w:numPr>
        <w:ilvl w:val="1"/>
      </w:numPr>
    </w:pPr>
    <w:rPr>
      <w:b w:val="0"/>
    </w:rPr>
  </w:style>
  <w:style w:type="paragraph" w:customStyle="1" w:styleId="affff0">
    <w:name w:val="Мой основной текст"/>
    <w:basedOn w:val="a0"/>
    <w:qFormat/>
    <w:rsid w:val="00B77ECC"/>
    <w:pPr>
      <w:spacing w:after="0" w:line="240" w:lineRule="auto"/>
      <w:ind w:firstLine="709"/>
      <w:jc w:val="both"/>
    </w:pPr>
    <w:rPr>
      <w:rFonts w:ascii="Times New Roman" w:eastAsia="Calibri" w:hAnsi="Times New Roman"/>
      <w:sz w:val="28"/>
      <w:szCs w:val="24"/>
      <w:lang w:eastAsia="ru-RU"/>
    </w:rPr>
  </w:style>
  <w:style w:type="character" w:customStyle="1" w:styleId="113">
    <w:name w:val="Мой заголовок 1.1 Знак"/>
    <w:link w:val="11"/>
    <w:rsid w:val="00B77ECC"/>
    <w:rPr>
      <w:rFonts w:ascii="Times New Roman" w:eastAsia="Times New Roman" w:hAnsi="Times New Roman"/>
      <w:bCs/>
      <w:kern w:val="32"/>
      <w:sz w:val="28"/>
      <w:szCs w:val="32"/>
    </w:rPr>
  </w:style>
  <w:style w:type="paragraph" w:customStyle="1" w:styleId="111">
    <w:name w:val="Мой заголовок 1.1.1"/>
    <w:basedOn w:val="11"/>
    <w:qFormat/>
    <w:rsid w:val="00B77ECC"/>
    <w:pPr>
      <w:numPr>
        <w:ilvl w:val="2"/>
      </w:numPr>
      <w:tabs>
        <w:tab w:val="clear" w:pos="1701"/>
        <w:tab w:val="num" w:pos="360"/>
      </w:tabs>
    </w:pPr>
  </w:style>
  <w:style w:type="paragraph" w:customStyle="1" w:styleId="1ff8">
    <w:name w:val="Обычный1"/>
    <w:link w:val="1ff9"/>
    <w:rsid w:val="00B77ECC"/>
    <w:pPr>
      <w:widowControl w:val="0"/>
      <w:ind w:left="120" w:firstLine="560"/>
    </w:pPr>
    <w:rPr>
      <w:rFonts w:ascii="Arial" w:hAnsi="Arial"/>
      <w:sz w:val="22"/>
    </w:rPr>
  </w:style>
  <w:style w:type="character" w:customStyle="1" w:styleId="1ff9">
    <w:name w:val="Обычный1 Знак"/>
    <w:link w:val="1ff8"/>
    <w:locked/>
    <w:rsid w:val="00B77ECC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2808</Words>
  <Characters>16011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 Company</Company>
  <LinksUpToDate>false</LinksUpToDate>
  <CharactersWithSpaces>18782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Lickurg</dc:creator>
  <cp:lastModifiedBy>e.vlasova</cp:lastModifiedBy>
  <cp:revision>3</cp:revision>
  <dcterms:created xsi:type="dcterms:W3CDTF">2014-05-27T07:20:00Z</dcterms:created>
  <dcterms:modified xsi:type="dcterms:W3CDTF">2014-05-27T07:24:00Z</dcterms:modified>
</cp:coreProperties>
</file>